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9E8602" w14:textId="283F9353" w:rsidR="001D2779" w:rsidRPr="001A604E" w:rsidRDefault="001C0499" w:rsidP="001C0499">
      <w:pPr>
        <w:bidi/>
        <w:ind w:left="3540"/>
        <w:jc w:val="both"/>
        <w:rPr>
          <w:rFonts w:ascii="David" w:hAnsi="David" w:cs="David"/>
          <w:sz w:val="56"/>
          <w:szCs w:val="56"/>
          <w:u w:val="single"/>
          <w:rtl/>
        </w:rPr>
      </w:pPr>
      <w:r w:rsidRPr="001A604E">
        <w:rPr>
          <w:rFonts w:ascii="David" w:hAnsi="David" w:cs="David"/>
          <w:sz w:val="56"/>
          <w:szCs w:val="56"/>
          <w:u w:val="single"/>
          <w:rtl/>
        </w:rPr>
        <w:t xml:space="preserve">שלום </w:t>
      </w:r>
    </w:p>
    <w:p w14:paraId="2A039B0A" w14:textId="675F97D6" w:rsidR="001C0499" w:rsidRPr="001A604E" w:rsidRDefault="001C0499" w:rsidP="001C0499">
      <w:pPr>
        <w:bidi/>
        <w:jc w:val="both"/>
        <w:rPr>
          <w:rFonts w:ascii="David" w:hAnsi="David" w:cs="David"/>
          <w:sz w:val="28"/>
          <w:szCs w:val="28"/>
          <w:rtl/>
        </w:rPr>
      </w:pPr>
    </w:p>
    <w:p w14:paraId="5950D857" w14:textId="0D885527" w:rsidR="001C0499" w:rsidRPr="001A604E" w:rsidRDefault="001C0499" w:rsidP="001C0499">
      <w:pPr>
        <w:bidi/>
        <w:jc w:val="both"/>
        <w:rPr>
          <w:rFonts w:ascii="David" w:hAnsi="David" w:cs="David"/>
          <w:sz w:val="28"/>
          <w:szCs w:val="28"/>
          <w:rtl/>
        </w:rPr>
      </w:pPr>
    </w:p>
    <w:p w14:paraId="4333C3CB" w14:textId="04117652" w:rsidR="001C0499" w:rsidRPr="001A604E" w:rsidRDefault="001C0499" w:rsidP="001C0499">
      <w:pPr>
        <w:bidi/>
        <w:jc w:val="both"/>
        <w:rPr>
          <w:rFonts w:ascii="David" w:hAnsi="David" w:cs="David"/>
          <w:sz w:val="36"/>
          <w:szCs w:val="36"/>
          <w:u w:val="single"/>
          <w:rtl/>
        </w:rPr>
      </w:pPr>
      <w:r w:rsidRPr="001A604E">
        <w:rPr>
          <w:rFonts w:ascii="David" w:hAnsi="David" w:cs="David"/>
          <w:sz w:val="36"/>
          <w:szCs w:val="36"/>
          <w:u w:val="single"/>
          <w:rtl/>
        </w:rPr>
        <w:t>שלום בית</w:t>
      </w:r>
    </w:p>
    <w:p w14:paraId="459DE03F" w14:textId="77777777" w:rsidR="001C0499" w:rsidRPr="00970139" w:rsidRDefault="001C0499" w:rsidP="00970139">
      <w:pPr>
        <w:bidi/>
        <w:jc w:val="both"/>
        <w:rPr>
          <w:rFonts w:ascii="David" w:hAnsi="David" w:cs="David"/>
          <w:sz w:val="28"/>
          <w:szCs w:val="28"/>
        </w:rPr>
      </w:pPr>
      <w:r w:rsidRPr="00970139">
        <w:rPr>
          <w:rFonts w:ascii="David" w:hAnsi="David" w:cs="David"/>
          <w:sz w:val="28"/>
          <w:szCs w:val="28"/>
          <w:rtl/>
        </w:rPr>
        <w:t xml:space="preserve">עי' </w:t>
      </w:r>
      <w:r w:rsidRPr="00970139">
        <w:rPr>
          <w:rFonts w:ascii="David" w:hAnsi="David" w:cs="David"/>
          <w:b/>
          <w:bCs/>
          <w:sz w:val="28"/>
          <w:szCs w:val="28"/>
          <w:rtl/>
        </w:rPr>
        <w:t>חולין</w:t>
      </w:r>
      <w:r w:rsidRPr="00970139">
        <w:rPr>
          <w:rFonts w:ascii="David" w:hAnsi="David" w:cs="David"/>
          <w:sz w:val="28"/>
          <w:szCs w:val="28"/>
          <w:rtl/>
        </w:rPr>
        <w:t xml:space="preserve"> </w:t>
      </w:r>
      <w:r w:rsidRPr="00970139">
        <w:rPr>
          <w:rFonts w:ascii="David" w:hAnsi="David" w:cs="David"/>
          <w:sz w:val="24"/>
          <w:szCs w:val="24"/>
          <w:rtl/>
        </w:rPr>
        <w:t xml:space="preserve">(דף קמא.) </w:t>
      </w:r>
      <w:r w:rsidRPr="00970139">
        <w:rPr>
          <w:rFonts w:ascii="David" w:hAnsi="David" w:cs="David"/>
          <w:sz w:val="28"/>
          <w:szCs w:val="28"/>
          <w:rtl/>
        </w:rPr>
        <w:t>''וליתי עשה ולידחי עשה מאי אולמיה דהאי עשה מהאי עשה סלקא דעתך הואיל ואמר מר גדול שלום שבין איש לאשתו שהרי אמרה תורה שמו של הקב''ה שנכתב בקדושה ימחה על המים והאי מצורע כיון דכמה דלא מטהר אסור בתשמיש המטה דכתיב וישב מחוץ לאהלו שבעת ימים אהלו זו אשתו מכאן שאסור בתשמיש המטה מהו דתימא כיון דאסור בתשמיש המטה ליתי עשה דידיה ולידחי עשה דשלוח הקן קמ''ל''.</w:t>
      </w:r>
    </w:p>
    <w:p w14:paraId="3DEE3E09" w14:textId="77777777" w:rsidR="001A604E" w:rsidRDefault="001A604E" w:rsidP="001A604E">
      <w:pPr>
        <w:bidi/>
        <w:jc w:val="both"/>
        <w:rPr>
          <w:rFonts w:ascii="David" w:hAnsi="David" w:cs="David"/>
          <w:sz w:val="28"/>
          <w:szCs w:val="28"/>
          <w:rtl/>
        </w:rPr>
      </w:pPr>
    </w:p>
    <w:p w14:paraId="0B3C3E05" w14:textId="4A5C21BD" w:rsidR="001A604E" w:rsidRPr="001A604E" w:rsidRDefault="001A604E" w:rsidP="001A604E">
      <w:pPr>
        <w:bidi/>
        <w:jc w:val="both"/>
        <w:rPr>
          <w:rFonts w:ascii="David" w:hAnsi="David" w:cs="David"/>
          <w:sz w:val="36"/>
          <w:szCs w:val="36"/>
          <w:u w:val="single"/>
          <w:rtl/>
        </w:rPr>
      </w:pPr>
      <w:r w:rsidRPr="001A604E">
        <w:rPr>
          <w:rFonts w:ascii="David" w:hAnsi="David" w:cs="David" w:hint="cs"/>
          <w:sz w:val="36"/>
          <w:szCs w:val="36"/>
          <w:u w:val="single"/>
          <w:rtl/>
        </w:rPr>
        <w:t>גדול השלום</w:t>
      </w:r>
    </w:p>
    <w:p w14:paraId="354DF4AE" w14:textId="1803B7D5" w:rsidR="001A604E" w:rsidRDefault="001A604E" w:rsidP="001A604E">
      <w:pPr>
        <w:bidi/>
        <w:jc w:val="both"/>
        <w:rPr>
          <w:rFonts w:ascii="David" w:hAnsi="David" w:cs="David"/>
          <w:sz w:val="28"/>
          <w:szCs w:val="28"/>
          <w:rtl/>
        </w:rPr>
      </w:pPr>
      <w:r>
        <w:rPr>
          <w:rFonts w:ascii="David" w:hAnsi="David" w:cs="David" w:hint="cs"/>
          <w:sz w:val="28"/>
          <w:szCs w:val="28"/>
          <w:rtl/>
        </w:rPr>
        <w:t xml:space="preserve">כתוב בפר' </w:t>
      </w:r>
      <w:r w:rsidRPr="001A604E">
        <w:rPr>
          <w:rFonts w:ascii="David" w:hAnsi="David" w:cs="David" w:hint="cs"/>
          <w:b/>
          <w:bCs/>
          <w:sz w:val="28"/>
          <w:szCs w:val="28"/>
          <w:rtl/>
        </w:rPr>
        <w:t>נח</w:t>
      </w:r>
      <w:r>
        <w:rPr>
          <w:rFonts w:ascii="David" w:hAnsi="David" w:cs="David" w:hint="cs"/>
          <w:sz w:val="28"/>
          <w:szCs w:val="28"/>
          <w:rtl/>
        </w:rPr>
        <w:t xml:space="preserve"> </w:t>
      </w:r>
      <w:r w:rsidRPr="001A604E">
        <w:rPr>
          <w:rFonts w:ascii="David" w:hAnsi="David" w:cs="David" w:hint="cs"/>
          <w:sz w:val="24"/>
          <w:szCs w:val="24"/>
          <w:rtl/>
        </w:rPr>
        <w:t xml:space="preserve">(יא, ט) </w:t>
      </w:r>
      <w:r>
        <w:rPr>
          <w:rFonts w:ascii="David" w:hAnsi="David" w:cs="David" w:hint="cs"/>
          <w:sz w:val="28"/>
          <w:szCs w:val="28"/>
          <w:rtl/>
        </w:rPr>
        <w:t>''</w:t>
      </w:r>
      <w:r w:rsidRPr="001A604E">
        <w:rPr>
          <w:rFonts w:ascii="David" w:hAnsi="David" w:cs="David"/>
          <w:sz w:val="28"/>
          <w:szCs w:val="28"/>
          <w:rtl/>
        </w:rPr>
        <w:t>עַל כֵּן קָרָא שְׁמָהּ בָּבֶל כִּי שָׁם בָּלַל יְהֹוָה שְׂפַת כָּל הָאָרֶץ וּמִשָּׁם הֱפִיצָם יְהֹוָה עַל פְּנֵי כָּל הָאָרֶץ</w:t>
      </w:r>
      <w:r>
        <w:rPr>
          <w:rFonts w:ascii="David" w:hAnsi="David" w:cs="David" w:hint="cs"/>
          <w:sz w:val="28"/>
          <w:szCs w:val="28"/>
          <w:rtl/>
        </w:rPr>
        <w:t>''.</w:t>
      </w:r>
    </w:p>
    <w:p w14:paraId="1D806BF5" w14:textId="525CB45C" w:rsidR="001A604E" w:rsidRDefault="001A604E" w:rsidP="001A604E">
      <w:pPr>
        <w:bidi/>
        <w:jc w:val="both"/>
        <w:rPr>
          <w:rFonts w:ascii="David" w:hAnsi="David" w:cs="David"/>
          <w:sz w:val="28"/>
          <w:szCs w:val="28"/>
          <w:rtl/>
        </w:rPr>
      </w:pPr>
      <w:r>
        <w:rPr>
          <w:rFonts w:ascii="David" w:hAnsi="David" w:cs="David" w:hint="cs"/>
          <w:sz w:val="28"/>
          <w:szCs w:val="28"/>
          <w:rtl/>
        </w:rPr>
        <w:t xml:space="preserve">וכותב </w:t>
      </w:r>
      <w:r w:rsidRPr="001A604E">
        <w:rPr>
          <w:rFonts w:ascii="David" w:hAnsi="David" w:cs="David" w:hint="cs"/>
          <w:b/>
          <w:bCs/>
          <w:sz w:val="28"/>
          <w:szCs w:val="28"/>
          <w:rtl/>
        </w:rPr>
        <w:t>רש''י</w:t>
      </w:r>
      <w:r>
        <w:rPr>
          <w:rFonts w:ascii="David" w:hAnsi="David" w:cs="David" w:hint="cs"/>
          <w:sz w:val="28"/>
          <w:szCs w:val="28"/>
          <w:rtl/>
        </w:rPr>
        <w:t xml:space="preserve"> ''</w:t>
      </w:r>
      <w:r w:rsidRPr="001A604E">
        <w:rPr>
          <w:rFonts w:ascii="David" w:hAnsi="David" w:cs="David"/>
          <w:sz w:val="28"/>
          <w:szCs w:val="28"/>
          <w:rtl/>
        </w:rPr>
        <w:t xml:space="preserve">למד שאין להם חלק לעולם הבא, וכי אי זו קשה של דור המבול או של דור הפלגה, אלו לא פשטו יד בעיקר, ואלו פשטו יד בעיקר להלחם בו, ואלו נשטפו ואלו לא נאבדו מן העולם, אלא שדור המבול היו גזלנים והיתה מריבה ביניהם, לכך נאבדו, </w:t>
      </w:r>
      <w:r w:rsidRPr="001A604E">
        <w:rPr>
          <w:rFonts w:ascii="David" w:hAnsi="David" w:cs="David"/>
          <w:sz w:val="28"/>
          <w:szCs w:val="28"/>
          <w:u w:val="single"/>
          <w:rtl/>
        </w:rPr>
        <w:t>ואלו היו נוהגים אהבה וריעות ביניהם, שנאמר שפה אחת ודברים אחדים, למדת ששנאוי המחלוקת וגדול השלום</w:t>
      </w:r>
      <w:r>
        <w:rPr>
          <w:rFonts w:ascii="David" w:hAnsi="David" w:cs="David" w:hint="cs"/>
          <w:sz w:val="28"/>
          <w:szCs w:val="28"/>
          <w:rtl/>
        </w:rPr>
        <w:t>''.</w:t>
      </w:r>
    </w:p>
    <w:p w14:paraId="655F7F51" w14:textId="77777777" w:rsidR="00AD753C" w:rsidRDefault="00AD753C" w:rsidP="00AD753C">
      <w:pPr>
        <w:bidi/>
        <w:jc w:val="both"/>
        <w:rPr>
          <w:rFonts w:ascii="David" w:hAnsi="David" w:cs="David"/>
          <w:sz w:val="28"/>
          <w:szCs w:val="28"/>
          <w:rtl/>
        </w:rPr>
      </w:pPr>
    </w:p>
    <w:p w14:paraId="04DDC6B4" w14:textId="54C84929" w:rsidR="00AD753C" w:rsidRPr="00AD753C" w:rsidRDefault="00AD753C" w:rsidP="00AD753C">
      <w:pPr>
        <w:bidi/>
        <w:jc w:val="both"/>
        <w:rPr>
          <w:rFonts w:ascii="David" w:hAnsi="David" w:cs="David"/>
          <w:sz w:val="36"/>
          <w:szCs w:val="36"/>
          <w:u w:val="single"/>
          <w:rtl/>
        </w:rPr>
      </w:pPr>
      <w:r w:rsidRPr="00AD753C">
        <w:rPr>
          <w:rFonts w:ascii="David" w:hAnsi="David" w:cs="David" w:hint="cs"/>
          <w:sz w:val="36"/>
          <w:szCs w:val="36"/>
          <w:u w:val="single"/>
          <w:rtl/>
        </w:rPr>
        <w:t>כלי מחזיק ברכה</w:t>
      </w:r>
    </w:p>
    <w:p w14:paraId="5DE41E09" w14:textId="47E404F3" w:rsidR="00AD753C" w:rsidRPr="00AD753C" w:rsidRDefault="00AD753C" w:rsidP="00AD753C">
      <w:pPr>
        <w:bidi/>
        <w:jc w:val="both"/>
        <w:rPr>
          <w:rFonts w:ascii="David" w:hAnsi="David" w:cs="David"/>
          <w:sz w:val="28"/>
          <w:szCs w:val="28"/>
          <w:rtl/>
        </w:rPr>
      </w:pPr>
      <w:r w:rsidRPr="00AD753C">
        <w:rPr>
          <w:rFonts w:ascii="David" w:hAnsi="David" w:cs="David"/>
          <w:sz w:val="28"/>
          <w:szCs w:val="28"/>
          <w:rtl/>
        </w:rPr>
        <w:t>כתוב בפרש</w:t>
      </w:r>
      <w:r>
        <w:rPr>
          <w:rFonts w:ascii="David" w:hAnsi="David" w:cs="David" w:hint="cs"/>
          <w:sz w:val="28"/>
          <w:szCs w:val="28"/>
          <w:rtl/>
        </w:rPr>
        <w:t xml:space="preserve">ת </w:t>
      </w:r>
      <w:r w:rsidRPr="00AD753C">
        <w:rPr>
          <w:rFonts w:ascii="David" w:hAnsi="David" w:cs="David" w:hint="cs"/>
          <w:b/>
          <w:bCs/>
          <w:sz w:val="28"/>
          <w:szCs w:val="28"/>
          <w:rtl/>
        </w:rPr>
        <w:t>וזאת הברכה</w:t>
      </w:r>
      <w:r>
        <w:rPr>
          <w:rFonts w:ascii="David" w:hAnsi="David" w:cs="David" w:hint="cs"/>
          <w:sz w:val="28"/>
          <w:szCs w:val="28"/>
          <w:rtl/>
        </w:rPr>
        <w:t xml:space="preserve"> </w:t>
      </w:r>
      <w:r w:rsidRPr="00AD753C">
        <w:rPr>
          <w:rFonts w:ascii="David" w:hAnsi="David" w:cs="David" w:hint="cs"/>
          <w:sz w:val="24"/>
          <w:szCs w:val="24"/>
          <w:rtl/>
        </w:rPr>
        <w:t>(לג, ה)</w:t>
      </w:r>
      <w:r w:rsidRPr="00AD753C">
        <w:rPr>
          <w:rFonts w:ascii="David" w:hAnsi="David" w:cs="David"/>
          <w:sz w:val="24"/>
          <w:szCs w:val="24"/>
          <w:rtl/>
        </w:rPr>
        <w:t xml:space="preserve"> </w:t>
      </w:r>
      <w:r w:rsidRPr="00AD753C">
        <w:rPr>
          <w:rFonts w:ascii="David" w:hAnsi="David" w:cs="David"/>
          <w:sz w:val="28"/>
          <w:szCs w:val="28"/>
          <w:rtl/>
        </w:rPr>
        <w:t>''וַיְהִי בִישֻׁרוּן מֶלֶךְ בְּהִתְאַסֵּף רָאשֵׁי עָם יַחַד שִׁבְטֵי יִשְׂרָאֵל''.</w:t>
      </w:r>
    </w:p>
    <w:p w14:paraId="1361301D" w14:textId="77777777" w:rsidR="00AD753C" w:rsidRDefault="00AD753C" w:rsidP="00AD753C">
      <w:pPr>
        <w:bidi/>
        <w:jc w:val="both"/>
        <w:rPr>
          <w:rFonts w:ascii="David" w:hAnsi="David" w:cs="David"/>
          <w:sz w:val="28"/>
          <w:szCs w:val="28"/>
          <w:rtl/>
        </w:rPr>
      </w:pPr>
      <w:r w:rsidRPr="00AD753C">
        <w:rPr>
          <w:rFonts w:ascii="David" w:hAnsi="David" w:cs="David" w:hint="cs"/>
          <w:sz w:val="28"/>
          <w:szCs w:val="28"/>
          <w:rtl/>
        </w:rPr>
        <w:t xml:space="preserve">וכותב </w:t>
      </w:r>
      <w:r w:rsidRPr="00AD753C">
        <w:rPr>
          <w:rFonts w:ascii="David" w:hAnsi="David" w:cs="David" w:hint="cs"/>
          <w:b/>
          <w:bCs/>
          <w:sz w:val="28"/>
          <w:szCs w:val="28"/>
          <w:rtl/>
        </w:rPr>
        <w:t>האור החיים</w:t>
      </w:r>
      <w:r w:rsidRPr="00AD753C">
        <w:rPr>
          <w:rFonts w:ascii="David" w:hAnsi="David" w:cs="David" w:hint="cs"/>
          <w:sz w:val="28"/>
          <w:szCs w:val="28"/>
          <w:rtl/>
        </w:rPr>
        <w:t xml:space="preserve"> ''</w:t>
      </w:r>
      <w:r w:rsidRPr="00AD753C">
        <w:rPr>
          <w:rFonts w:ascii="David" w:hAnsi="David" w:cs="David"/>
          <w:sz w:val="28"/>
          <w:szCs w:val="28"/>
          <w:rtl/>
        </w:rPr>
        <w:t xml:space="preserve">עוד רמז, כי מלכות ישראל תהיה מתקיימת כשיהיו ישראל מתאספים ראשיהם יחד, ולא יהיו בד בבד שבזה יהיה סיבה שיתיחדו יחד שבטי ישראל. וכשישראל בגדר זה הנה הנם ברום גדר ההצלחות, ומלכותם תהיה בה הויה של קיום, </w:t>
      </w:r>
      <w:r w:rsidRPr="00AD753C">
        <w:rPr>
          <w:rFonts w:ascii="David" w:hAnsi="David" w:cs="David"/>
          <w:sz w:val="28"/>
          <w:szCs w:val="28"/>
          <w:u w:val="single"/>
          <w:rtl/>
        </w:rPr>
        <w:t>וצא ולמד כי מיום שנחלקו הלבבות ונחלקו המלכיות מה עלתה בידם, וזאת סיבת עגלי ירבעם והבאים אחריו, כי ראש האובדן הוא הפירוד, וכלי המחזיק הברכה הוא השלום (סוף עוקצין) ויחוד ה לבבות</w:t>
      </w:r>
      <w:r w:rsidRPr="00AD753C">
        <w:rPr>
          <w:rFonts w:ascii="David" w:hAnsi="David" w:cs="David" w:hint="cs"/>
          <w:sz w:val="28"/>
          <w:szCs w:val="28"/>
          <w:rtl/>
        </w:rPr>
        <w:t>''.</w:t>
      </w:r>
    </w:p>
    <w:p w14:paraId="77493C33" w14:textId="77777777" w:rsidR="00C93969" w:rsidRDefault="00C93969" w:rsidP="00C93969">
      <w:pPr>
        <w:bidi/>
        <w:jc w:val="both"/>
        <w:rPr>
          <w:rFonts w:ascii="David" w:hAnsi="David" w:cs="David"/>
          <w:sz w:val="28"/>
          <w:szCs w:val="28"/>
          <w:rtl/>
        </w:rPr>
      </w:pPr>
    </w:p>
    <w:p w14:paraId="34F03D78" w14:textId="302C2D72" w:rsidR="00C93969" w:rsidRPr="00C93969" w:rsidRDefault="00C93969" w:rsidP="00C93969">
      <w:pPr>
        <w:bidi/>
        <w:jc w:val="both"/>
        <w:rPr>
          <w:rFonts w:ascii="David" w:hAnsi="David" w:cs="David"/>
          <w:sz w:val="36"/>
          <w:szCs w:val="36"/>
          <w:u w:val="single"/>
          <w:rtl/>
        </w:rPr>
      </w:pPr>
      <w:r w:rsidRPr="00C93969">
        <w:rPr>
          <w:rFonts w:ascii="David" w:hAnsi="David" w:cs="David" w:hint="cs"/>
          <w:sz w:val="36"/>
          <w:szCs w:val="36"/>
          <w:u w:val="single"/>
          <w:rtl/>
        </w:rPr>
        <w:t>עושה שלום עם חבירו אוכל פירות המצווה בעולם הזה</w:t>
      </w:r>
    </w:p>
    <w:p w14:paraId="7D120707" w14:textId="0548575E" w:rsidR="00C93969" w:rsidRDefault="00C93969" w:rsidP="00C93969">
      <w:pPr>
        <w:bidi/>
        <w:jc w:val="both"/>
        <w:rPr>
          <w:rFonts w:ascii="David" w:hAnsi="David" w:cs="David"/>
          <w:sz w:val="28"/>
          <w:szCs w:val="28"/>
          <w:rtl/>
        </w:rPr>
      </w:pPr>
      <w:bookmarkStart w:id="0" w:name="_Hlk177548036"/>
      <w:r>
        <w:rPr>
          <w:rFonts w:ascii="David" w:hAnsi="David" w:cs="David" w:hint="cs"/>
          <w:sz w:val="28"/>
          <w:szCs w:val="28"/>
          <w:rtl/>
        </w:rPr>
        <w:t xml:space="preserve">מבואר </w:t>
      </w:r>
      <w:r w:rsidRPr="00C93969">
        <w:rPr>
          <w:rFonts w:ascii="David" w:hAnsi="David" w:cs="David" w:hint="cs"/>
          <w:b/>
          <w:bCs/>
          <w:sz w:val="28"/>
          <w:szCs w:val="28"/>
          <w:rtl/>
        </w:rPr>
        <w:t>בפאה</w:t>
      </w:r>
      <w:r>
        <w:rPr>
          <w:rFonts w:ascii="David" w:hAnsi="David" w:cs="David" w:hint="cs"/>
          <w:sz w:val="28"/>
          <w:szCs w:val="28"/>
          <w:rtl/>
        </w:rPr>
        <w:t xml:space="preserve"> </w:t>
      </w:r>
      <w:r w:rsidRPr="00C93969">
        <w:rPr>
          <w:rFonts w:ascii="David" w:hAnsi="David" w:cs="David" w:hint="cs"/>
          <w:sz w:val="24"/>
          <w:szCs w:val="24"/>
          <w:rtl/>
        </w:rPr>
        <w:t xml:space="preserve">(א, א) </w:t>
      </w:r>
      <w:r>
        <w:rPr>
          <w:rFonts w:ascii="David" w:hAnsi="David" w:cs="David" w:hint="cs"/>
          <w:sz w:val="28"/>
          <w:szCs w:val="28"/>
          <w:rtl/>
        </w:rPr>
        <w:t>''</w:t>
      </w:r>
      <w:r w:rsidRPr="00C93969">
        <w:rPr>
          <w:rFonts w:ascii="David" w:hAnsi="David" w:cs="David"/>
          <w:sz w:val="28"/>
          <w:szCs w:val="28"/>
          <w:rtl/>
        </w:rPr>
        <w:t>אֵלּוּ דְבָרִים שֶׁאָדָם אוֹכֵל פֵּרוֹתֵיהֶן בָּעוֹלָם הַזֶּה וְהַקֶּרֶן קַיֶּמֶת לוֹ לָעוֹלָם הַבָּא. כִּבּוּד אָב וָאֵם, וּגְמִילוּת חֲסָדִים, וַהֲבָאַת שָׁלוֹם בֵּין אָדָם לַחֲבֵרוֹ, וְתַלְמוּד תּוֹרָה  כְּנֶגֶד כֻּלָּם</w:t>
      </w:r>
      <w:r>
        <w:rPr>
          <w:rFonts w:ascii="David" w:hAnsi="David" w:cs="David" w:hint="cs"/>
          <w:sz w:val="28"/>
          <w:szCs w:val="28"/>
          <w:rtl/>
        </w:rPr>
        <w:t>''.</w:t>
      </w:r>
    </w:p>
    <w:p w14:paraId="62A397FB" w14:textId="49D25A41" w:rsidR="00C93969" w:rsidRPr="00AD753C" w:rsidRDefault="00C93969" w:rsidP="00C93969">
      <w:pPr>
        <w:bidi/>
        <w:jc w:val="both"/>
        <w:rPr>
          <w:rFonts w:ascii="David" w:hAnsi="David" w:cs="David"/>
          <w:sz w:val="28"/>
          <w:szCs w:val="28"/>
          <w:rtl/>
        </w:rPr>
      </w:pPr>
      <w:r>
        <w:rPr>
          <w:rFonts w:ascii="David" w:hAnsi="David" w:cs="David" w:hint="cs"/>
          <w:sz w:val="28"/>
          <w:szCs w:val="28"/>
          <w:rtl/>
        </w:rPr>
        <w:t xml:space="preserve">וכותב </w:t>
      </w:r>
      <w:r w:rsidRPr="00C93969">
        <w:rPr>
          <w:rFonts w:ascii="David" w:hAnsi="David" w:cs="David" w:hint="cs"/>
          <w:b/>
          <w:bCs/>
          <w:sz w:val="28"/>
          <w:szCs w:val="28"/>
          <w:rtl/>
        </w:rPr>
        <w:t>השערי קדושה</w:t>
      </w:r>
      <w:r>
        <w:rPr>
          <w:rFonts w:ascii="David" w:hAnsi="David" w:cs="David" w:hint="cs"/>
          <w:sz w:val="28"/>
          <w:szCs w:val="28"/>
          <w:rtl/>
        </w:rPr>
        <w:t xml:space="preserve"> </w:t>
      </w:r>
      <w:r w:rsidRPr="00C93969">
        <w:rPr>
          <w:rFonts w:ascii="David" w:hAnsi="David" w:cs="David" w:hint="cs"/>
          <w:sz w:val="24"/>
          <w:szCs w:val="24"/>
          <w:rtl/>
        </w:rPr>
        <w:t xml:space="preserve">(חלק שני שער שמיני) </w:t>
      </w:r>
      <w:r>
        <w:rPr>
          <w:rFonts w:ascii="David" w:hAnsi="David" w:cs="David" w:hint="cs"/>
          <w:sz w:val="28"/>
          <w:szCs w:val="28"/>
          <w:rtl/>
        </w:rPr>
        <w:t>''ומכל שכן הוא עצמו עם חבירו''.</w:t>
      </w:r>
    </w:p>
    <w:bookmarkEnd w:id="0"/>
    <w:p w14:paraId="127F9125" w14:textId="77777777" w:rsidR="00AD753C" w:rsidRPr="00AD753C" w:rsidRDefault="00AD753C" w:rsidP="00AD753C">
      <w:pPr>
        <w:bidi/>
        <w:jc w:val="both"/>
        <w:rPr>
          <w:rFonts w:ascii="David" w:hAnsi="David" w:cs="David"/>
          <w:sz w:val="28"/>
          <w:szCs w:val="28"/>
        </w:rPr>
      </w:pPr>
    </w:p>
    <w:p w14:paraId="2ABB4005" w14:textId="77777777" w:rsidR="00AD753C" w:rsidRPr="001A604E" w:rsidRDefault="00AD753C" w:rsidP="00AD753C">
      <w:pPr>
        <w:bidi/>
        <w:jc w:val="both"/>
        <w:rPr>
          <w:rFonts w:ascii="David" w:hAnsi="David" w:cs="David"/>
          <w:sz w:val="28"/>
          <w:szCs w:val="28"/>
        </w:rPr>
      </w:pPr>
    </w:p>
    <w:p w14:paraId="5FAE6167" w14:textId="58F2ED97" w:rsidR="001C0499" w:rsidRPr="001A604E" w:rsidRDefault="001C0499" w:rsidP="001C0499">
      <w:pPr>
        <w:bidi/>
        <w:jc w:val="both"/>
        <w:rPr>
          <w:rFonts w:ascii="David" w:hAnsi="David" w:cs="David"/>
          <w:sz w:val="28"/>
          <w:szCs w:val="28"/>
        </w:rPr>
      </w:pPr>
    </w:p>
    <w:sectPr w:rsidR="001C0499" w:rsidRPr="001A60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7317C2"/>
    <w:multiLevelType w:val="hybridMultilevel"/>
    <w:tmpl w:val="3064D18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num w:numId="1" w16cid:durableId="100624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499"/>
    <w:rsid w:val="001A604E"/>
    <w:rsid w:val="001C0499"/>
    <w:rsid w:val="001D2779"/>
    <w:rsid w:val="004207D9"/>
    <w:rsid w:val="004A3CA2"/>
    <w:rsid w:val="00970139"/>
    <w:rsid w:val="00AA0EF2"/>
    <w:rsid w:val="00AD753C"/>
    <w:rsid w:val="00C9396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03928"/>
  <w15:chartTrackingRefBased/>
  <w15:docId w15:val="{4BC00C8E-C813-4615-95B5-C759176EA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1C0499"/>
    <w:pPr>
      <w:spacing w:line="256" w:lineRule="auto"/>
      <w:ind w:left="720"/>
      <w:contextualSpacing/>
    </w:pPr>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5667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272</Words>
  <Characters>1498</Characters>
  <Application>Microsoft Office Word</Application>
  <DocSecurity>0</DocSecurity>
  <Lines>12</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6</cp:revision>
  <dcterms:created xsi:type="dcterms:W3CDTF">2022-08-04T15:25:00Z</dcterms:created>
  <dcterms:modified xsi:type="dcterms:W3CDTF">2024-09-18T07:42:00Z</dcterms:modified>
</cp:coreProperties>
</file>