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217153" w14:textId="50D798B0" w:rsidR="001D2779" w:rsidRPr="001E68C4" w:rsidRDefault="001E68C4" w:rsidP="001E68C4">
      <w:pPr>
        <w:bidi/>
        <w:ind w:left="3540"/>
        <w:jc w:val="both"/>
        <w:rPr>
          <w:rFonts w:ascii="David" w:hAnsi="David" w:cs="David"/>
          <w:sz w:val="56"/>
          <w:szCs w:val="56"/>
          <w:u w:val="single"/>
          <w:rtl/>
        </w:rPr>
      </w:pPr>
      <w:r w:rsidRPr="001E68C4">
        <w:rPr>
          <w:rFonts w:ascii="David" w:hAnsi="David" w:cs="David" w:hint="cs"/>
          <w:sz w:val="56"/>
          <w:szCs w:val="56"/>
          <w:u w:val="single"/>
          <w:rtl/>
        </w:rPr>
        <w:t>שלימות</w:t>
      </w:r>
    </w:p>
    <w:p w14:paraId="592A9C45" w14:textId="77777777" w:rsidR="001E68C4" w:rsidRDefault="001E68C4" w:rsidP="001E68C4">
      <w:pPr>
        <w:bidi/>
        <w:jc w:val="both"/>
        <w:rPr>
          <w:rFonts w:ascii="David" w:hAnsi="David" w:cs="David"/>
          <w:sz w:val="28"/>
          <w:szCs w:val="28"/>
          <w:rtl/>
        </w:rPr>
      </w:pPr>
    </w:p>
    <w:p w14:paraId="43FCCCAC" w14:textId="77777777" w:rsidR="001E68C4" w:rsidRDefault="001E68C4" w:rsidP="001E68C4">
      <w:pPr>
        <w:bidi/>
        <w:jc w:val="both"/>
        <w:rPr>
          <w:rFonts w:ascii="David" w:hAnsi="David" w:cs="David"/>
          <w:sz w:val="28"/>
          <w:szCs w:val="28"/>
          <w:rtl/>
        </w:rPr>
      </w:pPr>
    </w:p>
    <w:p w14:paraId="6AE62979" w14:textId="782E5FE2" w:rsidR="001E68C4" w:rsidRPr="001E68C4" w:rsidRDefault="001E68C4" w:rsidP="001E68C4">
      <w:pPr>
        <w:bidi/>
        <w:jc w:val="both"/>
        <w:rPr>
          <w:rFonts w:ascii="David" w:hAnsi="David" w:cs="David"/>
          <w:sz w:val="36"/>
          <w:szCs w:val="36"/>
          <w:u w:val="single"/>
          <w:rtl/>
        </w:rPr>
      </w:pPr>
      <w:r w:rsidRPr="001E68C4">
        <w:rPr>
          <w:rFonts w:ascii="David" w:hAnsi="David" w:cs="David" w:hint="cs"/>
          <w:sz w:val="36"/>
          <w:szCs w:val="36"/>
          <w:u w:val="single"/>
          <w:rtl/>
        </w:rPr>
        <w:t>בג' פנים: עם עצמו עם זולתו ועם קונו</w:t>
      </w:r>
    </w:p>
    <w:p w14:paraId="7A34B30D" w14:textId="77777777" w:rsidR="001E68C4" w:rsidRPr="001E68C4" w:rsidRDefault="001E68C4" w:rsidP="001E68C4">
      <w:pPr>
        <w:bidi/>
        <w:jc w:val="both"/>
        <w:rPr>
          <w:rFonts w:ascii="David" w:hAnsi="David" w:cs="David"/>
          <w:kern w:val="0"/>
          <w:sz w:val="28"/>
          <w:szCs w:val="28"/>
          <w:rtl/>
          <w14:ligatures w14:val="none"/>
        </w:rPr>
      </w:pPr>
      <w:r w:rsidRPr="001E68C4">
        <w:rPr>
          <w:rFonts w:ascii="David" w:hAnsi="David" w:cs="David" w:hint="cs"/>
          <w:kern w:val="0"/>
          <w:sz w:val="28"/>
          <w:szCs w:val="28"/>
          <w:rtl/>
          <w14:ligatures w14:val="none"/>
        </w:rPr>
        <w:t xml:space="preserve">איתא </w:t>
      </w:r>
      <w:r w:rsidRPr="001E68C4">
        <w:rPr>
          <w:rFonts w:ascii="David" w:hAnsi="David" w:cs="David" w:hint="cs"/>
          <w:b/>
          <w:bCs/>
          <w:kern w:val="0"/>
          <w:sz w:val="28"/>
          <w:szCs w:val="28"/>
          <w:rtl/>
          <w14:ligatures w14:val="none"/>
        </w:rPr>
        <w:t>בב''ק</w:t>
      </w:r>
      <w:r w:rsidRPr="001E68C4">
        <w:rPr>
          <w:rFonts w:ascii="David" w:hAnsi="David" w:cs="David" w:hint="cs"/>
          <w:kern w:val="0"/>
          <w:sz w:val="28"/>
          <w:szCs w:val="28"/>
          <w:rtl/>
          <w14:ligatures w14:val="none"/>
        </w:rPr>
        <w:t xml:space="preserve"> </w:t>
      </w:r>
      <w:r w:rsidRPr="001E68C4">
        <w:rPr>
          <w:rFonts w:ascii="David" w:hAnsi="David" w:cs="David" w:hint="cs"/>
          <w:kern w:val="0"/>
          <w:sz w:val="24"/>
          <w:szCs w:val="24"/>
          <w:rtl/>
          <w14:ligatures w14:val="none"/>
        </w:rPr>
        <w:t>(דף ל.)</w:t>
      </w:r>
      <w:r w:rsidRPr="001E68C4">
        <w:rPr>
          <w:rFonts w:ascii="David" w:hAnsi="David" w:cs="David" w:hint="cs"/>
          <w:kern w:val="0"/>
          <w:sz w:val="28"/>
          <w:szCs w:val="28"/>
          <w:rtl/>
          <w14:ligatures w14:val="none"/>
        </w:rPr>
        <w:t xml:space="preserve"> ''</w:t>
      </w:r>
      <w:r w:rsidRPr="001E68C4">
        <w:rPr>
          <w:rFonts w:ascii="David" w:hAnsi="David" w:cs="David"/>
          <w:kern w:val="0"/>
          <w:sz w:val="28"/>
          <w:szCs w:val="28"/>
          <w:rtl/>
          <w14:ligatures w14:val="none"/>
        </w:rPr>
        <w:t xml:space="preserve">אמר </w:t>
      </w:r>
      <w:r w:rsidRPr="001E68C4">
        <w:rPr>
          <w:rFonts w:ascii="David" w:hAnsi="David" w:cs="David"/>
          <w:b/>
          <w:bCs/>
          <w:kern w:val="0"/>
          <w:sz w:val="28"/>
          <w:szCs w:val="28"/>
          <w:rtl/>
          <w14:ligatures w14:val="none"/>
        </w:rPr>
        <w:t>רב יהודה</w:t>
      </w:r>
      <w:r w:rsidRPr="001E68C4">
        <w:rPr>
          <w:rFonts w:ascii="David" w:hAnsi="David" w:cs="David"/>
          <w:kern w:val="0"/>
          <w:sz w:val="28"/>
          <w:szCs w:val="28"/>
          <w:rtl/>
          <w14:ligatures w14:val="none"/>
        </w:rPr>
        <w:t xml:space="preserve"> האי מאן דבעי למהוי חסידא לקיים מילי דנזיקין </w:t>
      </w:r>
      <w:r w:rsidRPr="001E68C4">
        <w:rPr>
          <w:rFonts w:ascii="David" w:hAnsi="David" w:cs="David"/>
          <w:b/>
          <w:bCs/>
          <w:kern w:val="0"/>
          <w:sz w:val="28"/>
          <w:szCs w:val="28"/>
          <w:rtl/>
          <w14:ligatures w14:val="none"/>
        </w:rPr>
        <w:t>רבא</w:t>
      </w:r>
      <w:r w:rsidRPr="001E68C4">
        <w:rPr>
          <w:rFonts w:ascii="David" w:hAnsi="David" w:cs="David"/>
          <w:kern w:val="0"/>
          <w:sz w:val="28"/>
          <w:szCs w:val="28"/>
          <w:rtl/>
          <w14:ligatures w14:val="none"/>
        </w:rPr>
        <w:t xml:space="preserve"> אמר מילי דאבות ואמרי לה מילי דברכות</w:t>
      </w:r>
      <w:r w:rsidRPr="001E68C4">
        <w:rPr>
          <w:rFonts w:ascii="David" w:hAnsi="David" w:cs="David" w:hint="cs"/>
          <w:kern w:val="0"/>
          <w:sz w:val="28"/>
          <w:szCs w:val="28"/>
          <w:rtl/>
          <w14:ligatures w14:val="none"/>
        </w:rPr>
        <w:t>''.</w:t>
      </w:r>
    </w:p>
    <w:p w14:paraId="52C5FD4C" w14:textId="77777777" w:rsidR="001E68C4" w:rsidRPr="001E68C4" w:rsidRDefault="001E68C4" w:rsidP="001E68C4">
      <w:pPr>
        <w:bidi/>
        <w:jc w:val="both"/>
        <w:rPr>
          <w:rFonts w:ascii="David" w:hAnsi="David" w:cs="David"/>
          <w:kern w:val="0"/>
          <w:sz w:val="28"/>
          <w:szCs w:val="28"/>
          <w:rtl/>
          <w14:ligatures w14:val="none"/>
        </w:rPr>
      </w:pPr>
      <w:r w:rsidRPr="001E68C4">
        <w:rPr>
          <w:rFonts w:ascii="David" w:hAnsi="David" w:cs="David" w:hint="cs"/>
          <w:kern w:val="0"/>
          <w:sz w:val="28"/>
          <w:szCs w:val="28"/>
          <w:rtl/>
          <w14:ligatures w14:val="none"/>
        </w:rPr>
        <w:t xml:space="preserve">וכותב </w:t>
      </w:r>
      <w:r w:rsidRPr="001E68C4">
        <w:rPr>
          <w:rFonts w:ascii="David" w:hAnsi="David" w:cs="David" w:hint="cs"/>
          <w:b/>
          <w:bCs/>
          <w:kern w:val="0"/>
          <w:sz w:val="28"/>
          <w:szCs w:val="28"/>
          <w:rtl/>
          <w14:ligatures w14:val="none"/>
        </w:rPr>
        <w:t>המהר''ל</w:t>
      </w:r>
      <w:r w:rsidRPr="001E68C4">
        <w:rPr>
          <w:rFonts w:ascii="David" w:hAnsi="David" w:cs="David" w:hint="cs"/>
          <w:kern w:val="0"/>
          <w:sz w:val="28"/>
          <w:szCs w:val="28"/>
          <w:rtl/>
          <w14:ligatures w14:val="none"/>
        </w:rPr>
        <w:t xml:space="preserve"> </w:t>
      </w:r>
      <w:r w:rsidRPr="001E68C4">
        <w:rPr>
          <w:rFonts w:ascii="David" w:hAnsi="David" w:cs="David" w:hint="cs"/>
          <w:kern w:val="0"/>
          <w:sz w:val="24"/>
          <w:szCs w:val="24"/>
          <w:rtl/>
          <w14:ligatures w14:val="none"/>
        </w:rPr>
        <w:t>(</w:t>
      </w:r>
      <w:r w:rsidRPr="001E68C4">
        <w:rPr>
          <w:rFonts w:ascii="David" w:hAnsi="David" w:cs="David"/>
          <w:kern w:val="0"/>
          <w:sz w:val="24"/>
          <w:szCs w:val="24"/>
          <w:rtl/>
          <w14:ligatures w14:val="none"/>
        </w:rPr>
        <w:t>חידושי אגדו</w:t>
      </w:r>
      <w:r w:rsidRPr="001E68C4">
        <w:rPr>
          <w:rFonts w:ascii="David" w:hAnsi="David" w:cs="David" w:hint="cs"/>
          <w:kern w:val="0"/>
          <w:sz w:val="24"/>
          <w:szCs w:val="24"/>
          <w:rtl/>
          <w14:ligatures w14:val="none"/>
        </w:rPr>
        <w:t xml:space="preserve">ת שם) </w:t>
      </w:r>
      <w:r w:rsidRPr="001E68C4">
        <w:rPr>
          <w:rFonts w:ascii="David" w:hAnsi="David" w:cs="David" w:hint="cs"/>
          <w:kern w:val="0"/>
          <w:sz w:val="28"/>
          <w:szCs w:val="28"/>
          <w:rtl/>
          <w14:ligatures w14:val="none"/>
        </w:rPr>
        <w:t>''</w:t>
      </w:r>
      <w:r w:rsidRPr="001E68C4">
        <w:rPr>
          <w:rFonts w:ascii="David" w:hAnsi="David" w:cs="David"/>
          <w:kern w:val="0"/>
          <w:sz w:val="28"/>
          <w:szCs w:val="28"/>
          <w:rtl/>
          <w14:ligatures w14:val="none"/>
        </w:rPr>
        <w:t xml:space="preserve">מאן דבעי למהוי חסידא וכו'. פירוש זה כי שלימות האדם הוא בג' פנים שאין האחד כמו השני כי צריך האדם שיהיה שלם בעצמו, ויהי' שלם עם זולתו מבני אדם, וצריך שיהיה שלם עם בוראו, דהיינו בדבר שמגיע לבוראו. ואלו ג' שלימות כוללים הכל, ונתבאר דבר זה בפרק משה קבל באריכות (אבות פ"א מ"א), ואין להאריך כאן, </w:t>
      </w:r>
      <w:bookmarkStart w:id="0" w:name="_Hlk152871580"/>
      <w:r w:rsidRPr="001E68C4">
        <w:rPr>
          <w:rFonts w:ascii="David" w:hAnsi="David" w:cs="David"/>
          <w:kern w:val="0"/>
          <w:sz w:val="28"/>
          <w:szCs w:val="28"/>
          <w:rtl/>
          <w14:ligatures w14:val="none"/>
        </w:rPr>
        <w:t>וסבר רבי יהודה מאן דבעי למהוי חסידא לקיים מילי דנזיקין שלא יגרום היזק לזולתו מבני אדם, וזהו עיקר החסידות כאשר זולתו לא ימצא היזק ממנו, שאם אין מקיים דבר זה וגורם לזולתו היזק אין ראוי שיהיה נקרא חסיד. ולכך מאן דבעי למהוי חסידא לקיים מילי דנזיקין, ולא אמר שיגמול חסדים ויתן צדקה, שודאי ראוי לעשות הטוב לזולתו ואין זה מורה על חסידות יתירה, אבל כאשר נזהר במילי דנזיקין אף אם אין עושה בידים כלל רק שנזהר שלא יגיע היזק ורע לזולתו בגרמתו, זה חסיד גמור</w:t>
      </w:r>
      <w:bookmarkEnd w:id="0"/>
      <w:r w:rsidRPr="001E68C4">
        <w:rPr>
          <w:rFonts w:ascii="David" w:hAnsi="David" w:cs="David"/>
          <w:kern w:val="0"/>
          <w:sz w:val="28"/>
          <w:szCs w:val="28"/>
          <w14:ligatures w14:val="none"/>
        </w:rPr>
        <w:t xml:space="preserve">. </w:t>
      </w:r>
    </w:p>
    <w:p w14:paraId="109324F4" w14:textId="77777777" w:rsidR="001E68C4" w:rsidRPr="001E68C4" w:rsidRDefault="001E68C4" w:rsidP="001E68C4">
      <w:pPr>
        <w:bidi/>
        <w:jc w:val="both"/>
        <w:rPr>
          <w:rFonts w:ascii="David" w:hAnsi="David" w:cs="David"/>
          <w:kern w:val="0"/>
          <w:sz w:val="28"/>
          <w:szCs w:val="28"/>
          <w:rtl/>
          <w14:ligatures w14:val="none"/>
        </w:rPr>
      </w:pPr>
      <w:r w:rsidRPr="001E68C4">
        <w:rPr>
          <w:rFonts w:ascii="David" w:hAnsi="David" w:cs="David"/>
          <w:kern w:val="0"/>
          <w:sz w:val="28"/>
          <w:szCs w:val="28"/>
          <w:rtl/>
          <w14:ligatures w14:val="none"/>
        </w:rPr>
        <w:t>ולרבא דאמר לקיים מילי דאבות, כלומר שעיקר החסידות הוא בזה כאשר הוא איש שלם בעצמו, והמדות הטובות הם שלימות עצמו, וסבר רבא כי יותר ראוי שיקרא חסיד כאשר הוא שלם בעצמו, דבר שמגיע לעצמו, והוא עיקר יותר לחסידותו</w:t>
      </w:r>
      <w:r w:rsidRPr="001E68C4">
        <w:rPr>
          <w:rFonts w:ascii="David" w:hAnsi="David" w:cs="David"/>
          <w:kern w:val="0"/>
          <w:sz w:val="28"/>
          <w:szCs w:val="28"/>
          <w14:ligatures w14:val="none"/>
        </w:rPr>
        <w:t xml:space="preserve">. </w:t>
      </w:r>
    </w:p>
    <w:p w14:paraId="77FD5E08" w14:textId="77777777" w:rsidR="001E68C4" w:rsidRPr="001E68C4" w:rsidRDefault="001E68C4" w:rsidP="001E68C4">
      <w:pPr>
        <w:bidi/>
        <w:jc w:val="both"/>
        <w:rPr>
          <w:rFonts w:ascii="David" w:hAnsi="David" w:cs="David"/>
          <w:kern w:val="0"/>
          <w:sz w:val="28"/>
          <w:szCs w:val="28"/>
          <w:rtl/>
          <w14:ligatures w14:val="none"/>
        </w:rPr>
      </w:pPr>
      <w:r w:rsidRPr="001E68C4">
        <w:rPr>
          <w:rFonts w:ascii="David" w:hAnsi="David" w:cs="David"/>
          <w:kern w:val="0"/>
          <w:sz w:val="28"/>
          <w:szCs w:val="28"/>
          <w:rtl/>
          <w14:ligatures w14:val="none"/>
        </w:rPr>
        <w:t>ולאמרי לה לקיים מילי דברכות, הוא השלימות השלישי, שהוא שלם עם בוראו לברך את שמו יתברך על כל דבר ודבר, ואין שם שמים מסולק מאתו, וסברי דיותר ראוי שיהיה החסידות תולה בזה כאשר הוא שלם עם בוראו</w:t>
      </w:r>
      <w:r w:rsidRPr="001E68C4">
        <w:rPr>
          <w:rFonts w:ascii="David" w:hAnsi="David" w:cs="David"/>
          <w:kern w:val="0"/>
          <w:sz w:val="28"/>
          <w:szCs w:val="28"/>
          <w14:ligatures w14:val="none"/>
        </w:rPr>
        <w:t>.</w:t>
      </w:r>
    </w:p>
    <w:p w14:paraId="4E0D5E5A" w14:textId="77777777" w:rsidR="001E68C4" w:rsidRPr="001E68C4" w:rsidRDefault="001E68C4" w:rsidP="001E68C4">
      <w:pPr>
        <w:bidi/>
        <w:jc w:val="both"/>
        <w:rPr>
          <w:rFonts w:ascii="David" w:hAnsi="David" w:cs="David"/>
          <w:kern w:val="0"/>
          <w:sz w:val="28"/>
          <w:szCs w:val="28"/>
          <w:rtl/>
          <w14:ligatures w14:val="none"/>
        </w:rPr>
      </w:pPr>
      <w:r w:rsidRPr="001E68C4">
        <w:rPr>
          <w:rFonts w:ascii="David" w:hAnsi="David" w:cs="David"/>
          <w:kern w:val="0"/>
          <w:sz w:val="28"/>
          <w:szCs w:val="28"/>
          <w:rtl/>
          <w14:ligatures w14:val="none"/>
        </w:rPr>
        <w:t>ואפשר כי אין כאן מחלוקת כלל ומר אמר חדא ומר אמר חדא ולא פליגי כי האדם (אינו) [לא] יושלם עד שהוא חסיד גמור בג' דברים אלו שמשלימין האדם עם בוראו ועם זולתו מבני אדם ויהיה שלם בעצמו ג"כ ואז הוא שלם לגמרי</w:t>
      </w:r>
      <w:r w:rsidRPr="001E68C4">
        <w:rPr>
          <w:rFonts w:ascii="David" w:hAnsi="David" w:cs="David"/>
          <w:kern w:val="0"/>
          <w:sz w:val="28"/>
          <w:szCs w:val="28"/>
          <w14:ligatures w14:val="none"/>
        </w:rPr>
        <w:t>.</w:t>
      </w:r>
    </w:p>
    <w:p w14:paraId="71E98FDD" w14:textId="77777777" w:rsidR="001E68C4" w:rsidRPr="001E68C4" w:rsidRDefault="001E68C4" w:rsidP="001E68C4">
      <w:pPr>
        <w:bidi/>
        <w:jc w:val="both"/>
        <w:rPr>
          <w:rFonts w:ascii="David" w:hAnsi="David" w:cs="David"/>
          <w:kern w:val="0"/>
          <w:sz w:val="28"/>
          <w:szCs w:val="28"/>
          <w:rtl/>
          <w14:ligatures w14:val="none"/>
        </w:rPr>
      </w:pPr>
      <w:r w:rsidRPr="001E68C4">
        <w:rPr>
          <w:rFonts w:ascii="David" w:hAnsi="David" w:cs="David"/>
          <w:kern w:val="0"/>
          <w:sz w:val="28"/>
          <w:szCs w:val="28"/>
          <w:rtl/>
          <w14:ligatures w14:val="none"/>
        </w:rPr>
        <w:t>וגם יש בזה עוד דבר מופלג בחכמה כי האדם יש בו ג' חלקים, הגוף והנפש והשכל. לרב יהודה החסידות הוא שיהיה שלם בנפשו שלא יעשה דבר רע, כי הם רעים לגמרי כי אין דבר טוב ודבר הנאה בנזיקין. ולא כמו שאר חטאים אשר יש לאדם הנאה בהם, אבל הנזיקין, שהם נזק, אין לאדם שום טובה והנאה בהם. ואם אינו נזהר בנזיקין כלל ועושה היזק לחבירו זהו נפש רע, כדכתיב נפש רשע איותה רע (משלי כ"א), ור"ל כי מי שהוא רע בעצמו, נפשו מתאוה לדבר שהוא רע בעצמו, אף כי אין לו שום הנאה בזה, רק בשביל שהוא רע הוא נמשך אל הרע בטבע, והמרחיק מן הנזיקין מורה שנפשו מסולק מן הרע לגמרי. והנה שמירת הנזיקין ביותר שמרחיק עצמו מן הרע, דבר זה מורה על שלימות נפשו שאינו נפש רע, וזה שאמר שנזהר במילי דנזיקין. אבל דבר שיש לו הנאה (דבר) [בו] מחמת יצרו שבגופו, שהוא מתאוה לתאותו ולהנאתו מחמת חומרו הרע, כמו שהם כל מדות הטובות ומדות הרעות, שיש לאדם הנאה מהם, וכל זה מתיחס אל הגוף, אבל דבר שאין לו הנאה כמו הנזיקין שאין בהם הנאה כלל, אינו אלא נפש רעה בעצמו. לפיכך אמר שיזהר במילי דנזיקין ודבר זה הוא מבואר</w:t>
      </w:r>
      <w:r w:rsidRPr="001E68C4">
        <w:rPr>
          <w:rFonts w:ascii="David" w:hAnsi="David" w:cs="David"/>
          <w:kern w:val="0"/>
          <w:sz w:val="28"/>
          <w:szCs w:val="28"/>
          <w14:ligatures w14:val="none"/>
        </w:rPr>
        <w:t>.</w:t>
      </w:r>
    </w:p>
    <w:p w14:paraId="28410414" w14:textId="77777777" w:rsidR="001E68C4" w:rsidRPr="001E68C4" w:rsidRDefault="001E68C4" w:rsidP="001E68C4">
      <w:pPr>
        <w:bidi/>
        <w:jc w:val="both"/>
        <w:rPr>
          <w:rFonts w:ascii="David" w:hAnsi="David" w:cs="David"/>
          <w:kern w:val="0"/>
          <w:sz w:val="28"/>
          <w:szCs w:val="28"/>
          <w:rtl/>
          <w14:ligatures w14:val="none"/>
        </w:rPr>
      </w:pPr>
      <w:r w:rsidRPr="001E68C4">
        <w:rPr>
          <w:rFonts w:ascii="David" w:hAnsi="David" w:cs="David"/>
          <w:kern w:val="0"/>
          <w:sz w:val="28"/>
          <w:szCs w:val="28"/>
          <w:rtl/>
          <w14:ligatures w14:val="none"/>
        </w:rPr>
        <w:t>ולרבא מילי דאבות שהם דברי מוסר המייסרים את הגוף של אדם כי זה ענין המוסר, וסובר כי החסידות תולה כאשר אין בו פחיתות אשר נמצא בגוף</w:t>
      </w:r>
      <w:r w:rsidRPr="001E68C4">
        <w:rPr>
          <w:rFonts w:ascii="David" w:hAnsi="David" w:cs="David"/>
          <w:kern w:val="0"/>
          <w:sz w:val="28"/>
          <w:szCs w:val="28"/>
          <w14:ligatures w14:val="none"/>
        </w:rPr>
        <w:t>.</w:t>
      </w:r>
    </w:p>
    <w:p w14:paraId="6146313B" w14:textId="1E911A5D" w:rsidR="001E68C4" w:rsidRDefault="001E68C4" w:rsidP="001E68C4">
      <w:pPr>
        <w:bidi/>
        <w:jc w:val="both"/>
        <w:rPr>
          <w:rFonts w:ascii="David" w:hAnsi="David" w:cs="David"/>
          <w:kern w:val="0"/>
          <w:sz w:val="28"/>
          <w:szCs w:val="28"/>
          <w:rtl/>
          <w14:ligatures w14:val="none"/>
        </w:rPr>
      </w:pPr>
      <w:r w:rsidRPr="001E68C4">
        <w:rPr>
          <w:rFonts w:ascii="David" w:hAnsi="David" w:cs="David"/>
          <w:kern w:val="0"/>
          <w:sz w:val="28"/>
          <w:szCs w:val="28"/>
          <w:rtl/>
          <w14:ligatures w14:val="none"/>
        </w:rPr>
        <w:lastRenderedPageBreak/>
        <w:t>ולאיכא דאמרי מילי דברכות, דבר זה הוא מצד השכל אשר הוא מבקש להתדבק בו ית' ונותן ברכה אליו על הכל וזהו הדביקות בו יתברך ולכך הוא נותן אליו ברכה תמיד. ואלו דברים עמוקים*)</w:t>
      </w:r>
      <w:r>
        <w:rPr>
          <w:rFonts w:ascii="David" w:hAnsi="David" w:cs="David" w:hint="cs"/>
          <w:kern w:val="0"/>
          <w:sz w:val="28"/>
          <w:szCs w:val="28"/>
          <w:rtl/>
          <w14:ligatures w14:val="none"/>
        </w:rPr>
        <w:t>''</w:t>
      </w:r>
      <w:r w:rsidRPr="001E68C4">
        <w:rPr>
          <w:rFonts w:ascii="David" w:hAnsi="David" w:cs="David"/>
          <w:kern w:val="0"/>
          <w:sz w:val="28"/>
          <w:szCs w:val="28"/>
          <w:rtl/>
          <w14:ligatures w14:val="none"/>
        </w:rPr>
        <w:t>.</w:t>
      </w:r>
    </w:p>
    <w:p w14:paraId="17D15A5E" w14:textId="77777777" w:rsidR="00AC0838" w:rsidRDefault="00AC0838" w:rsidP="00AC0838">
      <w:pPr>
        <w:bidi/>
        <w:jc w:val="both"/>
        <w:rPr>
          <w:rFonts w:ascii="David" w:hAnsi="David" w:cs="David"/>
          <w:kern w:val="0"/>
          <w:sz w:val="28"/>
          <w:szCs w:val="28"/>
          <w:rtl/>
          <w14:ligatures w14:val="none"/>
        </w:rPr>
      </w:pPr>
    </w:p>
    <w:p w14:paraId="5A10F20F" w14:textId="0B01AEC3" w:rsidR="00AC0838" w:rsidRPr="00AC0838" w:rsidRDefault="00AC0838" w:rsidP="00AC0838">
      <w:pPr>
        <w:bidi/>
        <w:jc w:val="both"/>
        <w:rPr>
          <w:rFonts w:ascii="David" w:hAnsi="David" w:cs="David"/>
          <w:kern w:val="0"/>
          <w:sz w:val="36"/>
          <w:szCs w:val="36"/>
          <w:u w:val="single"/>
          <w:rtl/>
          <w14:ligatures w14:val="none"/>
        </w:rPr>
      </w:pPr>
      <w:r w:rsidRPr="00AC0838">
        <w:rPr>
          <w:rFonts w:ascii="David" w:hAnsi="David" w:cs="David" w:hint="cs"/>
          <w:kern w:val="0"/>
          <w:sz w:val="36"/>
          <w:szCs w:val="36"/>
          <w:u w:val="single"/>
          <w:rtl/>
          <w14:ligatures w14:val="none"/>
        </w:rPr>
        <w:t>דבר הנעשה בקדושה בשלימותו כחו עצום</w:t>
      </w:r>
    </w:p>
    <w:p w14:paraId="66DB46D2" w14:textId="36761274" w:rsidR="00AC0838" w:rsidRDefault="00AC0838" w:rsidP="00AC0838">
      <w:pPr>
        <w:bidi/>
        <w:jc w:val="both"/>
        <w:rPr>
          <w:rFonts w:ascii="David" w:hAnsi="David" w:cs="David"/>
          <w:kern w:val="0"/>
          <w:sz w:val="28"/>
          <w:szCs w:val="28"/>
          <w:rtl/>
          <w14:ligatures w14:val="none"/>
        </w:rPr>
      </w:pPr>
      <w:r>
        <w:rPr>
          <w:rFonts w:ascii="David" w:hAnsi="David" w:cs="David" w:hint="cs"/>
          <w:kern w:val="0"/>
          <w:sz w:val="28"/>
          <w:szCs w:val="28"/>
          <w:rtl/>
          <w14:ligatures w14:val="none"/>
        </w:rPr>
        <w:t xml:space="preserve">איתא </w:t>
      </w:r>
      <w:r w:rsidRPr="00AC0838">
        <w:rPr>
          <w:rFonts w:ascii="David" w:hAnsi="David" w:cs="David" w:hint="cs"/>
          <w:b/>
          <w:bCs/>
          <w:kern w:val="0"/>
          <w:sz w:val="28"/>
          <w:szCs w:val="28"/>
          <w:rtl/>
          <w14:ligatures w14:val="none"/>
        </w:rPr>
        <w:t>בב''מ</w:t>
      </w:r>
      <w:r>
        <w:rPr>
          <w:rFonts w:ascii="David" w:hAnsi="David" w:cs="David" w:hint="cs"/>
          <w:kern w:val="0"/>
          <w:sz w:val="28"/>
          <w:szCs w:val="28"/>
          <w:rtl/>
          <w14:ligatures w14:val="none"/>
        </w:rPr>
        <w:t xml:space="preserve"> </w:t>
      </w:r>
      <w:r w:rsidRPr="00AC0838">
        <w:rPr>
          <w:rFonts w:ascii="David" w:hAnsi="David" w:cs="David" w:hint="cs"/>
          <w:kern w:val="0"/>
          <w:sz w:val="24"/>
          <w:szCs w:val="24"/>
          <w:rtl/>
          <w14:ligatures w14:val="none"/>
        </w:rPr>
        <w:t xml:space="preserve">(דף פה:) </w:t>
      </w:r>
      <w:r>
        <w:rPr>
          <w:rFonts w:ascii="David" w:hAnsi="David" w:cs="David" w:hint="cs"/>
          <w:kern w:val="0"/>
          <w:sz w:val="28"/>
          <w:szCs w:val="28"/>
          <w:rtl/>
          <w14:ligatures w14:val="none"/>
        </w:rPr>
        <w:t>''</w:t>
      </w:r>
      <w:r w:rsidRPr="00AC0838">
        <w:rPr>
          <w:rFonts w:ascii="David" w:hAnsi="David" w:cs="David"/>
          <w:kern w:val="0"/>
          <w:sz w:val="28"/>
          <w:szCs w:val="28"/>
          <w:rtl/>
          <w14:ligatures w14:val="none"/>
        </w:rPr>
        <w:t xml:space="preserve">אמר ליה </w:t>
      </w:r>
      <w:r w:rsidRPr="00AC0838">
        <w:rPr>
          <w:rFonts w:ascii="David" w:hAnsi="David" w:cs="David"/>
          <w:b/>
          <w:bCs/>
          <w:kern w:val="0"/>
          <w:sz w:val="28"/>
          <w:szCs w:val="28"/>
          <w:rtl/>
          <w14:ligatures w14:val="none"/>
        </w:rPr>
        <w:t>ר' חייא</w:t>
      </w:r>
      <w:r w:rsidRPr="00AC0838">
        <w:rPr>
          <w:rFonts w:ascii="David" w:hAnsi="David" w:cs="David"/>
          <w:kern w:val="0"/>
          <w:sz w:val="28"/>
          <w:szCs w:val="28"/>
          <w:rtl/>
          <w14:ligatures w14:val="none"/>
        </w:rPr>
        <w:t xml:space="preserve"> </w:t>
      </w:r>
      <w:r w:rsidRPr="00AC0838">
        <w:rPr>
          <w:rFonts w:ascii="David" w:hAnsi="David" w:cs="David"/>
          <w:b/>
          <w:bCs/>
          <w:kern w:val="0"/>
          <w:sz w:val="28"/>
          <w:szCs w:val="28"/>
          <w:rtl/>
          <w14:ligatures w14:val="none"/>
        </w:rPr>
        <w:t>לר' חנינא</w:t>
      </w:r>
      <w:r w:rsidRPr="00AC0838">
        <w:rPr>
          <w:rFonts w:ascii="David" w:hAnsi="David" w:cs="David"/>
          <w:kern w:val="0"/>
          <w:sz w:val="28"/>
          <w:szCs w:val="28"/>
          <w:rtl/>
          <w14:ligatures w14:val="none"/>
        </w:rPr>
        <w:t xml:space="preserve"> בהדי דידי קא מינצית דעבדי לתורה דלא תשתכח מישראל מאי עבידנא אזלינא ושדינא כיתנא וגדילנא נישבי וציידנא טבי ומאכילנא בשרייהו ליתמי ואריכנא מגילתא וכתבנא חמשה חומשי וסליקנא למתא ומקרינא חמשה ינוקי בחמשה חומשי ומתנינא שיתא ינוקי שיתא סדרי ואמרנא להו עד דהדרנא ואתינא אקרו אהדדי ואתנו אהדדי ועבדי לה לתורה דלא תשתכח מישראל</w:t>
      </w:r>
      <w:r>
        <w:rPr>
          <w:rFonts w:ascii="David" w:hAnsi="David" w:cs="David" w:hint="cs"/>
          <w:kern w:val="0"/>
          <w:sz w:val="28"/>
          <w:szCs w:val="28"/>
          <w:rtl/>
          <w14:ligatures w14:val="none"/>
        </w:rPr>
        <w:t>''.</w:t>
      </w:r>
    </w:p>
    <w:p w14:paraId="4D4FE6F8" w14:textId="1853AEE3" w:rsidR="00AC0838" w:rsidRDefault="00AC0838" w:rsidP="00AC0838">
      <w:pPr>
        <w:bidi/>
        <w:jc w:val="both"/>
        <w:rPr>
          <w:rFonts w:ascii="David" w:hAnsi="David" w:cs="David"/>
          <w:kern w:val="0"/>
          <w:sz w:val="28"/>
          <w:szCs w:val="28"/>
          <w:rtl/>
          <w14:ligatures w14:val="none"/>
        </w:rPr>
      </w:pPr>
      <w:r>
        <w:rPr>
          <w:rFonts w:ascii="David" w:hAnsi="David" w:cs="David" w:hint="cs"/>
          <w:kern w:val="0"/>
          <w:sz w:val="28"/>
          <w:szCs w:val="28"/>
          <w:rtl/>
          <w14:ligatures w14:val="none"/>
        </w:rPr>
        <w:t xml:space="preserve">וכתב </w:t>
      </w:r>
      <w:r w:rsidRPr="00AC0838">
        <w:rPr>
          <w:rFonts w:ascii="David" w:hAnsi="David" w:cs="David" w:hint="cs"/>
          <w:b/>
          <w:bCs/>
          <w:kern w:val="0"/>
          <w:sz w:val="28"/>
          <w:szCs w:val="28"/>
          <w:rtl/>
          <w14:ligatures w14:val="none"/>
        </w:rPr>
        <w:t>הג''ר יעקב קמנצקי</w:t>
      </w:r>
      <w:r>
        <w:rPr>
          <w:rFonts w:ascii="David" w:hAnsi="David" w:cs="David" w:hint="cs"/>
          <w:kern w:val="0"/>
          <w:sz w:val="28"/>
          <w:szCs w:val="28"/>
          <w:rtl/>
          <w14:ligatures w14:val="none"/>
        </w:rPr>
        <w:t xml:space="preserve"> בעל ספר </w:t>
      </w:r>
      <w:r w:rsidRPr="00AC0838">
        <w:rPr>
          <w:rFonts w:ascii="David" w:hAnsi="David" w:cs="David" w:hint="cs"/>
          <w:b/>
          <w:bCs/>
          <w:kern w:val="0"/>
          <w:sz w:val="28"/>
          <w:szCs w:val="28"/>
          <w:rtl/>
          <w14:ligatures w14:val="none"/>
        </w:rPr>
        <w:t>האמת ליעקב</w:t>
      </w:r>
      <w:r>
        <w:rPr>
          <w:rFonts w:ascii="David" w:hAnsi="David" w:cs="David" w:hint="cs"/>
          <w:kern w:val="0"/>
          <w:sz w:val="28"/>
          <w:szCs w:val="28"/>
          <w:rtl/>
          <w14:ligatures w14:val="none"/>
        </w:rPr>
        <w:t xml:space="preserve"> </w:t>
      </w:r>
      <w:r w:rsidRPr="00AC0838">
        <w:rPr>
          <w:rFonts w:ascii="David" w:hAnsi="David" w:cs="David" w:hint="cs"/>
          <w:kern w:val="0"/>
          <w:sz w:val="24"/>
          <w:szCs w:val="24"/>
          <w:rtl/>
          <w14:ligatures w14:val="none"/>
        </w:rPr>
        <w:t xml:space="preserve">(שמות כו, טו) </w:t>
      </w:r>
      <w:r>
        <w:rPr>
          <w:rFonts w:ascii="David" w:hAnsi="David" w:cs="David" w:hint="cs"/>
          <w:kern w:val="0"/>
          <w:sz w:val="28"/>
          <w:szCs w:val="28"/>
          <w:rtl/>
          <w14:ligatures w14:val="none"/>
        </w:rPr>
        <w:t xml:space="preserve">בשם </w:t>
      </w:r>
      <w:r w:rsidRPr="00AC0838">
        <w:rPr>
          <w:rFonts w:ascii="David" w:hAnsi="David" w:cs="David" w:hint="cs"/>
          <w:b/>
          <w:bCs/>
          <w:kern w:val="0"/>
          <w:sz w:val="28"/>
          <w:szCs w:val="28"/>
          <w:rtl/>
          <w14:ligatures w14:val="none"/>
        </w:rPr>
        <w:t>הגר''א</w:t>
      </w:r>
      <w:r>
        <w:rPr>
          <w:rFonts w:ascii="David" w:hAnsi="David" w:cs="David" w:hint="cs"/>
          <w:kern w:val="0"/>
          <w:sz w:val="28"/>
          <w:szCs w:val="28"/>
          <w:rtl/>
          <w14:ligatures w14:val="none"/>
        </w:rPr>
        <w:t xml:space="preserve">, </w:t>
      </w:r>
      <w:r w:rsidRPr="00AC0838">
        <w:rPr>
          <w:rFonts w:ascii="David" w:hAnsi="David" w:cs="David" w:hint="cs"/>
          <w:b/>
          <w:bCs/>
          <w:kern w:val="0"/>
          <w:sz w:val="28"/>
          <w:szCs w:val="28"/>
          <w:rtl/>
          <w14:ligatures w14:val="none"/>
        </w:rPr>
        <w:t>שר'</w:t>
      </w:r>
      <w:r>
        <w:rPr>
          <w:rFonts w:ascii="David" w:hAnsi="David" w:cs="David" w:hint="cs"/>
          <w:kern w:val="0"/>
          <w:sz w:val="28"/>
          <w:szCs w:val="28"/>
          <w:rtl/>
          <w14:ligatures w14:val="none"/>
        </w:rPr>
        <w:t xml:space="preserve"> </w:t>
      </w:r>
      <w:r w:rsidRPr="00AC0838">
        <w:rPr>
          <w:rFonts w:ascii="David" w:hAnsi="David" w:cs="David" w:hint="cs"/>
          <w:b/>
          <w:bCs/>
          <w:kern w:val="0"/>
          <w:sz w:val="28"/>
          <w:szCs w:val="28"/>
          <w:rtl/>
          <w14:ligatures w14:val="none"/>
        </w:rPr>
        <w:t>חייא</w:t>
      </w:r>
      <w:r>
        <w:rPr>
          <w:rFonts w:ascii="David" w:hAnsi="David" w:cs="David" w:hint="cs"/>
          <w:kern w:val="0"/>
          <w:sz w:val="28"/>
          <w:szCs w:val="28"/>
          <w:rtl/>
          <w14:ligatures w14:val="none"/>
        </w:rPr>
        <w:t xml:space="preserve"> הקפיד לעשות את כל המעשים בעצמו מהיסוד עד התכלית כי הוא רצה לסלק בכך כל שמץ של מחשבה פסולה שעלול להתלוות לנה זו, רק בדרך זו היה בטוח שיצליח במעשיו ושהתורה הנלמדת ע''י התלמידים תתקיים בידם לעולם.</w:t>
      </w:r>
    </w:p>
    <w:p w14:paraId="4FFF0065" w14:textId="77777777" w:rsidR="00260B89" w:rsidRDefault="00260B89" w:rsidP="00260B89">
      <w:pPr>
        <w:bidi/>
        <w:jc w:val="both"/>
        <w:rPr>
          <w:rFonts w:ascii="David" w:hAnsi="David" w:cs="David"/>
          <w:kern w:val="0"/>
          <w:sz w:val="28"/>
          <w:szCs w:val="28"/>
          <w:rtl/>
          <w14:ligatures w14:val="none"/>
        </w:rPr>
      </w:pPr>
    </w:p>
    <w:p w14:paraId="3C74C6D6" w14:textId="007DD6DF" w:rsidR="00260B89" w:rsidRPr="00260B89" w:rsidRDefault="00260B89" w:rsidP="00260B89">
      <w:pPr>
        <w:bidi/>
        <w:jc w:val="both"/>
        <w:rPr>
          <w:rFonts w:ascii="David" w:hAnsi="David" w:cs="David"/>
          <w:kern w:val="0"/>
          <w:sz w:val="28"/>
          <w:szCs w:val="28"/>
          <w:u w:val="single"/>
          <w:rtl/>
          <w14:ligatures w14:val="none"/>
        </w:rPr>
      </w:pPr>
      <w:r w:rsidRPr="00260B89">
        <w:rPr>
          <w:rFonts w:ascii="David" w:hAnsi="David" w:cs="David" w:hint="cs"/>
          <w:kern w:val="0"/>
          <w:sz w:val="36"/>
          <w:szCs w:val="36"/>
          <w:u w:val="single"/>
          <w:rtl/>
          <w14:ligatures w14:val="none"/>
        </w:rPr>
        <w:t>כי רבות חשיבותו בתורה כן ראוי שירבה דברי עבודה</w:t>
      </w:r>
    </w:p>
    <w:p w14:paraId="7AE5FCB5" w14:textId="77777777" w:rsidR="00260B89" w:rsidRDefault="00260B89" w:rsidP="00260B89">
      <w:pPr>
        <w:bidi/>
        <w:jc w:val="both"/>
        <w:rPr>
          <w:rFonts w:ascii="David" w:hAnsi="David" w:cs="David"/>
          <w:sz w:val="28"/>
          <w:szCs w:val="28"/>
          <w:rtl/>
        </w:rPr>
      </w:pPr>
      <w:r>
        <w:rPr>
          <w:rFonts w:ascii="David" w:hAnsi="David" w:cs="David" w:hint="cs"/>
          <w:sz w:val="28"/>
          <w:szCs w:val="28"/>
          <w:rtl/>
        </w:rPr>
        <w:t xml:space="preserve">ועי' </w:t>
      </w:r>
      <w:r w:rsidRPr="0073300F">
        <w:rPr>
          <w:rFonts w:ascii="David" w:hAnsi="David" w:cs="David" w:hint="cs"/>
          <w:b/>
          <w:bCs/>
          <w:sz w:val="28"/>
          <w:szCs w:val="28"/>
          <w:rtl/>
        </w:rPr>
        <w:t>במסילת ישרים</w:t>
      </w:r>
      <w:r>
        <w:rPr>
          <w:rFonts w:ascii="David" w:hAnsi="David" w:cs="David" w:hint="cs"/>
          <w:sz w:val="28"/>
          <w:szCs w:val="28"/>
          <w:rtl/>
        </w:rPr>
        <w:t xml:space="preserve"> </w:t>
      </w:r>
      <w:r w:rsidRPr="0073300F">
        <w:rPr>
          <w:rFonts w:ascii="David" w:hAnsi="David" w:cs="David" w:hint="cs"/>
          <w:sz w:val="24"/>
          <w:szCs w:val="24"/>
          <w:rtl/>
        </w:rPr>
        <w:t xml:space="preserve">(פרק יא) </w:t>
      </w:r>
      <w:r>
        <w:rPr>
          <w:rFonts w:ascii="David" w:hAnsi="David" w:cs="David" w:hint="cs"/>
          <w:sz w:val="28"/>
          <w:szCs w:val="28"/>
          <w:rtl/>
        </w:rPr>
        <w:t>שכותב ''</w:t>
      </w:r>
      <w:r w:rsidRPr="0073300F">
        <w:rPr>
          <w:rFonts w:ascii="David" w:hAnsi="David" w:cs="David"/>
          <w:sz w:val="28"/>
          <w:szCs w:val="28"/>
          <w:rtl/>
        </w:rPr>
        <w:t xml:space="preserve">ענפי חילול השם גם כן הם רבים וגדולים כי הרבה צריך האדם להיות חס על כבוד קונו, ובכל מה שיעשה צריך שיסתכל ויתבונן מאד שלא יצא משם מה שיוכל להיות חילול לכבוד שמים חס וחלילה, וכבר שנינו (אבות ד, ד), אחד שוגג ואחד מזיד בחילול השם. ואמרו זכרונם לברכה (יומא פו, א) היכי דמי חילול השם? אמר רב: כגון אנא דשקילנא בישרא ולא יהיבנא דמי לאלתר. ורבי יוחנן אמר: כגון אנא דמסגינא ארבע אמות בלא תורה ובלא תפלין. והענין, שכל אדם לפי מדריגתו ולפי מה שהוא נחשב בעיני הדור, צריך שיתבונן לבלתי עשות דבר בלתי הגון לאיש כמותו, </w:t>
      </w:r>
      <w:r w:rsidRPr="0073300F">
        <w:rPr>
          <w:rFonts w:ascii="David" w:hAnsi="David" w:cs="David"/>
          <w:sz w:val="28"/>
          <w:szCs w:val="28"/>
          <w:u w:val="single"/>
          <w:rtl/>
        </w:rPr>
        <w:t>כי כפי רבות חשיבותו וחכמתו כן ראוי שירבה זהירותו בדברי העבודה ודקדוקו בה, ואם איננו עושה כן, הרי שם שמים מתחלל בו חס וחלילה, כי כבוד התורה הוא, שמי שמרבה הלימוד בה ירבה כמו כן ביושר ובתיקון המדות, וכל מה שיחסר מזה למי שמרבה בלימוד, גורם ביזיון ללימוד עצמו, וזה חס וחלילה חילול לשמו יתברך, שנתן לנו את תורתו הקדושה וצונו לעסוק בה להשיג על ידה שלימותנו</w:t>
      </w:r>
      <w:r>
        <w:rPr>
          <w:rFonts w:ascii="David" w:hAnsi="David" w:cs="David" w:hint="cs"/>
          <w:sz w:val="28"/>
          <w:szCs w:val="28"/>
          <w:rtl/>
        </w:rPr>
        <w:t>''</w:t>
      </w:r>
      <w:r w:rsidRPr="0073300F">
        <w:rPr>
          <w:rFonts w:ascii="David" w:hAnsi="David" w:cs="David"/>
          <w:sz w:val="28"/>
          <w:szCs w:val="28"/>
          <w:rtl/>
        </w:rPr>
        <w:t>.</w:t>
      </w:r>
    </w:p>
    <w:p w14:paraId="2C3E7259" w14:textId="77777777" w:rsidR="00260B89" w:rsidRPr="001E68C4" w:rsidRDefault="00260B89" w:rsidP="00260B89">
      <w:pPr>
        <w:bidi/>
        <w:jc w:val="both"/>
        <w:rPr>
          <w:rFonts w:ascii="David" w:hAnsi="David" w:cs="David"/>
          <w:kern w:val="0"/>
          <w:sz w:val="28"/>
          <w:szCs w:val="28"/>
          <w:rtl/>
          <w14:ligatures w14:val="none"/>
        </w:rPr>
      </w:pPr>
    </w:p>
    <w:p w14:paraId="6A6CDFAB" w14:textId="77777777" w:rsidR="001E68C4" w:rsidRPr="001E68C4" w:rsidRDefault="001E68C4" w:rsidP="001E68C4">
      <w:pPr>
        <w:bidi/>
        <w:jc w:val="both"/>
        <w:rPr>
          <w:rFonts w:ascii="David" w:hAnsi="David" w:cs="David"/>
          <w:sz w:val="28"/>
          <w:szCs w:val="28"/>
        </w:rPr>
      </w:pPr>
    </w:p>
    <w:sectPr w:rsidR="001E68C4" w:rsidRPr="001E68C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8C4"/>
    <w:rsid w:val="001D2779"/>
    <w:rsid w:val="001E68C4"/>
    <w:rsid w:val="00260B89"/>
    <w:rsid w:val="00AC0838"/>
    <w:rsid w:val="00CA5AC6"/>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A1D29"/>
  <w15:chartTrackingRefBased/>
  <w15:docId w15:val="{95D81459-3B69-4F6F-B61D-7F983B614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676</Words>
  <Characters>3719</Characters>
  <Application>Microsoft Office Word</Application>
  <DocSecurity>0</DocSecurity>
  <Lines>30</Lines>
  <Paragraphs>8</Paragraphs>
  <ScaleCrop>false</ScaleCrop>
  <Company/>
  <LinksUpToDate>false</LinksUpToDate>
  <CharactersWithSpaces>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3</cp:revision>
  <dcterms:created xsi:type="dcterms:W3CDTF">2023-12-19T20:17:00Z</dcterms:created>
  <dcterms:modified xsi:type="dcterms:W3CDTF">2024-10-07T06:46:00Z</dcterms:modified>
</cp:coreProperties>
</file>