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D299E" w14:textId="51F00A36" w:rsidR="001D2779" w:rsidRPr="00412691" w:rsidRDefault="009035DA" w:rsidP="00F83316">
      <w:pPr>
        <w:bidi/>
        <w:ind w:left="3540"/>
        <w:jc w:val="both"/>
        <w:rPr>
          <w:rFonts w:asciiTheme="majorBidi" w:hAnsiTheme="majorBidi" w:cstheme="majorBidi"/>
          <w:sz w:val="56"/>
          <w:szCs w:val="56"/>
          <w:u w:val="single"/>
          <w:rtl/>
        </w:rPr>
      </w:pPr>
      <w:r w:rsidRPr="00412691">
        <w:rPr>
          <w:rFonts w:asciiTheme="majorBidi" w:hAnsiTheme="majorBidi" w:cstheme="majorBidi"/>
          <w:sz w:val="56"/>
          <w:szCs w:val="56"/>
          <w:u w:val="single"/>
          <w:rtl/>
        </w:rPr>
        <w:t>תורה</w:t>
      </w:r>
    </w:p>
    <w:p w14:paraId="00C493AF" w14:textId="106260CA" w:rsidR="009035DA" w:rsidRPr="00412691" w:rsidRDefault="009035DA" w:rsidP="009035DA">
      <w:pPr>
        <w:bidi/>
        <w:jc w:val="both"/>
        <w:rPr>
          <w:rFonts w:asciiTheme="majorBidi" w:hAnsiTheme="majorBidi" w:cstheme="majorBidi"/>
          <w:sz w:val="28"/>
          <w:szCs w:val="28"/>
          <w:rtl/>
        </w:rPr>
      </w:pPr>
    </w:p>
    <w:p w14:paraId="2927F269" w14:textId="7C8B80FE" w:rsidR="009035DA" w:rsidRPr="00412691" w:rsidRDefault="009035DA" w:rsidP="009035DA">
      <w:pPr>
        <w:bidi/>
        <w:jc w:val="both"/>
        <w:rPr>
          <w:rFonts w:asciiTheme="majorBidi" w:hAnsiTheme="majorBidi" w:cstheme="majorBidi"/>
          <w:sz w:val="28"/>
          <w:szCs w:val="28"/>
          <w:rtl/>
        </w:rPr>
      </w:pPr>
    </w:p>
    <w:p w14:paraId="1F25D013" w14:textId="75E1CB01" w:rsidR="00F83316" w:rsidRPr="00412691" w:rsidRDefault="00F83316" w:rsidP="009035DA">
      <w:pPr>
        <w:bidi/>
        <w:jc w:val="both"/>
        <w:rPr>
          <w:rFonts w:asciiTheme="majorBidi" w:hAnsiTheme="majorBidi" w:cstheme="majorBidi"/>
          <w:sz w:val="36"/>
          <w:szCs w:val="36"/>
          <w:u w:val="single"/>
          <w:rtl/>
        </w:rPr>
      </w:pPr>
      <w:r w:rsidRPr="00412691">
        <w:rPr>
          <w:rFonts w:asciiTheme="majorBidi" w:hAnsiTheme="majorBidi" w:cstheme="majorBidi"/>
          <w:sz w:val="36"/>
          <w:szCs w:val="36"/>
          <w:u w:val="single"/>
          <w:rtl/>
        </w:rPr>
        <w:t>תורה מתשת כוחו של אדם</w:t>
      </w:r>
    </w:p>
    <w:p w14:paraId="0EE0867A" w14:textId="44F90F82" w:rsidR="009035DA" w:rsidRPr="00412691" w:rsidRDefault="009035DA" w:rsidP="00F83316">
      <w:pPr>
        <w:bidi/>
        <w:jc w:val="both"/>
        <w:rPr>
          <w:rFonts w:asciiTheme="majorBidi" w:hAnsiTheme="majorBidi" w:cstheme="majorBidi"/>
          <w:sz w:val="28"/>
          <w:szCs w:val="28"/>
          <w:rtl/>
        </w:rPr>
      </w:pPr>
      <w:bookmarkStart w:id="0" w:name="_Hlk171619589"/>
      <w:r w:rsidRPr="00412691">
        <w:rPr>
          <w:rFonts w:asciiTheme="majorBidi" w:hAnsiTheme="majorBidi" w:cstheme="majorBidi"/>
          <w:sz w:val="28"/>
          <w:szCs w:val="28"/>
          <w:rtl/>
        </w:rPr>
        <w:t>והנה ככתוב בדברי חז''ל שתורה מתשת כוחו של אדם, ובמושכל ראשון היה נראה לומר שזה דבר סגולי, אבל א''כ קשה שיעקב אבינו אחרי שלמד יד' שנה בבית עבר יכול היה להעביר את האבן הגדולה שהיתה מכסה את פי הבאר כאדם שמסיר פקק מעל בקבוק</w:t>
      </w:r>
      <w:r w:rsidR="00253052" w:rsidRPr="00412691">
        <w:rPr>
          <w:rFonts w:asciiTheme="majorBidi" w:hAnsiTheme="majorBidi" w:cstheme="majorBidi"/>
          <w:sz w:val="28"/>
          <w:szCs w:val="28"/>
          <w:rtl/>
        </w:rPr>
        <w:t>.</w:t>
      </w:r>
    </w:p>
    <w:p w14:paraId="04B53FE6" w14:textId="2363A4E1" w:rsidR="00253052" w:rsidRPr="00412691" w:rsidRDefault="00253052" w:rsidP="00253052">
      <w:pPr>
        <w:bidi/>
        <w:jc w:val="both"/>
        <w:rPr>
          <w:rFonts w:asciiTheme="majorBidi" w:hAnsiTheme="majorBidi" w:cstheme="majorBidi"/>
          <w:sz w:val="28"/>
          <w:szCs w:val="28"/>
        </w:rPr>
      </w:pPr>
      <w:r w:rsidRPr="00412691">
        <w:rPr>
          <w:rFonts w:asciiTheme="majorBidi" w:hAnsiTheme="majorBidi" w:cstheme="majorBidi"/>
          <w:sz w:val="28"/>
          <w:szCs w:val="28"/>
          <w:rtl/>
        </w:rPr>
        <w:t xml:space="preserve">ועוד איך מבינים את הגמ' </w:t>
      </w:r>
      <w:r w:rsidRPr="00412691">
        <w:rPr>
          <w:rFonts w:asciiTheme="majorBidi" w:hAnsiTheme="majorBidi" w:cstheme="majorBidi"/>
          <w:b/>
          <w:bCs/>
          <w:sz w:val="28"/>
          <w:szCs w:val="28"/>
          <w:rtl/>
        </w:rPr>
        <w:t>בכתובות</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(דף סב.) </w:t>
      </w:r>
      <w:r w:rsidRPr="00412691">
        <w:rPr>
          <w:rFonts w:asciiTheme="majorBidi" w:hAnsiTheme="majorBidi" w:cstheme="majorBidi"/>
          <w:sz w:val="28"/>
          <w:szCs w:val="28"/>
          <w:rtl/>
        </w:rPr>
        <w:t>שמספרת ''</w:t>
      </w:r>
      <w:r w:rsidRPr="00412691">
        <w:rPr>
          <w:rFonts w:asciiTheme="majorBidi" w:hAnsiTheme="majorBidi" w:cstheme="majorBidi"/>
          <w:b/>
          <w:bCs/>
          <w:sz w:val="28"/>
          <w:szCs w:val="28"/>
          <w:rtl/>
        </w:rPr>
        <w:t>ר' אבהו</w:t>
      </w:r>
      <w:r w:rsidRPr="00412691">
        <w:rPr>
          <w:rFonts w:asciiTheme="majorBidi" w:hAnsiTheme="majorBidi" w:cstheme="majorBidi"/>
          <w:sz w:val="28"/>
          <w:szCs w:val="28"/>
          <w:rtl/>
        </w:rPr>
        <w:t xml:space="preserve"> הוה קאי בי באני הוו סמכי ליה תרי עבדי איפחית בי באני מתותיה איתרמי לי' עמודא סליק ואסקינהו </w:t>
      </w:r>
      <w:r w:rsidRPr="00412691">
        <w:rPr>
          <w:rFonts w:asciiTheme="majorBidi" w:hAnsiTheme="majorBidi" w:cstheme="majorBidi"/>
          <w:b/>
          <w:bCs/>
          <w:sz w:val="28"/>
          <w:szCs w:val="28"/>
          <w:rtl/>
        </w:rPr>
        <w:t>ר' יוחנן</w:t>
      </w:r>
      <w:r w:rsidRPr="00412691">
        <w:rPr>
          <w:rFonts w:asciiTheme="majorBidi" w:hAnsiTheme="majorBidi" w:cstheme="majorBidi"/>
          <w:sz w:val="28"/>
          <w:szCs w:val="28"/>
          <w:rtl/>
        </w:rPr>
        <w:t xml:space="preserve"> הוה קסליק בדרגא הוו סמכי ליה רב אמי ורב אסי איפחתא דרגא תותיה סליק ואסקינהו אמרי ליה רבנן וכי מאחר דהכי למה ליה למיסמכיה אמר להו א''כ מה אניח לעת זקנה'', רואים שר' יוחנן, למרות שהיה אמורא היה בעל כח.</w:t>
      </w:r>
    </w:p>
    <w:p w14:paraId="18F2ED95" w14:textId="7B6DA70D" w:rsidR="009035DA" w:rsidRPr="00412691" w:rsidRDefault="009035DA" w:rsidP="009035DA">
      <w:pPr>
        <w:bidi/>
        <w:jc w:val="both"/>
        <w:rPr>
          <w:rFonts w:asciiTheme="majorBidi" w:hAnsiTheme="majorBidi" w:cstheme="majorBidi"/>
          <w:sz w:val="28"/>
          <w:szCs w:val="28"/>
          <w:rtl/>
        </w:rPr>
      </w:pPr>
      <w:r w:rsidRPr="00412691">
        <w:rPr>
          <w:rFonts w:asciiTheme="majorBidi" w:hAnsiTheme="majorBidi" w:cstheme="majorBidi"/>
          <w:sz w:val="28"/>
          <w:szCs w:val="28"/>
          <w:rtl/>
        </w:rPr>
        <w:t xml:space="preserve">ועוד איך מבינים את </w:t>
      </w:r>
      <w:r w:rsidRPr="00412691">
        <w:rPr>
          <w:rFonts w:asciiTheme="majorBidi" w:hAnsiTheme="majorBidi" w:cstheme="majorBidi"/>
          <w:b/>
          <w:bCs/>
          <w:sz w:val="28"/>
          <w:szCs w:val="28"/>
          <w:rtl/>
        </w:rPr>
        <w:t>הרש''י</w:t>
      </w:r>
      <w:r w:rsidRPr="00412691">
        <w:rPr>
          <w:rFonts w:asciiTheme="majorBidi" w:hAnsiTheme="majorBidi" w:cstheme="majorBidi"/>
          <w:sz w:val="28"/>
          <w:szCs w:val="28"/>
          <w:rtl/>
        </w:rPr>
        <w:t xml:space="preserve"> </w:t>
      </w:r>
      <w:r w:rsidRPr="00412691">
        <w:rPr>
          <w:rFonts w:asciiTheme="majorBidi" w:hAnsiTheme="majorBidi" w:cstheme="majorBidi"/>
          <w:b/>
          <w:bCs/>
          <w:sz w:val="28"/>
          <w:szCs w:val="28"/>
          <w:rtl/>
        </w:rPr>
        <w:t>בב''מ</w:t>
      </w:r>
      <w:r w:rsidRPr="00412691">
        <w:rPr>
          <w:rFonts w:asciiTheme="majorBidi" w:hAnsiTheme="majorBidi" w:cstheme="majorBidi"/>
          <w:sz w:val="28"/>
          <w:szCs w:val="28"/>
          <w:rtl/>
        </w:rPr>
        <w:t xml:space="preserve"> לגבי </w:t>
      </w:r>
      <w:r w:rsidRPr="00412691">
        <w:rPr>
          <w:rFonts w:asciiTheme="majorBidi" w:hAnsiTheme="majorBidi" w:cstheme="majorBidi"/>
          <w:b/>
          <w:bCs/>
          <w:sz w:val="28"/>
          <w:szCs w:val="28"/>
          <w:rtl/>
        </w:rPr>
        <w:t>ר</w:t>
      </w:r>
      <w:r w:rsidR="00F83316" w:rsidRPr="00412691">
        <w:rPr>
          <w:rFonts w:asciiTheme="majorBidi" w:hAnsiTheme="majorBidi" w:cstheme="majorBidi"/>
          <w:b/>
          <w:bCs/>
          <w:sz w:val="28"/>
          <w:szCs w:val="28"/>
          <w:rtl/>
        </w:rPr>
        <w:t>יש לקיש</w:t>
      </w:r>
      <w:r w:rsidRPr="00412691">
        <w:rPr>
          <w:rFonts w:asciiTheme="majorBidi" w:hAnsiTheme="majorBidi" w:cstheme="majorBidi"/>
          <w:sz w:val="28"/>
          <w:szCs w:val="28"/>
          <w:rtl/>
        </w:rPr>
        <w:t xml:space="preserve"> שמיד אחרי שעשה תשובה לא יכול היה לקפוץ מחד גיסא דנהרא עד העבר השני, ופרש''י מפני שהתורה מתשת כוחו של אדם, הרי לא למד עדיין מלה של תורה אלא קבל על עצמו עול תורה.</w:t>
      </w:r>
    </w:p>
    <w:p w14:paraId="57CD8061" w14:textId="3349EA17" w:rsidR="009035DA" w:rsidRPr="00412691" w:rsidRDefault="009035DA" w:rsidP="009035DA">
      <w:pPr>
        <w:bidi/>
        <w:jc w:val="both"/>
        <w:rPr>
          <w:rFonts w:asciiTheme="majorBidi" w:hAnsiTheme="majorBidi" w:cstheme="majorBidi"/>
          <w:sz w:val="28"/>
          <w:szCs w:val="28"/>
          <w:rtl/>
        </w:rPr>
      </w:pPr>
      <w:r w:rsidRPr="00412691">
        <w:rPr>
          <w:rFonts w:asciiTheme="majorBidi" w:hAnsiTheme="majorBidi" w:cstheme="majorBidi"/>
          <w:sz w:val="28"/>
          <w:szCs w:val="28"/>
          <w:rtl/>
        </w:rPr>
        <w:t xml:space="preserve">ונ''ל ליישב [ואחרי זה ראיתי שהיסוד היה כבר כתוב בספר </w:t>
      </w:r>
      <w:r w:rsidRPr="00412691">
        <w:rPr>
          <w:rFonts w:asciiTheme="majorBidi" w:hAnsiTheme="majorBidi" w:cstheme="majorBidi"/>
          <w:b/>
          <w:bCs/>
          <w:sz w:val="28"/>
          <w:szCs w:val="28"/>
          <w:rtl/>
        </w:rPr>
        <w:t>דרכי מוסר</w:t>
      </w:r>
      <w:r w:rsidRPr="00412691">
        <w:rPr>
          <w:rFonts w:asciiTheme="majorBidi" w:hAnsiTheme="majorBidi" w:cstheme="majorBidi"/>
          <w:sz w:val="28"/>
          <w:szCs w:val="28"/>
          <w:rtl/>
        </w:rPr>
        <w:t>] שבאמת אין זה דבר סגולי אלא טבעי</w:t>
      </w:r>
      <w:r w:rsidR="00E75748" w:rsidRPr="00412691">
        <w:rPr>
          <w:rFonts w:asciiTheme="majorBidi" w:hAnsiTheme="majorBidi" w:cstheme="majorBidi"/>
          <w:sz w:val="28"/>
          <w:szCs w:val="28"/>
          <w:rtl/>
        </w:rPr>
        <w:t>, שהכל שאלה של רצון, דהנה</w:t>
      </w:r>
      <w:r w:rsidRPr="00412691">
        <w:rPr>
          <w:rFonts w:asciiTheme="majorBidi" w:hAnsiTheme="majorBidi" w:cstheme="majorBidi"/>
          <w:sz w:val="28"/>
          <w:szCs w:val="28"/>
          <w:rtl/>
        </w:rPr>
        <w:t xml:space="preserve"> אם אדם שם את כל רצונותיו וכל שאיפותיו אל </w:t>
      </w:r>
      <w:r w:rsidR="00E75748" w:rsidRPr="00412691">
        <w:rPr>
          <w:rFonts w:asciiTheme="majorBidi" w:hAnsiTheme="majorBidi" w:cstheme="majorBidi"/>
          <w:sz w:val="28"/>
          <w:szCs w:val="28"/>
          <w:rtl/>
        </w:rPr>
        <w:t>לימוד התורה דעת נותנת שיהא יותר חלש בגופו כי לא איכפת לו להרים דברים כבדים, ולכן .. משא''כ אם אדם שואף לגבורה אז יהיה לו יותר כח לפעול..</w:t>
      </w:r>
    </w:p>
    <w:p w14:paraId="7C195AF6" w14:textId="36C3531E" w:rsidR="00B1320B" w:rsidRPr="00412691" w:rsidRDefault="00E75748" w:rsidP="00B1320B">
      <w:pPr>
        <w:bidi/>
        <w:jc w:val="both"/>
        <w:rPr>
          <w:rFonts w:asciiTheme="majorBidi" w:hAnsiTheme="majorBidi" w:cstheme="majorBidi"/>
          <w:sz w:val="28"/>
          <w:szCs w:val="28"/>
        </w:rPr>
      </w:pPr>
      <w:r w:rsidRPr="00412691">
        <w:rPr>
          <w:rFonts w:asciiTheme="majorBidi" w:hAnsiTheme="majorBidi" w:cstheme="majorBidi"/>
          <w:sz w:val="28"/>
          <w:szCs w:val="28"/>
          <w:rtl/>
        </w:rPr>
        <w:t xml:space="preserve">ומצאתי הדברים רמוזים בדברי </w:t>
      </w:r>
      <w:r w:rsidRPr="00412691">
        <w:rPr>
          <w:rFonts w:asciiTheme="majorBidi" w:hAnsiTheme="majorBidi" w:cstheme="majorBidi"/>
          <w:b/>
          <w:bCs/>
          <w:sz w:val="28"/>
          <w:szCs w:val="28"/>
          <w:rtl/>
        </w:rPr>
        <w:t>התפארת ישראל</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בועז על קידושין ד, יד)</w:t>
      </w:r>
      <w:r w:rsidRPr="00412691">
        <w:rPr>
          <w:rFonts w:asciiTheme="majorBidi" w:hAnsiTheme="majorBidi" w:cstheme="majorBidi"/>
          <w:sz w:val="28"/>
          <w:szCs w:val="28"/>
          <w:rtl/>
        </w:rPr>
        <w:t xml:space="preserve"> שכתב </w:t>
      </w:r>
      <w:r w:rsidRPr="00412691">
        <w:rPr>
          <w:rFonts w:asciiTheme="majorBidi" w:hAnsiTheme="majorBidi" w:cstheme="majorBidi"/>
          <w:sz w:val="28"/>
          <w:szCs w:val="28"/>
          <w:u w:val="single"/>
          <w:rtl/>
        </w:rPr>
        <w:t>''כל מלאכה כבידה וגסה, תשנס כח הגוף ותחזיקו, אבל תחליש ותדקדק גם כח הנפש. וכל עוד יותר שיתעסק אדם במושכלות וחדודים. כל עוד יותר יתחדד שכלו ויגבר, אבל ביותר יחליש גופו</w:t>
      </w:r>
      <w:r w:rsidRPr="00412691">
        <w:rPr>
          <w:rFonts w:asciiTheme="majorBidi" w:hAnsiTheme="majorBidi" w:cstheme="majorBidi"/>
          <w:sz w:val="28"/>
          <w:szCs w:val="28"/>
          <w:rtl/>
        </w:rPr>
        <w:t>. וכמ"ש חז"ל [ב"מ פ"ד א'] דלהכי נקראת תורה תושיה שמתשת כחו של אדם. וכן אמרינן [בר"ה ט"ז א'] כמאן מצלינן האידנא אקצירי ומריעי, דהיינו ת"ח. ולא די שבניין גופם רפוי, כ"א גם במראה פניהן ניכרים עבדי המלך, מדנושאין העול הזהב על צוארם תמיד, לכן צפד עורם על בשרם, יבש היה כעץ''</w:t>
      </w:r>
      <w:r w:rsidR="00F83316" w:rsidRPr="00412691">
        <w:rPr>
          <w:rFonts w:asciiTheme="majorBidi" w:hAnsiTheme="majorBidi" w:cstheme="majorBidi"/>
          <w:sz w:val="28"/>
          <w:szCs w:val="28"/>
          <w:rtl/>
        </w:rPr>
        <w:t>.</w:t>
      </w:r>
    </w:p>
    <w:p w14:paraId="136BE36F" w14:textId="379EA1DC" w:rsidR="00502E76" w:rsidRPr="00412691" w:rsidRDefault="00502E76" w:rsidP="00502E76">
      <w:pPr>
        <w:bidi/>
        <w:jc w:val="both"/>
        <w:rPr>
          <w:rFonts w:asciiTheme="majorBidi" w:hAnsiTheme="majorBidi" w:cstheme="majorBidi"/>
          <w:sz w:val="28"/>
          <w:szCs w:val="28"/>
          <w:rtl/>
        </w:rPr>
      </w:pPr>
      <w:r w:rsidRPr="00412691">
        <w:rPr>
          <w:rFonts w:asciiTheme="majorBidi" w:hAnsiTheme="majorBidi" w:cstheme="majorBidi"/>
          <w:sz w:val="28"/>
          <w:szCs w:val="28"/>
          <w:rtl/>
        </w:rPr>
        <w:t xml:space="preserve">וכן כתב </w:t>
      </w:r>
      <w:r w:rsidRPr="00412691">
        <w:rPr>
          <w:rFonts w:asciiTheme="majorBidi" w:hAnsiTheme="majorBidi" w:cstheme="majorBidi"/>
          <w:b/>
          <w:bCs/>
          <w:sz w:val="28"/>
          <w:szCs w:val="28"/>
          <w:rtl/>
        </w:rPr>
        <w:t>הגר''א</w:t>
      </w:r>
      <w:r w:rsidRPr="00412691">
        <w:rPr>
          <w:rFonts w:asciiTheme="majorBidi" w:hAnsiTheme="majorBidi" w:cstheme="majorBidi"/>
          <w:sz w:val="28"/>
          <w:szCs w:val="28"/>
          <w:rtl/>
        </w:rPr>
        <w:t xml:space="preserve"> על </w:t>
      </w:r>
      <w:r w:rsidRPr="00412691">
        <w:rPr>
          <w:rFonts w:asciiTheme="majorBidi" w:hAnsiTheme="majorBidi" w:cstheme="majorBidi"/>
          <w:b/>
          <w:bCs/>
          <w:sz w:val="28"/>
          <w:szCs w:val="28"/>
          <w:rtl/>
        </w:rPr>
        <w:t>רות</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(א, ח) </w:t>
      </w:r>
      <w:r w:rsidRPr="00412691">
        <w:rPr>
          <w:rFonts w:asciiTheme="majorBidi" w:hAnsiTheme="majorBidi" w:cstheme="majorBidi"/>
          <w:sz w:val="28"/>
          <w:szCs w:val="28"/>
          <w:rtl/>
        </w:rPr>
        <w:t>עיי''ש</w:t>
      </w:r>
      <w:r w:rsidR="00253052" w:rsidRPr="00412691">
        <w:rPr>
          <w:rFonts w:asciiTheme="majorBidi" w:hAnsiTheme="majorBidi" w:cstheme="majorBidi"/>
          <w:sz w:val="28"/>
          <w:szCs w:val="28"/>
          <w:rtl/>
        </w:rPr>
        <w:t>.</w:t>
      </w:r>
      <w:r w:rsidRPr="00412691">
        <w:rPr>
          <w:rFonts w:asciiTheme="majorBidi" w:hAnsiTheme="majorBidi" w:cstheme="majorBidi"/>
          <w:sz w:val="28"/>
          <w:szCs w:val="28"/>
          <w:rtl/>
        </w:rPr>
        <w:t xml:space="preserve"> </w:t>
      </w:r>
    </w:p>
    <w:p w14:paraId="39E7030E" w14:textId="2B154E14" w:rsidR="00502E76" w:rsidRPr="00412691" w:rsidRDefault="00502E76" w:rsidP="00502E76">
      <w:pPr>
        <w:bidi/>
        <w:jc w:val="both"/>
        <w:rPr>
          <w:rFonts w:asciiTheme="majorBidi" w:hAnsiTheme="majorBidi" w:cstheme="majorBidi"/>
          <w:sz w:val="28"/>
          <w:szCs w:val="28"/>
        </w:rPr>
      </w:pPr>
      <w:r w:rsidRPr="00412691">
        <w:rPr>
          <w:rFonts w:asciiTheme="majorBidi" w:hAnsiTheme="majorBidi" w:cstheme="majorBidi"/>
          <w:sz w:val="28"/>
          <w:szCs w:val="28"/>
          <w:rtl/>
        </w:rPr>
        <w:t xml:space="preserve">והקשה </w:t>
      </w:r>
      <w:r w:rsidRPr="00412691">
        <w:rPr>
          <w:rFonts w:asciiTheme="majorBidi" w:hAnsiTheme="majorBidi" w:cstheme="majorBidi"/>
          <w:b/>
          <w:bCs/>
          <w:sz w:val="28"/>
          <w:szCs w:val="28"/>
          <w:rtl/>
        </w:rPr>
        <w:t>הרב מיסקוביץ</w:t>
      </w:r>
      <w:r w:rsidRPr="00412691">
        <w:rPr>
          <w:rFonts w:asciiTheme="majorBidi" w:hAnsiTheme="majorBidi" w:cstheme="majorBidi"/>
          <w:sz w:val="28"/>
          <w:szCs w:val="28"/>
          <w:rtl/>
        </w:rPr>
        <w:t xml:space="preserve"> מהא דמבואר </w:t>
      </w:r>
      <w:r w:rsidRPr="00412691">
        <w:rPr>
          <w:rFonts w:asciiTheme="majorBidi" w:hAnsiTheme="majorBidi" w:cstheme="majorBidi"/>
          <w:b/>
          <w:bCs/>
          <w:sz w:val="28"/>
          <w:szCs w:val="28"/>
          <w:rtl/>
        </w:rPr>
        <w:t>באבות</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(ו, א) </w:t>
      </w:r>
      <w:r w:rsidRPr="00412691">
        <w:rPr>
          <w:rFonts w:asciiTheme="majorBidi" w:hAnsiTheme="majorBidi" w:cstheme="majorBidi"/>
          <w:sz w:val="28"/>
          <w:szCs w:val="28"/>
          <w:rtl/>
        </w:rPr>
        <w:t>''</w:t>
      </w:r>
      <w:r w:rsidRPr="00412691">
        <w:rPr>
          <w:rFonts w:asciiTheme="majorBidi" w:hAnsiTheme="majorBidi" w:cstheme="majorBidi"/>
          <w:b/>
          <w:bCs/>
          <w:sz w:val="28"/>
          <w:szCs w:val="28"/>
          <w:rtl/>
        </w:rPr>
        <w:t>רַבִּי מֵאִיר</w:t>
      </w:r>
      <w:r w:rsidRPr="00412691">
        <w:rPr>
          <w:rFonts w:asciiTheme="majorBidi" w:hAnsiTheme="majorBidi" w:cstheme="majorBidi"/>
          <w:sz w:val="28"/>
          <w:szCs w:val="28"/>
          <w:rtl/>
        </w:rPr>
        <w:t xml:space="preserve"> אוֹמֵר כָּל הָעוֹסֵק בַּתּוֹרָה לִשְׁמָהּ, זוֹכֶה לִדְבָרִים הַרְבֵּה... וְנֶהֱנִין מִמֶּנּוּ עֵצָה וְתוּשִׁיָּה בִּינָה וּגְבוּרָה, שֶׁנֶּאֱמַר (משלי ח) לִי עֵצָה וְתוּשִׁיָּה אֲנִי בִינָה לִי גְבוּרָה, ועיי''ש ברש''י שפירש ''תּוּשִׁיָּה</w:t>
      </w:r>
      <w:r w:rsidRPr="00412691">
        <w:rPr>
          <w:rFonts w:asciiTheme="majorBidi" w:hAnsiTheme="majorBidi" w:cstheme="majorBidi"/>
          <w:b/>
          <w:bCs/>
          <w:sz w:val="28"/>
          <w:szCs w:val="28"/>
          <w:rtl/>
        </w:rPr>
        <w:t>.</w:t>
      </w:r>
      <w:r w:rsidRPr="00412691">
        <w:rPr>
          <w:rFonts w:asciiTheme="majorBidi" w:hAnsiTheme="majorBidi" w:cstheme="majorBidi"/>
          <w:sz w:val="28"/>
          <w:szCs w:val="28"/>
          <w:rtl/>
        </w:rPr>
        <w:t xml:space="preserve"> לוטיי"ר בְּלַעַז, עִנְיַן גַּאֲוָה וּגְדֻלָּה'',ונראה שזה לא מלשון חלש אלא להיפך.</w:t>
      </w:r>
    </w:p>
    <w:bookmarkEnd w:id="0"/>
    <w:p w14:paraId="34A99D52" w14:textId="6A0529B4" w:rsidR="00F83316" w:rsidRPr="00412691" w:rsidRDefault="00F83316" w:rsidP="00F83316">
      <w:pPr>
        <w:bidi/>
        <w:jc w:val="both"/>
        <w:rPr>
          <w:rFonts w:asciiTheme="majorBidi" w:hAnsiTheme="majorBidi" w:cstheme="majorBidi"/>
          <w:sz w:val="28"/>
          <w:szCs w:val="28"/>
          <w:rtl/>
        </w:rPr>
      </w:pPr>
    </w:p>
    <w:p w14:paraId="631DD334" w14:textId="75F6DC46" w:rsidR="00F83316" w:rsidRPr="00412691" w:rsidRDefault="00F83316" w:rsidP="00F83316">
      <w:pPr>
        <w:bidi/>
        <w:jc w:val="both"/>
        <w:rPr>
          <w:rFonts w:asciiTheme="majorBidi" w:hAnsiTheme="majorBidi" w:cstheme="majorBidi"/>
          <w:sz w:val="36"/>
          <w:szCs w:val="36"/>
          <w:u w:val="single"/>
          <w:rtl/>
        </w:rPr>
      </w:pPr>
      <w:r w:rsidRPr="00412691">
        <w:rPr>
          <w:rFonts w:asciiTheme="majorBidi" w:hAnsiTheme="majorBidi" w:cstheme="majorBidi"/>
          <w:sz w:val="36"/>
          <w:szCs w:val="36"/>
          <w:u w:val="single"/>
          <w:rtl/>
        </w:rPr>
        <w:t>תורה תבלין</w:t>
      </w:r>
    </w:p>
    <w:p w14:paraId="1A6D618B" w14:textId="79B68341" w:rsidR="00F83316" w:rsidRPr="00412691" w:rsidRDefault="00F83316" w:rsidP="00F83316">
      <w:pPr>
        <w:bidi/>
        <w:jc w:val="both"/>
        <w:rPr>
          <w:rFonts w:asciiTheme="majorBidi" w:hAnsiTheme="majorBidi" w:cstheme="majorBidi"/>
          <w:sz w:val="28"/>
          <w:szCs w:val="28"/>
          <w:rtl/>
        </w:rPr>
      </w:pPr>
      <w:r w:rsidRPr="00412691">
        <w:rPr>
          <w:rFonts w:asciiTheme="majorBidi" w:hAnsiTheme="majorBidi" w:cstheme="majorBidi"/>
          <w:sz w:val="28"/>
          <w:szCs w:val="28"/>
          <w:rtl/>
        </w:rPr>
        <w:lastRenderedPageBreak/>
        <w:t xml:space="preserve">והנה יש לשאול האם סגי שלומדים גמ' כל היום כדי שיהיה התבלין </w:t>
      </w:r>
      <w:r w:rsidR="00434F16" w:rsidRPr="00412691">
        <w:rPr>
          <w:rFonts w:asciiTheme="majorBidi" w:hAnsiTheme="majorBidi" w:cstheme="majorBidi"/>
          <w:sz w:val="28"/>
          <w:szCs w:val="28"/>
          <w:rtl/>
        </w:rPr>
        <w:t>ל</w:t>
      </w:r>
      <w:r w:rsidRPr="00412691">
        <w:rPr>
          <w:rFonts w:asciiTheme="majorBidi" w:hAnsiTheme="majorBidi" w:cstheme="majorBidi"/>
          <w:sz w:val="28"/>
          <w:szCs w:val="28"/>
          <w:rtl/>
        </w:rPr>
        <w:t xml:space="preserve">יצר הרע או שיש דבר נוסף לעשות? ועי' בספר </w:t>
      </w:r>
      <w:r w:rsidRPr="00412691">
        <w:rPr>
          <w:rFonts w:asciiTheme="majorBidi" w:hAnsiTheme="majorBidi" w:cstheme="majorBidi"/>
          <w:b/>
          <w:bCs/>
          <w:sz w:val="28"/>
          <w:szCs w:val="28"/>
          <w:rtl/>
        </w:rPr>
        <w:t>אור יחזקאל</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(דרכי העבודה עמ' קס) </w:t>
      </w:r>
      <w:r w:rsidRPr="00412691">
        <w:rPr>
          <w:rFonts w:asciiTheme="majorBidi" w:hAnsiTheme="majorBidi" w:cstheme="majorBidi"/>
          <w:sz w:val="28"/>
          <w:szCs w:val="28"/>
          <w:rtl/>
        </w:rPr>
        <w:t xml:space="preserve">שכותב וז''ל </w:t>
      </w:r>
      <w:bookmarkStart w:id="1" w:name="_Hlk128644211"/>
      <w:r w:rsidRPr="00412691">
        <w:rPr>
          <w:rFonts w:asciiTheme="majorBidi" w:hAnsiTheme="majorBidi" w:cstheme="majorBidi"/>
          <w:sz w:val="28"/>
          <w:szCs w:val="28"/>
          <w:rtl/>
        </w:rPr>
        <w:t>''ת''ר שתי שנים ומחצה נחלקו ב''ש וב''ה הללו אומרים נוח לו לאדם שלא נברא יותר משנברא והללו אומרים נוח לו לאדם שנברא יותר משלא נברא נמנו וגמרו נוח לו לאדם שלא נברא יותר משנברא עכשיו שנברא יפשפש במעשיו ואמרי לה ימשמש במעשיו</w:t>
      </w:r>
      <w:r w:rsidR="007422C3" w:rsidRPr="00412691">
        <w:rPr>
          <w:rFonts w:asciiTheme="majorBidi" w:hAnsiTheme="majorBidi" w:cstheme="majorBidi"/>
          <w:sz w:val="28"/>
          <w:szCs w:val="28"/>
          <w:rtl/>
        </w:rPr>
        <w:t>''</w:t>
      </w:r>
      <w:bookmarkEnd w:id="1"/>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(עירובין דך יג:) </w:t>
      </w:r>
      <w:r w:rsidRPr="00412691">
        <w:rPr>
          <w:rFonts w:asciiTheme="majorBidi" w:hAnsiTheme="majorBidi" w:cstheme="majorBidi"/>
          <w:sz w:val="28"/>
          <w:szCs w:val="28"/>
          <w:u w:val="single"/>
          <w:rtl/>
        </w:rPr>
        <w:t>העצה היחידה לאחר שנתברר גודל הסכנה שיש לאדם עד שעדיף אשר לא יברא כלל היא הפשפוש והמשמוש במעשים, אינה מספקת לימוד התורה גריד</w:t>
      </w:r>
      <w:r w:rsidR="007422C3" w:rsidRPr="00412691">
        <w:rPr>
          <w:rFonts w:asciiTheme="majorBidi" w:hAnsiTheme="majorBidi" w:cstheme="majorBidi"/>
          <w:sz w:val="28"/>
          <w:szCs w:val="28"/>
          <w:u w:val="single"/>
          <w:rtl/>
        </w:rPr>
        <w:t>א, אלא בנוסף לכך דרוש פשפוש ומשמוש המעשים וכל שאינו עושה כן וסבור שתורה תבלין לבד תעזרהו טועה ומטעה הוא – ביאור התורה תבלין היינו תורה עם המשמוש והפשפוש</w:t>
      </w:r>
      <w:r w:rsidR="007422C3" w:rsidRPr="00412691">
        <w:rPr>
          <w:rFonts w:asciiTheme="majorBidi" w:hAnsiTheme="majorBidi" w:cstheme="majorBidi"/>
          <w:sz w:val="28"/>
          <w:szCs w:val="28"/>
          <w:rtl/>
        </w:rPr>
        <w:t xml:space="preserve"> – וכבר הזכרנו את דברי </w:t>
      </w:r>
      <w:r w:rsidR="007422C3" w:rsidRPr="00412691">
        <w:rPr>
          <w:rFonts w:asciiTheme="majorBidi" w:hAnsiTheme="majorBidi" w:cstheme="majorBidi"/>
          <w:b/>
          <w:bCs/>
          <w:sz w:val="28"/>
          <w:szCs w:val="28"/>
          <w:rtl/>
        </w:rPr>
        <w:t>החובות הלבבות</w:t>
      </w:r>
      <w:r w:rsidR="007422C3" w:rsidRPr="00412691">
        <w:rPr>
          <w:rFonts w:asciiTheme="majorBidi" w:hAnsiTheme="majorBidi" w:cstheme="majorBidi"/>
          <w:sz w:val="28"/>
          <w:szCs w:val="28"/>
          <w:rtl/>
        </w:rPr>
        <w:t xml:space="preserve"> </w:t>
      </w:r>
      <w:r w:rsidR="007422C3" w:rsidRPr="00412691">
        <w:rPr>
          <w:rFonts w:asciiTheme="majorBidi" w:hAnsiTheme="majorBidi" w:cstheme="majorBidi"/>
          <w:sz w:val="24"/>
          <w:szCs w:val="24"/>
          <w:rtl/>
        </w:rPr>
        <w:t xml:space="preserve">(הקדמה) </w:t>
      </w:r>
      <w:r w:rsidR="007422C3" w:rsidRPr="00412691">
        <w:rPr>
          <w:rFonts w:asciiTheme="majorBidi" w:hAnsiTheme="majorBidi" w:cstheme="majorBidi"/>
          <w:sz w:val="28"/>
          <w:szCs w:val="28"/>
          <w:rtl/>
        </w:rPr>
        <w:t>בשם חכם אחד שאמר כד' שנה עבד והתיגע לברר מעשיו ומבלעדי עבודה רבה כזו אין תקוה לזכות לרוחניות''.</w:t>
      </w:r>
    </w:p>
    <w:p w14:paraId="234BF14B" w14:textId="69D644A1" w:rsidR="00B1320B" w:rsidRPr="00412691" w:rsidRDefault="00B1320B" w:rsidP="00B1320B">
      <w:pPr>
        <w:bidi/>
        <w:jc w:val="both"/>
        <w:rPr>
          <w:rFonts w:asciiTheme="majorBidi" w:hAnsiTheme="majorBidi" w:cstheme="majorBidi"/>
          <w:sz w:val="28"/>
          <w:szCs w:val="28"/>
          <w:rtl/>
        </w:rPr>
      </w:pPr>
      <w:r w:rsidRPr="00412691">
        <w:rPr>
          <w:rFonts w:asciiTheme="majorBidi" w:hAnsiTheme="majorBidi" w:cstheme="majorBidi"/>
          <w:sz w:val="28"/>
          <w:szCs w:val="28"/>
          <w:rtl/>
        </w:rPr>
        <w:t xml:space="preserve">אמנם עי' </w:t>
      </w:r>
      <w:r w:rsidRPr="00412691">
        <w:rPr>
          <w:rFonts w:asciiTheme="majorBidi" w:hAnsiTheme="majorBidi" w:cstheme="majorBidi"/>
          <w:b/>
          <w:bCs/>
          <w:sz w:val="28"/>
          <w:szCs w:val="28"/>
          <w:rtl/>
        </w:rPr>
        <w:t>באבן שלמה</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(ד, יז) </w:t>
      </w:r>
      <w:r w:rsidRPr="00412691">
        <w:rPr>
          <w:rFonts w:asciiTheme="majorBidi" w:hAnsiTheme="majorBidi" w:cstheme="majorBidi"/>
          <w:sz w:val="28"/>
          <w:szCs w:val="28"/>
          <w:rtl/>
        </w:rPr>
        <w:t>שכותב ''וכל התחבולות של המדות שנא' 'בתחבולות תעשה לך מלחמה' והוא כל מסכת אבות, הכל במי שאין תורתו אומנותו, אבל 'כל העוסק בתורה לשמה זוכה לדברים הרבה ומלבשתו ענוה ויראה' ''</w:t>
      </w:r>
      <w:r w:rsidR="00FC6718" w:rsidRPr="00412691">
        <w:rPr>
          <w:rFonts w:asciiTheme="majorBidi" w:hAnsiTheme="majorBidi" w:cstheme="majorBidi"/>
          <w:sz w:val="28"/>
          <w:szCs w:val="28"/>
          <w:rtl/>
        </w:rPr>
        <w:t>.</w:t>
      </w:r>
    </w:p>
    <w:p w14:paraId="645E13D3" w14:textId="64C4809F" w:rsidR="00434F16" w:rsidRPr="00412691" w:rsidRDefault="00434F16" w:rsidP="00434F16">
      <w:pPr>
        <w:bidi/>
        <w:spacing w:after="200" w:line="276" w:lineRule="auto"/>
        <w:jc w:val="both"/>
        <w:rPr>
          <w:rFonts w:asciiTheme="majorBidi" w:eastAsia="Calibri" w:hAnsiTheme="majorBidi" w:cstheme="majorBidi"/>
          <w:sz w:val="28"/>
          <w:szCs w:val="28"/>
          <w:rtl/>
          <w:lang w:bidi="en-US"/>
        </w:rPr>
      </w:pPr>
      <w:r w:rsidRPr="00412691">
        <w:rPr>
          <w:rFonts w:asciiTheme="majorBidi" w:eastAsia="Calibri" w:hAnsiTheme="majorBidi" w:cstheme="majorBidi"/>
          <w:sz w:val="28"/>
          <w:szCs w:val="28"/>
          <w:rtl/>
        </w:rPr>
        <w:t xml:space="preserve">ועי' בספר </w:t>
      </w:r>
      <w:r w:rsidRPr="00412691">
        <w:rPr>
          <w:rFonts w:asciiTheme="majorBidi" w:eastAsia="Calibri" w:hAnsiTheme="majorBidi" w:cstheme="majorBidi"/>
          <w:b/>
          <w:bCs/>
          <w:sz w:val="28"/>
          <w:szCs w:val="28"/>
          <w:rtl/>
        </w:rPr>
        <w:t>דברי ישראל</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(כללי אורייתא אות ש') </w:t>
      </w:r>
      <w:r w:rsidRPr="00412691">
        <w:rPr>
          <w:rFonts w:asciiTheme="majorBidi" w:eastAsia="Calibri" w:hAnsiTheme="majorBidi" w:cstheme="majorBidi"/>
          <w:sz w:val="28"/>
          <w:szCs w:val="28"/>
          <w:rtl/>
        </w:rPr>
        <w:t>ששאל ''והנה לכאורה תימא אדרבא התבלין עוד מטעים את המאכיל</w:t>
      </w:r>
      <w:r w:rsidRPr="00412691">
        <w:rPr>
          <w:rFonts w:asciiTheme="majorBidi" w:eastAsia="Calibri" w:hAnsiTheme="majorBidi" w:cstheme="majorBidi"/>
          <w:sz w:val="28"/>
          <w:szCs w:val="28"/>
        </w:rPr>
        <w:t>.</w:t>
      </w:r>
    </w:p>
    <w:p w14:paraId="06C3EADE" w14:textId="19EA5EC0" w:rsidR="00434F16" w:rsidRPr="00412691" w:rsidRDefault="00434F16" w:rsidP="00434F16">
      <w:pPr>
        <w:bidi/>
        <w:spacing w:after="200" w:line="276" w:lineRule="auto"/>
        <w:jc w:val="both"/>
        <w:rPr>
          <w:rFonts w:asciiTheme="majorBidi" w:eastAsia="Calibri" w:hAnsiTheme="majorBidi" w:cstheme="majorBidi"/>
          <w:sz w:val="28"/>
          <w:szCs w:val="28"/>
          <w:rtl/>
          <w:lang w:bidi="en-US"/>
        </w:rPr>
      </w:pPr>
      <w:r w:rsidRPr="00412691">
        <w:rPr>
          <w:rFonts w:asciiTheme="majorBidi" w:eastAsia="Calibri" w:hAnsiTheme="majorBidi" w:cstheme="majorBidi"/>
          <w:sz w:val="28"/>
          <w:szCs w:val="28"/>
          <w:rtl/>
        </w:rPr>
        <w:t>אך נ"ל כמו תבלין שנותן בתבשיל צריך מקודם לשאוב הזוהמא שעליו, ובאם לאו אז הזוהמא שואב ובולע את התבלין ואינו מועיל כלום, כך התורה תבלין צריך מקודם לשאוב הזוהמא שעל האדם, היינו להשליך את הגיאות שעולה וצץ על האדם, כמו הזוהמא על התבשיל. ואם לאו אין עסק התורה מועיל כלום נגד היצר הרע''</w:t>
      </w:r>
      <w:r w:rsidRPr="00412691">
        <w:rPr>
          <w:rFonts w:asciiTheme="majorBidi" w:eastAsia="Calibri" w:hAnsiTheme="majorBidi" w:cstheme="majorBidi"/>
          <w:sz w:val="28"/>
          <w:szCs w:val="28"/>
        </w:rPr>
        <w:t>.</w:t>
      </w:r>
    </w:p>
    <w:p w14:paraId="55F01D64" w14:textId="77777777" w:rsidR="00434F16" w:rsidRPr="00412691" w:rsidRDefault="00434F16" w:rsidP="00434F16">
      <w:pPr>
        <w:bidi/>
        <w:spacing w:after="200" w:line="276" w:lineRule="auto"/>
        <w:jc w:val="both"/>
        <w:rPr>
          <w:rFonts w:asciiTheme="majorBidi" w:eastAsia="Calibri" w:hAnsiTheme="majorBidi" w:cstheme="majorBidi"/>
          <w:sz w:val="28"/>
          <w:szCs w:val="28"/>
          <w:rtl/>
        </w:rPr>
      </w:pPr>
      <w:r w:rsidRPr="00412691">
        <w:rPr>
          <w:rFonts w:asciiTheme="majorBidi" w:eastAsia="Calibri" w:hAnsiTheme="majorBidi" w:cstheme="majorBidi"/>
          <w:b/>
          <w:bCs/>
          <w:sz w:val="28"/>
          <w:szCs w:val="28"/>
          <w:rtl/>
        </w:rPr>
        <w:t>בעבודת ישראל</w:t>
      </w:r>
      <w:r w:rsidRPr="00412691">
        <w:rPr>
          <w:rFonts w:asciiTheme="majorBidi" w:eastAsia="Calibri" w:hAnsiTheme="majorBidi" w:cstheme="majorBidi"/>
          <w:sz w:val="28"/>
          <w:szCs w:val="28"/>
          <w:rtl/>
        </w:rPr>
        <w:t xml:space="preserve"> ובספר </w:t>
      </w:r>
      <w:r w:rsidRPr="00412691">
        <w:rPr>
          <w:rFonts w:asciiTheme="majorBidi" w:eastAsia="Calibri" w:hAnsiTheme="majorBidi" w:cstheme="majorBidi"/>
          <w:b/>
          <w:bCs/>
          <w:sz w:val="28"/>
          <w:szCs w:val="28"/>
          <w:rtl/>
        </w:rPr>
        <w:t>יקר מפז</w:t>
      </w:r>
      <w:r w:rsidRPr="00412691">
        <w:rPr>
          <w:rFonts w:asciiTheme="majorBidi" w:eastAsia="Calibri" w:hAnsiTheme="majorBidi" w:cstheme="majorBidi"/>
          <w:sz w:val="28"/>
          <w:szCs w:val="28"/>
          <w:rtl/>
        </w:rPr>
        <w:t xml:space="preserve"> כותבים, שדרכו של יצר הרע לעשות מהתורה תבלין למעשיו. כיצד? בראשונה הוא מסית את האדם ומחטיאו, ואחר כך הוא עצמו חוזר אליו ושובר את לבו על החטא שעשה, ומפתהו שילמוד תורה ויעשה תשובה. דבר זה הוא תבלין למעשיו. כי אם היה מניחו להמשיך בעבירות בלי הפסק, היה הדבר נמאס בעיניו וממרה פיו של יצר הרע. אך כיון שהוא סובר שעשה כבר תשובה על חטאו הראשון, הוא נוח להתפתות שנית מיצרו, ועושה העבירה מחדש.</w:t>
      </w:r>
    </w:p>
    <w:p w14:paraId="6F30AE5C" w14:textId="64F3AE5B" w:rsidR="00541C9B" w:rsidRPr="00412691" w:rsidRDefault="00541C9B" w:rsidP="00541C9B">
      <w:pPr>
        <w:bidi/>
        <w:spacing w:after="200" w:line="276" w:lineRule="auto"/>
        <w:jc w:val="both"/>
        <w:rPr>
          <w:rFonts w:asciiTheme="majorBidi" w:eastAsia="Calibri" w:hAnsiTheme="majorBidi" w:cstheme="majorBidi"/>
          <w:sz w:val="28"/>
          <w:szCs w:val="28"/>
          <w:lang w:val="en-US"/>
        </w:rPr>
      </w:pPr>
      <w:bookmarkStart w:id="2" w:name="_Hlk171621590"/>
      <w:r w:rsidRPr="00412691">
        <w:rPr>
          <w:rFonts w:asciiTheme="majorBidi" w:eastAsia="Calibri" w:hAnsiTheme="majorBidi" w:cstheme="majorBidi"/>
          <w:sz w:val="28"/>
          <w:szCs w:val="28"/>
          <w:rtl/>
        </w:rPr>
        <w:t xml:space="preserve">ועי' </w:t>
      </w:r>
      <w:r w:rsidRPr="00412691">
        <w:rPr>
          <w:rFonts w:asciiTheme="majorBidi" w:eastAsia="Calibri" w:hAnsiTheme="majorBidi" w:cstheme="majorBidi"/>
          <w:b/>
          <w:bCs/>
          <w:sz w:val="28"/>
          <w:szCs w:val="28"/>
          <w:rtl/>
        </w:rPr>
        <w:t>במסילת ישרים</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(פרק ה) </w:t>
      </w:r>
      <w:r w:rsidRPr="00412691">
        <w:rPr>
          <w:rFonts w:asciiTheme="majorBidi" w:eastAsia="Calibri" w:hAnsiTheme="majorBidi" w:cstheme="majorBidi"/>
          <w:sz w:val="28"/>
          <w:szCs w:val="28"/>
          <w:rtl/>
        </w:rPr>
        <w:t>שכותב ''</w:t>
      </w:r>
      <w:r w:rsidRPr="00412691">
        <w:rPr>
          <w:rFonts w:asciiTheme="majorBidi" w:eastAsia="Calibri" w:hAnsiTheme="majorBidi" w:cstheme="majorBidi"/>
          <w:sz w:val="28"/>
          <w:szCs w:val="28"/>
          <w:u w:val="single"/>
          <w:rtl/>
        </w:rPr>
        <w:t>והנה פשוט הוא, שאם הבורא לא ברא למכה זו אלא רפואה זו, אי אפשר בשום פנים שירפא האדם מזאת המכה בלתי זאת הרפואה, ומי שיחשבו להנצל זולתה, אינו אלא טועה, ויראה טעותו לבסוף כשימות בחטאו</w:t>
      </w:r>
      <w:r w:rsidRPr="00412691">
        <w:rPr>
          <w:rFonts w:asciiTheme="majorBidi" w:eastAsia="Calibri" w:hAnsiTheme="majorBidi" w:cstheme="majorBidi"/>
          <w:sz w:val="28"/>
          <w:szCs w:val="28"/>
          <w:rtl/>
        </w:rPr>
        <w:t xml:space="preserve">. </w:t>
      </w:r>
      <w:bookmarkEnd w:id="2"/>
      <w:r w:rsidRPr="00412691">
        <w:rPr>
          <w:rFonts w:asciiTheme="majorBidi" w:eastAsia="Calibri" w:hAnsiTheme="majorBidi" w:cstheme="majorBidi"/>
          <w:sz w:val="28"/>
          <w:szCs w:val="28"/>
          <w:rtl/>
        </w:rPr>
        <w:t xml:space="preserve">כי הנה היצר הרע באמת חזק הוא באדם מאד, ומבלי ידיעתו של האדם הולך הוא ומתגבר בו ושולט עליו. ואם יעשה כל התחבולות שבעולם ולא יקח הרפואה שנבראה לו שהיא התורה, כמו שכתבתי, לא ידע ולא ירגיש בתגבורת חליו אלא כשימות בחטאו ותאבד נשמתו. הא, למה זה דומה. </w:t>
      </w:r>
    </w:p>
    <w:p w14:paraId="399DEAF2" w14:textId="77777777" w:rsidR="00541C9B" w:rsidRPr="00412691" w:rsidRDefault="00541C9B" w:rsidP="00541C9B">
      <w:pPr>
        <w:bidi/>
        <w:spacing w:after="200" w:line="27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לחולה שדרש ברופאים והכירו חליו ואמרו לו שיקח סם זה. והוא, מבלתי שתקדם לו ידיעה במלאכת הרפואה, יניח הסם ההוא ויקח מה שיעלה במחשבתו מן הסמים, הלא ימות החולה ההוא ודאי, כן הדבר הזה. כי אין מי שמכיר בחלי היצר הרע ובכחו המוטבע בו אלא בוראו שבראו, והוא הזהירנו שהרפואה לו היא התורה. מי איפוא יניחה ויקח מה שיקח זולתה ויחיה, ודאי שחושך החומריות ילך ויגבר עליו מדרגה אחר מדרגה והוא לא יבין עד שימצא שקוע ברעה ורחוק מן האמת הרחק גדול </w:t>
      </w:r>
      <w:r w:rsidRPr="00412691">
        <w:rPr>
          <w:rFonts w:asciiTheme="majorBidi" w:eastAsia="Calibri" w:hAnsiTheme="majorBidi" w:cstheme="majorBidi"/>
          <w:sz w:val="28"/>
          <w:szCs w:val="28"/>
          <w:rtl/>
        </w:rPr>
        <w:lastRenderedPageBreak/>
        <w:t xml:space="preserve">שאפילו הרהורי דברים לא יעלו על לבו לבקש האמת. אך אם הוא עוסק בתורה בראותו דרכיה, ציוויה ואזהרותיה, הנה סוף סוף מאליו יתחדש בו התעוררות שיביאהו אל הדרך הטוב. והוא מה שאמרו זכרונם לברכה (ירושלמי חגיגה א, ז; איכה רבה פתיחתות; ילקוט שמעוני ירמיהו רמז רפב) הלואי, אותי עזבו ותורתי שמרו, שהמאור שבה מחזירו למוטב. </w:t>
      </w:r>
    </w:p>
    <w:p w14:paraId="7A4B1290" w14:textId="604A845A" w:rsidR="00541C9B" w:rsidRPr="00412691" w:rsidRDefault="00541C9B" w:rsidP="00541C9B">
      <w:pPr>
        <w:bidi/>
        <w:spacing w:after="200" w:line="27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והנה בכלל זה גם כן קביעות העתים אל חשבון המעשה ותקונו כמו שכתבתי למעלה. ומלבד כל זה מה שישאר לו פנאי מעסקיו, אם חכם הוא ודאי שלא יאבדהו, אלא יאחז בו מיד ולא ירפהו, לעסוק בו בעסק נפשו ותקון עבודתו''. </w:t>
      </w:r>
    </w:p>
    <w:p w14:paraId="2AB210B0" w14:textId="77777777" w:rsidR="00876082" w:rsidRPr="00412691" w:rsidRDefault="00876082" w:rsidP="00876082">
      <w:pPr>
        <w:bidi/>
        <w:spacing w:after="200" w:line="27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אמנם אם עבר שלשה ימים בלי שילמד התורה שילמד מכאן ואילך לא תהיה כ''כ תבלין ליצר הרע, וכמו שכותב </w:t>
      </w:r>
      <w:r w:rsidRPr="00412691">
        <w:rPr>
          <w:rFonts w:asciiTheme="majorBidi" w:eastAsia="Calibri" w:hAnsiTheme="majorBidi" w:cstheme="majorBidi"/>
          <w:b/>
          <w:bCs/>
          <w:sz w:val="28"/>
          <w:szCs w:val="28"/>
          <w:rtl/>
        </w:rPr>
        <w:t>הרוח חיים</w:t>
      </w:r>
      <w:r w:rsidRPr="00412691">
        <w:rPr>
          <w:rFonts w:asciiTheme="majorBidi" w:eastAsia="Calibri" w:hAnsiTheme="majorBidi" w:cstheme="majorBidi"/>
          <w:sz w:val="28"/>
          <w:szCs w:val="28"/>
          <w:rtl/>
        </w:rPr>
        <w:t xml:space="preserve"> על הגמ' </w:t>
      </w:r>
      <w:r w:rsidRPr="00412691">
        <w:rPr>
          <w:rFonts w:asciiTheme="majorBidi" w:eastAsia="Calibri" w:hAnsiTheme="majorBidi" w:cstheme="majorBidi"/>
          <w:b/>
          <w:bCs/>
          <w:sz w:val="28"/>
          <w:szCs w:val="28"/>
          <w:rtl/>
        </w:rPr>
        <w:t>בב''ק</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(דף פב.) </w:t>
      </w:r>
      <w:r w:rsidRPr="00412691">
        <w:rPr>
          <w:rFonts w:asciiTheme="majorBidi" w:eastAsia="Calibri" w:hAnsiTheme="majorBidi" w:cstheme="majorBidi"/>
          <w:sz w:val="28"/>
          <w:szCs w:val="28"/>
          <w:rtl/>
        </w:rPr>
        <w:t>''דתניא: וילכו שלשת ימים במדבר ולא מצאו מים - דורשי רשומות אמרו: אין מים אלא תורה, שנאמר: הוי כל צמא לכו למים, כיון שהלכו שלשת ימים בלא תורה נלאו, עמדו נביאים שביניהם ותיקנו להם שיהו קורין בשבת ומפסיקין באחד בשבת, וקורין בשני ומפסיקין שלישי ורביעי, וקורין בחמישי ומפסיקין ערב שבת, כדי שלא ילינו ג' ימים בלא תורה'', וז''ל ''שלא ילינו שלשה ימים בלא תורה לפי שיצרו של אדם מתחדש ומתגבר עליו בכל יום ומבקש להמיתו כדאיתא בפ"ק דקדושין התורה תבלין ליצר הרע כדאיתא התם לכך כל זמן שלא נתגבר עליו היצר הרע אלא יום או יומים עדיין כח ביד האדם לבטלו כשעוסק בתורה אבל כשנתגבר עליו שלשה ימים זה אחר זה הרי הוא כחוט המשולש אשר לא במהרה ינתק דכיון דדש דש ותלת זימנין הוי חזקה דלהכי כתיב הוי מושכי העון בחבלי השוא בחבל שיש בו שלשה גדילין שזורין ואחוזין יחד זה בזה לכך תיקנו שלא ילינו שלשה ימים רצופין בלא תורה</w:t>
      </w:r>
      <w:r w:rsidRPr="00412691">
        <w:rPr>
          <w:rFonts w:asciiTheme="majorBidi" w:eastAsia="Calibri" w:hAnsiTheme="majorBidi" w:cstheme="majorBidi"/>
          <w:sz w:val="28"/>
          <w:szCs w:val="28"/>
        </w:rPr>
        <w:t>.</w:t>
      </w:r>
    </w:p>
    <w:p w14:paraId="69EDEAD9" w14:textId="350939C7" w:rsidR="00876082" w:rsidRPr="00412691" w:rsidRDefault="00876082" w:rsidP="00876082">
      <w:pPr>
        <w:bidi/>
        <w:spacing w:after="200" w:line="27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ונראה כי זהו נמי טעם זבה דמדאורייתא אינה צריכה לשבת שבעה נקיים ולהביא קרבן אלא אם כן ראתה שלשה ימים רצופין זה אחר זה אבל כל שלא ראתה אלא יום או יומים אינה אילה שומרת יום כנגד יום כמו שדרשו מן המקראות לפי שטומאת הזיבה נמשכת מטומאת נחש הקדמוני כשבא על חוה והטיל בה זוהמא דהיינו כח סמאל שהוא היצר הרע דלהכי בשעה שקבלו ישראל את התורה קודם שחטאו בעגל לא היו בהן לא זבין ולא מצורעין כדאיתא במדרש לפי שכשעמדו על הר סיני פסקה זוהמתן כדאיתא במסכת שבת ולכך כל שלא ראתה אלא יום או יומים עדיין לא נשתרש בה כח טומאת הנחש דהיינו היצר הרע ולהכי לא הויא אלא שומרת יום כנגד יום ובטבילה בעלמא סגי לה לבטל הכח ההוא אבל כשראתה שלשה ימים רצופין כיון שנשתרש בה כח טומאת הנחש כחוט המשולש לא במהרה ינתק אלא בשבעה נקיים וטבילה וקרבן. והיינו נמי טעמא דהא דתנן בפרק ג' דתענית איזהו דבר עיר המוציאה חמש מאות רגלי ויצאו ממנה שלשה מתים בשלשה ימים הרי זה דבר ביום א' או בד' ימים אין זה דבר שכל שהוחזק הדבר שלשה ימים רצופין זה אחר זה אז נשתרש בעיר כח מלאך המות הוא השטן הוא היצר הרע והולך ומתגבר כחוט המשולש לא ינתק וכל שלא הוחזק שלשה ימים רצופין לא נשתרש ותש כחו ומתבטל ואין זה דבר''.</w:t>
      </w:r>
    </w:p>
    <w:p w14:paraId="505C8626" w14:textId="125FC3E5" w:rsidR="00154B5C" w:rsidRPr="00412691" w:rsidRDefault="00154B5C" w:rsidP="00154B5C">
      <w:pPr>
        <w:bidi/>
        <w:spacing w:after="200" w:line="27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וכן כותב </w:t>
      </w:r>
      <w:r w:rsidRPr="00412691">
        <w:rPr>
          <w:rFonts w:asciiTheme="majorBidi" w:eastAsia="Calibri" w:hAnsiTheme="majorBidi" w:cstheme="majorBidi"/>
          <w:b/>
          <w:bCs/>
          <w:sz w:val="28"/>
          <w:szCs w:val="28"/>
          <w:rtl/>
        </w:rPr>
        <w:t>המהרש''א</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(שם) </w:t>
      </w:r>
      <w:r w:rsidRPr="00412691">
        <w:rPr>
          <w:rFonts w:asciiTheme="majorBidi" w:eastAsia="Calibri" w:hAnsiTheme="majorBidi" w:cstheme="majorBidi"/>
          <w:sz w:val="28"/>
          <w:szCs w:val="28"/>
          <w:rtl/>
        </w:rPr>
        <w:t xml:space="preserve">''וע"כ דרשו שהלכו ג' ימים בלא תורה ונתחזק להם ביטול התורה והיו נלאין לשתות מי התורה כי היו מרים להם כנאמר אם תעזבני יום וכו' עד שהורה להם ה' עץ וגו' שהתורה היא עץ חיים למחזיקים בה והחזקה הוא בכל דבר בג' פעמים וע"כ בהפך זה קאמר שלא יתחזק להן חזקת לינה ג' ימים בלא תורה ובזה ימתקו להן מי התורה ויאמר אם שמוע תשמע וגו' </w:t>
      </w:r>
      <w:r w:rsidRPr="00412691">
        <w:rPr>
          <w:rFonts w:asciiTheme="majorBidi" w:eastAsia="Calibri" w:hAnsiTheme="majorBidi" w:cstheme="majorBidi"/>
          <w:sz w:val="28"/>
          <w:szCs w:val="28"/>
          <w:rtl/>
        </w:rPr>
        <w:lastRenderedPageBreak/>
        <w:t>כמ"ש אם שמעת בישן תשמע בחדש דהיינו ואם שמעת בשבת שחרית בפרשה הישנה תשמע במנחה בפ' חדשה ואם שמעת כו' במנחה בשבת תשמע עוד בב' וה'''.</w:t>
      </w:r>
    </w:p>
    <w:p w14:paraId="0172C1FD" w14:textId="2D14178C" w:rsidR="00541C9B" w:rsidRPr="00412691" w:rsidRDefault="00541C9B" w:rsidP="00541C9B">
      <w:pPr>
        <w:bidi/>
        <w:spacing w:after="200" w:line="276" w:lineRule="auto"/>
        <w:jc w:val="both"/>
        <w:rPr>
          <w:rFonts w:asciiTheme="majorBidi" w:eastAsia="Calibri" w:hAnsiTheme="majorBidi" w:cstheme="majorBidi"/>
          <w:sz w:val="28"/>
          <w:szCs w:val="28"/>
          <w:rtl/>
        </w:rPr>
      </w:pPr>
    </w:p>
    <w:p w14:paraId="5E09B503" w14:textId="44114913" w:rsidR="00FC6718" w:rsidRPr="00412691" w:rsidRDefault="00FC6718" w:rsidP="00FC6718">
      <w:pPr>
        <w:bidi/>
        <w:jc w:val="both"/>
        <w:rPr>
          <w:rFonts w:asciiTheme="majorBidi" w:hAnsiTheme="majorBidi" w:cstheme="majorBidi"/>
          <w:sz w:val="36"/>
          <w:szCs w:val="36"/>
          <w:u w:val="single"/>
          <w:rtl/>
        </w:rPr>
      </w:pPr>
      <w:r w:rsidRPr="00412691">
        <w:rPr>
          <w:rFonts w:asciiTheme="majorBidi" w:hAnsiTheme="majorBidi" w:cstheme="majorBidi"/>
          <w:sz w:val="36"/>
          <w:szCs w:val="36"/>
          <w:u w:val="single"/>
          <w:rtl/>
        </w:rPr>
        <w:t>מתי מגנ</w:t>
      </w:r>
      <w:r w:rsidR="000C394A">
        <w:rPr>
          <w:rFonts w:asciiTheme="majorBidi" w:hAnsiTheme="majorBidi" w:cstheme="majorBidi" w:hint="cs"/>
          <w:sz w:val="36"/>
          <w:szCs w:val="36"/>
          <w:u w:val="single"/>
          <w:rtl/>
        </w:rPr>
        <w:t>א</w:t>
      </w:r>
      <w:r w:rsidRPr="00412691">
        <w:rPr>
          <w:rFonts w:asciiTheme="majorBidi" w:hAnsiTheme="majorBidi" w:cstheme="majorBidi"/>
          <w:sz w:val="36"/>
          <w:szCs w:val="36"/>
          <w:u w:val="single"/>
          <w:rtl/>
        </w:rPr>
        <w:t xml:space="preserve"> ומצל</w:t>
      </w:r>
      <w:r w:rsidR="000C394A">
        <w:rPr>
          <w:rFonts w:asciiTheme="majorBidi" w:hAnsiTheme="majorBidi" w:cstheme="majorBidi" w:hint="cs"/>
          <w:sz w:val="36"/>
          <w:szCs w:val="36"/>
          <w:u w:val="single"/>
          <w:rtl/>
        </w:rPr>
        <w:t>א</w:t>
      </w:r>
    </w:p>
    <w:p w14:paraId="6219CEE6" w14:textId="77777777" w:rsidR="00FC6718" w:rsidRPr="00412691" w:rsidRDefault="00FC6718" w:rsidP="00FC6718">
      <w:pPr>
        <w:bidi/>
        <w:spacing w:after="200" w:line="276" w:lineRule="auto"/>
        <w:jc w:val="both"/>
        <w:rPr>
          <w:rFonts w:asciiTheme="majorBidi" w:eastAsia="Rockwell" w:hAnsiTheme="majorBidi" w:cstheme="majorBidi"/>
          <w:sz w:val="28"/>
          <w:szCs w:val="28"/>
          <w:lang w:val="en-US"/>
        </w:rPr>
      </w:pPr>
      <w:bookmarkStart w:id="3" w:name="_Hlk171621617"/>
      <w:r w:rsidRPr="00412691">
        <w:rPr>
          <w:rFonts w:asciiTheme="majorBidi" w:eastAsia="Rockwell" w:hAnsiTheme="majorBidi" w:cstheme="majorBidi"/>
          <w:sz w:val="28"/>
          <w:szCs w:val="28"/>
          <w:rtl/>
          <w:lang w:val="en-US"/>
        </w:rPr>
        <w:t xml:space="preserve">שמעתי </w:t>
      </w:r>
      <w:r w:rsidRPr="00412691">
        <w:rPr>
          <w:rFonts w:asciiTheme="majorBidi" w:eastAsia="Rockwell" w:hAnsiTheme="majorBidi" w:cstheme="majorBidi"/>
          <w:b/>
          <w:bCs/>
          <w:sz w:val="28"/>
          <w:szCs w:val="28"/>
          <w:rtl/>
          <w:lang w:val="en-US"/>
        </w:rPr>
        <w:t xml:space="preserve">מהרב בן חמו </w:t>
      </w:r>
      <w:r w:rsidRPr="00412691">
        <w:rPr>
          <w:rFonts w:asciiTheme="majorBidi" w:eastAsia="Rockwell" w:hAnsiTheme="majorBidi" w:cstheme="majorBidi"/>
          <w:sz w:val="28"/>
          <w:szCs w:val="28"/>
          <w:rtl/>
          <w:lang w:val="en-US"/>
        </w:rPr>
        <w:t xml:space="preserve">באשדוד כשהוא דרש בליל שבת </w:t>
      </w:r>
      <w:r w:rsidRPr="00412691">
        <w:rPr>
          <w:rFonts w:asciiTheme="majorBidi" w:eastAsia="Rockwell" w:hAnsiTheme="majorBidi" w:cstheme="majorBidi"/>
          <w:b/>
          <w:bCs/>
          <w:sz w:val="28"/>
          <w:szCs w:val="28"/>
          <w:rtl/>
          <w:lang w:val="en-US"/>
        </w:rPr>
        <w:t>פרשת דברים</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(שנת תשפ''א) </w:t>
      </w:r>
      <w:r w:rsidRPr="00412691">
        <w:rPr>
          <w:rFonts w:asciiTheme="majorBidi" w:eastAsia="Rockwell" w:hAnsiTheme="majorBidi" w:cstheme="majorBidi"/>
          <w:sz w:val="28"/>
          <w:szCs w:val="28"/>
          <w:rtl/>
          <w:lang w:val="en-US"/>
        </w:rPr>
        <w:t xml:space="preserve">שיש סתירה בין הגמ' לגבי סיבת חורבן בית ראשון : דמחד גיסא רואים </w:t>
      </w:r>
      <w:r w:rsidRPr="00412691">
        <w:rPr>
          <w:rFonts w:asciiTheme="majorBidi" w:eastAsia="Rockwell" w:hAnsiTheme="majorBidi" w:cstheme="majorBidi"/>
          <w:b/>
          <w:bCs/>
          <w:sz w:val="28"/>
          <w:szCs w:val="28"/>
          <w:rtl/>
          <w:lang w:val="en-US"/>
        </w:rPr>
        <w:t xml:space="preserve">בב''מ </w:t>
      </w:r>
      <w:r w:rsidRPr="00412691">
        <w:rPr>
          <w:rFonts w:asciiTheme="majorBidi" w:eastAsia="Rockwell" w:hAnsiTheme="majorBidi" w:cstheme="majorBidi"/>
          <w:sz w:val="24"/>
          <w:szCs w:val="24"/>
          <w:rtl/>
          <w:lang w:val="en-US"/>
        </w:rPr>
        <w:t>(פה:)</w:t>
      </w:r>
      <w:r w:rsidRPr="00412691">
        <w:rPr>
          <w:rFonts w:asciiTheme="majorBidi" w:eastAsia="Rockwell" w:hAnsiTheme="majorBidi" w:cstheme="majorBidi"/>
          <w:sz w:val="28"/>
          <w:szCs w:val="28"/>
          <w:rtl/>
          <w:lang w:val="en-US"/>
        </w:rPr>
        <w:t xml:space="preserve"> שהסיבה היא ''על עוזבם את תורתי'' שלא ברכו בתורה תחילה ומאידך </w:t>
      </w:r>
      <w:r w:rsidRPr="00412691">
        <w:rPr>
          <w:rFonts w:asciiTheme="majorBidi" w:eastAsia="Rockwell" w:hAnsiTheme="majorBidi" w:cstheme="majorBidi"/>
          <w:b/>
          <w:bCs/>
          <w:sz w:val="28"/>
          <w:szCs w:val="28"/>
          <w:rtl/>
          <w:lang w:val="en-US"/>
        </w:rPr>
        <w:t xml:space="preserve">ביומא </w:t>
      </w:r>
      <w:r w:rsidRPr="00412691">
        <w:rPr>
          <w:rFonts w:asciiTheme="majorBidi" w:eastAsia="Rockwell" w:hAnsiTheme="majorBidi" w:cstheme="majorBidi"/>
          <w:sz w:val="24"/>
          <w:szCs w:val="24"/>
          <w:rtl/>
          <w:lang w:val="en-US"/>
        </w:rPr>
        <w:t>(ט:)</w:t>
      </w:r>
      <w:r w:rsidRPr="00412691">
        <w:rPr>
          <w:rFonts w:asciiTheme="majorBidi" w:eastAsia="Rockwell" w:hAnsiTheme="majorBidi" w:cstheme="majorBidi"/>
          <w:sz w:val="28"/>
          <w:szCs w:val="28"/>
          <w:rtl/>
          <w:lang w:val="en-US"/>
        </w:rPr>
        <w:t xml:space="preserve"> מובא שהסיבה לכך היא שעברו על ג' עבירות החמורות </w:t>
      </w:r>
    </w:p>
    <w:p w14:paraId="13233C9A" w14:textId="77777777" w:rsidR="00FC6718" w:rsidRPr="00412691" w:rsidRDefault="00FC6718" w:rsidP="00FC6718">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ותירץ </w:t>
      </w:r>
      <w:r w:rsidRPr="00412691">
        <w:rPr>
          <w:rFonts w:asciiTheme="majorBidi" w:eastAsia="Rockwell" w:hAnsiTheme="majorBidi" w:cstheme="majorBidi"/>
          <w:b/>
          <w:bCs/>
          <w:sz w:val="28"/>
          <w:szCs w:val="28"/>
          <w:rtl/>
          <w:lang w:val="en-US"/>
        </w:rPr>
        <w:t>הרב יצחק בלזר והסטייפלר</w:t>
      </w:r>
      <w:r w:rsidRPr="00412691">
        <w:rPr>
          <w:rFonts w:asciiTheme="majorBidi" w:eastAsia="Rockwell" w:hAnsiTheme="majorBidi" w:cstheme="majorBidi"/>
          <w:sz w:val="28"/>
          <w:szCs w:val="28"/>
          <w:rtl/>
          <w:lang w:val="en-US"/>
        </w:rPr>
        <w:t xml:space="preserve"> שוודאי שהסיבה האמיתית היא שעברו על ג' עבירות החמורות אלא שכשאלו חכמים על מה אבדה הארץ עומק השאלה היא למה התורה לא הגינה עליהם להצילם מן החטא שהרי יש הבטחה עליה שתורה מגנה ומצלה וע''ז תירץ הקב''ה בכבודו ובעצמו ''על עוזבם את תורתי'' שהתורה לא נותנת את הבטחות שלה אלא כשלומדים אותה בכבוד, שמכבדים אותה שהיא תורת אלוקים אבל אם לומדים אותה כמו שאר חכמות היא לא נותנת הבטחתה.</w:t>
      </w:r>
    </w:p>
    <w:p w14:paraId="49D89AC4" w14:textId="77777777" w:rsidR="00FC6718" w:rsidRPr="00412691" w:rsidRDefault="00FC6718" w:rsidP="00FC6718">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וכמו כן מצינו ענין זה אצל </w:t>
      </w:r>
      <w:r w:rsidRPr="00412691">
        <w:rPr>
          <w:rFonts w:asciiTheme="majorBidi" w:eastAsia="Rockwell" w:hAnsiTheme="majorBidi" w:cstheme="majorBidi"/>
          <w:b/>
          <w:bCs/>
          <w:sz w:val="28"/>
          <w:szCs w:val="28"/>
          <w:rtl/>
          <w:lang w:val="en-US"/>
        </w:rPr>
        <w:t>דוד</w:t>
      </w:r>
      <w:r w:rsidRPr="00412691">
        <w:rPr>
          <w:rFonts w:asciiTheme="majorBidi" w:eastAsia="Rockwell" w:hAnsiTheme="majorBidi" w:cstheme="majorBidi"/>
          <w:sz w:val="28"/>
          <w:szCs w:val="28"/>
          <w:rtl/>
          <w:lang w:val="en-US"/>
        </w:rPr>
        <w:t xml:space="preserve"> המלך שחתך חתיכת בגד שאול במערה ונענש על כך שכל הבגדים לא יחממו לו כי זלזל בבגד אז הבגד לא נותנת לו את הכוחות שלה.</w:t>
      </w:r>
    </w:p>
    <w:p w14:paraId="15B61B3C" w14:textId="7B1B6B07" w:rsidR="00FC6718" w:rsidRPr="00412691" w:rsidRDefault="00FC6718" w:rsidP="00FC6718">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והכלל הזה הוא לא רק כלפי התורה אלא אף ביחס לבני אדם, שהסוד לסייע לחבר שיוציא את כוחו לפועל הוא אך ורק כשמכבדים אותו אז נוח לו להראות לנו את כוחו אולם אם משפילים אותו הוא רק מאוכזב ומאוסר ולא מוצא שום דבר לפועל.</w:t>
      </w:r>
    </w:p>
    <w:p w14:paraId="58EE8A18" w14:textId="04DA033E" w:rsidR="00434F16" w:rsidRPr="00412691" w:rsidRDefault="00434F16" w:rsidP="00434F16">
      <w:pPr>
        <w:bidi/>
        <w:spacing w:after="200" w:line="276" w:lineRule="auto"/>
        <w:jc w:val="both"/>
        <w:rPr>
          <w:rFonts w:asciiTheme="majorBidi" w:eastAsia="Calibri" w:hAnsiTheme="majorBidi" w:cstheme="majorBidi"/>
          <w:sz w:val="28"/>
          <w:szCs w:val="28"/>
          <w:rtl/>
          <w:lang w:bidi="en-US"/>
        </w:rPr>
      </w:pPr>
      <w:r w:rsidRPr="00412691">
        <w:rPr>
          <w:rFonts w:asciiTheme="majorBidi" w:eastAsia="Calibri" w:hAnsiTheme="majorBidi" w:cstheme="majorBidi"/>
          <w:sz w:val="28"/>
          <w:szCs w:val="28"/>
          <w:rtl/>
        </w:rPr>
        <w:t xml:space="preserve">ועי' </w:t>
      </w:r>
      <w:r w:rsidRPr="00412691">
        <w:rPr>
          <w:rFonts w:asciiTheme="majorBidi" w:eastAsia="Calibri" w:hAnsiTheme="majorBidi" w:cstheme="majorBidi"/>
          <w:b/>
          <w:bCs/>
          <w:sz w:val="28"/>
          <w:szCs w:val="28"/>
          <w:rtl/>
        </w:rPr>
        <w:t>המהר"ל</w:t>
      </w:r>
      <w:r w:rsidRPr="00412691">
        <w:rPr>
          <w:rFonts w:asciiTheme="majorBidi" w:eastAsia="Calibri" w:hAnsiTheme="majorBidi" w:cstheme="majorBidi"/>
          <w:sz w:val="28"/>
          <w:szCs w:val="28"/>
          <w:rtl/>
        </w:rPr>
        <w:t xml:space="preserve"> בספרו </w:t>
      </w:r>
      <w:r w:rsidRPr="00412691">
        <w:rPr>
          <w:rFonts w:asciiTheme="majorBidi" w:eastAsia="Calibri" w:hAnsiTheme="majorBidi" w:cstheme="majorBidi"/>
          <w:b/>
          <w:bCs/>
          <w:sz w:val="28"/>
          <w:szCs w:val="28"/>
          <w:rtl/>
        </w:rPr>
        <w:t>נתיבות עולם</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(נתיב כח היצר) </w:t>
      </w:r>
      <w:r w:rsidRPr="00412691">
        <w:rPr>
          <w:rFonts w:asciiTheme="majorBidi" w:eastAsia="Calibri" w:hAnsiTheme="majorBidi" w:cstheme="majorBidi"/>
          <w:sz w:val="28"/>
          <w:szCs w:val="28"/>
          <w:rtl/>
        </w:rPr>
        <w:t xml:space="preserve">על הא דאיתא </w:t>
      </w:r>
      <w:r w:rsidRPr="00412691">
        <w:rPr>
          <w:rFonts w:asciiTheme="majorBidi" w:eastAsia="Calibri" w:hAnsiTheme="majorBidi" w:cstheme="majorBidi"/>
          <w:b/>
          <w:bCs/>
          <w:sz w:val="28"/>
          <w:szCs w:val="28"/>
          <w:rtl/>
        </w:rPr>
        <w:t>בקידושין</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(דף ל:) </w:t>
      </w:r>
      <w:r w:rsidRPr="00412691">
        <w:rPr>
          <w:rFonts w:asciiTheme="majorBidi" w:eastAsia="Calibri" w:hAnsiTheme="majorBidi" w:cstheme="majorBidi"/>
          <w:sz w:val="28"/>
          <w:szCs w:val="28"/>
          <w:rtl/>
        </w:rPr>
        <w:t>''אם פגע בך מנוול זה.. אם ברזל..'', ששואל: הרי מצינו רבים שלמדו הרבה ואעפ"כ נלכדו ברשת היצר ולא הועיל להם התבלין. י"ל התורה מועלת כתבלין למי שלומד עבור נצחון היצר, ומטרה זו ממריצתו ללמוד יותר ויותר, וההסבר דאי' בגמ' סוטה שתורה מגינא רק בעידנא דעסיק בה, ואי' שם שת"ח גדול [עיין שם בתוס'] ומיוחד בדורו לא פסיק פומי' מגירסי' ותורתו מגינה עליו תמיד. אמנם מי שאינו במדרגה זו, הנה לפעמים הריהו פוסק לרגע מלימודו, ואז יכול היצר לתפשו במחשבה של גאוה תאוה וכיו"ב. והנה זה שלומד עבור חכמה או מטרה אחרת יכול להתפס ברשת היצה"ר ברגע זה של היסח הדעת, ועי"ז לרדת מדרך הישר. אמנם מי שלומד מתוך מטרה להנצל מהיצר הנה ברגע של היסח הדעת מתקיים בו מה שאי' בהמשך הגמ' אם פגע בך מנוול זה - וכיון שהוא מודע לענין זה הריהו נמלט מיד לבהמ"ד ועי"ז הוא ניצול ממנו</w:t>
      </w:r>
      <w:r w:rsidRPr="00412691">
        <w:rPr>
          <w:rFonts w:asciiTheme="majorBidi" w:eastAsia="Calibri" w:hAnsiTheme="majorBidi" w:cstheme="majorBidi"/>
          <w:sz w:val="28"/>
          <w:szCs w:val="28"/>
        </w:rPr>
        <w:t>.</w:t>
      </w:r>
    </w:p>
    <w:p w14:paraId="65E5F3D6" w14:textId="58F7A2E9" w:rsidR="00434F16" w:rsidRPr="00412691" w:rsidRDefault="00434F16" w:rsidP="00434F16">
      <w:pPr>
        <w:bidi/>
        <w:spacing w:after="200" w:line="276" w:lineRule="auto"/>
        <w:jc w:val="both"/>
        <w:rPr>
          <w:rFonts w:asciiTheme="majorBidi" w:eastAsia="Rockwell" w:hAnsiTheme="majorBidi" w:cstheme="majorBidi"/>
          <w:sz w:val="28"/>
          <w:szCs w:val="28"/>
          <w:rtl/>
          <w:lang w:val="en-US"/>
        </w:rPr>
      </w:pPr>
      <w:r w:rsidRPr="00412691">
        <w:rPr>
          <w:rFonts w:asciiTheme="majorBidi" w:eastAsia="Calibri" w:hAnsiTheme="majorBidi" w:cstheme="majorBidi"/>
          <w:sz w:val="28"/>
          <w:szCs w:val="28"/>
          <w:rtl/>
        </w:rPr>
        <w:t xml:space="preserve">ומשל למה"ד לאדם שהי' חולה לב ונתן לו הרופא כדורים, וא"ל בכל אימת שתרגיש כאב מיד תקח כדור וייטב לך, ואדם זה בהיותו מודע לכך עושה כך ועי"ז ניצול. אמנם אדם אחר שהי' אצל הרופא וראה הרופא שיש לו כאב לב, ורצה הרופא להצילו, אמנם לא הי' יכול מאיזה סיבה להודיעו כל הענין, לכך התחכם הרופא ואמר לו שיקח מכדורים אלו מפעם לפעם, והנה בודאי שכדורים אלו </w:t>
      </w:r>
      <w:r w:rsidRPr="00412691">
        <w:rPr>
          <w:rFonts w:asciiTheme="majorBidi" w:eastAsia="Calibri" w:hAnsiTheme="majorBidi" w:cstheme="majorBidi"/>
          <w:sz w:val="28"/>
          <w:szCs w:val="28"/>
          <w:rtl/>
        </w:rPr>
        <w:lastRenderedPageBreak/>
        <w:t>עוזרים לו וכו', אבל לפעמים יש לו כאב לב ואינו יודע כלל שזהו הזמן הנחוץ ביותר ליקח מהכדורים, ועי"ז הוא נאבד מהעולם</w:t>
      </w:r>
      <w:r w:rsidR="000C394A">
        <w:rPr>
          <w:rFonts w:asciiTheme="majorBidi" w:eastAsia="Calibri" w:hAnsiTheme="majorBidi" w:cstheme="majorBidi" w:hint="cs"/>
          <w:sz w:val="28"/>
          <w:szCs w:val="28"/>
          <w:rtl/>
        </w:rPr>
        <w:t>.</w:t>
      </w:r>
    </w:p>
    <w:bookmarkEnd w:id="3"/>
    <w:p w14:paraId="57ADECC9" w14:textId="4661C232" w:rsidR="003A0A63" w:rsidRDefault="003A0A63" w:rsidP="003A0A63">
      <w:pPr>
        <w:bidi/>
        <w:spacing w:after="200" w:line="276" w:lineRule="auto"/>
        <w:jc w:val="both"/>
        <w:rPr>
          <w:rFonts w:asciiTheme="majorBidi" w:eastAsia="Rockwell" w:hAnsiTheme="majorBidi" w:cstheme="majorBidi"/>
          <w:sz w:val="28"/>
          <w:szCs w:val="28"/>
          <w:rtl/>
          <w:lang w:val="en-US"/>
        </w:rPr>
      </w:pPr>
    </w:p>
    <w:p w14:paraId="6D6A6098" w14:textId="5433D683" w:rsidR="000C394A" w:rsidRPr="000C394A" w:rsidRDefault="000C394A" w:rsidP="000C394A">
      <w:pPr>
        <w:bidi/>
        <w:spacing w:after="200" w:line="276" w:lineRule="auto"/>
        <w:jc w:val="both"/>
        <w:rPr>
          <w:rFonts w:asciiTheme="majorBidi" w:eastAsia="Rockwell" w:hAnsiTheme="majorBidi" w:cstheme="majorBidi"/>
          <w:sz w:val="36"/>
          <w:szCs w:val="36"/>
          <w:u w:val="single"/>
          <w:rtl/>
          <w:lang w:val="en-US"/>
        </w:rPr>
      </w:pPr>
      <w:r w:rsidRPr="000C394A">
        <w:rPr>
          <w:rFonts w:asciiTheme="majorBidi" w:eastAsia="Rockwell" w:hAnsiTheme="majorBidi" w:cstheme="majorBidi" w:hint="cs"/>
          <w:sz w:val="36"/>
          <w:szCs w:val="36"/>
          <w:u w:val="single"/>
          <w:rtl/>
          <w:lang w:val="en-US"/>
        </w:rPr>
        <w:t>האם מגנא ומצלא רק למי שלומד אותה או גם לחיילים העומדים במלחמה ולא לומדים אותה</w:t>
      </w:r>
      <w:r w:rsidRPr="000C394A">
        <w:rPr>
          <w:rFonts w:asciiTheme="majorBidi" w:eastAsia="Rockwell" w:hAnsiTheme="majorBidi" w:cstheme="majorBidi" w:hint="cs"/>
          <w:sz w:val="36"/>
          <w:szCs w:val="36"/>
          <w:rtl/>
          <w:lang w:val="en-US"/>
        </w:rPr>
        <w:t>?</w:t>
      </w:r>
    </w:p>
    <w:p w14:paraId="57FED30A" w14:textId="7AAA45CE" w:rsidR="000C394A" w:rsidRDefault="000C394A" w:rsidP="000C394A">
      <w:pPr>
        <w:bidi/>
        <w:spacing w:after="200" w:line="276" w:lineRule="auto"/>
        <w:jc w:val="both"/>
        <w:rPr>
          <w:rFonts w:asciiTheme="majorBidi" w:eastAsia="Rockwell" w:hAnsiTheme="majorBidi" w:cstheme="majorBidi"/>
          <w:sz w:val="28"/>
          <w:szCs w:val="28"/>
          <w:rtl/>
          <w:lang w:val="en-US"/>
        </w:rPr>
      </w:pPr>
      <w:r>
        <w:rPr>
          <w:rFonts w:asciiTheme="majorBidi" w:eastAsia="Rockwell" w:hAnsiTheme="majorBidi" w:cstheme="majorBidi" w:hint="cs"/>
          <w:sz w:val="28"/>
          <w:szCs w:val="28"/>
          <w:rtl/>
          <w:lang w:val="en-US"/>
        </w:rPr>
        <w:t xml:space="preserve">איתא </w:t>
      </w:r>
      <w:r w:rsidRPr="000C394A">
        <w:rPr>
          <w:rFonts w:asciiTheme="majorBidi" w:eastAsia="Rockwell" w:hAnsiTheme="majorBidi" w:cstheme="majorBidi" w:hint="cs"/>
          <w:b/>
          <w:bCs/>
          <w:sz w:val="28"/>
          <w:szCs w:val="28"/>
          <w:rtl/>
          <w:lang w:val="en-US"/>
        </w:rPr>
        <w:t>במכות</w:t>
      </w:r>
      <w:r>
        <w:rPr>
          <w:rFonts w:asciiTheme="majorBidi" w:eastAsia="Rockwell" w:hAnsiTheme="majorBidi" w:cstheme="majorBidi" w:hint="cs"/>
          <w:sz w:val="28"/>
          <w:szCs w:val="28"/>
          <w:rtl/>
          <w:lang w:val="en-US"/>
        </w:rPr>
        <w:t xml:space="preserve"> </w:t>
      </w:r>
      <w:r w:rsidRPr="000C394A">
        <w:rPr>
          <w:rFonts w:asciiTheme="majorBidi" w:eastAsia="Rockwell" w:hAnsiTheme="majorBidi" w:cstheme="majorBidi" w:hint="cs"/>
          <w:sz w:val="24"/>
          <w:szCs w:val="24"/>
          <w:rtl/>
          <w:lang w:val="en-US"/>
        </w:rPr>
        <w:t xml:space="preserve">(דף י.) </w:t>
      </w:r>
      <w:r>
        <w:rPr>
          <w:rFonts w:asciiTheme="majorBidi" w:eastAsia="Rockwell" w:hAnsiTheme="majorBidi" w:cstheme="majorBidi" w:hint="cs"/>
          <w:sz w:val="28"/>
          <w:szCs w:val="28"/>
          <w:rtl/>
          <w:lang w:val="en-US"/>
        </w:rPr>
        <w:t>''</w:t>
      </w:r>
      <w:r w:rsidRPr="000C394A">
        <w:rPr>
          <w:rFonts w:asciiTheme="majorBidi" w:eastAsia="Rockwell" w:hAnsiTheme="majorBidi" w:cstheme="majorBidi"/>
          <w:b/>
          <w:bCs/>
          <w:sz w:val="28"/>
          <w:szCs w:val="28"/>
          <w:rtl/>
          <w:lang w:val="en-US"/>
        </w:rPr>
        <w:t>א''ר יהושע בן לוי</w:t>
      </w:r>
      <w:r w:rsidRPr="000C394A">
        <w:rPr>
          <w:rFonts w:asciiTheme="majorBidi" w:eastAsia="Rockwell" w:hAnsiTheme="majorBidi" w:cstheme="majorBidi"/>
          <w:sz w:val="28"/>
          <w:szCs w:val="28"/>
          <w:rtl/>
          <w:lang w:val="en-US"/>
        </w:rPr>
        <w:t xml:space="preserve"> מאי דכתיב </w:t>
      </w:r>
      <w:r>
        <w:rPr>
          <w:rFonts w:asciiTheme="majorBidi" w:eastAsia="Rockwell" w:hAnsiTheme="majorBidi" w:cstheme="majorBidi" w:hint="cs"/>
          <w:sz w:val="28"/>
          <w:szCs w:val="28"/>
          <w:rtl/>
          <w:lang w:val="en-US"/>
        </w:rPr>
        <w:t>'</w:t>
      </w:r>
      <w:r w:rsidRPr="000C394A">
        <w:rPr>
          <w:rFonts w:asciiTheme="majorBidi" w:eastAsia="Rockwell" w:hAnsiTheme="majorBidi" w:cstheme="majorBidi"/>
          <w:sz w:val="28"/>
          <w:szCs w:val="28"/>
          <w:rtl/>
          <w:lang w:val="en-US"/>
        </w:rPr>
        <w:t>עומדות היו רגלינו בשעריך ירושלם</w:t>
      </w:r>
      <w:r>
        <w:rPr>
          <w:rFonts w:asciiTheme="majorBidi" w:eastAsia="Rockwell" w:hAnsiTheme="majorBidi" w:cstheme="majorBidi" w:hint="cs"/>
          <w:sz w:val="28"/>
          <w:szCs w:val="28"/>
          <w:rtl/>
          <w:lang w:val="en-US"/>
        </w:rPr>
        <w:t>'</w:t>
      </w:r>
      <w:r w:rsidRPr="000C394A">
        <w:rPr>
          <w:rFonts w:asciiTheme="majorBidi" w:eastAsia="Rockwell" w:hAnsiTheme="majorBidi" w:cstheme="majorBidi"/>
          <w:sz w:val="28"/>
          <w:szCs w:val="28"/>
          <w:rtl/>
          <w:lang w:val="en-US"/>
        </w:rPr>
        <w:t xml:space="preserve"> מי גרם לרגלינו שיעמדו במלחמה שערי ירושלם שהיו עוסקים בתורה</w:t>
      </w:r>
      <w:r>
        <w:rPr>
          <w:rFonts w:asciiTheme="majorBidi" w:eastAsia="Rockwell" w:hAnsiTheme="majorBidi" w:cstheme="majorBidi" w:hint="cs"/>
          <w:sz w:val="28"/>
          <w:szCs w:val="28"/>
          <w:rtl/>
          <w:lang w:val="en-US"/>
        </w:rPr>
        <w:t>''.</w:t>
      </w:r>
    </w:p>
    <w:p w14:paraId="5DC5695A" w14:textId="7FC3AD52" w:rsidR="000C394A" w:rsidRDefault="000C394A" w:rsidP="000C394A">
      <w:pPr>
        <w:bidi/>
        <w:spacing w:after="200" w:line="276" w:lineRule="auto"/>
        <w:jc w:val="both"/>
        <w:rPr>
          <w:rFonts w:asciiTheme="majorBidi" w:eastAsia="Rockwell" w:hAnsiTheme="majorBidi" w:cstheme="majorBidi"/>
          <w:sz w:val="28"/>
          <w:szCs w:val="28"/>
          <w:rtl/>
          <w:lang w:val="en-US"/>
        </w:rPr>
      </w:pPr>
      <w:r>
        <w:rPr>
          <w:rFonts w:asciiTheme="majorBidi" w:eastAsia="Rockwell" w:hAnsiTheme="majorBidi" w:cstheme="majorBidi" w:hint="cs"/>
          <w:sz w:val="28"/>
          <w:szCs w:val="28"/>
          <w:rtl/>
          <w:lang w:val="en-US"/>
        </w:rPr>
        <w:t xml:space="preserve">ופירש </w:t>
      </w:r>
      <w:r w:rsidRPr="000C394A">
        <w:rPr>
          <w:rFonts w:asciiTheme="majorBidi" w:eastAsia="Rockwell" w:hAnsiTheme="majorBidi" w:cstheme="majorBidi" w:hint="cs"/>
          <w:b/>
          <w:bCs/>
          <w:sz w:val="28"/>
          <w:szCs w:val="28"/>
          <w:rtl/>
          <w:lang w:val="en-US"/>
        </w:rPr>
        <w:t>רש''י</w:t>
      </w:r>
      <w:r>
        <w:rPr>
          <w:rFonts w:asciiTheme="majorBidi" w:eastAsia="Rockwell" w:hAnsiTheme="majorBidi" w:cstheme="majorBidi" w:hint="cs"/>
          <w:sz w:val="28"/>
          <w:szCs w:val="28"/>
          <w:rtl/>
          <w:lang w:val="en-US"/>
        </w:rPr>
        <w:t xml:space="preserve"> שכונת 'בשעריך' של הכתוב הוא 'בשביל שעריך'. </w:t>
      </w:r>
    </w:p>
    <w:p w14:paraId="3159322A" w14:textId="73902115" w:rsidR="00DE5CF6" w:rsidRDefault="00DE5CF6" w:rsidP="00614C35">
      <w:pPr>
        <w:bidi/>
        <w:spacing w:after="200" w:line="276" w:lineRule="auto"/>
        <w:jc w:val="both"/>
        <w:rPr>
          <w:rFonts w:asciiTheme="majorBidi" w:eastAsia="Rockwell" w:hAnsiTheme="majorBidi" w:cstheme="majorBidi"/>
          <w:sz w:val="28"/>
          <w:szCs w:val="28"/>
          <w:rtl/>
          <w:lang w:val="en-US"/>
        </w:rPr>
      </w:pPr>
      <w:r>
        <w:rPr>
          <w:rFonts w:asciiTheme="majorBidi" w:eastAsia="Rockwell" w:hAnsiTheme="majorBidi" w:cstheme="majorBidi" w:hint="cs"/>
          <w:sz w:val="28"/>
          <w:szCs w:val="28"/>
          <w:rtl/>
          <w:lang w:val="en-US"/>
        </w:rPr>
        <w:t xml:space="preserve">אולם, אפשר לדחות, שאין להביא ראיה משם שהתורה מגנא על החיילים דשם מדובר על התורה שהחיילים למדו לפני המלחמה שהגינה אותם בעת מלחמה, ולא מיירי שהתורה של בחורי ישיבות מגינה על החיילים בעת מלחמה הלוחמים באותו עת. </w:t>
      </w:r>
    </w:p>
    <w:p w14:paraId="3906955E" w14:textId="77777777" w:rsidR="000C394A" w:rsidRPr="00412691" w:rsidRDefault="000C394A" w:rsidP="000C394A">
      <w:pPr>
        <w:bidi/>
        <w:spacing w:after="200" w:line="276" w:lineRule="auto"/>
        <w:jc w:val="both"/>
        <w:rPr>
          <w:rFonts w:asciiTheme="majorBidi" w:eastAsia="Rockwell" w:hAnsiTheme="majorBidi" w:cstheme="majorBidi"/>
          <w:sz w:val="28"/>
          <w:szCs w:val="28"/>
          <w:rtl/>
          <w:lang w:val="en-US"/>
        </w:rPr>
      </w:pPr>
    </w:p>
    <w:p w14:paraId="2F63D693" w14:textId="184953FD" w:rsidR="003A0A63" w:rsidRPr="00412691" w:rsidRDefault="003A0A63" w:rsidP="003A0A63">
      <w:pPr>
        <w:bidi/>
        <w:spacing w:after="200" w:line="276" w:lineRule="auto"/>
        <w:jc w:val="both"/>
        <w:rPr>
          <w:rFonts w:asciiTheme="majorBidi" w:eastAsia="Rockwell" w:hAnsiTheme="majorBidi" w:cstheme="majorBidi"/>
          <w:sz w:val="36"/>
          <w:szCs w:val="36"/>
          <w:u w:val="single"/>
          <w:rtl/>
          <w:lang w:val="en-US"/>
        </w:rPr>
      </w:pPr>
      <w:r w:rsidRPr="00412691">
        <w:rPr>
          <w:rFonts w:asciiTheme="majorBidi" w:eastAsia="Rockwell" w:hAnsiTheme="majorBidi" w:cstheme="majorBidi"/>
          <w:sz w:val="36"/>
          <w:szCs w:val="36"/>
          <w:u w:val="single"/>
          <w:rtl/>
          <w:lang w:val="en-US"/>
        </w:rPr>
        <w:t>מתי משמחי לב, כשישרים</w:t>
      </w:r>
    </w:p>
    <w:p w14:paraId="4CE844E5" w14:textId="3E5AA655" w:rsidR="003A0A63" w:rsidRPr="00412691" w:rsidRDefault="003A0A63" w:rsidP="003A0A63">
      <w:pPr>
        <w:bidi/>
        <w:spacing w:after="200" w:line="276" w:lineRule="auto"/>
        <w:jc w:val="both"/>
        <w:rPr>
          <w:rFonts w:asciiTheme="majorBidi" w:eastAsia="Rockwell" w:hAnsiTheme="majorBidi" w:cstheme="majorBidi"/>
          <w:sz w:val="28"/>
          <w:szCs w:val="28"/>
          <w:rtl/>
          <w:lang w:val="en-US"/>
        </w:rPr>
      </w:pPr>
      <w:bookmarkStart w:id="4" w:name="_Hlk174490198"/>
      <w:bookmarkStart w:id="5" w:name="_Hlk134633619"/>
      <w:r w:rsidRPr="00412691">
        <w:rPr>
          <w:rFonts w:asciiTheme="majorBidi" w:eastAsia="Rockwell" w:hAnsiTheme="majorBidi" w:cstheme="majorBidi"/>
          <w:sz w:val="28"/>
          <w:szCs w:val="28"/>
          <w:rtl/>
          <w:lang w:val="en-US"/>
        </w:rPr>
        <w:t xml:space="preserve">כותב </w:t>
      </w:r>
      <w:r w:rsidRPr="00412691">
        <w:rPr>
          <w:rFonts w:asciiTheme="majorBidi" w:eastAsia="Rockwell" w:hAnsiTheme="majorBidi" w:cstheme="majorBidi"/>
          <w:b/>
          <w:bCs/>
          <w:sz w:val="28"/>
          <w:szCs w:val="28"/>
          <w:rtl/>
          <w:lang w:val="en-US"/>
        </w:rPr>
        <w:t>ר' צדוק הכהן מלובלין</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(דובר צדק עמוד נג) </w:t>
      </w:r>
      <w:r w:rsidRPr="00412691">
        <w:rPr>
          <w:rFonts w:asciiTheme="majorBidi" w:eastAsia="Rockwell" w:hAnsiTheme="majorBidi" w:cstheme="majorBidi"/>
          <w:sz w:val="28"/>
          <w:szCs w:val="28"/>
          <w:rtl/>
          <w:lang w:val="en-US"/>
        </w:rPr>
        <w:t xml:space="preserve">''ולכן </w:t>
      </w:r>
      <w:bookmarkEnd w:id="4"/>
      <w:r w:rsidRPr="00412691">
        <w:rPr>
          <w:rFonts w:asciiTheme="majorBidi" w:eastAsia="Rockwell" w:hAnsiTheme="majorBidi" w:cstheme="majorBidi"/>
          <w:sz w:val="28"/>
          <w:szCs w:val="28"/>
          <w:rtl/>
          <w:lang w:val="en-US"/>
        </w:rPr>
        <w:t>אמרו בפרק הבא על יבמתו (יבמות ס"ב ב) כל מי שאין לו אשה שרוי בלא שמחה ברכה טובה ואחר כך הוסיפו עוד תורה חומה שלום. והם שלוש נגד שלוש אשר בחסרון האשה יראת ה' שלושתם חסרים. ואמר בראשונה חסרון דמעלה בלא שמחה הוא חסרון מעלת התורה כמו שנאמר (תהלים י"ט, ט') פקודי ה' ישרים משמחי לב רק כשישרים. והישרות בלב כמו שנאמר (שם קי"ט, ז') ביושר לבב ואז משמחי לב אבל בלאו הכי אין השמחה נמשכת מן התורה והיינו שאין מעלת התורה אצלו בשלימות. ואחר כך הוסיף עוד דאין תורה כלל וכמו שאמרו (יבמות ק"ט ב) כל האומר וכו' אף תורה אין לו''.</w:t>
      </w:r>
    </w:p>
    <w:p w14:paraId="1AA4422D" w14:textId="4AB58DD2" w:rsidR="003A0A63" w:rsidRPr="00412691" w:rsidRDefault="003A0A63" w:rsidP="003A0A63">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ועי' בספר </w:t>
      </w:r>
      <w:r w:rsidRPr="00412691">
        <w:rPr>
          <w:rFonts w:asciiTheme="majorBidi" w:eastAsia="Rockwell" w:hAnsiTheme="majorBidi" w:cstheme="majorBidi"/>
          <w:b/>
          <w:bCs/>
          <w:sz w:val="28"/>
          <w:szCs w:val="28"/>
          <w:rtl/>
          <w:lang w:val="en-US"/>
        </w:rPr>
        <w:t>משל האבות</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(חלק ג עמ' יד) </w:t>
      </w:r>
      <w:r w:rsidRPr="00412691">
        <w:rPr>
          <w:rFonts w:asciiTheme="majorBidi" w:eastAsia="Rockwell" w:hAnsiTheme="majorBidi" w:cstheme="majorBidi"/>
          <w:sz w:val="28"/>
          <w:szCs w:val="28"/>
          <w:rtl/>
          <w:lang w:val="en-US"/>
        </w:rPr>
        <w:t xml:space="preserve">הסיפור שמובא עם </w:t>
      </w:r>
      <w:bookmarkStart w:id="6" w:name="_Hlk174490085"/>
      <w:r w:rsidRPr="00412691">
        <w:rPr>
          <w:rFonts w:asciiTheme="majorBidi" w:eastAsia="Rockwell" w:hAnsiTheme="majorBidi" w:cstheme="majorBidi"/>
          <w:b/>
          <w:bCs/>
          <w:sz w:val="28"/>
          <w:szCs w:val="28"/>
          <w:rtl/>
          <w:lang w:val="en-US"/>
        </w:rPr>
        <w:t>ר' נחום פרצוביץ</w:t>
      </w:r>
      <w:r w:rsidRPr="00412691">
        <w:rPr>
          <w:rFonts w:asciiTheme="majorBidi" w:eastAsia="Rockwell" w:hAnsiTheme="majorBidi" w:cstheme="majorBidi"/>
          <w:sz w:val="28"/>
          <w:szCs w:val="28"/>
          <w:rtl/>
          <w:lang w:val="en-US"/>
        </w:rPr>
        <w:t xml:space="preserve"> באותו </w:t>
      </w:r>
      <w:bookmarkEnd w:id="6"/>
      <w:r w:rsidRPr="00412691">
        <w:rPr>
          <w:rFonts w:asciiTheme="majorBidi" w:eastAsia="Rockwell" w:hAnsiTheme="majorBidi" w:cstheme="majorBidi"/>
          <w:sz w:val="28"/>
          <w:szCs w:val="28"/>
          <w:rtl/>
          <w:lang w:val="en-US"/>
        </w:rPr>
        <w:t>ענין.</w:t>
      </w:r>
    </w:p>
    <w:p w14:paraId="146536A9" w14:textId="77777777" w:rsidR="0001689C" w:rsidRPr="00412691" w:rsidRDefault="0001689C" w:rsidP="0001689C">
      <w:pPr>
        <w:bidi/>
        <w:spacing w:after="200" w:line="276" w:lineRule="auto"/>
        <w:jc w:val="both"/>
        <w:rPr>
          <w:rFonts w:asciiTheme="majorBidi" w:hAnsiTheme="majorBidi" w:cstheme="majorBidi"/>
          <w:sz w:val="28"/>
          <w:szCs w:val="28"/>
          <w:rtl/>
        </w:rPr>
      </w:pPr>
    </w:p>
    <w:p w14:paraId="2C1ADA0D" w14:textId="432F9B4A" w:rsidR="0001689C" w:rsidRPr="00412691" w:rsidRDefault="0001689C" w:rsidP="0001689C">
      <w:pPr>
        <w:bidi/>
        <w:spacing w:after="200" w:line="276" w:lineRule="auto"/>
        <w:jc w:val="both"/>
        <w:rPr>
          <w:rFonts w:asciiTheme="majorBidi" w:hAnsiTheme="majorBidi" w:cstheme="majorBidi"/>
          <w:sz w:val="36"/>
          <w:szCs w:val="36"/>
          <w:u w:val="single"/>
          <w:rtl/>
        </w:rPr>
      </w:pPr>
      <w:r w:rsidRPr="00412691">
        <w:rPr>
          <w:rFonts w:asciiTheme="majorBidi" w:hAnsiTheme="majorBidi" w:cstheme="majorBidi"/>
          <w:sz w:val="36"/>
          <w:szCs w:val="36"/>
          <w:u w:val="single"/>
          <w:rtl/>
        </w:rPr>
        <w:t>אי אפשר ליכנס בלב שני הפכים</w:t>
      </w:r>
    </w:p>
    <w:p w14:paraId="40DAE4DE" w14:textId="4A692FDF" w:rsidR="00DB3193" w:rsidRPr="00412691" w:rsidRDefault="0001689C" w:rsidP="00DB3193">
      <w:pPr>
        <w:bidi/>
        <w:spacing w:after="200" w:line="276" w:lineRule="auto"/>
        <w:jc w:val="both"/>
        <w:rPr>
          <w:rFonts w:asciiTheme="majorBidi" w:hAnsiTheme="majorBidi" w:cstheme="majorBidi"/>
          <w:sz w:val="28"/>
          <w:szCs w:val="28"/>
          <w:rtl/>
        </w:rPr>
      </w:pPr>
      <w:bookmarkStart w:id="7" w:name="_Hlk135074283"/>
      <w:r w:rsidRPr="00412691">
        <w:rPr>
          <w:rFonts w:asciiTheme="majorBidi" w:hAnsiTheme="majorBidi" w:cstheme="majorBidi"/>
          <w:sz w:val="28"/>
          <w:szCs w:val="28"/>
          <w:rtl/>
        </w:rPr>
        <w:t xml:space="preserve">עי' </w:t>
      </w:r>
      <w:r w:rsidRPr="00412691">
        <w:rPr>
          <w:rFonts w:asciiTheme="majorBidi" w:hAnsiTheme="majorBidi" w:cstheme="majorBidi"/>
          <w:b/>
          <w:bCs/>
          <w:sz w:val="28"/>
          <w:szCs w:val="28"/>
          <w:rtl/>
        </w:rPr>
        <w:t>ר' צדוק הכהן מלובלין</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(פוקד עקרים אות ה) </w:t>
      </w:r>
      <w:r w:rsidRPr="00412691">
        <w:rPr>
          <w:rFonts w:asciiTheme="majorBidi" w:hAnsiTheme="majorBidi" w:cstheme="majorBidi"/>
          <w:sz w:val="28"/>
          <w:szCs w:val="28"/>
          <w:rtl/>
        </w:rPr>
        <w:t xml:space="preserve">שכותב ''ומה דבלבך על רחמך מה דברחמך עלך (ספרי דברים כ"ד) על כן לישרי לב שמחה ואין שמחת ישראל אלא בה' מעוזם ואי אפשר להיות לבו שמח בהשם יתברך כאשר הוא ממולא בתאוות גופניות שהם שני הפכים כי השם יתברך קדוש ומרוחק מתאוות ואי אפשר ליכנס בלב שני הפכים ורק מי שלבו ישר שאינו נוטה לשום תאוות זוכה לשמחה, ועל כן פקודי ה' ישרים משמחי לב (תהלים י"ט, ט') שהם מכניסים ישרות ללב להוציא תאוות כמו שכתב הרמב"ם בהלכות איסורי ביאה (פרק כ"ב הלכה י"ט) דאין אדם מלא תאוות אלא בלב פנוי מדברי תורה ואמרו ז"ל (קידושין ל' ב) אם פגע בך מנוול זה הוא יצר התאוות שהוא מנוול </w:t>
      </w:r>
      <w:r w:rsidRPr="00412691">
        <w:rPr>
          <w:rFonts w:asciiTheme="majorBidi" w:hAnsiTheme="majorBidi" w:cstheme="majorBidi"/>
          <w:sz w:val="28"/>
          <w:szCs w:val="28"/>
          <w:rtl/>
        </w:rPr>
        <w:lastRenderedPageBreak/>
        <w:t>כמו שאמרו בשבת (קנ"ב א) אשה חמת וכו' והכל וכו' משכהו לבית המדרש כי חמידו דאורייתא הנכנס ללב מוציא חמדות זרות המנוולות מן הלב ועל כן הם משמחי לב שיוכל לשמוח בהשם יתברך שהוא על ידי הדביקות בו יתברך כשמחת חתן וכלה ואתם הדבקים וגו' חיים וגו' כי הדביקות נותן חיים שהוא היפך התאוות שמהם המות שנגזר לאדם הראשון על ידי תאות אכילת עץ הדעת''.</w:t>
      </w:r>
    </w:p>
    <w:p w14:paraId="2EE5A370" w14:textId="07E95638" w:rsidR="00F12A19" w:rsidRPr="00412691" w:rsidRDefault="00F12A19" w:rsidP="00F12A19">
      <w:pPr>
        <w:bidi/>
        <w:spacing w:after="200" w:line="276" w:lineRule="auto"/>
        <w:jc w:val="both"/>
        <w:rPr>
          <w:rFonts w:asciiTheme="majorBidi" w:hAnsiTheme="majorBidi" w:cstheme="majorBidi"/>
          <w:sz w:val="28"/>
          <w:szCs w:val="28"/>
          <w:rtl/>
        </w:rPr>
      </w:pPr>
      <w:r w:rsidRPr="00412691">
        <w:rPr>
          <w:rFonts w:asciiTheme="majorBidi" w:hAnsiTheme="majorBidi" w:cstheme="majorBidi"/>
          <w:sz w:val="28"/>
          <w:szCs w:val="28"/>
          <w:rtl/>
        </w:rPr>
        <w:t xml:space="preserve">ואותו יסוד </w:t>
      </w:r>
      <w:bookmarkStart w:id="8" w:name="_Hlk171619650"/>
      <w:r w:rsidRPr="00412691">
        <w:rPr>
          <w:rFonts w:asciiTheme="majorBidi" w:hAnsiTheme="majorBidi" w:cstheme="majorBidi"/>
          <w:sz w:val="28"/>
          <w:szCs w:val="28"/>
          <w:rtl/>
        </w:rPr>
        <w:t xml:space="preserve">כתב </w:t>
      </w:r>
      <w:r w:rsidRPr="00412691">
        <w:rPr>
          <w:rFonts w:asciiTheme="majorBidi" w:hAnsiTheme="majorBidi" w:cstheme="majorBidi"/>
          <w:b/>
          <w:bCs/>
          <w:sz w:val="28"/>
          <w:szCs w:val="28"/>
          <w:rtl/>
        </w:rPr>
        <w:t>המהר''ל</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(בחידושי אגדות) </w:t>
      </w:r>
      <w:r w:rsidRPr="00412691">
        <w:rPr>
          <w:rFonts w:asciiTheme="majorBidi" w:hAnsiTheme="majorBidi" w:cstheme="majorBidi"/>
          <w:sz w:val="28"/>
          <w:szCs w:val="28"/>
          <w:rtl/>
        </w:rPr>
        <w:t xml:space="preserve">על </w:t>
      </w:r>
      <w:r w:rsidRPr="00412691">
        <w:rPr>
          <w:rFonts w:asciiTheme="majorBidi" w:hAnsiTheme="majorBidi" w:cstheme="majorBidi"/>
          <w:b/>
          <w:bCs/>
          <w:sz w:val="28"/>
          <w:szCs w:val="28"/>
          <w:rtl/>
        </w:rPr>
        <w:t>גיטין</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(דף נז:) </w:t>
      </w:r>
      <w:r w:rsidRPr="00412691">
        <w:rPr>
          <w:rFonts w:asciiTheme="majorBidi" w:hAnsiTheme="majorBidi" w:cstheme="majorBidi"/>
          <w:sz w:val="28"/>
          <w:szCs w:val="28"/>
          <w:rtl/>
        </w:rPr>
        <w:t>וז''ל ''אין דברי תורה מתקיימי' אלא במי שממית עצמו עלי'. דבר זה ענין מופלא, כי התורה והגוף שני הפכים, כי איך תתקיים התורה שהיא שכלית בגוף הגשמי, שהגשמי הפך הנבדל, ולפיכך אין קיום לתורה באדם גשמי, כמו שני דברים שאינם מתדמים ומתייחסים ביחד שאין להם עמידה ביחד ולפיכך אין התורה מתקיימת רק במי שממית עצמו על התורה ואיש כזה גופו אינו נחשב כלל (אצל התורה) וכאלו אינו גופני כלל שהרי הוא ממית עצמו על דברי תורה ובזה התורה מתקיימת, אבל מי שאינו ממית עצמו על התורה והוא גשמי א"א שתהיה מקוים התורה השכלית בו כלל. ולא פליגי ובארנו זה במקום אחר גם כן''</w:t>
      </w:r>
      <w:bookmarkEnd w:id="8"/>
      <w:r w:rsidRPr="00412691">
        <w:rPr>
          <w:rFonts w:asciiTheme="majorBidi" w:hAnsiTheme="majorBidi" w:cstheme="majorBidi"/>
          <w:sz w:val="28"/>
          <w:szCs w:val="28"/>
          <w:rtl/>
        </w:rPr>
        <w:t>.</w:t>
      </w:r>
    </w:p>
    <w:p w14:paraId="405E5574" w14:textId="3ABBCFDD" w:rsidR="00F12A19" w:rsidRPr="00412691" w:rsidRDefault="00F12A19" w:rsidP="00F12A19">
      <w:pPr>
        <w:bidi/>
        <w:spacing w:after="200" w:line="276" w:lineRule="auto"/>
        <w:jc w:val="both"/>
        <w:rPr>
          <w:rFonts w:asciiTheme="majorBidi" w:hAnsiTheme="majorBidi" w:cstheme="majorBidi"/>
          <w:sz w:val="28"/>
          <w:szCs w:val="28"/>
          <w:rtl/>
        </w:rPr>
      </w:pPr>
    </w:p>
    <w:bookmarkEnd w:id="7"/>
    <w:p w14:paraId="18A4181D" w14:textId="288AF629" w:rsidR="00DB3193" w:rsidRPr="00412691" w:rsidRDefault="00DB3193" w:rsidP="00DB3193">
      <w:pPr>
        <w:bidi/>
        <w:spacing w:after="200" w:line="276" w:lineRule="auto"/>
        <w:jc w:val="both"/>
        <w:rPr>
          <w:rFonts w:asciiTheme="majorBidi" w:hAnsiTheme="majorBidi" w:cstheme="majorBidi"/>
          <w:sz w:val="36"/>
          <w:szCs w:val="36"/>
          <w:u w:val="single"/>
          <w:rtl/>
        </w:rPr>
      </w:pPr>
      <w:r w:rsidRPr="00412691">
        <w:rPr>
          <w:rFonts w:asciiTheme="majorBidi" w:hAnsiTheme="majorBidi" w:cstheme="majorBidi"/>
          <w:sz w:val="36"/>
          <w:szCs w:val="36"/>
          <w:u w:val="single"/>
          <w:rtl/>
        </w:rPr>
        <w:t>בהתחלה חיי צער ואחרי כן משמחי לב</w:t>
      </w:r>
    </w:p>
    <w:p w14:paraId="197F40F8" w14:textId="635D2E2C" w:rsidR="00DB3193" w:rsidRPr="00412691" w:rsidRDefault="00DB3193" w:rsidP="00DB3193">
      <w:pPr>
        <w:bidi/>
        <w:spacing w:after="200" w:line="27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כותב </w:t>
      </w:r>
      <w:r w:rsidRPr="00412691">
        <w:rPr>
          <w:rFonts w:asciiTheme="majorBidi" w:eastAsia="Calibri" w:hAnsiTheme="majorBidi" w:cstheme="majorBidi"/>
          <w:b/>
          <w:bCs/>
          <w:sz w:val="28"/>
          <w:szCs w:val="28"/>
          <w:rtl/>
        </w:rPr>
        <w:t>ר' צדוק הכהן מלובלין</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(פרי צדיק שמות פרשת זכור) </w:t>
      </w:r>
      <w:r w:rsidRPr="00412691">
        <w:rPr>
          <w:rFonts w:asciiTheme="majorBidi" w:eastAsia="Calibri" w:hAnsiTheme="majorBidi" w:cstheme="majorBidi"/>
          <w:sz w:val="28"/>
          <w:szCs w:val="28"/>
          <w:rtl/>
        </w:rPr>
        <w:t xml:space="preserve">''היינו דאיתא (אבות ו', ד') כך דרכה של תורה וכו' וחיי צער תחיה דאף שבאמת פקודי ה' ישרים משמחי לב זהו אחר שזוכה לאור התורה אז מכניס שמחה בלבו אבל דרכה של תורה קודם שזכה לה יש לו חיי צער ובתורה אתה עמל ביגיעה רבה במיעוט שינה ותענוג וכמו שאמרו </w:t>
      </w:r>
      <w:r w:rsidRPr="00412691">
        <w:rPr>
          <w:rFonts w:asciiTheme="majorBidi" w:eastAsia="Calibri" w:hAnsiTheme="majorBidi" w:cstheme="majorBidi"/>
          <w:b/>
          <w:bCs/>
          <w:sz w:val="28"/>
          <w:szCs w:val="28"/>
          <w:rtl/>
        </w:rPr>
        <w:t>בתנחומא</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(פרשת נח ג')</w:t>
      </w:r>
      <w:r w:rsidRPr="00412691">
        <w:rPr>
          <w:rFonts w:asciiTheme="majorBidi" w:eastAsia="Calibri" w:hAnsiTheme="majorBidi" w:cstheme="majorBidi"/>
          <w:sz w:val="28"/>
          <w:szCs w:val="28"/>
          <w:rtl/>
        </w:rPr>
        <w:t>''.</w:t>
      </w:r>
    </w:p>
    <w:p w14:paraId="32E7B7B4" w14:textId="7378085A" w:rsidR="00F12A19" w:rsidRPr="00412691" w:rsidRDefault="00156363" w:rsidP="00F12A19">
      <w:pPr>
        <w:bidi/>
        <w:spacing w:after="200" w:line="27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ואולי ראיה לזה מהא דמבואר </w:t>
      </w:r>
      <w:r w:rsidRPr="00412691">
        <w:rPr>
          <w:rFonts w:asciiTheme="majorBidi" w:eastAsia="Calibri" w:hAnsiTheme="majorBidi" w:cstheme="majorBidi"/>
          <w:b/>
          <w:bCs/>
          <w:sz w:val="28"/>
          <w:szCs w:val="28"/>
          <w:rtl/>
        </w:rPr>
        <w:t>באבות</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(ד, ט) </w:t>
      </w:r>
      <w:r w:rsidRPr="00412691">
        <w:rPr>
          <w:rFonts w:asciiTheme="majorBidi" w:eastAsia="Calibri" w:hAnsiTheme="majorBidi" w:cstheme="majorBidi"/>
          <w:sz w:val="28"/>
          <w:szCs w:val="28"/>
          <w:rtl/>
        </w:rPr>
        <w:t>''</w:t>
      </w:r>
      <w:r w:rsidRPr="00412691">
        <w:rPr>
          <w:rFonts w:asciiTheme="majorBidi" w:eastAsia="Calibri" w:hAnsiTheme="majorBidi" w:cstheme="majorBidi"/>
          <w:b/>
          <w:bCs/>
          <w:sz w:val="28"/>
          <w:szCs w:val="28"/>
          <w:rtl/>
        </w:rPr>
        <w:t>רַבִּי יוֹנָתָן</w:t>
      </w:r>
      <w:r w:rsidRPr="00412691">
        <w:rPr>
          <w:rFonts w:asciiTheme="majorBidi" w:eastAsia="Calibri" w:hAnsiTheme="majorBidi" w:cstheme="majorBidi"/>
          <w:sz w:val="28"/>
          <w:szCs w:val="28"/>
          <w:rtl/>
        </w:rPr>
        <w:t xml:space="preserve"> אוֹמֵר, כָּל הַמְקַיֵּם אֶת הַתּוֹרָה מֵעֹנִי, סוֹפוֹ לְקַיְּמָהּ מֵעשֶׁר. וְכָל הַמְבַטֵּל אֶת הַתּוֹרָה מֵעשֶׁר, סוֹפוֹ לְבַטְּלָהּ מֵעֹנִי''</w:t>
      </w:r>
      <w:r w:rsidR="00F12A19" w:rsidRPr="00412691">
        <w:rPr>
          <w:rFonts w:asciiTheme="majorBidi" w:eastAsia="Calibri" w:hAnsiTheme="majorBidi" w:cstheme="majorBidi"/>
          <w:sz w:val="28"/>
          <w:szCs w:val="28"/>
          <w:rtl/>
        </w:rPr>
        <w:t xml:space="preserve">, מוכח מכאן שדרכה של תורה זה לא כל הזמן ביסורים, דאל''כ הרי למה התנא יבטיח שסופו יקיימה מעושר ולא יהיה בדרך של התורה, האם הוי הבטחה לרעתו, אלא ע''כ שזה רק בהתחלה. </w:t>
      </w:r>
    </w:p>
    <w:p w14:paraId="08C145BA" w14:textId="7E7F3DD1" w:rsidR="00156363" w:rsidRPr="00412691" w:rsidRDefault="00156363" w:rsidP="00156363">
      <w:pPr>
        <w:bidi/>
        <w:spacing w:after="200" w:line="276" w:lineRule="auto"/>
        <w:jc w:val="both"/>
        <w:rPr>
          <w:rFonts w:asciiTheme="majorBidi" w:eastAsia="Calibri" w:hAnsiTheme="majorBidi" w:cstheme="majorBidi"/>
          <w:sz w:val="28"/>
          <w:szCs w:val="28"/>
          <w:rtl/>
        </w:rPr>
      </w:pPr>
    </w:p>
    <w:p w14:paraId="01B17C49" w14:textId="2A39A958" w:rsidR="001F55D3" w:rsidRPr="00412691" w:rsidRDefault="001F55D3" w:rsidP="001F55D3">
      <w:pPr>
        <w:bidi/>
        <w:spacing w:after="200" w:line="276" w:lineRule="auto"/>
        <w:jc w:val="both"/>
        <w:rPr>
          <w:rFonts w:asciiTheme="majorBidi" w:eastAsia="Calibri" w:hAnsiTheme="majorBidi" w:cstheme="majorBidi"/>
          <w:sz w:val="36"/>
          <w:szCs w:val="36"/>
          <w:u w:val="single"/>
          <w:rtl/>
        </w:rPr>
      </w:pPr>
      <w:r w:rsidRPr="00412691">
        <w:rPr>
          <w:rFonts w:asciiTheme="majorBidi" w:eastAsia="Calibri" w:hAnsiTheme="majorBidi" w:cstheme="majorBidi"/>
          <w:sz w:val="36"/>
          <w:szCs w:val="36"/>
          <w:u w:val="single"/>
          <w:rtl/>
        </w:rPr>
        <w:t>לבעל לשון הרע התורה לא מגינה</w:t>
      </w:r>
    </w:p>
    <w:p w14:paraId="23FC93B8" w14:textId="77777777" w:rsidR="001F55D3" w:rsidRPr="00412691" w:rsidRDefault="001F55D3" w:rsidP="001F55D3">
      <w:pPr>
        <w:bidi/>
        <w:jc w:val="both"/>
        <w:rPr>
          <w:rFonts w:asciiTheme="majorBidi" w:hAnsiTheme="majorBidi" w:cstheme="majorBidi"/>
          <w:sz w:val="28"/>
          <w:szCs w:val="28"/>
          <w:rtl/>
        </w:rPr>
      </w:pPr>
      <w:r w:rsidRPr="00412691">
        <w:rPr>
          <w:rFonts w:asciiTheme="majorBidi" w:hAnsiTheme="majorBidi" w:cstheme="majorBidi"/>
          <w:sz w:val="28"/>
          <w:szCs w:val="28"/>
          <w:rtl/>
        </w:rPr>
        <w:t xml:space="preserve">מבואר </w:t>
      </w:r>
      <w:r w:rsidRPr="00412691">
        <w:rPr>
          <w:rFonts w:asciiTheme="majorBidi" w:hAnsiTheme="majorBidi" w:cstheme="majorBidi"/>
          <w:b/>
          <w:bCs/>
          <w:sz w:val="28"/>
          <w:szCs w:val="28"/>
          <w:rtl/>
        </w:rPr>
        <w:t>בסנהדרין</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(דף צח:) </w:t>
      </w:r>
      <w:r w:rsidRPr="00412691">
        <w:rPr>
          <w:rFonts w:asciiTheme="majorBidi" w:hAnsiTheme="majorBidi" w:cstheme="majorBidi"/>
          <w:sz w:val="28"/>
          <w:szCs w:val="28"/>
          <w:rtl/>
        </w:rPr>
        <w:t>''שאלו תלמידיו את רבי אלעזר מה יעשה אדם וינצל מחבלו של משיח יעסוק בתורה ובגמילות חסדים''.</w:t>
      </w:r>
    </w:p>
    <w:p w14:paraId="2BBBCA18" w14:textId="281E8CB5" w:rsidR="001F55D3" w:rsidRPr="00412691" w:rsidRDefault="001F55D3" w:rsidP="001F55D3">
      <w:pPr>
        <w:bidi/>
        <w:jc w:val="both"/>
        <w:rPr>
          <w:rFonts w:asciiTheme="majorBidi" w:hAnsiTheme="majorBidi" w:cstheme="majorBidi"/>
          <w:sz w:val="28"/>
          <w:szCs w:val="28"/>
          <w:rtl/>
        </w:rPr>
      </w:pPr>
      <w:r w:rsidRPr="00412691">
        <w:rPr>
          <w:rFonts w:asciiTheme="majorBidi" w:hAnsiTheme="majorBidi" w:cstheme="majorBidi"/>
          <w:sz w:val="28"/>
          <w:szCs w:val="28"/>
          <w:rtl/>
        </w:rPr>
        <w:t xml:space="preserve">ושאל </w:t>
      </w:r>
      <w:r w:rsidRPr="00412691">
        <w:rPr>
          <w:rFonts w:asciiTheme="majorBidi" w:hAnsiTheme="majorBidi" w:cstheme="majorBidi"/>
          <w:b/>
          <w:bCs/>
          <w:sz w:val="28"/>
          <w:szCs w:val="28"/>
          <w:rtl/>
        </w:rPr>
        <w:t>הרב יגן</w:t>
      </w:r>
      <w:r w:rsidRPr="00412691">
        <w:rPr>
          <w:rFonts w:asciiTheme="majorBidi" w:hAnsiTheme="majorBidi" w:cstheme="majorBidi"/>
          <w:sz w:val="28"/>
          <w:szCs w:val="28"/>
          <w:rtl/>
        </w:rPr>
        <w:t xml:space="preserve">, א''כ למה סובלים הרי לא היה בכל הדורות תורה וגמ''ח כמו שיש היום, ותירץ הרב ע''פ מה שכתב </w:t>
      </w:r>
      <w:r w:rsidRPr="00412691">
        <w:rPr>
          <w:rFonts w:asciiTheme="majorBidi" w:hAnsiTheme="majorBidi" w:cstheme="majorBidi"/>
          <w:b/>
          <w:bCs/>
          <w:sz w:val="28"/>
          <w:szCs w:val="28"/>
          <w:rtl/>
        </w:rPr>
        <w:t>השערי תשובה</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(שער שלישי אות רט)</w:t>
      </w:r>
      <w:r w:rsidRPr="00412691">
        <w:rPr>
          <w:rFonts w:asciiTheme="majorBidi" w:eastAsia="Times New Roman" w:hAnsiTheme="majorBidi" w:cstheme="majorBidi"/>
          <w:b/>
          <w:bCs/>
          <w:noProof w:val="0"/>
          <w:color w:val="000000"/>
          <w:sz w:val="28"/>
          <w:szCs w:val="28"/>
          <w:rtl/>
          <w:lang w:val="en-US" w:eastAsia="fr-FR"/>
        </w:rPr>
        <w:t xml:space="preserve"> </w:t>
      </w:r>
      <w:r w:rsidRPr="00412691">
        <w:rPr>
          <w:rFonts w:asciiTheme="majorBidi" w:eastAsia="Times New Roman" w:hAnsiTheme="majorBidi" w:cstheme="majorBidi"/>
          <w:noProof w:val="0"/>
          <w:color w:val="000000"/>
          <w:sz w:val="30"/>
          <w:szCs w:val="30"/>
          <w:rtl/>
          <w:lang w:val="en-US" w:eastAsia="fr-FR"/>
        </w:rPr>
        <w:t>''</w:t>
      </w:r>
      <w:r w:rsidRPr="00412691">
        <w:rPr>
          <w:rFonts w:asciiTheme="majorBidi" w:hAnsiTheme="majorBidi" w:cstheme="majorBidi"/>
          <w:sz w:val="28"/>
          <w:szCs w:val="28"/>
          <w:rtl/>
        </w:rPr>
        <w:t xml:space="preserve">ואמר דוד המלך עליו השלום (תהלים ג) ולרשע אמר אלהים מה לך לספר חקי ותשא בריתי עלי פיך אם ראית גנב ותרץ עמו וגו' ופיך שלחת ברעה ולשונך תצמיד מרמה תשב באחיך תדבר. הנה למדת מזה כי אין התורה מגינה על בעלי לשון הרע ועל המלומד לגנוב ולנאוף. וכי אינם ראויים לעסוק בתורה. ואמרו רבותינו זכרונם לברכה דואג כיון שסיפר לשון הרע אף חכמתו לא עמדה לו ולא הגינה עליו תורתו. ומה שאמרו רבותינו זכרונם </w:t>
      </w:r>
      <w:r w:rsidRPr="00412691">
        <w:rPr>
          <w:rFonts w:asciiTheme="majorBidi" w:hAnsiTheme="majorBidi" w:cstheme="majorBidi"/>
          <w:sz w:val="28"/>
          <w:szCs w:val="28"/>
          <w:rtl/>
        </w:rPr>
        <w:lastRenderedPageBreak/>
        <w:t>לברכה</w:t>
      </w:r>
      <w:r w:rsidRPr="00412691">
        <w:rPr>
          <w:rStyle w:val="Appelnotedebasdep"/>
          <w:rFonts w:asciiTheme="majorBidi" w:hAnsiTheme="majorBidi" w:cstheme="majorBidi"/>
          <w:sz w:val="28"/>
          <w:szCs w:val="28"/>
          <w:rtl/>
        </w:rPr>
        <w:footnoteReference w:id="1"/>
      </w:r>
      <w:r w:rsidRPr="00412691">
        <w:rPr>
          <w:rFonts w:asciiTheme="majorBidi" w:hAnsiTheme="majorBidi" w:cstheme="majorBidi"/>
          <w:sz w:val="28"/>
          <w:szCs w:val="28"/>
          <w:rtl/>
        </w:rPr>
        <w:t xml:space="preserve"> עבירה מכבה מצוה ואין עבירה מכבה תורה. שנאמר (משלי ו) כי נר מצוה ותורה אור. על העובר עבירה דרך מקרה אמרו. ולא על הפורק עול אזהרת העבירה מעליו'', וכיון שיש לשון הרע בינינו לכן התורה לא מגינה. </w:t>
      </w:r>
    </w:p>
    <w:p w14:paraId="3708B2C1" w14:textId="63BE5606" w:rsidR="000624BE" w:rsidRPr="00412691" w:rsidRDefault="000624BE" w:rsidP="000624BE">
      <w:pPr>
        <w:bidi/>
        <w:jc w:val="both"/>
        <w:rPr>
          <w:rFonts w:asciiTheme="majorBidi" w:hAnsiTheme="majorBidi" w:cstheme="majorBidi"/>
          <w:sz w:val="28"/>
          <w:szCs w:val="28"/>
          <w:rtl/>
        </w:rPr>
      </w:pPr>
    </w:p>
    <w:p w14:paraId="17F72210" w14:textId="752A4035" w:rsidR="000624BE" w:rsidRPr="00412691" w:rsidRDefault="000624BE" w:rsidP="000624BE">
      <w:pPr>
        <w:bidi/>
        <w:jc w:val="both"/>
        <w:rPr>
          <w:rFonts w:asciiTheme="majorBidi" w:hAnsiTheme="majorBidi" w:cstheme="majorBidi"/>
          <w:sz w:val="36"/>
          <w:szCs w:val="36"/>
          <w:u w:val="single"/>
          <w:rtl/>
        </w:rPr>
      </w:pPr>
      <w:r w:rsidRPr="00412691">
        <w:rPr>
          <w:rFonts w:asciiTheme="majorBidi" w:hAnsiTheme="majorBidi" w:cstheme="majorBidi"/>
          <w:sz w:val="36"/>
          <w:szCs w:val="36"/>
          <w:u w:val="single"/>
          <w:rtl/>
        </w:rPr>
        <w:t>עמלה של תורה</w:t>
      </w:r>
    </w:p>
    <w:p w14:paraId="70EE1AAD" w14:textId="6FE0037D" w:rsidR="000624BE" w:rsidRPr="00412691" w:rsidRDefault="000624BE" w:rsidP="000624BE">
      <w:pPr>
        <w:bidi/>
        <w:jc w:val="both"/>
        <w:rPr>
          <w:rFonts w:asciiTheme="majorBidi" w:hAnsiTheme="majorBidi" w:cstheme="majorBidi"/>
          <w:sz w:val="28"/>
          <w:szCs w:val="28"/>
          <w:lang w:val="en-US"/>
        </w:rPr>
      </w:pPr>
      <w:r w:rsidRPr="00412691">
        <w:rPr>
          <w:rFonts w:asciiTheme="majorBidi" w:hAnsiTheme="majorBidi" w:cstheme="majorBidi"/>
          <w:b/>
          <w:bCs/>
          <w:sz w:val="28"/>
          <w:szCs w:val="28"/>
          <w:rtl/>
        </w:rPr>
        <w:t>החזון איש</w:t>
      </w:r>
      <w:r w:rsidRPr="00412691">
        <w:rPr>
          <w:rFonts w:asciiTheme="majorBidi" w:hAnsiTheme="majorBidi" w:cstheme="majorBidi"/>
          <w:sz w:val="28"/>
          <w:szCs w:val="28"/>
          <w:rtl/>
        </w:rPr>
        <w:t xml:space="preserve"> בספרו </w:t>
      </w:r>
      <w:r w:rsidRPr="00412691">
        <w:rPr>
          <w:rFonts w:asciiTheme="majorBidi" w:hAnsiTheme="majorBidi" w:cstheme="majorBidi"/>
          <w:b/>
          <w:bCs/>
          <w:sz w:val="28"/>
          <w:szCs w:val="28"/>
          <w:rtl/>
        </w:rPr>
        <w:t>קובץ אגרות</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(ח''א סי' ב) </w:t>
      </w:r>
      <w:r w:rsidRPr="00412691">
        <w:rPr>
          <w:rFonts w:asciiTheme="majorBidi" w:hAnsiTheme="majorBidi" w:cstheme="majorBidi"/>
          <w:sz w:val="28"/>
          <w:szCs w:val="28"/>
          <w:rtl/>
        </w:rPr>
        <w:t>כותב ''כל סגולות לימוד התורה נאמר על עמלה''.</w:t>
      </w:r>
    </w:p>
    <w:p w14:paraId="0122697E" w14:textId="77777777" w:rsidR="001F55D3" w:rsidRPr="00412691" w:rsidRDefault="001F55D3" w:rsidP="001F55D3">
      <w:pPr>
        <w:bidi/>
        <w:spacing w:after="200" w:line="276" w:lineRule="auto"/>
        <w:jc w:val="both"/>
        <w:rPr>
          <w:rFonts w:asciiTheme="majorBidi" w:hAnsiTheme="majorBidi" w:cstheme="majorBidi"/>
          <w:sz w:val="28"/>
          <w:szCs w:val="28"/>
        </w:rPr>
      </w:pPr>
    </w:p>
    <w:p w14:paraId="39327B79" w14:textId="1E875125" w:rsidR="00DB3193" w:rsidRPr="00412691" w:rsidRDefault="00E951DB" w:rsidP="00DB3193">
      <w:pPr>
        <w:bidi/>
        <w:spacing w:after="200" w:line="276" w:lineRule="auto"/>
        <w:jc w:val="both"/>
        <w:rPr>
          <w:rFonts w:asciiTheme="majorBidi" w:eastAsia="Rockwell" w:hAnsiTheme="majorBidi" w:cstheme="majorBidi"/>
          <w:sz w:val="36"/>
          <w:szCs w:val="36"/>
          <w:u w:val="single"/>
          <w:rtl/>
          <w:lang w:val="en-US"/>
        </w:rPr>
      </w:pPr>
      <w:r w:rsidRPr="00412691">
        <w:rPr>
          <w:rFonts w:asciiTheme="majorBidi" w:eastAsia="Rockwell" w:hAnsiTheme="majorBidi" w:cstheme="majorBidi"/>
          <w:sz w:val="36"/>
          <w:szCs w:val="36"/>
          <w:u w:val="single"/>
          <w:rtl/>
          <w:lang w:val="en-US"/>
        </w:rPr>
        <w:t>מתוך שלא לשמה בא לשמה</w:t>
      </w:r>
    </w:p>
    <w:p w14:paraId="4840CAF0" w14:textId="127E24AA" w:rsidR="00E951DB" w:rsidRPr="00412691" w:rsidRDefault="00E951DB" w:rsidP="00E951DB">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עי' </w:t>
      </w:r>
      <w:r w:rsidRPr="00412691">
        <w:rPr>
          <w:rFonts w:asciiTheme="majorBidi" w:eastAsia="Rockwell" w:hAnsiTheme="majorBidi" w:cstheme="majorBidi"/>
          <w:b/>
          <w:bCs/>
          <w:sz w:val="28"/>
          <w:szCs w:val="28"/>
          <w:rtl/>
          <w:lang w:val="en-US"/>
        </w:rPr>
        <w:t>האורחות צדיקים</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(שער התורה) </w:t>
      </w:r>
      <w:r w:rsidRPr="00412691">
        <w:rPr>
          <w:rFonts w:asciiTheme="majorBidi" w:eastAsia="Rockwell" w:hAnsiTheme="majorBidi" w:cstheme="majorBidi"/>
          <w:sz w:val="28"/>
          <w:szCs w:val="28"/>
          <w:rtl/>
          <w:lang w:val="en-US"/>
        </w:rPr>
        <w:t>שכותב ''לכן יש לכל אדם לכוון מעשיו לשם שמים. וראה והבן מאלישע בן אבויה, בשביל שלמדו אביו תורה שלא לשמה – לסוף נהפך למינות. דאמרינן בירושלמי חגיגה (ב א) ובמדרש קהלת (ז יח): כשנימול עשה אביו סעודה לחכמים, והזמין לרבותינו: לרבי אליעזר ורבי יהושע ושאר חכמים. והיו יושבים בסעודה ומדברים דברי תורה עד שבא האש סביבם. בא אביו של אלישע ואמר להם: רבותי, וכי באתם לשרף את הבית?! אמרו לו: אינו כן אלא שמפני שאנו חוזרים בדברי תורה ונביאים וכתובים, והדברים מעידים בינותינו שמהר סיני נתנו, ומתוך האש נתנו. אמר: כיון שאני רואה שכך כוח התורה, אם נתקיים לי בן זה אני נותנו לתורה. ובשביל שהיה מתכון שלא לשמה, אלא לכבוד – נהפך בנו למינות. ואף על פי כן, לעולם ילמד אדם אפילו שלא לשמה, שמתוך שלא לשמה – בא לשמה (פסחים נ ב)''.</w:t>
      </w:r>
    </w:p>
    <w:p w14:paraId="1C8D8E07" w14:textId="37F01B5B" w:rsidR="00E951DB" w:rsidRPr="00412691" w:rsidRDefault="00E951DB" w:rsidP="00E951DB">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ויש לשאול, מה התכוין לומר בסוף דבריו ''ואעפ''כ לעולם..'' הרי לפני זה אמר שזה גרוע מאוד.</w:t>
      </w:r>
    </w:p>
    <w:p w14:paraId="115639D8" w14:textId="4AE7C4CE" w:rsidR="00E951DB" w:rsidRPr="00412691" w:rsidRDefault="00E951DB" w:rsidP="00E951DB">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וי''ל שהתכוין לומר למה שאמרו המפרשים, שרק אם יש נקודה של לשמה אז הלא לשמה הוא טוב, או שרק אם יש מטרה להגיע ללשמה אז הלא לשמה הוא טוב.</w:t>
      </w:r>
    </w:p>
    <w:p w14:paraId="3875FC69" w14:textId="676E5A23" w:rsidR="00BF7B7A" w:rsidRPr="00412691" w:rsidRDefault="00BF7B7A" w:rsidP="00BF7B7A">
      <w:pPr>
        <w:bidi/>
        <w:spacing w:after="200" w:line="276" w:lineRule="auto"/>
        <w:jc w:val="both"/>
        <w:rPr>
          <w:rFonts w:asciiTheme="majorBidi" w:eastAsia="Rockwell" w:hAnsiTheme="majorBidi" w:cstheme="majorBidi"/>
          <w:sz w:val="28"/>
          <w:szCs w:val="28"/>
          <w:rtl/>
          <w:lang w:val="en-US"/>
        </w:rPr>
      </w:pPr>
    </w:p>
    <w:p w14:paraId="0F84EA54" w14:textId="0CB2E136" w:rsidR="00BF7B7A" w:rsidRPr="00412691" w:rsidRDefault="00BF7B7A" w:rsidP="00BF7B7A">
      <w:pPr>
        <w:bidi/>
        <w:spacing w:after="200" w:line="276" w:lineRule="auto"/>
        <w:jc w:val="both"/>
        <w:rPr>
          <w:rFonts w:asciiTheme="majorBidi" w:eastAsia="Rockwell" w:hAnsiTheme="majorBidi" w:cstheme="majorBidi"/>
          <w:sz w:val="36"/>
          <w:szCs w:val="36"/>
          <w:u w:val="single"/>
          <w:rtl/>
          <w:lang w:val="en-US"/>
        </w:rPr>
      </w:pPr>
      <w:r w:rsidRPr="00412691">
        <w:rPr>
          <w:rFonts w:asciiTheme="majorBidi" w:eastAsia="Rockwell" w:hAnsiTheme="majorBidi" w:cstheme="majorBidi"/>
          <w:sz w:val="36"/>
          <w:szCs w:val="36"/>
          <w:u w:val="single"/>
          <w:rtl/>
          <w:lang w:val="en-US"/>
        </w:rPr>
        <w:t>תורה וגמ''ח</w:t>
      </w:r>
    </w:p>
    <w:p w14:paraId="0C723AAC" w14:textId="77777777" w:rsidR="00BF7B7A" w:rsidRPr="00412691" w:rsidRDefault="00BF7B7A" w:rsidP="00BF7B7A">
      <w:pPr>
        <w:bidi/>
        <w:jc w:val="both"/>
        <w:rPr>
          <w:rFonts w:asciiTheme="majorBidi" w:hAnsiTheme="majorBidi" w:cstheme="majorBidi"/>
          <w:sz w:val="28"/>
          <w:szCs w:val="28"/>
          <w:rtl/>
        </w:rPr>
      </w:pPr>
      <w:r w:rsidRPr="00412691">
        <w:rPr>
          <w:rFonts w:asciiTheme="majorBidi" w:hAnsiTheme="majorBidi" w:cstheme="majorBidi"/>
          <w:sz w:val="28"/>
          <w:szCs w:val="28"/>
          <w:rtl/>
        </w:rPr>
        <w:t>איתא</w:t>
      </w:r>
      <w:r w:rsidRPr="00412691">
        <w:rPr>
          <w:rFonts w:asciiTheme="majorBidi" w:hAnsiTheme="majorBidi" w:cstheme="majorBidi"/>
          <w:b/>
          <w:bCs/>
          <w:sz w:val="28"/>
          <w:szCs w:val="28"/>
          <w:rtl/>
        </w:rPr>
        <w:t xml:space="preserve"> בסנהדרין </w:t>
      </w:r>
      <w:r w:rsidRPr="00412691">
        <w:rPr>
          <w:rFonts w:asciiTheme="majorBidi" w:hAnsiTheme="majorBidi" w:cstheme="majorBidi"/>
          <w:sz w:val="24"/>
          <w:szCs w:val="24"/>
          <w:rtl/>
        </w:rPr>
        <w:t xml:space="preserve">(פ''ג מ''ג) </w:t>
      </w:r>
      <w:r w:rsidRPr="00412691">
        <w:rPr>
          <w:rFonts w:asciiTheme="majorBidi" w:hAnsiTheme="majorBidi" w:cstheme="majorBidi"/>
          <w:sz w:val="28"/>
          <w:szCs w:val="28"/>
          <w:rtl/>
        </w:rPr>
        <w:t>''וְאֵלּוּ הֵן הַפְּסוּלִין, הַמְשַׂחֵק בְּקֻבְיָא..''.</w:t>
      </w:r>
    </w:p>
    <w:p w14:paraId="15419E3F" w14:textId="77777777" w:rsidR="00BF7B7A" w:rsidRPr="00412691" w:rsidRDefault="00BF7B7A" w:rsidP="00BF7B7A">
      <w:pPr>
        <w:bidi/>
        <w:jc w:val="both"/>
        <w:rPr>
          <w:rFonts w:asciiTheme="majorBidi" w:hAnsiTheme="majorBidi" w:cstheme="majorBidi"/>
          <w:sz w:val="28"/>
          <w:szCs w:val="28"/>
          <w:rtl/>
        </w:rPr>
      </w:pPr>
      <w:r w:rsidRPr="00412691">
        <w:rPr>
          <w:rFonts w:asciiTheme="majorBidi" w:hAnsiTheme="majorBidi" w:cstheme="majorBidi"/>
          <w:sz w:val="28"/>
          <w:szCs w:val="28"/>
          <w:rtl/>
        </w:rPr>
        <w:t>וכותב</w:t>
      </w:r>
      <w:r w:rsidRPr="00412691">
        <w:rPr>
          <w:rFonts w:asciiTheme="majorBidi" w:hAnsiTheme="majorBidi" w:cstheme="majorBidi"/>
          <w:b/>
          <w:bCs/>
          <w:sz w:val="28"/>
          <w:szCs w:val="28"/>
          <w:rtl/>
        </w:rPr>
        <w:t xml:space="preserve"> הברטנורא ''הַמְשַׂחֵק בְּקֻבְיָא.</w:t>
      </w:r>
      <w:r w:rsidRPr="00412691">
        <w:rPr>
          <w:rFonts w:asciiTheme="majorBidi" w:hAnsiTheme="majorBidi" w:cstheme="majorBidi"/>
          <w:sz w:val="28"/>
          <w:szCs w:val="28"/>
          <w:rtl/>
        </w:rPr>
        <w:t xml:space="preserve"> פָּסוּל לְעֵדוּת לְפִי שֶׁאֵינוֹ מִתְעַסֵּק בְּיִשּׁוּבוֹ שֶׁל עוֹלָם, וְאָסוּר לְאָדָם שֶׁיִּתְעַסֵּק בְּעוֹלָמוֹ אֶלָּא אוֹ בְתוֹרָה וּגְמִילוּת חֲסָדִים, אוֹ בִסְחוֹרָה וְאֻמָּנוּת וּמְלָאכָה שֶׁיֵּשׁ בָּהֶן יִשּׁוּבוֹ שֶׁל עוֹלָם''.</w:t>
      </w:r>
    </w:p>
    <w:p w14:paraId="457689AB" w14:textId="3B965371" w:rsidR="00BF7B7A" w:rsidRPr="00412691" w:rsidRDefault="00BF7B7A" w:rsidP="00BF7B7A">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lastRenderedPageBreak/>
        <w:t xml:space="preserve">משמע שתורה גרידא לא מספיק, וקשה דהא מבואר </w:t>
      </w:r>
      <w:r w:rsidRPr="00412691">
        <w:rPr>
          <w:rFonts w:asciiTheme="majorBidi" w:eastAsia="Rockwell" w:hAnsiTheme="majorBidi" w:cstheme="majorBidi"/>
          <w:b/>
          <w:bCs/>
          <w:sz w:val="28"/>
          <w:szCs w:val="28"/>
          <w:rtl/>
          <w:lang w:val="en-US"/>
        </w:rPr>
        <w:t>בראש השנה</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(דף יח.) </w:t>
      </w:r>
      <w:r w:rsidRPr="00412691">
        <w:rPr>
          <w:rFonts w:asciiTheme="majorBidi" w:eastAsia="Rockwell" w:hAnsiTheme="majorBidi" w:cstheme="majorBidi"/>
          <w:sz w:val="28"/>
          <w:szCs w:val="28"/>
          <w:rtl/>
          <w:lang w:val="en-US"/>
        </w:rPr>
        <w:t>''</w:t>
      </w:r>
      <w:r w:rsidRPr="00412691">
        <w:rPr>
          <w:rFonts w:asciiTheme="majorBidi" w:eastAsia="Rockwell" w:hAnsiTheme="majorBidi" w:cstheme="majorBidi"/>
          <w:b/>
          <w:bCs/>
          <w:sz w:val="28"/>
          <w:szCs w:val="28"/>
          <w:rtl/>
          <w:lang w:val="en-US"/>
        </w:rPr>
        <w:t>רבה ואביי</w:t>
      </w:r>
      <w:r w:rsidRPr="00412691">
        <w:rPr>
          <w:rFonts w:asciiTheme="majorBidi" w:eastAsia="Rockwell" w:hAnsiTheme="majorBidi" w:cstheme="majorBidi"/>
          <w:sz w:val="28"/>
          <w:szCs w:val="28"/>
          <w:rtl/>
          <w:lang w:val="en-US"/>
        </w:rPr>
        <w:t xml:space="preserve"> מדבית עלי קאתו </w:t>
      </w:r>
      <w:r w:rsidRPr="00412691">
        <w:rPr>
          <w:rFonts w:asciiTheme="majorBidi" w:eastAsia="Rockwell" w:hAnsiTheme="majorBidi" w:cstheme="majorBidi"/>
          <w:b/>
          <w:bCs/>
          <w:sz w:val="28"/>
          <w:szCs w:val="28"/>
          <w:rtl/>
          <w:lang w:val="en-US"/>
        </w:rPr>
        <w:t>רבה</w:t>
      </w:r>
      <w:r w:rsidRPr="00412691">
        <w:rPr>
          <w:rFonts w:asciiTheme="majorBidi" w:eastAsia="Rockwell" w:hAnsiTheme="majorBidi" w:cstheme="majorBidi"/>
          <w:sz w:val="28"/>
          <w:szCs w:val="28"/>
          <w:rtl/>
          <w:lang w:val="en-US"/>
        </w:rPr>
        <w:t xml:space="preserve"> דעסק בתורה חיה ארבעין שנין </w:t>
      </w:r>
      <w:r w:rsidRPr="00412691">
        <w:rPr>
          <w:rFonts w:asciiTheme="majorBidi" w:eastAsia="Rockwell" w:hAnsiTheme="majorBidi" w:cstheme="majorBidi"/>
          <w:b/>
          <w:bCs/>
          <w:sz w:val="28"/>
          <w:szCs w:val="28"/>
          <w:rtl/>
          <w:lang w:val="en-US"/>
        </w:rPr>
        <w:t>אביי</w:t>
      </w:r>
      <w:r w:rsidRPr="00412691">
        <w:rPr>
          <w:rFonts w:asciiTheme="majorBidi" w:eastAsia="Rockwell" w:hAnsiTheme="majorBidi" w:cstheme="majorBidi"/>
          <w:sz w:val="28"/>
          <w:szCs w:val="28"/>
          <w:rtl/>
          <w:lang w:val="en-US"/>
        </w:rPr>
        <w:t xml:space="preserve"> דעסק בתורה ובגמילות חסדים חיה שיתין שנין''.</w:t>
      </w:r>
    </w:p>
    <w:p w14:paraId="110BE5ED" w14:textId="53263DB9" w:rsidR="00BF21C0" w:rsidRPr="00412691" w:rsidRDefault="00BF21C0" w:rsidP="00BF21C0">
      <w:pPr>
        <w:bidi/>
        <w:spacing w:after="200" w:line="276" w:lineRule="auto"/>
        <w:jc w:val="both"/>
        <w:rPr>
          <w:rFonts w:asciiTheme="majorBidi" w:eastAsia="Rockwell" w:hAnsiTheme="majorBidi" w:cstheme="majorBidi"/>
          <w:sz w:val="28"/>
          <w:szCs w:val="28"/>
          <w:rtl/>
          <w:lang w:val="en-US"/>
        </w:rPr>
      </w:pPr>
    </w:p>
    <w:p w14:paraId="7D1AC2A3" w14:textId="3916ADCF" w:rsidR="00BF21C0" w:rsidRPr="00412691" w:rsidRDefault="00BF21C0" w:rsidP="00BF21C0">
      <w:pPr>
        <w:bidi/>
        <w:spacing w:after="200" w:line="276" w:lineRule="auto"/>
        <w:jc w:val="both"/>
        <w:rPr>
          <w:rFonts w:asciiTheme="majorBidi" w:eastAsia="Rockwell" w:hAnsiTheme="majorBidi" w:cstheme="majorBidi"/>
          <w:sz w:val="36"/>
          <w:szCs w:val="36"/>
          <w:u w:val="single"/>
          <w:rtl/>
          <w:lang w:val="en-US"/>
        </w:rPr>
      </w:pPr>
      <w:r w:rsidRPr="00412691">
        <w:rPr>
          <w:rFonts w:asciiTheme="majorBidi" w:eastAsia="Rockwell" w:hAnsiTheme="majorBidi" w:cstheme="majorBidi"/>
          <w:sz w:val="36"/>
          <w:szCs w:val="36"/>
          <w:u w:val="single"/>
          <w:rtl/>
          <w:lang w:val="en-US"/>
        </w:rPr>
        <w:t>התורה של החכמים היא להם כמו מלאכה</w:t>
      </w:r>
    </w:p>
    <w:p w14:paraId="63E32D5D" w14:textId="77777777" w:rsidR="00BF21C0" w:rsidRPr="00412691" w:rsidRDefault="00BF21C0" w:rsidP="00BF21C0">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עי' </w:t>
      </w:r>
      <w:r w:rsidRPr="00412691">
        <w:rPr>
          <w:rFonts w:asciiTheme="majorBidi" w:eastAsia="Rockwell" w:hAnsiTheme="majorBidi" w:cstheme="majorBidi"/>
          <w:b/>
          <w:bCs/>
          <w:sz w:val="28"/>
          <w:szCs w:val="28"/>
          <w:rtl/>
          <w:lang w:val="en-US"/>
        </w:rPr>
        <w:t>דרך חיים</w:t>
      </w:r>
      <w:r w:rsidRPr="00412691">
        <w:rPr>
          <w:rFonts w:asciiTheme="majorBidi" w:eastAsia="Rockwell" w:hAnsiTheme="majorBidi" w:cstheme="majorBidi"/>
          <w:sz w:val="28"/>
          <w:szCs w:val="28"/>
          <w:rtl/>
          <w:lang w:val="en-US"/>
        </w:rPr>
        <w:t xml:space="preserve"> על </w:t>
      </w:r>
      <w:r w:rsidRPr="00412691">
        <w:rPr>
          <w:rFonts w:asciiTheme="majorBidi" w:eastAsia="Rockwell" w:hAnsiTheme="majorBidi" w:cstheme="majorBidi"/>
          <w:b/>
          <w:bCs/>
          <w:sz w:val="28"/>
          <w:szCs w:val="28"/>
          <w:rtl/>
          <w:lang w:val="en-US"/>
        </w:rPr>
        <w:t>אבות</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(פרק ב משנה ב) </w:t>
      </w:r>
      <w:r w:rsidRPr="00412691">
        <w:rPr>
          <w:rFonts w:asciiTheme="majorBidi" w:eastAsia="Rockwell" w:hAnsiTheme="majorBidi" w:cstheme="majorBidi"/>
          <w:sz w:val="28"/>
          <w:szCs w:val="28"/>
          <w:rtl/>
          <w:lang w:val="en-US"/>
        </w:rPr>
        <w:t>שכותב ''ועוד יש לך לדעת, מה שאמר כי יגיעת שניהם משכחת עון שתלה הדבר בעמל ויגיעה, וזה כי החטא והעון נמצא כאשר יש כאן ישיבה ואין כאן עמל. ודבר זה רמזו חכמים בפרק חלק (סנהדרין ק"ו, ב') אמר רבי יוחנן כל מקום שנאמר בו וישב אינו אלא לשון צער וישב ישראל בשטים מה כתיב בתריה ויחל העם לזנות וישב יעקב מה אירע מכירת יוסף וישב ישראל בארץ מצרים מה כתיב ויקרבו ימי ישראל למות וישב ישראל ויהודה לבטח מה כתיב ויקם ה' לשטן לשלמה, ובמדרש (ב"ר פל"ח) מפרש עוד וישב ישראל בשטים אין ישיבה בכל מקום אלא קלקלה, שנאמר וישב העם לאכול ושתו ויקומו לצחק ע"כ. ובמדרש זה בארו ענין הישיבה שגורמת תקלה לאדם, וזה כי האדם שהוא עמל הנה כאלו לא נמצא בפעל השלימות מצד העמל שיש לו, ומי שאינו בשלימות בפעל הנה עומד אל ההשלמה ולא ימשוך אחר זה חסרון, אבל כאשר הוא יושב ונח כאלו הגיע כבר אל ההשלמה וימשוך אחר דבר זה העדר וחסרון, כי אין השלמת דבר בעולם שאין דבק בו חסרון, ולפיכך ימשוך חסרון והעדר אחר זה. ואין דבר זה דומה כאשר האדם בעמל וחסר השלמה והוא עומד אל ההשלמה כי מאחר שהוא עומד אל ההשלמה אין דבק בו חסרון, ודבר זה רמזו בפרק חלק (סנהדרין צ"ט, ב') דאמרינן שם יצר הרע מאימתי נתן באדם ואמר שנתן בו משעה שיוצא ממעי אמו דכתיב כי יצר לב האדם רע מנעוריו חסר כתיב משננער לצאת מבטן אמו נתן בו יצר הרע, ומעתה יקשה לך למה דוקא משיוצא לאויר העולם, אבל יש לדעת כי טעם זה כמו שבארנו, כי יצר הרע הוא השטן הוא מלאך המות כמו שאמרו בפ"ק דבבא בתרא (ט"ז, א') והיצר הרע שנתן באדם הוא עצמו השטן והמלאך המות שמביאים האדם אל ההעדר והמיתה והכל הוא ענין אחד, ולפיכך כל זמן שלא יצא האדם לאויר העולם שלא נשלם והוא מתנועע אל ההשלמה, אין דבק בו ההעדר שהוא הפך ההויה ולא ימצאו שני הפכים ביחד, אבל תכף שננער מבטן אמו והוא נמצא בפעל בשלימות ואינו עומד אל הויה עוד, אז דבק בו ההעדר שהוא יצר הרע הוא שטן הוא מלאך המות שדבק בכל הנמצאים</w:t>
      </w:r>
      <w:r w:rsidRPr="00412691">
        <w:rPr>
          <w:rFonts w:asciiTheme="majorBidi" w:eastAsia="Rockwell" w:hAnsiTheme="majorBidi" w:cstheme="majorBidi"/>
          <w:sz w:val="28"/>
          <w:szCs w:val="28"/>
        </w:rPr>
        <w:t>.</w:t>
      </w:r>
    </w:p>
    <w:p w14:paraId="1D5026D3" w14:textId="77777777" w:rsidR="00BF21C0" w:rsidRPr="00412691" w:rsidRDefault="00BF21C0" w:rsidP="00BF21C0">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כלל הדבר כי היצר הרע והשטן אין להם כח על דבר שהוא עומד אל הויה, וזה אמרו כל ישיבה אינו אלא צער, שכאשר האדם עמל בעצמו וכל בעל עמל מורה שאינו בשלימותו בפעל, וכל שאינו בשלימותו הוא מוכן ועומד אל ההויה ואל ההשלמה ולא דבק בזה ההעדר והוא השטן, אבל כאשר ישב האדם וישיבה לאדם כאלו היה בשלימות בפועל שהוא נח ואינו עומד אל השלמה, אז ההעדר הדבק בנבראים נמשך אחר זה ולפיכך כל ישיבה אינו אלא צער. וכן מה שאמר במדרש אין ישיבה אלא תקלה, כי אחר הישיבה נמשך היצר הרע אשר כבר בארנו שהוא יצר הרע הוא השטן שהוא נמשך אל הנבראים כאשר הם בהשלמה וזה כאשר הוא יושב והוא נח, שהרי היצר הרע נתן באדם כאשר הוא בפועל ולפיכך כאשר הוא בשלימות הוייתו ונקרא אז יושב, ואז נאמר כל ישיבה אינו אלא תקלה כמו שאמרנו. ומכל מקום התבאר לך מה שאמרו שיגיעת שניהם משכחת עון, כאשר האדם עמל בשני חלקיו מסלקין העון כי לא נמצא היצר הרע באדם כאשר אין אחד מחלקיו נמצא </w:t>
      </w:r>
      <w:r w:rsidRPr="00412691">
        <w:rPr>
          <w:rFonts w:asciiTheme="majorBidi" w:eastAsia="Rockwell" w:hAnsiTheme="majorBidi" w:cstheme="majorBidi"/>
          <w:sz w:val="28"/>
          <w:szCs w:val="28"/>
          <w:rtl/>
          <w:lang w:val="en-US"/>
        </w:rPr>
        <w:lastRenderedPageBreak/>
        <w:t>בפועל השלימות, ומסולק מן העון כי אין יצר הרע מתגרה בו. ופירושו ברור הוא למביני מדע, כי בעל העמל מסולק מן החטא שהוא עמל לצאת לפעל השלימות, וצריך שיהיו שניהם בעמל כי אם אין שניהם בעמל דהיינו לצאת לפעל מצד גופו כאשר עמל להשלים גופו בדרך ארץ, ולהשלים נפשו בתורה השכלית ואז גופו ונפשו מסולק מן החטא ומסולק מן היצר הרע ולא יבא לידי חטא, אבל אם אין שניהם בעמל סוף סוף ימצא היצר הרע באחד מהם ולא יאמר בזה שהוא מסולק מן החטא</w:t>
      </w:r>
      <w:r w:rsidRPr="00412691">
        <w:rPr>
          <w:rFonts w:asciiTheme="majorBidi" w:eastAsia="Rockwell" w:hAnsiTheme="majorBidi" w:cstheme="majorBidi"/>
          <w:sz w:val="28"/>
          <w:szCs w:val="28"/>
        </w:rPr>
        <w:t>:</w:t>
      </w:r>
    </w:p>
    <w:p w14:paraId="26EE1E8E" w14:textId="77777777" w:rsidR="00BF21C0" w:rsidRPr="00412691" w:rsidRDefault="00BF21C0" w:rsidP="00BF21C0">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ויש לך להבין בחכמה כי אלו שני דברים שזכר דהיינו העמל בדרך ארץ והעמל בתורה, כנגד שני יצר הרע שברא הקדוש ברוך הוא יצרא דערוה ויצרא דעבודה זרה, ועל ידי שהאדם עמל בדרך ארץ לצורך גופו מסלק יצרא דערוה ועמל בנפשו בתורה מסלק יצרא דעבודה זרה. והדברים האלו עמוקים מאד בחכמה ואין להאריך כאן יותר כי נתבאר במקום אחר, אבל רמזנו עליהם להבין מעט מדבריהם והנה עולה הכל לענין אחד.</w:t>
      </w:r>
    </w:p>
    <w:p w14:paraId="18170661" w14:textId="75E6B565" w:rsidR="00BF21C0" w:rsidRPr="00412691" w:rsidRDefault="00BF21C0" w:rsidP="00BF21C0">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ואמר כל תורה שאין עמה מלאכה סופה בטילה, רצה אמר מפני שהוא אדם חסר כי אין לו מלאכה המשלמת את האדם, ואם אין עם התורה מלאכה דבר זה חסרון לאדם מה שראוי לו וכל דבר שהוא חסר בעצמו אין קיום לו. ואמר שגוררת עון, וזה כי הדבר החסר ממה שראוי, נמשך אחריו עוד חסרון והוא החטא שאין חסרון יותר מזה, ואצל תורה שיש עמו מלאכה אמר שמשכחת עון ר"ל אפילו עון ששייך לבא משכחת ממנו, ואם אין עם התורה מלאכה אפילו עון שאין שייך לזה גוררת ממקום אחר, ולכך אמר שסופה בטילה וגוררת עון כמו שהוא לדבר שהוא חסר. </w:t>
      </w:r>
      <w:r w:rsidRPr="00412691">
        <w:rPr>
          <w:rFonts w:asciiTheme="majorBidi" w:eastAsia="Rockwell" w:hAnsiTheme="majorBidi" w:cstheme="majorBidi"/>
          <w:sz w:val="28"/>
          <w:szCs w:val="28"/>
          <w:u w:val="single"/>
          <w:rtl/>
          <w:lang w:val="en-US"/>
        </w:rPr>
        <w:t>ואם היו הרבה חכמים שלא היה להם מלאכה היה להם משא ומתן שהוא כמו מלאכה, או שכל כך חשקה נפשם בתורה שהיה קיום לתורתם</w:t>
      </w:r>
      <w:r w:rsidRPr="00412691">
        <w:rPr>
          <w:rFonts w:asciiTheme="majorBidi" w:eastAsia="Rockwell" w:hAnsiTheme="majorBidi" w:cstheme="majorBidi"/>
          <w:sz w:val="28"/>
          <w:szCs w:val="28"/>
          <w:rtl/>
          <w:lang w:val="en-US"/>
        </w:rPr>
        <w:t>, ואין פירוש המאמר הזה רק כך כי דברי חכמים בנוים על חכמה כאשר האדם יעמיק בחכמה לא יהיה לו ספק בזה''.</w:t>
      </w:r>
    </w:p>
    <w:p w14:paraId="47C45FFA" w14:textId="77777777" w:rsidR="00904938" w:rsidRPr="00412691" w:rsidRDefault="00904938" w:rsidP="00C678EE">
      <w:pPr>
        <w:bidi/>
        <w:spacing w:after="200" w:line="276" w:lineRule="auto"/>
        <w:jc w:val="both"/>
        <w:rPr>
          <w:rFonts w:asciiTheme="majorBidi" w:eastAsia="Rockwell" w:hAnsiTheme="majorBidi" w:cstheme="majorBidi"/>
          <w:sz w:val="36"/>
          <w:szCs w:val="36"/>
          <w:u w:val="single"/>
          <w:rtl/>
          <w:lang w:val="en-US"/>
        </w:rPr>
      </w:pPr>
    </w:p>
    <w:p w14:paraId="2EC9CA32" w14:textId="190DF6DE" w:rsidR="00C678EE" w:rsidRPr="00412691" w:rsidRDefault="00C678EE" w:rsidP="00904938">
      <w:pPr>
        <w:bidi/>
        <w:spacing w:after="200" w:line="276" w:lineRule="auto"/>
        <w:jc w:val="both"/>
        <w:rPr>
          <w:rFonts w:asciiTheme="majorBidi" w:eastAsia="Rockwell" w:hAnsiTheme="majorBidi" w:cstheme="majorBidi"/>
          <w:sz w:val="36"/>
          <w:szCs w:val="36"/>
          <w:u w:val="single"/>
          <w:rtl/>
          <w:lang w:val="en-US"/>
        </w:rPr>
      </w:pPr>
      <w:r w:rsidRPr="00412691">
        <w:rPr>
          <w:rFonts w:asciiTheme="majorBidi" w:eastAsia="Rockwell" w:hAnsiTheme="majorBidi" w:cstheme="majorBidi"/>
          <w:sz w:val="36"/>
          <w:szCs w:val="36"/>
          <w:u w:val="single"/>
          <w:rtl/>
          <w:lang w:val="en-US"/>
        </w:rPr>
        <w:t>אברך מנלן</w:t>
      </w:r>
    </w:p>
    <w:p w14:paraId="261EAC4E" w14:textId="4DFC10FF" w:rsidR="00C678EE" w:rsidRPr="00412691" w:rsidRDefault="00C678EE" w:rsidP="00C678EE">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והנה יש כמה אנשים שמתלוננים על המו</w:t>
      </w:r>
      <w:r w:rsidR="008C5191" w:rsidRPr="00412691">
        <w:rPr>
          <w:rFonts w:asciiTheme="majorBidi" w:eastAsia="Rockwell" w:hAnsiTheme="majorBidi" w:cstheme="majorBidi"/>
          <w:sz w:val="28"/>
          <w:szCs w:val="28"/>
          <w:rtl/>
          <w:lang w:val="en-US"/>
        </w:rPr>
        <w:t>ש</w:t>
      </w:r>
      <w:r w:rsidRPr="00412691">
        <w:rPr>
          <w:rFonts w:asciiTheme="majorBidi" w:eastAsia="Rockwell" w:hAnsiTheme="majorBidi" w:cstheme="majorBidi"/>
          <w:sz w:val="28"/>
          <w:szCs w:val="28"/>
          <w:rtl/>
          <w:lang w:val="en-US"/>
        </w:rPr>
        <w:t>ג של אברך, ליטול ממון של הצדקה ולהטיל פרנסתו על אחרים.. ועוד כמה טענות הדומים לזה.</w:t>
      </w:r>
    </w:p>
    <w:p w14:paraId="2B8DFF88" w14:textId="77777777" w:rsidR="00C678EE" w:rsidRPr="00412691" w:rsidRDefault="00C678EE" w:rsidP="00C678EE">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ומה שמצאתי להשיב להם הוא:</w:t>
      </w:r>
    </w:p>
    <w:p w14:paraId="00A3E859" w14:textId="7422518D" w:rsidR="00C678EE" w:rsidRPr="00412691" w:rsidRDefault="00C678EE" w:rsidP="00C678EE">
      <w:pPr>
        <w:pStyle w:val="Paragraphedeliste"/>
        <w:numPr>
          <w:ilvl w:val="0"/>
          <w:numId w:val="3"/>
        </w:numPr>
        <w:bidi/>
        <w:spacing w:after="200" w:line="276" w:lineRule="auto"/>
        <w:jc w:val="both"/>
        <w:rPr>
          <w:rFonts w:asciiTheme="majorBidi" w:eastAsia="Rockwell" w:hAnsiTheme="majorBidi" w:cstheme="majorBidi"/>
          <w:sz w:val="28"/>
          <w:szCs w:val="28"/>
          <w:lang w:val="en-US"/>
        </w:rPr>
      </w:pPr>
      <w:r w:rsidRPr="00412691">
        <w:rPr>
          <w:rFonts w:asciiTheme="majorBidi" w:eastAsia="Rockwell" w:hAnsiTheme="majorBidi" w:cstheme="majorBidi"/>
          <w:b/>
          <w:bCs/>
          <w:sz w:val="28"/>
          <w:szCs w:val="28"/>
          <w:rtl/>
          <w:lang w:val="en-US"/>
        </w:rPr>
        <w:t>הש''ע</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(סי' קנו ס''א) </w:t>
      </w:r>
      <w:r w:rsidRPr="00412691">
        <w:rPr>
          <w:rFonts w:asciiTheme="majorBidi" w:eastAsia="Rockwell" w:hAnsiTheme="majorBidi" w:cstheme="majorBidi"/>
          <w:sz w:val="28"/>
          <w:szCs w:val="28"/>
          <w:rtl/>
          <w:lang w:val="en-US"/>
        </w:rPr>
        <w:t>כותב ''אַחַר כָּךְ יֵלֵךְ לַעֲסָקָיו, דְּכָל תּוֹרָה שֶׁאֵין עִמָּהּ מְלָאכָה סוֹפָהּ בְּטֵלָה וְגוֹרֶרֶת עָוֹן, כִּי הָעֹנִי יַעֲבִירֶנּוּ עַל דַּעַת קוֹנוֹ''</w:t>
      </w:r>
    </w:p>
    <w:p w14:paraId="26D8E893" w14:textId="639BF643" w:rsidR="00C678EE" w:rsidRPr="00412691" w:rsidRDefault="00C678EE" w:rsidP="00C678EE">
      <w:pPr>
        <w:pStyle w:val="Paragraphedeliste"/>
        <w:bidi/>
        <w:spacing w:after="200" w:line="276" w:lineRule="auto"/>
        <w:ind w:left="781"/>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ועי' </w:t>
      </w:r>
      <w:r w:rsidRPr="00412691">
        <w:rPr>
          <w:rFonts w:asciiTheme="majorBidi" w:eastAsia="Rockwell" w:hAnsiTheme="majorBidi" w:cstheme="majorBidi"/>
          <w:b/>
          <w:bCs/>
          <w:sz w:val="28"/>
          <w:szCs w:val="28"/>
          <w:rtl/>
          <w:lang w:val="en-US"/>
        </w:rPr>
        <w:t>בב''ה</w:t>
      </w:r>
      <w:r w:rsidRPr="00412691">
        <w:rPr>
          <w:rFonts w:asciiTheme="majorBidi" w:eastAsia="Rockwell" w:hAnsiTheme="majorBidi" w:cstheme="majorBidi"/>
          <w:sz w:val="28"/>
          <w:szCs w:val="28"/>
          <w:rtl/>
          <w:lang w:val="en-US"/>
        </w:rPr>
        <w:t xml:space="preserve"> שכותב על זה ''כתבו הספרים שזהו נאמר לכלל העולם שאין כולם יכולים לזכות לעלות למדרגה רמה זו להיות עסקם רק בתורה לבדה אבל אנשים יחידים יוכל להמצא בכל עת באופן זה [וזהו שאמרו בברכות ל"ו ע"ב הרבה עשו כרשב"י ולא עלתה בידן ר"ל דוקא הרבה] והקב"ה בודאי ימציא להם פרנסתם וכעין זה כתב הרמב"ם פי"ג מהלכות שמיטין ויובלות ולא שבט לוי בלבד וכו' עי"ש ובפרט אם כבר נמצאו אנשים שרוצים להספיק לו צרכיו כדי שיעסוק בתורה בודאי לא שייך זה ויששכר וזבלון יוכיח''.</w:t>
      </w:r>
    </w:p>
    <w:p w14:paraId="714344B9" w14:textId="63510F99" w:rsidR="00C678EE" w:rsidRPr="00412691" w:rsidRDefault="00255FF7" w:rsidP="00C678EE">
      <w:pPr>
        <w:pStyle w:val="Paragraphedeliste"/>
        <w:numPr>
          <w:ilvl w:val="0"/>
          <w:numId w:val="3"/>
        </w:numPr>
        <w:bidi/>
        <w:spacing w:after="200" w:line="276" w:lineRule="auto"/>
        <w:jc w:val="both"/>
        <w:rPr>
          <w:rFonts w:asciiTheme="majorBidi" w:eastAsia="Rockwell" w:hAnsiTheme="majorBidi" w:cstheme="majorBidi"/>
          <w:sz w:val="28"/>
          <w:szCs w:val="28"/>
          <w:lang w:val="en-US"/>
        </w:rPr>
      </w:pPr>
      <w:r w:rsidRPr="00412691">
        <w:rPr>
          <w:rFonts w:asciiTheme="majorBidi" w:eastAsia="Rockwell" w:hAnsiTheme="majorBidi" w:cstheme="majorBidi"/>
          <w:sz w:val="28"/>
          <w:szCs w:val="28"/>
          <w:rtl/>
          <w:lang w:val="en-US"/>
        </w:rPr>
        <w:lastRenderedPageBreak/>
        <w:t xml:space="preserve">עי' </w:t>
      </w:r>
      <w:r w:rsidRPr="00412691">
        <w:rPr>
          <w:rFonts w:asciiTheme="majorBidi" w:eastAsia="Rockwell" w:hAnsiTheme="majorBidi" w:cstheme="majorBidi"/>
          <w:b/>
          <w:bCs/>
          <w:sz w:val="28"/>
          <w:szCs w:val="28"/>
          <w:rtl/>
          <w:lang w:val="en-US"/>
        </w:rPr>
        <w:t>ה</w:t>
      </w:r>
      <w:r w:rsidR="00C678EE" w:rsidRPr="00412691">
        <w:rPr>
          <w:rFonts w:asciiTheme="majorBidi" w:eastAsia="Rockwell" w:hAnsiTheme="majorBidi" w:cstheme="majorBidi"/>
          <w:b/>
          <w:bCs/>
          <w:sz w:val="28"/>
          <w:szCs w:val="28"/>
          <w:rtl/>
          <w:lang w:val="en-US"/>
        </w:rPr>
        <w:t>ב</w:t>
      </w:r>
      <w:r w:rsidRPr="00412691">
        <w:rPr>
          <w:rFonts w:asciiTheme="majorBidi" w:eastAsia="Rockwell" w:hAnsiTheme="majorBidi" w:cstheme="majorBidi"/>
          <w:b/>
          <w:bCs/>
          <w:sz w:val="28"/>
          <w:szCs w:val="28"/>
          <w:rtl/>
          <w:lang w:val="en-US"/>
        </w:rPr>
        <w:t>''ה</w:t>
      </w:r>
      <w:r w:rsidR="00C678EE"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w:t>
      </w:r>
      <w:r w:rsidR="00C678EE" w:rsidRPr="00412691">
        <w:rPr>
          <w:rFonts w:asciiTheme="majorBidi" w:eastAsia="Rockwell" w:hAnsiTheme="majorBidi" w:cstheme="majorBidi"/>
          <w:sz w:val="24"/>
          <w:szCs w:val="24"/>
          <w:rtl/>
          <w:lang w:val="en-US"/>
        </w:rPr>
        <w:t>סימן רלא</w:t>
      </w:r>
      <w:r w:rsidRPr="00412691">
        <w:rPr>
          <w:rFonts w:asciiTheme="majorBidi" w:eastAsia="Rockwell" w:hAnsiTheme="majorBidi" w:cstheme="majorBidi"/>
          <w:sz w:val="24"/>
          <w:szCs w:val="24"/>
          <w:rtl/>
          <w:lang w:val="en-US"/>
        </w:rPr>
        <w:t xml:space="preserve">) </w:t>
      </w:r>
      <w:r w:rsidRPr="00412691">
        <w:rPr>
          <w:rFonts w:asciiTheme="majorBidi" w:eastAsia="Rockwell" w:hAnsiTheme="majorBidi" w:cstheme="majorBidi"/>
          <w:sz w:val="28"/>
          <w:szCs w:val="28"/>
          <w:rtl/>
          <w:lang w:val="en-US"/>
        </w:rPr>
        <w:t xml:space="preserve">שכותב וז''ל </w:t>
      </w:r>
      <w:r w:rsidR="00C678EE"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8"/>
          <w:szCs w:val="28"/>
          <w:rtl/>
          <w:lang w:val="en-US"/>
        </w:rPr>
        <w:t>''</w:t>
      </w:r>
      <w:r w:rsidR="00C678EE" w:rsidRPr="00412691">
        <w:rPr>
          <w:rFonts w:asciiTheme="majorBidi" w:eastAsia="Rockwell" w:hAnsiTheme="majorBidi" w:cstheme="majorBidi"/>
          <w:sz w:val="28"/>
          <w:szCs w:val="28"/>
          <w:rtl/>
          <w:lang w:val="en-US"/>
        </w:rPr>
        <w:t xml:space="preserve">כתב </w:t>
      </w:r>
      <w:r w:rsidR="00C678EE" w:rsidRPr="00412691">
        <w:rPr>
          <w:rFonts w:asciiTheme="majorBidi" w:eastAsia="Rockwell" w:hAnsiTheme="majorBidi" w:cstheme="majorBidi"/>
          <w:b/>
          <w:bCs/>
          <w:sz w:val="28"/>
          <w:szCs w:val="28"/>
          <w:rtl/>
          <w:lang w:val="en-US"/>
        </w:rPr>
        <w:t>בתשובת דבר שמואל</w:t>
      </w:r>
      <w:r w:rsidR="00C678EE"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w:t>
      </w:r>
      <w:r w:rsidR="00C678EE" w:rsidRPr="00412691">
        <w:rPr>
          <w:rFonts w:asciiTheme="majorBidi" w:eastAsia="Rockwell" w:hAnsiTheme="majorBidi" w:cstheme="majorBidi"/>
          <w:sz w:val="24"/>
          <w:szCs w:val="24"/>
          <w:rtl/>
          <w:lang w:val="en-US"/>
        </w:rPr>
        <w:t>סימן קל"ח</w:t>
      </w:r>
      <w:r w:rsidRPr="00412691">
        <w:rPr>
          <w:rFonts w:asciiTheme="majorBidi" w:eastAsia="Rockwell" w:hAnsiTheme="majorBidi" w:cstheme="majorBidi"/>
          <w:sz w:val="24"/>
          <w:szCs w:val="24"/>
          <w:rtl/>
          <w:lang w:val="en-US"/>
        </w:rPr>
        <w:t>)</w:t>
      </w:r>
      <w:r w:rsidR="00C678EE" w:rsidRPr="00412691">
        <w:rPr>
          <w:rFonts w:asciiTheme="majorBidi" w:eastAsia="Rockwell" w:hAnsiTheme="majorBidi" w:cstheme="majorBidi"/>
          <w:sz w:val="24"/>
          <w:szCs w:val="24"/>
          <w:rtl/>
          <w:lang w:val="en-US"/>
        </w:rPr>
        <w:t xml:space="preserve"> </w:t>
      </w:r>
      <w:r w:rsidR="00C678EE" w:rsidRPr="00412691">
        <w:rPr>
          <w:rFonts w:asciiTheme="majorBidi" w:eastAsia="Rockwell" w:hAnsiTheme="majorBidi" w:cstheme="majorBidi"/>
          <w:sz w:val="28"/>
          <w:szCs w:val="28"/>
          <w:rtl/>
          <w:lang w:val="en-US"/>
        </w:rPr>
        <w:t>שאלה איזו היא דרך ישרה שיבור לו האדם אם לעסוק בתורה ולהרבות גבולו בתלמידים כל ימי השבוע וליהנות מאחרים או ליהנות מיגיע כפיו ומלאכה נקיה כל ימי השבוע ולעסוק בתורה לבד כל יום השבת [ואין כונתו שלא ילמוד כלל כל ימי השבוע דהא פשיטא דמחוייב האדם עכ"פ לקבוע עתים לתורה בכל יום כמבואר בסימן קנ"ה ובסימן רל"ח וביו"ד סימן רמ"ו אלא כונתו על יתר העת שביום איך יתנהג. וגם שאלתו הוא דוקא אם העסק שלו הוא נקי מתערובות גזל ורבית ואונאה דאל"ה אין זה ספק כלל אחד דעסקים כאלו שוב אין נקרא נהנה מיגיע כפו אלא מיגיעת אחרים ועוד דמוטב להתבייש בעוה"ז ולקבל מאה מתנות ולא לעבור פעם אחד על לאו דאורייתא של לא תגזול] ואעתיק בקצרה עיקר תשובתו לשואלו הלא ראתה עינו הבדולח מה שכתוב בטיו"ד סימן רמ"ו בב"י ובב"ח ובט"ז ובש"ך בשם ספר ים של שלמה ומכולם האריך למענתו מהר"י קאר"ו בספרו כ"מ הלכות ת"ת פ"ה וכו' אך הנראה לע"ד שאפילו הרמב"ם ז"ל יסכים בנידון דידן להתיר דאין דנין אפשר משאי אפשר וכיון שכפי צורך השעה והמקום א"א לזה האיש החפץ בחיים להתקיים תלמודו בידו לזכות בו את הרבים כ"א בסיפוק צרכיו ע"י אחרים הרי הוא ככל המון הדיינים והחכמים שהיו מקבלים שכר מתרומת הלשכה כדגרסינן בכתובות פרק שני דייני גזירות והרמב"ם ז"ל פסק כן בהלכות שקלים פ"ד וז"ל מגיהי ספרים שבירושלים ודיינים שדנים את הגזלנים נוטלין שכרן וכו' ואם לא הספיקו להם אף על פי שלא רצו מוסיפין להם כדי צרכן להם ונשיהם ובניהם ובני ביתם. ואיך יעלה על הדעת שיורה בכגון זה הרב ז"ל שיותר טוב לאדם לאחוז בסכלות וחסרון החכמה כל ימיו אשר הוא גרמא לכמה נזקין ומכשלות תלמוד המביא לידי מעשה ולמנוע טוב מבעליו מפני היותו נהנה מאת אחיו וע"ש עוד מה שהאריך בענין זה ולפלא על הבה"ט שלא העתיק רק השאלה ולא התשובה</w:t>
      </w:r>
      <w:r w:rsidRPr="00412691">
        <w:rPr>
          <w:rFonts w:asciiTheme="majorBidi" w:eastAsia="Rockwell" w:hAnsiTheme="majorBidi" w:cstheme="majorBidi"/>
          <w:sz w:val="28"/>
          <w:szCs w:val="28"/>
          <w:rtl/>
          <w:lang w:val="en-US"/>
        </w:rPr>
        <w:t>''.</w:t>
      </w:r>
    </w:p>
    <w:p w14:paraId="5728B131" w14:textId="33DE81C0" w:rsidR="00255FF7" w:rsidRPr="00412691" w:rsidRDefault="00255FF7" w:rsidP="00255FF7">
      <w:pPr>
        <w:pStyle w:val="Paragraphedeliste"/>
        <w:numPr>
          <w:ilvl w:val="0"/>
          <w:numId w:val="3"/>
        </w:numPr>
        <w:bidi/>
        <w:spacing w:after="200" w:line="276" w:lineRule="auto"/>
        <w:jc w:val="both"/>
        <w:rPr>
          <w:rFonts w:asciiTheme="majorBidi" w:eastAsia="Rockwell" w:hAnsiTheme="majorBidi" w:cstheme="majorBidi"/>
          <w:sz w:val="28"/>
          <w:szCs w:val="28"/>
          <w:lang w:val="en-US"/>
        </w:rPr>
      </w:pPr>
      <w:r w:rsidRPr="00412691">
        <w:rPr>
          <w:rFonts w:asciiTheme="majorBidi" w:eastAsia="Rockwell" w:hAnsiTheme="majorBidi" w:cstheme="majorBidi"/>
          <w:sz w:val="28"/>
          <w:szCs w:val="28"/>
          <w:rtl/>
          <w:lang w:val="en-US"/>
        </w:rPr>
        <w:t xml:space="preserve">עי' </w:t>
      </w:r>
      <w:r w:rsidRPr="00412691">
        <w:rPr>
          <w:rFonts w:asciiTheme="majorBidi" w:eastAsia="Rockwell" w:hAnsiTheme="majorBidi" w:cstheme="majorBidi"/>
          <w:b/>
          <w:bCs/>
          <w:sz w:val="28"/>
          <w:szCs w:val="28"/>
          <w:rtl/>
          <w:lang w:val="en-US"/>
        </w:rPr>
        <w:t>בשו"ת אגרות משה</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(יורה דעה חלק ב סימן קטז) </w:t>
      </w:r>
      <w:r w:rsidRPr="00412691">
        <w:rPr>
          <w:rFonts w:asciiTheme="majorBidi" w:eastAsia="Rockwell" w:hAnsiTheme="majorBidi" w:cstheme="majorBidi"/>
          <w:sz w:val="28"/>
          <w:szCs w:val="28"/>
          <w:rtl/>
          <w:lang w:val="en-US"/>
        </w:rPr>
        <w:t xml:space="preserve">בענין קבלת פרס לפרנסתם מהכוללים כדי שיוכלו להתגדל בתורה כותב וז''ל ''הנה בדבר ת"ח הרוצים להתעסק בתורה ולהחכים בה בידיעת התורה בכמותה ואיכותה ונהנים לפרנסתם ממה שנוטלים פרס בכוללים וכן הרבנים הנוטלים פרס והמלמדים עם תלמידים וראשי הישיבות הנוטלים פרס לפרנסתם אם שפיר עבדי או שיש מה להרהר אחר זה ויהיה מדת חסידות שלא להתפרנס מזה אלא ממעשה ידיו. הנה ודאי שפיר עבדי דכן איפסק ברמ"א יו"ד סימן רמ"ו סעיף כ"א שאפילו בריא מותר ומותר לחכם ולתלמידיו לקבל הספקות מן הנותנים כדי להחזיק ידי לומדי תורה שעי"ז יכולין לעסוק בתורה בריוח. והש"ך סק"כ הביא אף מהכ"מ שפסק כן אפילו אם נימא שאין כן דעת הרמב"ם משום שכל חכמי ישראל קודם זמן רבנו ואחריו נוהגין ליטול שכרם מהצבור, ואף אם לדינא הלכה כרמב"ם הסכימו כן חכמי הדורות משום עת לעשות לה' הפרו תורתך שאילו לא היה פרנסת הלומדים והמלמדים מצויה לא היו יכולין לטרוח בתורה כראוי והיתה התורה משתכחת מישראל ובהיותה מצויה יוכלו לעסוק ויגדיל תורה ויאדיר והוא לשון הכ"מ בפ"ג מת"ת ה"י בסופו. וכן הביא ממהרש"ל שכתב ואמת שאם לא כן כבר היתה בטלה תורה מישראל כי א"א לכל אדם לעסוק בתורה ולהחכים בה וגם להתפרנס ממעשה ידיו, ומסיק יותר דעון הוא בידו אם לא יקבל מאחרים אפילו יודע חכמה ומלאכה שיוכל ליגע בה ולהרויח כדי לפרנס את ביתו בוז יבוזו לו באהבת התורה ולומדיה כי א"א שיבטל מלמודו עיין שם, </w:t>
      </w:r>
      <w:r w:rsidRPr="00412691">
        <w:rPr>
          <w:rFonts w:asciiTheme="majorBidi" w:eastAsia="Rockwell" w:hAnsiTheme="majorBidi" w:cstheme="majorBidi"/>
          <w:sz w:val="28"/>
          <w:szCs w:val="28"/>
          <w:rtl/>
          <w:lang w:val="en-US"/>
        </w:rPr>
        <w:lastRenderedPageBreak/>
        <w:t>ולכן הוא דין ברור ופשוט שנתקבל בכל הדורות אם מדינא אם מתקנה דעת לעשות לה' הפרו תורתך שמותר לעסוק בתורה ולהתפרנס מקבלת פרס או ממה שהוא מלמד תורה לאחרים או שהוא רב ומורה הוראה, ואין להמנע מזה אפילו ממדת חסידות. ואני אומר כי אלו המתחסדים מצד שיטת הרמב"ם הוא בעצת היצה"ר כדי שיפסיק מללמוד ויעסוק במלאכה ובמסחר וכדומה עד שלבסוף הם שוכחים אף המקצת שכבר למדו ואינו מניחם אף לקבוע זמן קצר לת"ת, כי אם הראשונים כמלאכים אמרו שא"א לעסוק בתורה ולהחכים בה כשיעשה מלאכה להתפרנס ממעשה ידיו, כ"ש בדורנו דור יתמא דיתמי וגם אין לנו הנשים צדקניות שירצו לסבול עוני ודחקות כבדורותם, שודאי א"א לשום אדם להתגאות ולומר שהוא יכול לעשות מלאכה ולהחכים בתורה. לכן לא יעלה על מחשבתך עצת היצה"ר שיש בקבלת פרס דלומדים בכוללים ופרס דרבנים ומלמדים וראשי ישיבה איזה חטא וחסרון מדת חסידות, שהוא רק להסית לפרוש מן התורה. ומי יתן והיו נמצאים אנשים מתנדבים לפרנס הרבה ת"ח היו מתרבים בני תורה גדולי ישראל ובעלי הוראה כרצון השי"ת שאין לו בעולמו אלא ד' אמות של הלכה''.</w:t>
      </w:r>
    </w:p>
    <w:p w14:paraId="50D62332" w14:textId="3AA0576C" w:rsidR="00C678EE" w:rsidRPr="00412691" w:rsidRDefault="00255FF7" w:rsidP="00255FF7">
      <w:pPr>
        <w:pStyle w:val="Paragraphedeliste"/>
        <w:numPr>
          <w:ilvl w:val="0"/>
          <w:numId w:val="3"/>
        </w:numPr>
        <w:bidi/>
        <w:spacing w:after="200" w:line="276" w:lineRule="auto"/>
        <w:jc w:val="both"/>
        <w:rPr>
          <w:rFonts w:asciiTheme="majorBidi" w:eastAsia="Rockwell" w:hAnsiTheme="majorBidi" w:cstheme="majorBidi"/>
          <w:sz w:val="28"/>
          <w:szCs w:val="28"/>
          <w:lang w:val="en-US"/>
        </w:rPr>
      </w:pPr>
      <w:r w:rsidRPr="00412691">
        <w:rPr>
          <w:rFonts w:asciiTheme="majorBidi" w:eastAsia="Rockwell" w:hAnsiTheme="majorBidi" w:cstheme="majorBidi"/>
          <w:b/>
          <w:bCs/>
          <w:sz w:val="28"/>
          <w:szCs w:val="28"/>
          <w:rtl/>
          <w:lang w:val="en-US"/>
        </w:rPr>
        <w:t>האור החיים</w:t>
      </w:r>
      <w:r w:rsidRPr="00412691">
        <w:rPr>
          <w:rFonts w:asciiTheme="majorBidi" w:eastAsia="Rockwell" w:hAnsiTheme="majorBidi" w:cstheme="majorBidi"/>
          <w:sz w:val="28"/>
          <w:szCs w:val="28"/>
          <w:rtl/>
          <w:lang w:val="en-US"/>
        </w:rPr>
        <w:t xml:space="preserve"> בספרו </w:t>
      </w:r>
      <w:r w:rsidRPr="00412691">
        <w:rPr>
          <w:rFonts w:asciiTheme="majorBidi" w:eastAsia="Rockwell" w:hAnsiTheme="majorBidi" w:cstheme="majorBidi"/>
          <w:b/>
          <w:bCs/>
          <w:sz w:val="28"/>
          <w:szCs w:val="28"/>
          <w:rtl/>
          <w:lang w:val="en-US"/>
        </w:rPr>
        <w:t>חפץ ה'</w:t>
      </w:r>
      <w:r w:rsidRPr="00412691">
        <w:rPr>
          <w:rFonts w:asciiTheme="majorBidi" w:eastAsia="Rockwell" w:hAnsiTheme="majorBidi" w:cstheme="majorBidi"/>
          <w:sz w:val="28"/>
          <w:szCs w:val="28"/>
          <w:rtl/>
          <w:lang w:val="en-US"/>
        </w:rPr>
        <w:t xml:space="preserve"> על מסכת </w:t>
      </w:r>
      <w:r w:rsidRPr="00412691">
        <w:rPr>
          <w:rFonts w:asciiTheme="majorBidi" w:eastAsia="Rockwell" w:hAnsiTheme="majorBidi" w:cstheme="majorBidi"/>
          <w:b/>
          <w:bCs/>
          <w:sz w:val="28"/>
          <w:szCs w:val="28"/>
          <w:rtl/>
          <w:lang w:val="en-US"/>
        </w:rPr>
        <w:t>ברכות</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(דף ח .) </w:t>
      </w:r>
      <w:r w:rsidRPr="00412691">
        <w:rPr>
          <w:rFonts w:asciiTheme="majorBidi" w:eastAsia="Rockwell" w:hAnsiTheme="majorBidi" w:cstheme="majorBidi"/>
          <w:sz w:val="28"/>
          <w:szCs w:val="28"/>
          <w:rtl/>
          <w:lang w:val="en-US"/>
        </w:rPr>
        <w:t>כותב ''ואני הצעיר אומר כי לא דבר החכם אלא בזמנם שהיה להם דעת זך ורוב תורה לזה יותר טוב להנו' מיגיעו מה שאין כן בזמנינו כי נתמעטו הדעות והלואי ואולי ילמוד כל היום וכל הלילה ויוכל להשיג לידע ולהבין בתורה ולידע כל דיני התורה הצריכים ונתמעטה בעונות התורה ולומדיה פשיטא כי יודה ויאמר החכם דהאידנא למוד כל היום ויסתפק מהזולת וטוב לתרווייהו דאי לא תימא הכי אין טוב לגם אחד מהם לזה הוא יותר טוב לו היום ללמוד כל היום באיזה אופן שיהיה וטוב לעולם''.</w:t>
      </w:r>
    </w:p>
    <w:p w14:paraId="344691A4" w14:textId="7DA59D7F" w:rsidR="00E06913" w:rsidRPr="00412691" w:rsidRDefault="00E06913" w:rsidP="00E06913">
      <w:pPr>
        <w:pStyle w:val="Paragraphedeliste"/>
        <w:numPr>
          <w:ilvl w:val="0"/>
          <w:numId w:val="3"/>
        </w:numPr>
        <w:bidi/>
        <w:spacing w:after="200" w:line="276" w:lineRule="auto"/>
        <w:jc w:val="both"/>
        <w:rPr>
          <w:rFonts w:asciiTheme="majorBidi" w:eastAsia="Rockwell" w:hAnsiTheme="majorBidi" w:cstheme="majorBidi"/>
          <w:sz w:val="28"/>
          <w:szCs w:val="28"/>
          <w:lang w:val="en-US"/>
        </w:rPr>
      </w:pPr>
      <w:r w:rsidRPr="00412691">
        <w:rPr>
          <w:rFonts w:asciiTheme="majorBidi" w:eastAsia="Rockwell" w:hAnsiTheme="majorBidi" w:cstheme="majorBidi"/>
          <w:sz w:val="28"/>
          <w:szCs w:val="28"/>
          <w:rtl/>
          <w:lang w:val="en-US"/>
        </w:rPr>
        <w:t xml:space="preserve">עי' </w:t>
      </w:r>
      <w:r w:rsidRPr="00412691">
        <w:rPr>
          <w:rFonts w:asciiTheme="majorBidi" w:eastAsia="Rockwell" w:hAnsiTheme="majorBidi" w:cstheme="majorBidi"/>
          <w:b/>
          <w:bCs/>
          <w:sz w:val="28"/>
          <w:szCs w:val="28"/>
          <w:rtl/>
          <w:lang w:val="en-US"/>
        </w:rPr>
        <w:t>הרמ''א</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(יו''ד סי' רמו סכ''א) </w:t>
      </w:r>
      <w:r w:rsidRPr="00412691">
        <w:rPr>
          <w:rFonts w:asciiTheme="majorBidi" w:eastAsia="Rockwell" w:hAnsiTheme="majorBidi" w:cstheme="majorBidi"/>
          <w:sz w:val="28"/>
          <w:szCs w:val="28"/>
          <w:rtl/>
          <w:lang w:val="en-US"/>
        </w:rPr>
        <w:t xml:space="preserve">שכותב ''וּמַעֲלָה גְּדוֹלָה לְמִי שֶׁמִּתְפַּרְנֵס מִמַּעֲשֵׂה יָדָיו, שֶׁנֶּאֱמַר: יְגִיעַ כַּפֶּי ךָ כִּי תֹאכֵל וְגו' (תְּהִלִּים קכח), כָּל הַמֵּשִׂים עַל לִבּוֹ לַעֲסֹק בַּתּוֹרָה וְלֹא לַעֲשׂוֹת מְלָאכָה לְהִתְפַּרְנֵס מִן הַצְּדָקָה, הֲרֵי זֶה מְחַלֵּל הַשֵּׁם וּמְבַזֶּה הַתּוֹרָה, שֶׁאָסוּר לֵהָנוֹת מִדִּבְרֵי תּוֹרָה. וְכָל תּוֹרָה שֶׁאֵין עִמָּהּ מְלָאכָה, גּוֹרֶרֶת עָוֹן וְסוֹפוֹ לְלַסְטֵם הַבְּרִיּוֹת. (לְשׁוֹן הַטּוּר) . וְכָל זֶה בְּבָרִיא וְיָכוֹל לַעֲסֹק בִּמְלַאכְתּוֹ אוֹ בְּדֶרֶךְ אֶרֶץ קְצָת וּלְהַחֲיוֹת עַצְמוֹ, (רַבֵּנוּ יוֹנָה וְרַבֵּנוּ יְרוּחָם נָתִיב ב' וְכֵן כָּתַב הרמ''ה), אֲבָל זָקֵן אוֹ חוֹלֶה, מֻתָּר לֵהָנוֹת מִתּוֹרָתוֹ וְשֶׁיְּסַפְּקוּ לוֹ (לכ''ע) . וְיֵשׁ אוֹמְרִים דַּאֲפִילוּ בְּבָרִיא מֻתָּר (בֵּית יוֹסֵף בְּשֵׁם תְּשׁוּבַת רשב''ץ) . וְלָכֵן נָהֲגוּ בְּכָל מְקוֹמוֹת יִשְׂרָאֵל שֶׁהָרַב שֶׁל עִיר יֵשׁ לוֹ הַכְנָסָה וְסִפּוּק מֵאַנְשֵׁי הָעִיר, כְּדֵי שֶׁלֹּא יִצְטָרֵךְ לַעֲסֹק בִּמְלָאכָה בִּפְנֵי הַבְּרִיּוֹת וְיִתְבַּזֶּה הַתּוֹרָה בִּפְנֵי הֶהָמוֹן. (אַבַּרְבַּנֵאל בְּפֵרוּשׁ מַסֶכֶת אָבוֹת) . וְדַוְקָא חָכָם הַצָּרִיךְ לָזֶה, אֲבָל עָשִׁיר, אָסוּר. וְיֵשׁ מְקִלִּין עוֹד לוֹמַר דְּמֻתָּר לְחָכָם וּלְתַלְמִידָיו לְקַבֵּל הַסְפָּקוֹת מִן הַנּוֹתְנִים כְּדֵי לְהַחֲזִיק יְדֵי לוֹמְדֵי תּוֹרָה, שֶׁעַל יְדֵי זֶה יְכוֹלִין לַעֲסֹק בְּתוֹרָה בְּרֶוַח. וּמִכָּל מָקוֹם מִי שֶׁאֶפְשָׁר לוֹ לְהִתְפַּרְנֵס הֵיטֵב מִמַּעֲשֵׂה יָדָיו וְלַעֲסֹק בַּתּוֹרָה, מִדַּת חֲסִידוּת הוּא וּמַתַּת אֱלֹהִים הִיא, אַךְ אֵין זֶה מִדַּת כָּל אָדָם, שֶׁאִי אֶפְשָׁר לְכָל אָדָם לַעֲסֹק בַּתּוֹרָה וּלְהַחְכִּים בָּהּ וּלְהִתְפַּרְנֵס בְּעַצְמוֹ. (גַּם זֶה בִּתְשׁוּבָה הַנִּזְכֶּרֶת) . וְכָל זֶה דְּשָׁרֵי הַיְנוּ שֶׁנּוֹטֵל פְּרָס מִן הַצִּבּוּר אוֹ הַסְפָּקָה קְבוּעָה, אֲבָל אֵין לוֹ לְקַבֵּל דּוֹרוֹנוֹת מִן הַבְּרִיּוֹת. וְהָא דְּאָמְרִינַן: כָּל הַמֵּבִיא דּוֹרוֹן לְחָכָם כְּאִלּוּ מַקְרִיב בִּכּוּרִים, הַיְנוּ בְּדוֹרוֹנוֹת קְטַנִּים שֶׁכֵּן דֶּרֶךְ בְּנֵי אָדָם לְהָבִיא דּוֹרוֹן </w:t>
      </w:r>
      <w:r w:rsidRPr="00412691">
        <w:rPr>
          <w:rFonts w:asciiTheme="majorBidi" w:eastAsia="Rockwell" w:hAnsiTheme="majorBidi" w:cstheme="majorBidi"/>
          <w:b/>
          <w:bCs/>
          <w:sz w:val="28"/>
          <w:szCs w:val="28"/>
          <w:rtl/>
          <w:lang w:val="en-US"/>
        </w:rPr>
        <w:t>(יג)</w:t>
      </w:r>
      <w:r w:rsidRPr="00412691">
        <w:rPr>
          <w:rFonts w:asciiTheme="majorBidi" w:eastAsia="Rockwell" w:hAnsiTheme="majorBidi" w:cstheme="majorBidi"/>
          <w:sz w:val="28"/>
          <w:szCs w:val="28"/>
          <w:rtl/>
          <w:lang w:val="en-US"/>
        </w:rPr>
        <w:t xml:space="preserve"> קָטָן לְאָדָם חָשׁוּב, אֲפִלּוּ הוּא עַם הָאָרֶץ. (רַבֵּנוּ יְרוּחָם בְּשֵׁם רַבֵּנוּ יוֹנָה) . וְשָׁרֵי לְתַלְמִיד חָכָם לְמִטְעַם מִידִי מֵהוֹרָאָתוֹ, כְּדֵי לְבָרֵר </w:t>
      </w:r>
      <w:r w:rsidRPr="00412691">
        <w:rPr>
          <w:rFonts w:asciiTheme="majorBidi" w:eastAsia="Rockwell" w:hAnsiTheme="majorBidi" w:cstheme="majorBidi"/>
          <w:sz w:val="28"/>
          <w:szCs w:val="28"/>
          <w:rtl/>
          <w:lang w:val="en-US"/>
        </w:rPr>
        <w:lastRenderedPageBreak/>
        <w:t>הוֹרָאָתוֹ, אֲבָל לִקַּח מַתָּנָה דָּבָר חָשׁוּב מִמַּה שֶּׁהִתִּיר, אָסוּר. (הַגָּהוֹת אֲשֵׁרִ''י פ''ק דע''א) . וּדְאִשְׁתַּמַּשׁ  בְּתָגָא חֲלָף (הג''מ וּסְמַ''ג) . וְיֵשׁ אוֹמְרִים דְּזֶהוּ הַמִּשְׁתַּמֵּשׁ בְּשֵׁמוֹת. (שָׁם בְּשֵׁם אָבוֹת דר' נָתָן) וּמֻתָּר לְצֻרְבָא מֵרַבָּנָן לְאוֹדוֹעֵי נַפְשֵׁיהּ בְּאַתְרָא דְּלֹא יָדְעֵי לֵיהּ (בִּנְדָרִים דַּף ס''ב וּסְמַ''ג והג''מ שָׁם ות' רַשְׁבָּ''א סי' פ''ד), אִם צָרִיךְ הוּא לְכָךְ''.</w:t>
      </w:r>
    </w:p>
    <w:p w14:paraId="1FADACCB" w14:textId="77777777" w:rsidR="008C5191" w:rsidRPr="00412691" w:rsidRDefault="008C5191" w:rsidP="00EB5B9D">
      <w:pPr>
        <w:bidi/>
        <w:spacing w:after="200" w:line="276" w:lineRule="auto"/>
        <w:jc w:val="both"/>
        <w:rPr>
          <w:rFonts w:asciiTheme="majorBidi" w:eastAsia="Rockwell" w:hAnsiTheme="majorBidi" w:cstheme="majorBidi"/>
          <w:sz w:val="28"/>
          <w:szCs w:val="28"/>
          <w:lang w:val="en-US"/>
        </w:rPr>
      </w:pPr>
    </w:p>
    <w:p w14:paraId="6A429B7A" w14:textId="72E03DBF" w:rsidR="00EB5B9D" w:rsidRPr="00412691" w:rsidRDefault="00EB5B9D" w:rsidP="008C5191">
      <w:pPr>
        <w:bidi/>
        <w:spacing w:after="200" w:line="276" w:lineRule="auto"/>
        <w:jc w:val="both"/>
        <w:rPr>
          <w:rFonts w:asciiTheme="majorBidi" w:eastAsia="Rockwell" w:hAnsiTheme="majorBidi" w:cstheme="majorBidi"/>
          <w:sz w:val="36"/>
          <w:szCs w:val="36"/>
          <w:u w:val="single"/>
          <w:rtl/>
          <w:lang w:val="en-US"/>
        </w:rPr>
      </w:pPr>
      <w:r w:rsidRPr="00412691">
        <w:rPr>
          <w:rFonts w:asciiTheme="majorBidi" w:eastAsia="Rockwell" w:hAnsiTheme="majorBidi" w:cstheme="majorBidi"/>
          <w:sz w:val="36"/>
          <w:szCs w:val="36"/>
          <w:u w:val="single"/>
          <w:rtl/>
          <w:lang w:val="en-US"/>
        </w:rPr>
        <w:t>למה תורה נמשלה לאש</w:t>
      </w:r>
    </w:p>
    <w:p w14:paraId="7D6019C0" w14:textId="65E2FB53" w:rsidR="00EB5B9D" w:rsidRPr="00412691" w:rsidRDefault="00EB5B9D" w:rsidP="00EB5B9D">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הנה התורה נמשלה לאש כמו שכתוב </w:t>
      </w:r>
      <w:r w:rsidRPr="00412691">
        <w:rPr>
          <w:rFonts w:asciiTheme="majorBidi" w:eastAsia="Rockwell" w:hAnsiTheme="majorBidi" w:cstheme="majorBidi"/>
          <w:b/>
          <w:bCs/>
          <w:sz w:val="28"/>
          <w:szCs w:val="28"/>
          <w:rtl/>
          <w:lang w:val="en-US"/>
        </w:rPr>
        <w:t>בירמיה</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(כג, כט) </w:t>
      </w:r>
      <w:r w:rsidRPr="00412691">
        <w:rPr>
          <w:rFonts w:asciiTheme="majorBidi" w:eastAsia="Rockwell" w:hAnsiTheme="majorBidi" w:cstheme="majorBidi"/>
          <w:sz w:val="28"/>
          <w:szCs w:val="28"/>
          <w:rtl/>
          <w:lang w:val="en-US"/>
        </w:rPr>
        <w:t xml:space="preserve">''הלא כה דברי כאש'', ות''ח כל גופם אש כמבואר </w:t>
      </w:r>
      <w:r w:rsidRPr="00412691">
        <w:rPr>
          <w:rFonts w:asciiTheme="majorBidi" w:eastAsia="Rockwell" w:hAnsiTheme="majorBidi" w:cstheme="majorBidi"/>
          <w:b/>
          <w:bCs/>
          <w:sz w:val="28"/>
          <w:szCs w:val="28"/>
          <w:rtl/>
          <w:lang w:val="en-US"/>
        </w:rPr>
        <w:t>בחגיגה</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(דף כז.)</w:t>
      </w:r>
      <w:r w:rsidRPr="00412691">
        <w:rPr>
          <w:rFonts w:asciiTheme="majorBidi" w:eastAsia="Rockwell" w:hAnsiTheme="majorBidi" w:cstheme="majorBidi"/>
          <w:sz w:val="28"/>
          <w:szCs w:val="28"/>
          <w:rtl/>
          <w:lang w:val="en-US"/>
        </w:rPr>
        <w:t>,</w:t>
      </w:r>
      <w:r w:rsidRPr="00412691">
        <w:rPr>
          <w:rFonts w:asciiTheme="majorBidi" w:eastAsia="Rockwell" w:hAnsiTheme="majorBidi" w:cstheme="majorBidi"/>
          <w:sz w:val="24"/>
          <w:szCs w:val="24"/>
          <w:rtl/>
          <w:lang w:val="en-US"/>
        </w:rPr>
        <w:t xml:space="preserve"> </w:t>
      </w:r>
      <w:r w:rsidRPr="00412691">
        <w:rPr>
          <w:rFonts w:asciiTheme="majorBidi" w:eastAsia="Rockwell" w:hAnsiTheme="majorBidi" w:cstheme="majorBidi"/>
          <w:sz w:val="28"/>
          <w:szCs w:val="28"/>
          <w:rtl/>
          <w:lang w:val="en-US"/>
        </w:rPr>
        <w:t xml:space="preserve">ואמר </w:t>
      </w:r>
      <w:r w:rsidRPr="00412691">
        <w:rPr>
          <w:rFonts w:asciiTheme="majorBidi" w:eastAsia="Rockwell" w:hAnsiTheme="majorBidi" w:cstheme="majorBidi"/>
          <w:b/>
          <w:bCs/>
          <w:sz w:val="28"/>
          <w:szCs w:val="28"/>
          <w:rtl/>
          <w:lang w:val="en-US"/>
        </w:rPr>
        <w:t>הסטייפלר</w:t>
      </w:r>
      <w:r w:rsidRPr="00412691">
        <w:rPr>
          <w:rStyle w:val="Appelnotedebasdep"/>
          <w:rFonts w:asciiTheme="majorBidi" w:eastAsia="Rockwell" w:hAnsiTheme="majorBidi" w:cstheme="majorBidi"/>
          <w:sz w:val="28"/>
          <w:szCs w:val="28"/>
          <w:rtl/>
          <w:lang w:val="en-US"/>
        </w:rPr>
        <w:footnoteReference w:id="2"/>
      </w:r>
      <w:r w:rsidRPr="00412691">
        <w:rPr>
          <w:rFonts w:asciiTheme="majorBidi" w:eastAsia="Rockwell" w:hAnsiTheme="majorBidi" w:cstheme="majorBidi"/>
          <w:sz w:val="28"/>
          <w:szCs w:val="28"/>
          <w:rtl/>
          <w:lang w:val="en-US"/>
        </w:rPr>
        <w:t xml:space="preserve"> שהאדם יכול לשרוד, ולו לרגע, ביבשה בים ובאויר אבל לא באש, האש היא התחום המופקע מן האדם, וכך יש להבין שהשגתינו בתורה מוגבלת חלקית ושטחית, כמו שאמר </w:t>
      </w:r>
      <w:r w:rsidRPr="00412691">
        <w:rPr>
          <w:rFonts w:asciiTheme="majorBidi" w:eastAsia="Rockwell" w:hAnsiTheme="majorBidi" w:cstheme="majorBidi"/>
          <w:b/>
          <w:bCs/>
          <w:sz w:val="28"/>
          <w:szCs w:val="28"/>
          <w:rtl/>
          <w:lang w:val="en-US"/>
        </w:rPr>
        <w:t>הגר''א</w:t>
      </w:r>
      <w:r w:rsidRPr="00412691">
        <w:rPr>
          <w:rFonts w:asciiTheme="majorBidi" w:eastAsia="Rockwell" w:hAnsiTheme="majorBidi" w:cstheme="majorBidi"/>
          <w:sz w:val="28"/>
          <w:szCs w:val="28"/>
          <w:rtl/>
          <w:lang w:val="en-US"/>
        </w:rPr>
        <w:t xml:space="preserve"> על הפסוק ''תורת ה' תמימה'', שלא חדר אדם לפנימיותה, והיא כאש שמתחממים כנגדה.</w:t>
      </w:r>
    </w:p>
    <w:p w14:paraId="699348D3" w14:textId="77777777" w:rsidR="00D825DA" w:rsidRPr="00412691" w:rsidRDefault="00D825DA" w:rsidP="00D825DA">
      <w:pPr>
        <w:bidi/>
        <w:spacing w:after="200" w:line="276" w:lineRule="auto"/>
        <w:jc w:val="both"/>
        <w:rPr>
          <w:rFonts w:asciiTheme="majorBidi" w:eastAsia="Rockwell" w:hAnsiTheme="majorBidi" w:cstheme="majorBidi"/>
          <w:sz w:val="28"/>
          <w:szCs w:val="28"/>
          <w:rtl/>
          <w:lang w:val="en-US"/>
        </w:rPr>
      </w:pPr>
    </w:p>
    <w:p w14:paraId="6EE27C6C" w14:textId="0D61FC8D" w:rsidR="00D825DA" w:rsidRPr="00412691" w:rsidRDefault="00D825DA" w:rsidP="00D825DA">
      <w:pPr>
        <w:bidi/>
        <w:spacing w:after="200" w:line="276" w:lineRule="auto"/>
        <w:jc w:val="both"/>
        <w:rPr>
          <w:rFonts w:asciiTheme="majorBidi" w:eastAsia="Rockwell" w:hAnsiTheme="majorBidi" w:cstheme="majorBidi"/>
          <w:sz w:val="36"/>
          <w:szCs w:val="36"/>
          <w:u w:val="single"/>
          <w:rtl/>
          <w:lang w:val="en-US"/>
        </w:rPr>
      </w:pPr>
      <w:r w:rsidRPr="00412691">
        <w:rPr>
          <w:rFonts w:asciiTheme="majorBidi" w:eastAsia="Rockwell" w:hAnsiTheme="majorBidi" w:cstheme="majorBidi"/>
          <w:sz w:val="36"/>
          <w:szCs w:val="36"/>
          <w:u w:val="single"/>
          <w:rtl/>
          <w:lang w:val="en-US"/>
        </w:rPr>
        <w:t>כל האומר אין לי אלא תורה אפי' תורה אין לו</w:t>
      </w:r>
    </w:p>
    <w:p w14:paraId="16B61F76" w14:textId="565D3783" w:rsidR="00D825DA" w:rsidRPr="00412691" w:rsidRDefault="00D825DA" w:rsidP="003B511A">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איתא </w:t>
      </w:r>
      <w:r w:rsidRPr="00412691">
        <w:rPr>
          <w:rFonts w:asciiTheme="majorBidi" w:eastAsia="Rockwell" w:hAnsiTheme="majorBidi" w:cstheme="majorBidi"/>
          <w:b/>
          <w:bCs/>
          <w:sz w:val="28"/>
          <w:szCs w:val="28"/>
          <w:rtl/>
          <w:lang w:val="en-US"/>
        </w:rPr>
        <w:t>ביבמות</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(דף קט:) </w:t>
      </w:r>
      <w:r w:rsidRPr="00412691">
        <w:rPr>
          <w:rFonts w:asciiTheme="majorBidi" w:eastAsia="Rockwell" w:hAnsiTheme="majorBidi" w:cstheme="majorBidi"/>
          <w:sz w:val="28"/>
          <w:szCs w:val="28"/>
          <w:rtl/>
          <w:lang w:val="en-US"/>
        </w:rPr>
        <w:t>''</w:t>
      </w:r>
      <w:r w:rsidR="003B511A" w:rsidRPr="00412691">
        <w:rPr>
          <w:rFonts w:asciiTheme="majorBidi" w:eastAsia="Rockwell" w:hAnsiTheme="majorBidi" w:cstheme="majorBidi"/>
          <w:sz w:val="28"/>
          <w:szCs w:val="28"/>
          <w:rtl/>
          <w:lang w:val="en-US"/>
        </w:rPr>
        <w:t xml:space="preserve">דתניא </w:t>
      </w:r>
      <w:r w:rsidR="003B511A" w:rsidRPr="00412691">
        <w:rPr>
          <w:rFonts w:asciiTheme="majorBidi" w:eastAsia="Rockwell" w:hAnsiTheme="majorBidi" w:cstheme="majorBidi"/>
          <w:b/>
          <w:bCs/>
          <w:sz w:val="28"/>
          <w:szCs w:val="28"/>
          <w:rtl/>
          <w:lang w:val="en-US"/>
        </w:rPr>
        <w:t>רבי יוסי</w:t>
      </w:r>
      <w:r w:rsidR="003B511A" w:rsidRPr="00412691">
        <w:rPr>
          <w:rFonts w:asciiTheme="majorBidi" w:eastAsia="Rockwell" w:hAnsiTheme="majorBidi" w:cstheme="majorBidi"/>
          <w:sz w:val="28"/>
          <w:szCs w:val="28"/>
          <w:rtl/>
          <w:lang w:val="en-US"/>
        </w:rPr>
        <w:t xml:space="preserve"> אומר כל האומר אין לו תורה אין לו תורה פשיטא אלא כל האומר אין לו אלא תורה אין לו אלא תורה הא נמי פשיטא אלא דאפילו תורה אין לו מאי טעמא אמר רב פפא אמר קרא  ולמדתם ועשיתם כל שישנו בעשיה ישנו בלמידה כל שאינו בעשיה אינו בלמידה''.</w:t>
      </w:r>
    </w:p>
    <w:p w14:paraId="7147D385" w14:textId="70E19E32" w:rsidR="003B511A" w:rsidRPr="00412691" w:rsidRDefault="003B511A" w:rsidP="003B511A">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b/>
          <w:bCs/>
          <w:sz w:val="28"/>
          <w:szCs w:val="28"/>
          <w:rtl/>
          <w:lang w:val="en-US"/>
        </w:rPr>
        <w:t>ורש''י</w:t>
      </w:r>
      <w:r w:rsidRPr="00412691">
        <w:rPr>
          <w:rFonts w:asciiTheme="majorBidi" w:eastAsia="Rockwell" w:hAnsiTheme="majorBidi" w:cstheme="majorBidi"/>
          <w:sz w:val="28"/>
          <w:szCs w:val="28"/>
          <w:rtl/>
          <w:lang w:val="en-US"/>
        </w:rPr>
        <w:t xml:space="preserve"> כותב ''</w:t>
      </w:r>
      <w:r w:rsidRPr="00412691">
        <w:rPr>
          <w:rFonts w:asciiTheme="majorBidi" w:eastAsia="Rockwell" w:hAnsiTheme="majorBidi" w:cstheme="majorBidi"/>
          <w:b/>
          <w:bCs/>
          <w:sz w:val="28"/>
          <w:szCs w:val="28"/>
          <w:rtl/>
          <w:lang w:val="en-US"/>
        </w:rPr>
        <w:t>אין לו תורה</w:t>
      </w:r>
      <w:r w:rsidRPr="00412691">
        <w:rPr>
          <w:rFonts w:asciiTheme="majorBidi" w:eastAsia="Rockwell" w:hAnsiTheme="majorBidi" w:cstheme="majorBidi"/>
          <w:sz w:val="28"/>
          <w:szCs w:val="28"/>
          <w:rtl/>
          <w:lang w:val="en-US"/>
        </w:rPr>
        <w:t>. אינו עוסק בתורה:</w:t>
      </w:r>
      <w:r w:rsidRPr="00412691">
        <w:rPr>
          <w:rFonts w:asciiTheme="majorBidi" w:eastAsia="Rockwell" w:hAnsiTheme="majorBidi" w:cstheme="majorBidi"/>
          <w:b/>
          <w:bCs/>
          <w:sz w:val="28"/>
          <w:szCs w:val="28"/>
          <w:rtl/>
          <w:lang w:val="en-US"/>
        </w:rPr>
        <w:t xml:space="preserve"> אין לו תורה</w:t>
      </w:r>
      <w:r w:rsidRPr="00412691">
        <w:rPr>
          <w:rFonts w:asciiTheme="majorBidi" w:eastAsia="Rockwell" w:hAnsiTheme="majorBidi" w:cstheme="majorBidi"/>
          <w:sz w:val="28"/>
          <w:szCs w:val="28"/>
          <w:rtl/>
          <w:lang w:val="en-US"/>
        </w:rPr>
        <w:t>. אין מקבל שכר למוד:</w:t>
      </w:r>
      <w:r w:rsidRPr="00412691">
        <w:rPr>
          <w:rFonts w:asciiTheme="majorBidi" w:eastAsia="Rockwell" w:hAnsiTheme="majorBidi" w:cstheme="majorBidi"/>
          <w:b/>
          <w:bCs/>
          <w:sz w:val="28"/>
          <w:szCs w:val="28"/>
          <w:rtl/>
          <w:lang w:val="en-US"/>
        </w:rPr>
        <w:t xml:space="preserve"> אלא תורה</w:t>
      </w:r>
      <w:r w:rsidRPr="00412691">
        <w:rPr>
          <w:rFonts w:asciiTheme="majorBidi" w:eastAsia="Rockwell" w:hAnsiTheme="majorBidi" w:cstheme="majorBidi"/>
          <w:sz w:val="28"/>
          <w:szCs w:val="28"/>
          <w:rtl/>
          <w:lang w:val="en-US"/>
        </w:rPr>
        <w:t>. ואין מקיים:</w:t>
      </w:r>
      <w:r w:rsidRPr="00412691">
        <w:rPr>
          <w:rFonts w:asciiTheme="majorBidi" w:eastAsia="Rockwell" w:hAnsiTheme="majorBidi" w:cstheme="majorBidi"/>
          <w:b/>
          <w:bCs/>
          <w:sz w:val="28"/>
          <w:szCs w:val="28"/>
          <w:rtl/>
          <w:lang w:val="en-US"/>
        </w:rPr>
        <w:t xml:space="preserve"> אפילו תורה</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8"/>
          <w:szCs w:val="28"/>
          <w:u w:val="single"/>
          <w:rtl/>
          <w:lang w:val="en-US"/>
        </w:rPr>
        <w:t>אפי' שכר לימוד אין לו</w:t>
      </w:r>
      <w:r w:rsidRPr="00412691">
        <w:rPr>
          <w:rFonts w:asciiTheme="majorBidi" w:eastAsia="Rockwell" w:hAnsiTheme="majorBidi" w:cstheme="majorBidi"/>
          <w:sz w:val="28"/>
          <w:szCs w:val="28"/>
          <w:rtl/>
          <w:lang w:val="en-US"/>
        </w:rPr>
        <w:t>''.</w:t>
      </w:r>
    </w:p>
    <w:p w14:paraId="56BC9D87" w14:textId="04CA5B7C" w:rsidR="00D825DA" w:rsidRPr="00412691" w:rsidRDefault="003B511A" w:rsidP="003B511A">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אולם </w:t>
      </w:r>
      <w:bookmarkStart w:id="9" w:name="_Hlk150371484"/>
      <w:r w:rsidRPr="00412691">
        <w:rPr>
          <w:rFonts w:asciiTheme="majorBidi" w:eastAsia="Rockwell" w:hAnsiTheme="majorBidi" w:cstheme="majorBidi"/>
          <w:sz w:val="28"/>
          <w:szCs w:val="28"/>
          <w:rtl/>
          <w:lang w:val="en-US"/>
        </w:rPr>
        <w:t xml:space="preserve">כותב </w:t>
      </w:r>
      <w:r w:rsidRPr="00412691">
        <w:rPr>
          <w:rFonts w:asciiTheme="majorBidi" w:eastAsia="Rockwell" w:hAnsiTheme="majorBidi" w:cstheme="majorBidi"/>
          <w:b/>
          <w:bCs/>
          <w:sz w:val="28"/>
          <w:szCs w:val="28"/>
          <w:rtl/>
          <w:lang w:val="en-US"/>
        </w:rPr>
        <w:t>ה</w:t>
      </w:r>
      <w:r w:rsidR="00D825DA" w:rsidRPr="00412691">
        <w:rPr>
          <w:rFonts w:asciiTheme="majorBidi" w:eastAsia="Rockwell" w:hAnsiTheme="majorBidi" w:cstheme="majorBidi"/>
          <w:b/>
          <w:bCs/>
          <w:sz w:val="28"/>
          <w:szCs w:val="28"/>
          <w:rtl/>
          <w:lang w:val="en-US"/>
        </w:rPr>
        <w:t>מ</w:t>
      </w:r>
      <w:r w:rsidRPr="00412691">
        <w:rPr>
          <w:rFonts w:asciiTheme="majorBidi" w:eastAsia="Rockwell" w:hAnsiTheme="majorBidi" w:cstheme="majorBidi"/>
          <w:b/>
          <w:bCs/>
          <w:sz w:val="28"/>
          <w:szCs w:val="28"/>
          <w:rtl/>
          <w:lang w:val="en-US"/>
        </w:rPr>
        <w:t>''ב</w:t>
      </w:r>
      <w:r w:rsidR="00D825DA"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w:t>
      </w:r>
      <w:r w:rsidR="00D825DA" w:rsidRPr="00412691">
        <w:rPr>
          <w:rFonts w:asciiTheme="majorBidi" w:eastAsia="Rockwell" w:hAnsiTheme="majorBidi" w:cstheme="majorBidi"/>
          <w:sz w:val="24"/>
          <w:szCs w:val="24"/>
          <w:rtl/>
          <w:lang w:val="en-US"/>
        </w:rPr>
        <w:t>סימן תרטו</w:t>
      </w:r>
      <w:r w:rsidRPr="00412691">
        <w:rPr>
          <w:rFonts w:asciiTheme="majorBidi" w:eastAsia="Rockwell" w:hAnsiTheme="majorBidi" w:cstheme="majorBidi"/>
          <w:sz w:val="24"/>
          <w:szCs w:val="24"/>
          <w:rtl/>
          <w:lang w:val="en-US"/>
        </w:rPr>
        <w:t xml:space="preserve"> ס''ק ג) </w:t>
      </w:r>
      <w:r w:rsidRPr="00412691">
        <w:rPr>
          <w:rFonts w:asciiTheme="majorBidi" w:eastAsia="Rockwell" w:hAnsiTheme="majorBidi" w:cstheme="majorBidi"/>
          <w:sz w:val="28"/>
          <w:szCs w:val="28"/>
          <w:rtl/>
          <w:lang w:val="en-US"/>
        </w:rPr>
        <w:t>''</w:t>
      </w:r>
      <w:r w:rsidR="00D825DA" w:rsidRPr="00412691">
        <w:rPr>
          <w:rFonts w:asciiTheme="majorBidi" w:eastAsia="Rockwell" w:hAnsiTheme="majorBidi" w:cstheme="majorBidi"/>
          <w:sz w:val="28"/>
          <w:szCs w:val="28"/>
          <w:rtl/>
          <w:lang w:val="en-US"/>
        </w:rPr>
        <w:t xml:space="preserve">איתא בספרים דעיקר תיקון למי שנכשל ח"ו בזה שיתחזק מכאן ולהבא בימי חייו בלימוד[ה] התורה וזכות התורה תגין עליו וכדאיתא במדרש תנחומא אם חטא אדם ונתחייב מיתה לשמים מה יעשה ויחיה[ו] אם למוד לשנות פרק אחד ישנה שני פרקים ואם למוד לשנות דף אחד ישנה שני דפים. [ואם אינו יודע ללמוד יתעסק עכ"פ במידת הצדקה והחסד ויחיה כמו שנאמר רודף צדקה וחסד ימצא חיים צדקה וכבוד עי"ש במדרש] </w:t>
      </w:r>
      <w:r w:rsidR="00D825DA" w:rsidRPr="00412691">
        <w:rPr>
          <w:rFonts w:asciiTheme="majorBidi" w:eastAsia="Rockwell" w:hAnsiTheme="majorBidi" w:cstheme="majorBidi"/>
          <w:sz w:val="28"/>
          <w:szCs w:val="28"/>
          <w:u w:val="single"/>
          <w:rtl/>
          <w:lang w:val="en-US"/>
        </w:rPr>
        <w:t>ועיקר לימוד התורה יהיה ע"מ לקיים דהלומד ואינו מקיים נוח לו שלא נברא כמו שאחז"ל וגם לא יהיה בכחה להגין עליו</w:t>
      </w:r>
      <w:r w:rsidRPr="00412691">
        <w:rPr>
          <w:rFonts w:asciiTheme="majorBidi" w:eastAsia="Rockwell" w:hAnsiTheme="majorBidi" w:cstheme="majorBidi"/>
          <w:sz w:val="28"/>
          <w:szCs w:val="28"/>
          <w:rtl/>
          <w:lang w:val="en-US"/>
        </w:rPr>
        <w:t>''.</w:t>
      </w:r>
    </w:p>
    <w:bookmarkEnd w:id="9"/>
    <w:p w14:paraId="386D3BFF" w14:textId="3CBFB04B" w:rsidR="003B511A" w:rsidRPr="00412691" w:rsidRDefault="003B511A" w:rsidP="003B511A">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יוצא לפי הנ''ל שמי שלומד ואין מקיים מפסיד בתרתי:</w:t>
      </w:r>
    </w:p>
    <w:p w14:paraId="0C6E06FF" w14:textId="0AFDDFFC" w:rsidR="003B511A" w:rsidRPr="00412691" w:rsidRDefault="003B511A" w:rsidP="003B511A">
      <w:pPr>
        <w:pStyle w:val="Paragraphedeliste"/>
        <w:numPr>
          <w:ilvl w:val="0"/>
          <w:numId w:val="4"/>
        </w:numPr>
        <w:bidi/>
        <w:spacing w:after="200" w:line="276" w:lineRule="auto"/>
        <w:jc w:val="both"/>
        <w:rPr>
          <w:rFonts w:asciiTheme="majorBidi" w:eastAsia="Rockwell" w:hAnsiTheme="majorBidi" w:cstheme="majorBidi"/>
          <w:sz w:val="28"/>
          <w:szCs w:val="28"/>
          <w:lang w:val="en-US"/>
        </w:rPr>
      </w:pPr>
      <w:r w:rsidRPr="00412691">
        <w:rPr>
          <w:rFonts w:asciiTheme="majorBidi" w:eastAsia="Rockwell" w:hAnsiTheme="majorBidi" w:cstheme="majorBidi"/>
          <w:sz w:val="28"/>
          <w:szCs w:val="28"/>
          <w:rtl/>
          <w:lang w:val="en-US"/>
        </w:rPr>
        <w:t>אין לו שכר לימוד.</w:t>
      </w:r>
    </w:p>
    <w:p w14:paraId="6926B3CF" w14:textId="34EB717D" w:rsidR="003B511A" w:rsidRPr="00412691" w:rsidRDefault="003B511A" w:rsidP="003B511A">
      <w:pPr>
        <w:pStyle w:val="Paragraphedeliste"/>
        <w:numPr>
          <w:ilvl w:val="0"/>
          <w:numId w:val="4"/>
        </w:num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התורה לא מגנת עליו.</w:t>
      </w:r>
    </w:p>
    <w:p w14:paraId="0DF34D8B" w14:textId="06AB3633" w:rsidR="00D825DA" w:rsidRPr="00412691" w:rsidRDefault="003B511A" w:rsidP="003B511A">
      <w:pPr>
        <w:bidi/>
        <w:spacing w:after="200" w:line="276" w:lineRule="auto"/>
        <w:jc w:val="both"/>
        <w:rPr>
          <w:rFonts w:asciiTheme="majorBidi" w:eastAsia="Rockwell" w:hAnsiTheme="majorBidi" w:cstheme="majorBidi"/>
          <w:sz w:val="28"/>
          <w:szCs w:val="28"/>
          <w:rtl/>
          <w:lang w:val="en-US"/>
        </w:rPr>
      </w:pPr>
      <w:r w:rsidRPr="00412691">
        <w:rPr>
          <w:rFonts w:asciiTheme="majorBidi" w:eastAsia="Rockwell" w:hAnsiTheme="majorBidi" w:cstheme="majorBidi"/>
          <w:sz w:val="28"/>
          <w:szCs w:val="28"/>
          <w:rtl/>
          <w:lang w:val="en-US"/>
        </w:rPr>
        <w:t xml:space="preserve">ועי' </w:t>
      </w:r>
      <w:r w:rsidRPr="00412691">
        <w:rPr>
          <w:rFonts w:asciiTheme="majorBidi" w:eastAsia="Rockwell" w:hAnsiTheme="majorBidi" w:cstheme="majorBidi"/>
          <w:b/>
          <w:bCs/>
          <w:sz w:val="28"/>
          <w:szCs w:val="28"/>
          <w:rtl/>
          <w:lang w:val="en-US"/>
        </w:rPr>
        <w:t>ב</w:t>
      </w:r>
      <w:r w:rsidR="00D825DA" w:rsidRPr="00412691">
        <w:rPr>
          <w:rFonts w:asciiTheme="majorBidi" w:eastAsia="Rockwell" w:hAnsiTheme="majorBidi" w:cstheme="majorBidi"/>
          <w:b/>
          <w:bCs/>
          <w:sz w:val="28"/>
          <w:szCs w:val="28"/>
          <w:rtl/>
          <w:lang w:val="en-US"/>
        </w:rPr>
        <w:t>שער הציון</w:t>
      </w:r>
      <w:r w:rsidRPr="00412691">
        <w:rPr>
          <w:rFonts w:asciiTheme="majorBidi" w:eastAsia="Rockwell" w:hAnsiTheme="majorBidi" w:cstheme="majorBidi"/>
          <w:sz w:val="28"/>
          <w:szCs w:val="28"/>
          <w:rtl/>
          <w:lang w:val="en-US"/>
        </w:rPr>
        <w:t xml:space="preserve"> </w:t>
      </w:r>
      <w:r w:rsidRPr="00412691">
        <w:rPr>
          <w:rFonts w:asciiTheme="majorBidi" w:eastAsia="Rockwell" w:hAnsiTheme="majorBidi" w:cstheme="majorBidi"/>
          <w:sz w:val="24"/>
          <w:szCs w:val="24"/>
          <w:rtl/>
          <w:lang w:val="en-US"/>
        </w:rPr>
        <w:t xml:space="preserve">(שם ס''ק ו) </w:t>
      </w:r>
      <w:r w:rsidRPr="00412691">
        <w:rPr>
          <w:rFonts w:asciiTheme="majorBidi" w:eastAsia="Rockwell" w:hAnsiTheme="majorBidi" w:cstheme="majorBidi"/>
          <w:sz w:val="28"/>
          <w:szCs w:val="28"/>
          <w:rtl/>
          <w:lang w:val="en-US"/>
        </w:rPr>
        <w:t>שכתב ''</w:t>
      </w:r>
      <w:r w:rsidR="00D825DA" w:rsidRPr="00412691">
        <w:rPr>
          <w:rFonts w:asciiTheme="majorBidi" w:eastAsia="Rockwell" w:hAnsiTheme="majorBidi" w:cstheme="majorBidi"/>
          <w:sz w:val="28"/>
          <w:szCs w:val="28"/>
          <w:u w:val="single"/>
          <w:rtl/>
          <w:lang w:val="en-US"/>
        </w:rPr>
        <w:t xml:space="preserve">ואין כוונת המדרש דבתורה לבד יוצא אפילו בלא מדת החסד כלל, דהלא כבר אמרו חז"ל דהאומר אין לי אלא תורה, אפילו תורה אין לו, אלא רוצה לומר דעיקר </w:t>
      </w:r>
      <w:r w:rsidR="00D825DA" w:rsidRPr="00412691">
        <w:rPr>
          <w:rFonts w:asciiTheme="majorBidi" w:eastAsia="Rockwell" w:hAnsiTheme="majorBidi" w:cstheme="majorBidi"/>
          <w:sz w:val="28"/>
          <w:szCs w:val="28"/>
          <w:u w:val="single"/>
          <w:rtl/>
          <w:lang w:val="en-US"/>
        </w:rPr>
        <w:lastRenderedPageBreak/>
        <w:t>התיקון הוא על ידי התורה למי שיכולת בידו להבין דברי תורה, אבל מכל מקום צריך לעסוק גם בחסד ולרחם על הבריות, ועבור זה יכפר עונותיו</w:t>
      </w:r>
      <w:r w:rsidR="00D825DA" w:rsidRPr="00412691">
        <w:rPr>
          <w:rFonts w:asciiTheme="majorBidi" w:eastAsia="Rockwell" w:hAnsiTheme="majorBidi" w:cstheme="majorBidi"/>
          <w:sz w:val="28"/>
          <w:szCs w:val="28"/>
          <w:rtl/>
          <w:lang w:val="en-US"/>
        </w:rPr>
        <w:t>, וכדכתיב בחסד ואמת יכפר עון, וירחמו עליו מן השמים להוסיף לו חיים, וכמו שאמרו חז"ל, כל המרחם על הבריות מרחמין עליו מן השמים</w:t>
      </w:r>
      <w:r w:rsidRPr="00412691">
        <w:rPr>
          <w:rFonts w:asciiTheme="majorBidi" w:eastAsia="Rockwell" w:hAnsiTheme="majorBidi" w:cstheme="majorBidi"/>
          <w:sz w:val="28"/>
          <w:szCs w:val="28"/>
          <w:rtl/>
          <w:lang w:val="en-US"/>
        </w:rPr>
        <w:t>''.</w:t>
      </w:r>
    </w:p>
    <w:p w14:paraId="5E59B0C8" w14:textId="77777777" w:rsidR="00AF7165" w:rsidRPr="00412691" w:rsidRDefault="00AF7165" w:rsidP="00AF7165">
      <w:pPr>
        <w:bidi/>
        <w:spacing w:after="200" w:line="276" w:lineRule="auto"/>
        <w:jc w:val="both"/>
        <w:rPr>
          <w:rFonts w:asciiTheme="majorBidi" w:eastAsia="Rockwell" w:hAnsiTheme="majorBidi" w:cstheme="majorBidi"/>
          <w:sz w:val="28"/>
          <w:szCs w:val="28"/>
          <w:rtl/>
          <w:lang w:val="en-US"/>
        </w:rPr>
      </w:pPr>
    </w:p>
    <w:p w14:paraId="732951CB" w14:textId="136EB7A7" w:rsidR="00AF7165" w:rsidRPr="00412691" w:rsidRDefault="00AF7165" w:rsidP="00AF7165">
      <w:pPr>
        <w:bidi/>
        <w:spacing w:after="200" w:line="276" w:lineRule="auto"/>
        <w:jc w:val="both"/>
        <w:rPr>
          <w:rFonts w:asciiTheme="majorBidi" w:eastAsia="Calibri" w:hAnsiTheme="majorBidi" w:cstheme="majorBidi"/>
          <w:sz w:val="36"/>
          <w:szCs w:val="36"/>
          <w:u w:val="single"/>
          <w:rtl/>
        </w:rPr>
      </w:pPr>
      <w:r w:rsidRPr="00412691">
        <w:rPr>
          <w:rFonts w:asciiTheme="majorBidi" w:eastAsia="Calibri" w:hAnsiTheme="majorBidi" w:cstheme="majorBidi"/>
          <w:sz w:val="36"/>
          <w:szCs w:val="36"/>
          <w:u w:val="single"/>
          <w:rtl/>
        </w:rPr>
        <w:t>כל העוסק בתורה בלבד דומה כמי שאין לו אלוה</w:t>
      </w:r>
    </w:p>
    <w:p w14:paraId="1AF28C87" w14:textId="1711F7F1" w:rsidR="00AF7165" w:rsidRPr="00412691" w:rsidRDefault="00AF7165" w:rsidP="00AF7165">
      <w:pPr>
        <w:bidi/>
        <w:spacing w:after="200" w:line="276" w:lineRule="auto"/>
        <w:jc w:val="both"/>
        <w:rPr>
          <w:rFonts w:asciiTheme="majorBidi" w:eastAsia="Calibri" w:hAnsiTheme="majorBidi" w:cstheme="majorBidi"/>
          <w:sz w:val="28"/>
          <w:szCs w:val="28"/>
          <w:rtl/>
        </w:rPr>
      </w:pPr>
      <w:bookmarkStart w:id="10" w:name="_Hlk150372487"/>
      <w:r w:rsidRPr="00412691">
        <w:rPr>
          <w:rFonts w:asciiTheme="majorBidi" w:eastAsia="Calibri" w:hAnsiTheme="majorBidi" w:cstheme="majorBidi"/>
          <w:sz w:val="28"/>
          <w:szCs w:val="28"/>
          <w:rtl/>
        </w:rPr>
        <w:t xml:space="preserve">איתא </w:t>
      </w:r>
      <w:r w:rsidRPr="00412691">
        <w:rPr>
          <w:rFonts w:asciiTheme="majorBidi" w:eastAsia="Calibri" w:hAnsiTheme="majorBidi" w:cstheme="majorBidi"/>
          <w:b/>
          <w:bCs/>
          <w:sz w:val="28"/>
          <w:szCs w:val="28"/>
          <w:rtl/>
        </w:rPr>
        <w:t>בע''ז</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(דף יז:) </w:t>
      </w:r>
      <w:r w:rsidRPr="00412691">
        <w:rPr>
          <w:rFonts w:asciiTheme="majorBidi" w:eastAsia="Calibri" w:hAnsiTheme="majorBidi" w:cstheme="majorBidi"/>
          <w:sz w:val="28"/>
          <w:szCs w:val="28"/>
          <w:rtl/>
        </w:rPr>
        <w:t xml:space="preserve">''ת''ר כשנתפסו רבי אלעזר בן פרטא ורבי חנינא בן תרדיון א''ל </w:t>
      </w:r>
      <w:r w:rsidRPr="00412691">
        <w:rPr>
          <w:rFonts w:asciiTheme="majorBidi" w:eastAsia="Calibri" w:hAnsiTheme="majorBidi" w:cstheme="majorBidi"/>
          <w:b/>
          <w:bCs/>
          <w:sz w:val="28"/>
          <w:szCs w:val="28"/>
          <w:rtl/>
        </w:rPr>
        <w:t>ר' אלעזר בן פרטא לרבי חנינא בן תרדיון</w:t>
      </w:r>
      <w:r w:rsidRPr="00412691">
        <w:rPr>
          <w:rFonts w:asciiTheme="majorBidi" w:eastAsia="Calibri" w:hAnsiTheme="majorBidi" w:cstheme="majorBidi"/>
          <w:sz w:val="28"/>
          <w:szCs w:val="28"/>
          <w:rtl/>
        </w:rPr>
        <w:t xml:space="preserve"> אשריך שנתפסת על דבר אחד אוי לי שנתפסתי על חמשה דברים א''ל </w:t>
      </w:r>
      <w:r w:rsidRPr="00412691">
        <w:rPr>
          <w:rFonts w:asciiTheme="majorBidi" w:eastAsia="Calibri" w:hAnsiTheme="majorBidi" w:cstheme="majorBidi"/>
          <w:b/>
          <w:bCs/>
          <w:sz w:val="28"/>
          <w:szCs w:val="28"/>
          <w:rtl/>
        </w:rPr>
        <w:t>רבי חנינא</w:t>
      </w:r>
      <w:r w:rsidRPr="00412691">
        <w:rPr>
          <w:rFonts w:asciiTheme="majorBidi" w:eastAsia="Calibri" w:hAnsiTheme="majorBidi" w:cstheme="majorBidi"/>
          <w:sz w:val="28"/>
          <w:szCs w:val="28"/>
          <w:rtl/>
        </w:rPr>
        <w:t xml:space="preserve"> אשריך שנתפסת על חמשה דברים ואתה ניצול אוי לי שנתפסתי על דבר אחד ואיני ניצול שאת עסקת בתורה ובגמילות חסדים ואני לא עסקתי אלא בתורה [בלבד] </w:t>
      </w:r>
      <w:r w:rsidRPr="00412691">
        <w:rPr>
          <w:rFonts w:asciiTheme="majorBidi" w:eastAsia="Calibri" w:hAnsiTheme="majorBidi" w:cstheme="majorBidi"/>
          <w:b/>
          <w:bCs/>
          <w:sz w:val="28"/>
          <w:szCs w:val="28"/>
          <w:rtl/>
        </w:rPr>
        <w:t>וכדרב הונא</w:t>
      </w:r>
      <w:r w:rsidRPr="00412691">
        <w:rPr>
          <w:rFonts w:asciiTheme="majorBidi" w:eastAsia="Calibri" w:hAnsiTheme="majorBidi" w:cstheme="majorBidi"/>
          <w:sz w:val="28"/>
          <w:szCs w:val="28"/>
          <w:rtl/>
        </w:rPr>
        <w:t xml:space="preserve"> דאמר </w:t>
      </w:r>
      <w:r w:rsidRPr="00412691">
        <w:rPr>
          <w:rFonts w:asciiTheme="majorBidi" w:eastAsia="Calibri" w:hAnsiTheme="majorBidi" w:cstheme="majorBidi"/>
          <w:b/>
          <w:bCs/>
          <w:sz w:val="28"/>
          <w:szCs w:val="28"/>
          <w:rtl/>
        </w:rPr>
        <w:t>רב הונא</w:t>
      </w:r>
      <w:r w:rsidRPr="00412691">
        <w:rPr>
          <w:rFonts w:asciiTheme="majorBidi" w:eastAsia="Calibri" w:hAnsiTheme="majorBidi" w:cstheme="majorBidi"/>
          <w:sz w:val="28"/>
          <w:szCs w:val="28"/>
          <w:rtl/>
        </w:rPr>
        <w:t xml:space="preserve"> כל העוסק בתורה בלבד דומה כמי שאין לו אלוה שנאמר וימים רבים לישראל ללא אלהי אמת [וגו'] מאי ללא אלהי אמת שכל העוסק בתורה בלבד דומה כמי שאין לו אלוה''.</w:t>
      </w:r>
    </w:p>
    <w:p w14:paraId="1515CDC1" w14:textId="30BA8DC8" w:rsidR="00AF7165" w:rsidRPr="00412691" w:rsidRDefault="00AF7165" w:rsidP="00AF7165">
      <w:pPr>
        <w:bidi/>
        <w:spacing w:line="25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וביאר </w:t>
      </w:r>
      <w:r w:rsidRPr="00412691">
        <w:rPr>
          <w:rFonts w:asciiTheme="majorBidi" w:eastAsia="Calibri" w:hAnsiTheme="majorBidi" w:cstheme="majorBidi"/>
          <w:b/>
          <w:bCs/>
          <w:sz w:val="28"/>
          <w:szCs w:val="28"/>
          <w:rtl/>
        </w:rPr>
        <w:t>רש''י</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8"/>
          <w:szCs w:val="28"/>
          <w:u w:val="single"/>
          <w:rtl/>
        </w:rPr>
        <w:t>כמי שאין לו אלוה. להגן עליו</w:t>
      </w:r>
      <w:r w:rsidRPr="00412691">
        <w:rPr>
          <w:rFonts w:asciiTheme="majorBidi" w:eastAsia="Calibri" w:hAnsiTheme="majorBidi" w:cstheme="majorBidi"/>
          <w:sz w:val="28"/>
          <w:szCs w:val="28"/>
          <w:rtl/>
        </w:rPr>
        <w:t>''.</w:t>
      </w:r>
    </w:p>
    <w:p w14:paraId="008321E2" w14:textId="77777777" w:rsidR="00AF7165" w:rsidRPr="00412691" w:rsidRDefault="00AF7165" w:rsidP="00AF7165">
      <w:pPr>
        <w:bidi/>
        <w:spacing w:line="256" w:lineRule="auto"/>
        <w:jc w:val="both"/>
        <w:rPr>
          <w:rFonts w:asciiTheme="majorBidi" w:eastAsia="Calibri" w:hAnsiTheme="majorBidi" w:cstheme="majorBidi"/>
          <w:sz w:val="28"/>
          <w:szCs w:val="28"/>
          <w:rtl/>
        </w:rPr>
      </w:pPr>
      <w:r w:rsidRPr="00412691">
        <w:rPr>
          <w:rFonts w:asciiTheme="majorBidi" w:eastAsia="Calibri" w:hAnsiTheme="majorBidi" w:cstheme="majorBidi"/>
          <w:b/>
          <w:bCs/>
          <w:sz w:val="28"/>
          <w:szCs w:val="28"/>
          <w:rtl/>
        </w:rPr>
        <w:t>ותוס'</w:t>
      </w:r>
      <w:r w:rsidRPr="00412691">
        <w:rPr>
          <w:rFonts w:asciiTheme="majorBidi" w:eastAsia="Calibri" w:hAnsiTheme="majorBidi" w:cstheme="majorBidi"/>
          <w:sz w:val="28"/>
          <w:szCs w:val="28"/>
          <w:rtl/>
        </w:rPr>
        <w:t xml:space="preserve"> כתבו </w:t>
      </w:r>
      <w:bookmarkStart w:id="11" w:name="_Hlk150371755"/>
      <w:r w:rsidRPr="00412691">
        <w:rPr>
          <w:rFonts w:asciiTheme="majorBidi" w:eastAsia="Calibri" w:hAnsiTheme="majorBidi" w:cstheme="majorBidi"/>
          <w:sz w:val="28"/>
          <w:szCs w:val="28"/>
          <w:rtl/>
        </w:rPr>
        <w:t>''כל העוסק בתורה בלבד דומה כמי שאין לו אלוה</w:t>
      </w:r>
      <w:bookmarkEnd w:id="11"/>
      <w:r w:rsidRPr="00412691">
        <w:rPr>
          <w:rFonts w:asciiTheme="majorBidi" w:eastAsia="Calibri" w:hAnsiTheme="majorBidi" w:cstheme="majorBidi"/>
          <w:sz w:val="28"/>
          <w:szCs w:val="28"/>
          <w:rtl/>
        </w:rPr>
        <w:t>. מוכח מדכתיב ללא אלהי אמת והדר כתיב ללא תורה משמע דברישא קאמר אע''פ שיש בו תורה הוא כמי שאין לו אלהים''.</w:t>
      </w:r>
    </w:p>
    <w:p w14:paraId="08CEB075" w14:textId="29EC1A34" w:rsidR="00AF7165" w:rsidRPr="00412691" w:rsidRDefault="00AF7165" w:rsidP="00AF7165">
      <w:pPr>
        <w:bidi/>
        <w:spacing w:line="25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וכתב </w:t>
      </w:r>
      <w:r w:rsidRPr="00412691">
        <w:rPr>
          <w:rFonts w:asciiTheme="majorBidi" w:eastAsia="Calibri" w:hAnsiTheme="majorBidi" w:cstheme="majorBidi"/>
          <w:b/>
          <w:bCs/>
          <w:sz w:val="28"/>
          <w:szCs w:val="28"/>
          <w:rtl/>
        </w:rPr>
        <w:t>המאירי</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8"/>
          <w:szCs w:val="28"/>
          <w:u w:val="single"/>
          <w:rtl/>
        </w:rPr>
        <w:t>אף על פי שכל מי שאינו מקיים את המצות נענש העוסק בתורה ואינו מקיים נתיבותיה של תורה לגמול חסדים לבריות כפי יכלתו הוא נענש ביותר מפני שהוא כיודע רצון קונו ופורקה מעליו ודומה כמי שאין לו אלוה</w:t>
      </w:r>
      <w:r w:rsidRPr="00412691">
        <w:rPr>
          <w:rFonts w:asciiTheme="majorBidi" w:eastAsia="Calibri" w:hAnsiTheme="majorBidi" w:cstheme="majorBidi"/>
          <w:sz w:val="28"/>
          <w:szCs w:val="28"/>
          <w:rtl/>
        </w:rPr>
        <w:t>''.</w:t>
      </w:r>
    </w:p>
    <w:p w14:paraId="0A963098" w14:textId="2C097E1E" w:rsidR="00AF7165" w:rsidRPr="00412691" w:rsidRDefault="00AF7165" w:rsidP="00AF7165">
      <w:pPr>
        <w:bidi/>
        <w:spacing w:line="25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וכתב בספר </w:t>
      </w:r>
      <w:r w:rsidRPr="00412691">
        <w:rPr>
          <w:rFonts w:asciiTheme="majorBidi" w:eastAsia="Calibri" w:hAnsiTheme="majorBidi" w:cstheme="majorBidi"/>
          <w:b/>
          <w:bCs/>
          <w:sz w:val="28"/>
          <w:szCs w:val="28"/>
          <w:rtl/>
        </w:rPr>
        <w:t>ילקוט מעם לועז</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(פרשת וישב) </w:t>
      </w:r>
      <w:r w:rsidRPr="00412691">
        <w:rPr>
          <w:rFonts w:asciiTheme="majorBidi" w:eastAsia="Calibri" w:hAnsiTheme="majorBidi" w:cstheme="majorBidi"/>
          <w:sz w:val="28"/>
          <w:szCs w:val="28"/>
          <w:rtl/>
        </w:rPr>
        <w:t>''</w:t>
      </w:r>
      <w:r w:rsidRPr="00412691">
        <w:rPr>
          <w:rFonts w:asciiTheme="majorBidi" w:eastAsia="Calibri" w:hAnsiTheme="majorBidi" w:cstheme="majorBidi"/>
          <w:sz w:val="28"/>
          <w:szCs w:val="28"/>
          <w:u w:val="single"/>
          <w:rtl/>
        </w:rPr>
        <w:t>הקדוש ברוך הוא אינו רוצה בזה, כי עיקר הלימוד הוא כדי לקיים המצוות. וצריך אדם לסגור הספר! כדי לעשות גמילות חסדים וביקור חולים</w:t>
      </w:r>
      <w:r w:rsidRPr="00412691">
        <w:rPr>
          <w:rFonts w:asciiTheme="majorBidi" w:eastAsia="Calibri" w:hAnsiTheme="majorBidi" w:cstheme="majorBidi"/>
          <w:sz w:val="28"/>
          <w:szCs w:val="28"/>
          <w:rtl/>
        </w:rPr>
        <w:t>''.</w:t>
      </w:r>
    </w:p>
    <w:p w14:paraId="7BD3CF94" w14:textId="7701D209" w:rsidR="00AF7165" w:rsidRPr="00412691" w:rsidRDefault="00AF7165" w:rsidP="00AF7165">
      <w:pPr>
        <w:bidi/>
        <w:spacing w:line="25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וביאר </w:t>
      </w:r>
      <w:r w:rsidRPr="00412691">
        <w:rPr>
          <w:rFonts w:asciiTheme="majorBidi" w:eastAsia="Calibri" w:hAnsiTheme="majorBidi" w:cstheme="majorBidi"/>
          <w:b/>
          <w:bCs/>
          <w:sz w:val="28"/>
          <w:szCs w:val="28"/>
          <w:rtl/>
        </w:rPr>
        <w:t>המהר''ל</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(נתיבות עולם נתיב גמילות חסדים פרק ב)</w:t>
      </w:r>
      <w:r w:rsidRPr="00412691">
        <w:rPr>
          <w:rStyle w:val="Appelnotedebasdep"/>
          <w:rFonts w:asciiTheme="majorBidi" w:eastAsia="Calibri" w:hAnsiTheme="majorBidi" w:cstheme="majorBidi"/>
          <w:sz w:val="24"/>
          <w:szCs w:val="24"/>
          <w:rtl/>
        </w:rPr>
        <w:footnoteReference w:id="3"/>
      </w:r>
      <w:r w:rsidRPr="00412691">
        <w:rPr>
          <w:rFonts w:asciiTheme="majorBidi" w:eastAsia="Calibri" w:hAnsiTheme="majorBidi" w:cstheme="majorBidi"/>
          <w:sz w:val="24"/>
          <w:szCs w:val="24"/>
          <w:rtl/>
        </w:rPr>
        <w:t xml:space="preserve"> </w:t>
      </w:r>
      <w:r w:rsidRPr="00412691">
        <w:rPr>
          <w:rFonts w:asciiTheme="majorBidi" w:eastAsia="Calibri" w:hAnsiTheme="majorBidi" w:cstheme="majorBidi"/>
          <w:sz w:val="28"/>
          <w:szCs w:val="28"/>
          <w:rtl/>
        </w:rPr>
        <w:t>''פי' כי התורה היא ההשכלה בלבד, ואין זה קבלת מצות בוראו עליו בלמוד תורה שאינו אלא השכלה בלבד, לכך הוא דומה כמו מי שאין לו אלוה כיון שאין מקיים מצות שציוה עליו הבורא שבזה מקבל אלהותו. אף על גב דאי אפשר לומר שלא היה מקיים מצות בוראו ח"ו, מכל מקום כיון שרוב עסקיו הי' בתורה נחשב כמי שאין לו אלוה. אבל זה שעוסק בגמילות חסדים כי גמילות חסדים כל שעה אפשר לו לעשות גמילות חסד, וזה כי לפעמים אין כאן עני מקבל צדקה וכן שאר מצות, אבל גמילות חסד הוא אל כל העולם וכל שעה יכול לעשות חסד, ולפיכך כאשר מקיים גמילות חסדים לא נחשב בזה כמי שאין לו אלוה</w:t>
      </w:r>
      <w:r w:rsidRPr="00412691">
        <w:rPr>
          <w:rFonts w:asciiTheme="majorBidi" w:eastAsia="Calibri" w:hAnsiTheme="majorBidi" w:cstheme="majorBidi"/>
          <w:sz w:val="28"/>
          <w:szCs w:val="28"/>
        </w:rPr>
        <w:t xml:space="preserve">: </w:t>
      </w:r>
    </w:p>
    <w:p w14:paraId="07CF63D2" w14:textId="02B149E1" w:rsidR="00AF7165" w:rsidRPr="00412691" w:rsidRDefault="00AF7165" w:rsidP="00AF7165">
      <w:pPr>
        <w:bidi/>
        <w:spacing w:line="25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ועוד יש לפרש העוסק בתורה בלבד, היינו שאינו עוסק בגמילות חסדים כי בכל מקום התורה וגמילות חסדים נזכרים זה אצל זה, ולכך מה שאמר העוסק בתורה לא בא לומר שאין עושה שאר מצות רק בא לומר שצריך לעשות גמילות חסדים אפי' עושה שאר מצות, ואם עוסק בתורה בלבד הרי אין זה רק השכלה, ובהשכלה אין לו אלוה רק צריך מעשה שהוא מתחבר אל התורה והוא שייך לתורה, וזה הוא גמילות חסדים כמו שמצינו אלו שני דברים ביחד בכל מקום. והרי מספר שניהם אחד כי גמילות חסדים מספרו תרי"א כמספר תורה. והמעשה שהוא ראוי אל התורה היא גמילות חסדים שהרי התורה תחלתה וסופה גמילות חסדים כי שניהם הם טוב, וכבר התבאר למעלה ג"כ כי הם שוים מתחברים </w:t>
      </w:r>
      <w:r w:rsidRPr="00412691">
        <w:rPr>
          <w:rFonts w:asciiTheme="majorBidi" w:eastAsia="Calibri" w:hAnsiTheme="majorBidi" w:cstheme="majorBidi"/>
          <w:sz w:val="28"/>
          <w:szCs w:val="28"/>
          <w:rtl/>
        </w:rPr>
        <w:lastRenderedPageBreak/>
        <w:t>ביחד, כי בעל גמילות חסד הוא מסולק מן החמרי ויש לו זכות, והתורה קנין שכל אלהי לגמרי ודומה אל הפתילה הדקה והזכה שמקבלת האור, ולפיכך גמילות חסדים והתורה מתחברים ביחד. וכאשר עוסק בגמילות חסדים שוב אין לומר כי תורתו היא השכלה בלבד, שהרי עוסק בגמילות חסדים אשר מתחבר לה, וכאשר אלו שניהם שהם התורה וגמילות חסדים הם מתחברים יחד הם שלימות אחד גדול ואין למעלה מזה. ועוד כי על ידי גמילות חסדים הוא תחת כנפי השם ית' שנאמר (תהלים ל"ו) מה יקר חסדך אלהים ובני אדם בצל כנפיך יחסיון, ובמדרש (ילק"ש רות) גדול גומלי חסדים שאינם חסים תחת כנפי הארץ ולא תחת כנפי החיות ולא תחת כנפי הכרובים אלא תחת כנפי השכינה כדלעיל. ולפיכך אמר שהוא דומה כמי שאין לו אלוה רק כאשר הוא בעל גמילות חסד אז הוא מסתופף בצלו של הקדוש ברוך הוא ואז השם יתברך לאלוה עליו כאשר מסתופף תחת כנפי השכינה כמו שמבואר למעלה. וגם שכאשר הוא בעל גמילות חסדים נחשב שהולך אחר השם יתב' כמו שהתבאר''.</w:t>
      </w:r>
    </w:p>
    <w:p w14:paraId="5D308751" w14:textId="77777777" w:rsidR="002179A2" w:rsidRPr="00412691" w:rsidRDefault="002179A2" w:rsidP="002179A2">
      <w:pPr>
        <w:bidi/>
        <w:spacing w:line="256" w:lineRule="auto"/>
        <w:jc w:val="both"/>
        <w:rPr>
          <w:rFonts w:asciiTheme="majorBidi" w:eastAsia="Calibri" w:hAnsiTheme="majorBidi" w:cstheme="majorBidi"/>
          <w:sz w:val="28"/>
          <w:szCs w:val="28"/>
          <w:rtl/>
        </w:rPr>
      </w:pPr>
    </w:p>
    <w:p w14:paraId="61979DB3" w14:textId="06E31698" w:rsidR="002179A2" w:rsidRPr="00412691" w:rsidRDefault="002179A2" w:rsidP="002179A2">
      <w:pPr>
        <w:bidi/>
        <w:spacing w:line="256" w:lineRule="auto"/>
        <w:jc w:val="both"/>
        <w:rPr>
          <w:rFonts w:asciiTheme="majorBidi" w:eastAsia="Calibri" w:hAnsiTheme="majorBidi" w:cstheme="majorBidi"/>
          <w:sz w:val="36"/>
          <w:szCs w:val="36"/>
          <w:u w:val="single"/>
          <w:rtl/>
        </w:rPr>
      </w:pPr>
      <w:r w:rsidRPr="00412691">
        <w:rPr>
          <w:rFonts w:asciiTheme="majorBidi" w:eastAsia="Calibri" w:hAnsiTheme="majorBidi" w:cstheme="majorBidi"/>
          <w:sz w:val="36"/>
          <w:szCs w:val="36"/>
          <w:u w:val="single"/>
          <w:rtl/>
        </w:rPr>
        <w:t>ליכא מידי דלא רמיזי באורייתא</w:t>
      </w:r>
    </w:p>
    <w:p w14:paraId="36ED1C9A" w14:textId="719A0F41" w:rsidR="002179A2" w:rsidRPr="00412691" w:rsidRDefault="002179A2" w:rsidP="002179A2">
      <w:pPr>
        <w:bidi/>
        <w:spacing w:line="256" w:lineRule="auto"/>
        <w:jc w:val="both"/>
        <w:rPr>
          <w:rFonts w:asciiTheme="majorBidi" w:eastAsia="Calibri" w:hAnsiTheme="majorBidi" w:cstheme="majorBidi"/>
          <w:sz w:val="28"/>
          <w:szCs w:val="28"/>
          <w:rtl/>
        </w:rPr>
      </w:pPr>
      <w:r w:rsidRPr="00412691">
        <w:rPr>
          <w:rFonts w:asciiTheme="majorBidi" w:eastAsia="Calibri" w:hAnsiTheme="majorBidi" w:cstheme="majorBidi"/>
          <w:sz w:val="28"/>
          <w:szCs w:val="28"/>
          <w:rtl/>
        </w:rPr>
        <w:t xml:space="preserve">עי' </w:t>
      </w:r>
      <w:r w:rsidRPr="00412691">
        <w:rPr>
          <w:rFonts w:asciiTheme="majorBidi" w:eastAsia="Calibri" w:hAnsiTheme="majorBidi" w:cstheme="majorBidi"/>
          <w:b/>
          <w:bCs/>
          <w:sz w:val="28"/>
          <w:szCs w:val="28"/>
          <w:rtl/>
        </w:rPr>
        <w:t>המהר''ץ חיות</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(ד''ה תד''ה דאיכא) </w:t>
      </w:r>
      <w:r w:rsidRPr="00412691">
        <w:rPr>
          <w:rFonts w:asciiTheme="majorBidi" w:eastAsia="Calibri" w:hAnsiTheme="majorBidi" w:cstheme="majorBidi"/>
          <w:b/>
          <w:bCs/>
          <w:sz w:val="28"/>
          <w:szCs w:val="28"/>
          <w:rtl/>
        </w:rPr>
        <w:t>בב''ק</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(דף צג.) </w:t>
      </w:r>
      <w:r w:rsidRPr="00412691">
        <w:rPr>
          <w:rFonts w:asciiTheme="majorBidi" w:eastAsia="Calibri" w:hAnsiTheme="majorBidi" w:cstheme="majorBidi"/>
          <w:sz w:val="28"/>
          <w:szCs w:val="28"/>
          <w:rtl/>
        </w:rPr>
        <w:t xml:space="preserve">וגם </w:t>
      </w:r>
      <w:r w:rsidRPr="00412691">
        <w:rPr>
          <w:rFonts w:asciiTheme="majorBidi" w:eastAsia="Calibri" w:hAnsiTheme="majorBidi" w:cstheme="majorBidi"/>
          <w:b/>
          <w:bCs/>
          <w:sz w:val="28"/>
          <w:szCs w:val="28"/>
          <w:rtl/>
        </w:rPr>
        <w:t>הפתח עינים לחיד''א</w:t>
      </w:r>
      <w:r w:rsidRPr="00412691">
        <w:rPr>
          <w:rFonts w:asciiTheme="majorBidi" w:eastAsia="Calibri" w:hAnsiTheme="majorBidi" w:cstheme="majorBidi"/>
          <w:sz w:val="28"/>
          <w:szCs w:val="28"/>
          <w:rtl/>
        </w:rPr>
        <w:t xml:space="preserve"> שכותבים שכל פתגם עממי, אם הוא דבר חכמה אמיתי יימצא לו בית אב או בתורה שבכתב או בתורה שע''פ שכן ''תורת ה' תמימה משיבת נפש'' על דרך שאמרו חז''ל </w:t>
      </w:r>
      <w:r w:rsidRPr="00412691">
        <w:rPr>
          <w:rFonts w:asciiTheme="majorBidi" w:eastAsia="Calibri" w:hAnsiTheme="majorBidi" w:cstheme="majorBidi"/>
          <w:b/>
          <w:bCs/>
          <w:sz w:val="28"/>
          <w:szCs w:val="28"/>
          <w:rtl/>
        </w:rPr>
        <w:t>בתענית</w:t>
      </w:r>
      <w:r w:rsidRPr="00412691">
        <w:rPr>
          <w:rFonts w:asciiTheme="majorBidi" w:eastAsia="Calibri" w:hAnsiTheme="majorBidi" w:cstheme="majorBidi"/>
          <w:sz w:val="28"/>
          <w:szCs w:val="28"/>
          <w:rtl/>
        </w:rPr>
        <w:t xml:space="preserve"> </w:t>
      </w:r>
      <w:r w:rsidRPr="00412691">
        <w:rPr>
          <w:rFonts w:asciiTheme="majorBidi" w:eastAsia="Calibri" w:hAnsiTheme="majorBidi" w:cstheme="majorBidi"/>
          <w:sz w:val="24"/>
          <w:szCs w:val="24"/>
          <w:rtl/>
        </w:rPr>
        <w:t xml:space="preserve">(דף ט.) </w:t>
      </w:r>
      <w:r w:rsidRPr="00412691">
        <w:rPr>
          <w:rFonts w:asciiTheme="majorBidi" w:eastAsia="Calibri" w:hAnsiTheme="majorBidi" w:cstheme="majorBidi"/>
          <w:sz w:val="28"/>
          <w:szCs w:val="28"/>
          <w:rtl/>
        </w:rPr>
        <w:t>''מי איכא מידי דכתיב בכתובי דלא רמיזי באורייתא.</w:t>
      </w:r>
    </w:p>
    <w:p w14:paraId="46532566" w14:textId="77777777" w:rsidR="007647B9" w:rsidRPr="00412691" w:rsidRDefault="007647B9" w:rsidP="007647B9">
      <w:pPr>
        <w:bidi/>
        <w:spacing w:line="256" w:lineRule="auto"/>
        <w:jc w:val="both"/>
        <w:rPr>
          <w:rFonts w:asciiTheme="majorBidi" w:eastAsia="Calibri" w:hAnsiTheme="majorBidi" w:cstheme="majorBidi"/>
          <w:sz w:val="28"/>
          <w:szCs w:val="28"/>
          <w:rtl/>
        </w:rPr>
      </w:pPr>
    </w:p>
    <w:p w14:paraId="37CCC500" w14:textId="7473125D" w:rsidR="007647B9" w:rsidRPr="00412691" w:rsidRDefault="007647B9" w:rsidP="007647B9">
      <w:pPr>
        <w:bidi/>
        <w:spacing w:line="256" w:lineRule="auto"/>
        <w:jc w:val="both"/>
        <w:rPr>
          <w:rFonts w:asciiTheme="majorBidi" w:eastAsia="Calibri" w:hAnsiTheme="majorBidi" w:cstheme="majorBidi"/>
          <w:sz w:val="36"/>
          <w:szCs w:val="36"/>
          <w:u w:val="single"/>
          <w:rtl/>
        </w:rPr>
      </w:pPr>
      <w:r w:rsidRPr="00412691">
        <w:rPr>
          <w:rFonts w:asciiTheme="majorBidi" w:eastAsia="Calibri" w:hAnsiTheme="majorBidi" w:cstheme="majorBidi"/>
          <w:sz w:val="36"/>
          <w:szCs w:val="36"/>
          <w:u w:val="single"/>
          <w:rtl/>
        </w:rPr>
        <w:t>כל מעשה בראשית כפוף לתורה וללומדיה</w:t>
      </w:r>
    </w:p>
    <w:p w14:paraId="30835D6C" w14:textId="77777777" w:rsidR="007647B9" w:rsidRPr="00412691" w:rsidRDefault="007647B9" w:rsidP="007647B9">
      <w:pPr>
        <w:bidi/>
        <w:jc w:val="both"/>
        <w:rPr>
          <w:rFonts w:asciiTheme="majorBidi" w:hAnsiTheme="majorBidi" w:cstheme="majorBidi"/>
          <w:sz w:val="28"/>
          <w:szCs w:val="28"/>
          <w:rtl/>
        </w:rPr>
      </w:pPr>
      <w:bookmarkStart w:id="12" w:name="_Hlk171621667"/>
      <w:r w:rsidRPr="00412691">
        <w:rPr>
          <w:rFonts w:asciiTheme="majorBidi" w:hAnsiTheme="majorBidi" w:cstheme="majorBidi"/>
          <w:sz w:val="28"/>
          <w:szCs w:val="28"/>
          <w:rtl/>
        </w:rPr>
        <w:t xml:space="preserve">כתוב בפר' </w:t>
      </w:r>
      <w:r w:rsidRPr="00412691">
        <w:rPr>
          <w:rFonts w:asciiTheme="majorBidi" w:hAnsiTheme="majorBidi" w:cstheme="majorBidi"/>
          <w:b/>
          <w:bCs/>
          <w:sz w:val="28"/>
          <w:szCs w:val="28"/>
          <w:rtl/>
        </w:rPr>
        <w:t>בשלח</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(יד, כז) </w:t>
      </w:r>
      <w:r w:rsidRPr="00412691">
        <w:rPr>
          <w:rFonts w:asciiTheme="majorBidi" w:hAnsiTheme="majorBidi" w:cstheme="majorBidi"/>
          <w:sz w:val="28"/>
          <w:szCs w:val="28"/>
          <w:rtl/>
        </w:rPr>
        <w:t>''וַיֵּט מֹשֶׁה אֶת יָדוֹ עַל הַיָּם וַיָּשָׁב הַיָּם לִפְנוֹת בֹּקֶר לְאֵיתָנוֹ וּמִצְרַיִם נָסִים לִקְרָאתוֹ וַיְנַעֵר יְהוָֹה אֶת מִצְרַיִם בְּתוֹךְ הַיָּם''.</w:t>
      </w:r>
    </w:p>
    <w:p w14:paraId="3AA3B29B" w14:textId="77777777" w:rsidR="007647B9" w:rsidRPr="00412691" w:rsidRDefault="007647B9" w:rsidP="007647B9">
      <w:pPr>
        <w:bidi/>
        <w:jc w:val="both"/>
        <w:rPr>
          <w:rFonts w:asciiTheme="majorBidi" w:hAnsiTheme="majorBidi" w:cstheme="majorBidi"/>
          <w:sz w:val="28"/>
          <w:szCs w:val="28"/>
          <w:lang w:val="en-US"/>
        </w:rPr>
      </w:pPr>
      <w:r w:rsidRPr="00412691">
        <w:rPr>
          <w:rFonts w:asciiTheme="majorBidi" w:hAnsiTheme="majorBidi" w:cstheme="majorBidi"/>
          <w:sz w:val="28"/>
          <w:szCs w:val="28"/>
          <w:rtl/>
        </w:rPr>
        <w:t xml:space="preserve">וכותב </w:t>
      </w:r>
      <w:r w:rsidRPr="00412691">
        <w:rPr>
          <w:rFonts w:asciiTheme="majorBidi" w:hAnsiTheme="majorBidi" w:cstheme="majorBidi"/>
          <w:b/>
          <w:bCs/>
          <w:sz w:val="28"/>
          <w:szCs w:val="28"/>
          <w:rtl/>
        </w:rPr>
        <w:t>האור החיים</w:t>
      </w:r>
      <w:r w:rsidRPr="00412691">
        <w:rPr>
          <w:rFonts w:asciiTheme="majorBidi" w:hAnsiTheme="majorBidi" w:cstheme="majorBidi"/>
          <w:sz w:val="28"/>
          <w:szCs w:val="28"/>
          <w:rtl/>
        </w:rPr>
        <w:t xml:space="preserve"> </w:t>
      </w:r>
      <w:r w:rsidRPr="00412691">
        <w:rPr>
          <w:rFonts w:asciiTheme="majorBidi" w:hAnsiTheme="majorBidi" w:cstheme="majorBidi"/>
          <w:sz w:val="24"/>
          <w:szCs w:val="24"/>
          <w:rtl/>
        </w:rPr>
        <w:t xml:space="preserve">(שם) </w:t>
      </w:r>
      <w:r w:rsidRPr="00412691">
        <w:rPr>
          <w:rFonts w:asciiTheme="majorBidi" w:hAnsiTheme="majorBidi" w:cstheme="majorBidi"/>
          <w:sz w:val="28"/>
          <w:szCs w:val="28"/>
          <w:rtl/>
        </w:rPr>
        <w:t xml:space="preserve">''לאיתנו. רז"ל אמרו (שמות רבה פכ"א) לתנאו הראשון...וצריך לדעת אופן התנאי אם היה ליוצאי מצרים אם כן למה נדעש בפעם הזאת כמאמרם ז"ל (שם) שהתריס כנגד משה ואמר לו אין אני נקרע מפניך שאני נבראתי ביום ג' ואתה נבראת ביום ששי וכו' עד שנטה ה' ימינו לימין משה דכתיב (ישעי' ס"ג ז') מוליך לימין משה. ועוד רואני כי ליחידי סגולה היה נקרע בעל כרחו כמעשה הובא בחולין (ז.) ברבי פינחם בן יאיר וכו' ואם לא התנה עמו אלא ליוצאי מצרים לבד מה כוחו של ר"פ בן יאיר עליו השלום להתגבר על מעשה בראשית: </w:t>
      </w:r>
    </w:p>
    <w:p w14:paraId="3507AAE4" w14:textId="77777777" w:rsidR="007647B9" w:rsidRDefault="007647B9" w:rsidP="007647B9">
      <w:pPr>
        <w:bidi/>
        <w:jc w:val="both"/>
        <w:rPr>
          <w:rFonts w:asciiTheme="majorBidi" w:hAnsiTheme="majorBidi" w:cstheme="majorBidi"/>
          <w:sz w:val="28"/>
          <w:szCs w:val="28"/>
          <w:rtl/>
        </w:rPr>
      </w:pPr>
      <w:r w:rsidRPr="00412691">
        <w:rPr>
          <w:rFonts w:asciiTheme="majorBidi" w:hAnsiTheme="majorBidi" w:cstheme="majorBidi"/>
          <w:sz w:val="28"/>
          <w:szCs w:val="28"/>
          <w:u w:val="single"/>
          <w:rtl/>
        </w:rPr>
        <w:t>אכן תנאי זה הוא בכלל התנאים שהתנה ה' על כל מעשה בראשית להיות כפופים לתורה ועמליה ולעשות כל אשר יגזרו עליהם וממשלתם עליהם כממשלת הבורא ברוך הוא</w:t>
      </w:r>
      <w:r w:rsidRPr="00412691">
        <w:rPr>
          <w:rFonts w:asciiTheme="majorBidi" w:hAnsiTheme="majorBidi" w:cstheme="majorBidi"/>
          <w:sz w:val="28"/>
          <w:szCs w:val="28"/>
          <w:rtl/>
        </w:rPr>
        <w:t xml:space="preserve">, ולזה תמצא כמו כן בשמים ובארץ ובכוכבים ובשמש וירח שלטו עליהם הצדיקים יחידים ואין צריך לומר מרובים כאשר חקק ה' להם בעת הבריאה, והוא סוד אומרו (ישעי' מ"ג) בוראך יעקב וגו' ואמרו ז"ל (ויקרא רבה פל"ו) שאמר הקדוש ברוך הוא לעולמו מי בראך מי יצרך ישראל והכל בכח התורה. וצא ולמד מ"ש בפסוק בראשית. והנה ביציאת ישראל ממצרים עדיין לא קבלו התורה ואין גזירתו על הנבראים גזירה ולזה לא הסכים הים ליחלק להם וטען למשה אתה נבראת בששי ואני בג' זה רמז כי אינו בן תורה שאם היה בן תורה הנה הוא קודם לו כי התורה קדמה לעולם כולו, ולזה נתחכם ה' והוליך ימינו לימין משה פירוש הראהו כי הוא בן תורה המתיחס לה ימין דכתיב (דברים לג ב) מימינו וגו' וכשראהו תיכף ומיד נקרע כתנאי הראשון, ולזה כל צדיק וצדיק שיעמוד אחר קבלת התורה יביא בידו שטר </w:t>
      </w:r>
      <w:r w:rsidRPr="00412691">
        <w:rPr>
          <w:rFonts w:asciiTheme="majorBidi" w:hAnsiTheme="majorBidi" w:cstheme="majorBidi"/>
          <w:sz w:val="28"/>
          <w:szCs w:val="28"/>
          <w:rtl/>
        </w:rPr>
        <w:lastRenderedPageBreak/>
        <w:t>חוב א' לכופו ליחלק לפניו, ותמצא שכשלא רצה ליחלק לר' פנחס בן יאיר ולהמתלוה עמו רצה לקונסו ופחד הים ממנו''.</w:t>
      </w:r>
    </w:p>
    <w:p w14:paraId="1238E3F1" w14:textId="77777777" w:rsidR="00412691" w:rsidRDefault="00412691" w:rsidP="00412691">
      <w:pPr>
        <w:bidi/>
        <w:jc w:val="both"/>
        <w:rPr>
          <w:rFonts w:asciiTheme="majorBidi" w:hAnsiTheme="majorBidi" w:cstheme="majorBidi"/>
          <w:sz w:val="28"/>
          <w:szCs w:val="28"/>
          <w:rtl/>
        </w:rPr>
      </w:pPr>
    </w:p>
    <w:p w14:paraId="34C5B18C" w14:textId="72C386F5" w:rsidR="00412691" w:rsidRPr="00412691" w:rsidRDefault="00412691" w:rsidP="00412691">
      <w:pPr>
        <w:bidi/>
        <w:jc w:val="both"/>
        <w:rPr>
          <w:rFonts w:asciiTheme="majorBidi" w:hAnsiTheme="majorBidi" w:cstheme="majorBidi"/>
          <w:sz w:val="36"/>
          <w:szCs w:val="36"/>
          <w:u w:val="single"/>
          <w:rtl/>
        </w:rPr>
      </w:pPr>
      <w:r w:rsidRPr="00412691">
        <w:rPr>
          <w:rFonts w:asciiTheme="majorBidi" w:hAnsiTheme="majorBidi" w:cstheme="majorBidi" w:hint="cs"/>
          <w:sz w:val="36"/>
          <w:szCs w:val="36"/>
          <w:u w:val="single"/>
          <w:rtl/>
        </w:rPr>
        <w:t>רוב ההמון אין עוסקין בה</w:t>
      </w:r>
    </w:p>
    <w:p w14:paraId="4B3C6562" w14:textId="75621318" w:rsidR="00412691" w:rsidRDefault="00412691" w:rsidP="00412691">
      <w:pPr>
        <w:bidi/>
        <w:jc w:val="both"/>
        <w:rPr>
          <w:rFonts w:asciiTheme="majorBidi" w:hAnsiTheme="majorBidi" w:cstheme="majorBidi"/>
          <w:sz w:val="28"/>
          <w:szCs w:val="28"/>
          <w:rtl/>
        </w:rPr>
      </w:pPr>
      <w:r>
        <w:rPr>
          <w:rFonts w:asciiTheme="majorBidi" w:hAnsiTheme="majorBidi" w:cstheme="majorBidi" w:hint="cs"/>
          <w:sz w:val="28"/>
          <w:szCs w:val="28"/>
          <w:rtl/>
        </w:rPr>
        <w:t xml:space="preserve">איתא </w:t>
      </w:r>
      <w:r w:rsidRPr="00412691">
        <w:rPr>
          <w:rFonts w:asciiTheme="majorBidi" w:hAnsiTheme="majorBidi" w:cstheme="majorBidi" w:hint="cs"/>
          <w:b/>
          <w:bCs/>
          <w:sz w:val="28"/>
          <w:szCs w:val="28"/>
          <w:rtl/>
        </w:rPr>
        <w:t>בסנהדרין</w:t>
      </w:r>
      <w:r>
        <w:rPr>
          <w:rFonts w:asciiTheme="majorBidi" w:hAnsiTheme="majorBidi" w:cstheme="majorBidi" w:hint="cs"/>
          <w:sz w:val="28"/>
          <w:szCs w:val="28"/>
          <w:rtl/>
        </w:rPr>
        <w:t xml:space="preserve"> </w:t>
      </w:r>
      <w:r w:rsidRPr="00412691">
        <w:rPr>
          <w:rFonts w:asciiTheme="majorBidi" w:hAnsiTheme="majorBidi" w:cstheme="majorBidi" w:hint="cs"/>
          <w:sz w:val="24"/>
          <w:szCs w:val="24"/>
          <w:rtl/>
        </w:rPr>
        <w:t xml:space="preserve">(דף נט.) </w:t>
      </w:r>
      <w:r>
        <w:rPr>
          <w:rFonts w:asciiTheme="majorBidi" w:hAnsiTheme="majorBidi" w:cstheme="majorBidi" w:hint="cs"/>
          <w:sz w:val="28"/>
          <w:szCs w:val="28"/>
          <w:rtl/>
        </w:rPr>
        <w:t>''</w:t>
      </w:r>
      <w:r w:rsidRPr="00412691">
        <w:rPr>
          <w:rFonts w:asciiTheme="majorBidi" w:hAnsiTheme="majorBidi" w:cstheme="majorBidi"/>
          <w:sz w:val="28"/>
          <w:szCs w:val="28"/>
          <w:rtl/>
        </w:rPr>
        <w:t xml:space="preserve">ואמר </w:t>
      </w:r>
      <w:r w:rsidRPr="00412691">
        <w:rPr>
          <w:rFonts w:asciiTheme="majorBidi" w:hAnsiTheme="majorBidi" w:cstheme="majorBidi"/>
          <w:b/>
          <w:bCs/>
          <w:sz w:val="28"/>
          <w:szCs w:val="28"/>
          <w:rtl/>
        </w:rPr>
        <w:t>ר' יוחנן</w:t>
      </w:r>
      <w:r w:rsidRPr="00412691">
        <w:rPr>
          <w:rFonts w:asciiTheme="majorBidi" w:hAnsiTheme="majorBidi" w:cstheme="majorBidi"/>
          <w:sz w:val="28"/>
          <w:szCs w:val="28"/>
          <w:rtl/>
        </w:rPr>
        <w:t xml:space="preserve"> עובד כוכבים שעוסק בתורה חייב מיתה שנאמר תורה צוה לנו משה מורשה לנו מורשה ולא להם</w:t>
      </w:r>
      <w:r>
        <w:rPr>
          <w:rFonts w:asciiTheme="majorBidi" w:hAnsiTheme="majorBidi" w:cstheme="majorBidi" w:hint="cs"/>
          <w:sz w:val="28"/>
          <w:szCs w:val="28"/>
          <w:rtl/>
        </w:rPr>
        <w:t>''.</w:t>
      </w:r>
    </w:p>
    <w:p w14:paraId="271CC37B" w14:textId="5A117E39" w:rsidR="00412691" w:rsidRDefault="00412691" w:rsidP="00412691">
      <w:pPr>
        <w:bidi/>
        <w:jc w:val="both"/>
        <w:rPr>
          <w:rFonts w:asciiTheme="majorBidi" w:hAnsiTheme="majorBidi" w:cs="Times New Roman"/>
          <w:sz w:val="28"/>
          <w:szCs w:val="28"/>
          <w:rtl/>
        </w:rPr>
      </w:pPr>
      <w:r>
        <w:rPr>
          <w:rFonts w:asciiTheme="majorBidi" w:hAnsiTheme="majorBidi" w:cstheme="majorBidi" w:hint="cs"/>
          <w:sz w:val="28"/>
          <w:szCs w:val="28"/>
          <w:rtl/>
        </w:rPr>
        <w:t xml:space="preserve">ושואל </w:t>
      </w:r>
      <w:r w:rsidRPr="00412691">
        <w:rPr>
          <w:rFonts w:asciiTheme="majorBidi" w:hAnsiTheme="majorBidi" w:cstheme="majorBidi" w:hint="cs"/>
          <w:b/>
          <w:bCs/>
          <w:sz w:val="28"/>
          <w:szCs w:val="28"/>
          <w:rtl/>
        </w:rPr>
        <w:t>המהרש''א</w:t>
      </w:r>
      <w:r>
        <w:rPr>
          <w:rFonts w:asciiTheme="majorBidi" w:hAnsiTheme="majorBidi" w:cstheme="majorBidi" w:hint="cs"/>
          <w:sz w:val="28"/>
          <w:szCs w:val="28"/>
          <w:rtl/>
        </w:rPr>
        <w:t xml:space="preserve"> </w:t>
      </w:r>
      <w:r w:rsidRPr="00412691">
        <w:rPr>
          <w:rFonts w:asciiTheme="majorBidi" w:hAnsiTheme="majorBidi" w:cstheme="majorBidi" w:hint="cs"/>
          <w:sz w:val="24"/>
          <w:szCs w:val="24"/>
          <w:rtl/>
        </w:rPr>
        <w:t xml:space="preserve">(שם דף נח: ד''ה עובד כוכבים) </w:t>
      </w:r>
      <w:r>
        <w:rPr>
          <w:rFonts w:asciiTheme="majorBidi" w:hAnsiTheme="majorBidi" w:cstheme="majorBidi" w:hint="cs"/>
          <w:sz w:val="28"/>
          <w:szCs w:val="28"/>
          <w:rtl/>
        </w:rPr>
        <w:t>למה דווקא בלימוד תורה [וגם במצות שבת</w:t>
      </w:r>
      <w:r>
        <w:rPr>
          <w:rStyle w:val="Appelnotedebasdep"/>
          <w:rFonts w:asciiTheme="majorBidi" w:hAnsiTheme="majorBidi" w:cstheme="majorBidi"/>
          <w:sz w:val="28"/>
          <w:szCs w:val="28"/>
          <w:rtl/>
        </w:rPr>
        <w:footnoteReference w:id="4"/>
      </w:r>
      <w:r>
        <w:rPr>
          <w:rFonts w:asciiTheme="majorBidi" w:hAnsiTheme="majorBidi" w:cstheme="majorBidi" w:hint="cs"/>
          <w:sz w:val="28"/>
          <w:szCs w:val="28"/>
          <w:rtl/>
        </w:rPr>
        <w:t xml:space="preserve">] גוי שעוסק בתורה הוי לגביה חיוב מיתה? ומתרץ </w:t>
      </w:r>
      <w:r w:rsidRPr="00412691">
        <w:rPr>
          <w:rFonts w:asciiTheme="majorBidi" w:hAnsiTheme="majorBidi" w:cstheme="majorBidi" w:hint="cs"/>
          <w:b/>
          <w:bCs/>
          <w:sz w:val="28"/>
          <w:szCs w:val="28"/>
          <w:rtl/>
        </w:rPr>
        <w:t>ה</w:t>
      </w:r>
      <w:r w:rsidRPr="00412691">
        <w:rPr>
          <w:rFonts w:asciiTheme="majorBidi" w:hAnsiTheme="majorBidi" w:cs="Times New Roman"/>
          <w:b/>
          <w:bCs/>
          <w:sz w:val="28"/>
          <w:szCs w:val="28"/>
          <w:rtl/>
        </w:rPr>
        <w:t>מהרש"א</w:t>
      </w:r>
      <w:r w:rsidRPr="00412691">
        <w:rPr>
          <w:rFonts w:asciiTheme="majorBidi" w:hAnsiTheme="majorBidi" w:cs="Times New Roman"/>
          <w:sz w:val="28"/>
          <w:szCs w:val="28"/>
          <w:rtl/>
        </w:rPr>
        <w:t xml:space="preserve"> ש</w:t>
      </w:r>
      <w:r>
        <w:rPr>
          <w:rFonts w:asciiTheme="majorBidi" w:hAnsiTheme="majorBidi" w:cs="Times New Roman" w:hint="cs"/>
          <w:sz w:val="28"/>
          <w:szCs w:val="28"/>
          <w:rtl/>
        </w:rPr>
        <w:t>מצינו ש</w:t>
      </w:r>
      <w:r w:rsidRPr="00412691">
        <w:rPr>
          <w:rFonts w:asciiTheme="majorBidi" w:hAnsiTheme="majorBidi" w:cs="Times New Roman"/>
          <w:sz w:val="28"/>
          <w:szCs w:val="28"/>
          <w:rtl/>
        </w:rPr>
        <w:t>התורה נקראת ארוסה</w:t>
      </w:r>
      <w:r>
        <w:rPr>
          <w:rFonts w:asciiTheme="majorBidi" w:hAnsiTheme="majorBidi" w:cs="Times New Roman" w:hint="cs"/>
          <w:sz w:val="28"/>
          <w:szCs w:val="28"/>
          <w:rtl/>
        </w:rPr>
        <w:t>,</w:t>
      </w:r>
      <w:r w:rsidRPr="00412691">
        <w:rPr>
          <w:rFonts w:asciiTheme="majorBidi" w:hAnsiTheme="majorBidi" w:cs="Times New Roman"/>
          <w:sz w:val="28"/>
          <w:szCs w:val="28"/>
          <w:rtl/>
        </w:rPr>
        <w:t xml:space="preserve"> </w:t>
      </w:r>
      <w:r>
        <w:rPr>
          <w:rFonts w:asciiTheme="majorBidi" w:hAnsiTheme="majorBidi" w:cs="Times New Roman" w:hint="cs"/>
          <w:sz w:val="28"/>
          <w:szCs w:val="28"/>
          <w:rtl/>
        </w:rPr>
        <w:t xml:space="preserve">כמו שמבואר </w:t>
      </w:r>
      <w:r w:rsidRPr="00412691">
        <w:rPr>
          <w:rFonts w:asciiTheme="majorBidi" w:hAnsiTheme="majorBidi" w:cs="Times New Roman" w:hint="cs"/>
          <w:b/>
          <w:bCs/>
          <w:sz w:val="28"/>
          <w:szCs w:val="28"/>
          <w:rtl/>
        </w:rPr>
        <w:t>בפסחים</w:t>
      </w:r>
      <w:r>
        <w:rPr>
          <w:rFonts w:asciiTheme="majorBidi" w:hAnsiTheme="majorBidi" w:cs="Times New Roman" w:hint="cs"/>
          <w:sz w:val="28"/>
          <w:szCs w:val="28"/>
          <w:rtl/>
        </w:rPr>
        <w:t xml:space="preserve"> </w:t>
      </w:r>
      <w:r w:rsidRPr="00412691">
        <w:rPr>
          <w:rFonts w:asciiTheme="majorBidi" w:hAnsiTheme="majorBidi" w:cs="Times New Roman" w:hint="cs"/>
          <w:sz w:val="24"/>
          <w:szCs w:val="24"/>
          <w:rtl/>
        </w:rPr>
        <w:t>(דף מט:)</w:t>
      </w:r>
      <w:r>
        <w:rPr>
          <w:rStyle w:val="Appelnotedebasdep"/>
          <w:rFonts w:asciiTheme="majorBidi" w:hAnsiTheme="majorBidi" w:cs="Times New Roman"/>
          <w:sz w:val="28"/>
          <w:szCs w:val="28"/>
          <w:rtl/>
        </w:rPr>
        <w:footnoteReference w:id="5"/>
      </w:r>
      <w:r>
        <w:rPr>
          <w:rFonts w:asciiTheme="majorBidi" w:hAnsiTheme="majorBidi" w:cs="Times New Roman" w:hint="cs"/>
          <w:sz w:val="28"/>
          <w:szCs w:val="28"/>
          <w:rtl/>
        </w:rPr>
        <w:t xml:space="preserve">, והטעם </w:t>
      </w:r>
      <w:r w:rsidRPr="00412691">
        <w:rPr>
          <w:rFonts w:asciiTheme="majorBidi" w:hAnsiTheme="majorBidi" w:cs="Times New Roman"/>
          <w:sz w:val="28"/>
          <w:szCs w:val="28"/>
          <w:rtl/>
        </w:rPr>
        <w:t xml:space="preserve">לפי </w:t>
      </w:r>
      <w:bookmarkStart w:id="13" w:name="_Hlk183290710"/>
      <w:r w:rsidRPr="00412691">
        <w:rPr>
          <w:rFonts w:asciiTheme="majorBidi" w:hAnsiTheme="majorBidi" w:cs="Times New Roman"/>
          <w:sz w:val="28"/>
          <w:szCs w:val="28"/>
          <w:rtl/>
        </w:rPr>
        <w:t>שרוב ההמון אין עוסקין בה והויא התורה לגביה כארוסה בבית אביה שהניחה להיות תורת ה'</w:t>
      </w:r>
      <w:r>
        <w:rPr>
          <w:rFonts w:asciiTheme="majorBidi" w:hAnsiTheme="majorBidi" w:cs="Times New Roman" w:hint="cs"/>
          <w:sz w:val="28"/>
          <w:szCs w:val="28"/>
          <w:rtl/>
        </w:rPr>
        <w:t>,</w:t>
      </w:r>
      <w:r w:rsidRPr="00412691">
        <w:rPr>
          <w:rFonts w:asciiTheme="majorBidi" w:hAnsiTheme="majorBidi" w:cs="Times New Roman"/>
          <w:sz w:val="28"/>
          <w:szCs w:val="28"/>
          <w:rtl/>
        </w:rPr>
        <w:t xml:space="preserve"> אבל העוסק בה ודאי דה"ל נשואה ונקראת תורתו כמו שכתוב בפרק קמא דמסכת </w:t>
      </w:r>
      <w:r w:rsidRPr="00412691">
        <w:rPr>
          <w:rFonts w:asciiTheme="majorBidi" w:hAnsiTheme="majorBidi" w:cs="Times New Roman"/>
          <w:b/>
          <w:bCs/>
          <w:sz w:val="28"/>
          <w:szCs w:val="28"/>
          <w:rtl/>
        </w:rPr>
        <w:t>ע"ז</w:t>
      </w:r>
      <w:bookmarkEnd w:id="13"/>
      <w:r>
        <w:rPr>
          <w:rFonts w:asciiTheme="majorBidi" w:hAnsiTheme="majorBidi" w:cs="Times New Roman" w:hint="cs"/>
          <w:sz w:val="28"/>
          <w:szCs w:val="28"/>
          <w:rtl/>
        </w:rPr>
        <w:t xml:space="preserve">, וכיון שגוי </w:t>
      </w:r>
      <w:r w:rsidR="002A7AA3">
        <w:rPr>
          <w:rFonts w:asciiTheme="majorBidi" w:hAnsiTheme="majorBidi" w:cs="Times New Roman" w:hint="cs"/>
          <w:sz w:val="28"/>
          <w:szCs w:val="28"/>
          <w:rtl/>
        </w:rPr>
        <w:t>ה</w:t>
      </w:r>
      <w:r>
        <w:rPr>
          <w:rFonts w:asciiTheme="majorBidi" w:hAnsiTheme="majorBidi" w:cs="Times New Roman" w:hint="cs"/>
          <w:sz w:val="28"/>
          <w:szCs w:val="28"/>
          <w:rtl/>
        </w:rPr>
        <w:t xml:space="preserve">בא על </w:t>
      </w:r>
      <w:r w:rsidR="002A7AA3">
        <w:rPr>
          <w:rFonts w:asciiTheme="majorBidi" w:hAnsiTheme="majorBidi" w:cs="Times New Roman" w:hint="cs"/>
          <w:sz w:val="28"/>
          <w:szCs w:val="28"/>
          <w:rtl/>
        </w:rPr>
        <w:t xml:space="preserve">בת ישראל שהיא </w:t>
      </w:r>
      <w:r>
        <w:rPr>
          <w:rFonts w:asciiTheme="majorBidi" w:hAnsiTheme="majorBidi" w:cs="Times New Roman" w:hint="cs"/>
          <w:sz w:val="28"/>
          <w:szCs w:val="28"/>
          <w:rtl/>
        </w:rPr>
        <w:t xml:space="preserve">נערה המאורסה </w:t>
      </w:r>
      <w:r w:rsidR="002A7AA3">
        <w:rPr>
          <w:rFonts w:asciiTheme="majorBidi" w:hAnsiTheme="majorBidi" w:cs="Times New Roman" w:hint="cs"/>
          <w:sz w:val="28"/>
          <w:szCs w:val="28"/>
          <w:rtl/>
        </w:rPr>
        <w:t xml:space="preserve">נידון בדיני דידין כמבואר </w:t>
      </w:r>
      <w:r w:rsidR="002A7AA3" w:rsidRPr="002A7AA3">
        <w:rPr>
          <w:rFonts w:asciiTheme="majorBidi" w:hAnsiTheme="majorBidi" w:cs="Times New Roman" w:hint="cs"/>
          <w:b/>
          <w:bCs/>
          <w:sz w:val="28"/>
          <w:szCs w:val="28"/>
          <w:rtl/>
        </w:rPr>
        <w:t>בסנהדרין</w:t>
      </w:r>
      <w:r w:rsidR="002A7AA3">
        <w:rPr>
          <w:rFonts w:asciiTheme="majorBidi" w:hAnsiTheme="majorBidi" w:cs="Times New Roman" w:hint="cs"/>
          <w:sz w:val="28"/>
          <w:szCs w:val="28"/>
          <w:rtl/>
        </w:rPr>
        <w:t xml:space="preserve"> </w:t>
      </w:r>
      <w:r w:rsidR="002A7AA3" w:rsidRPr="002A7AA3">
        <w:rPr>
          <w:rFonts w:asciiTheme="majorBidi" w:hAnsiTheme="majorBidi" w:cs="Times New Roman" w:hint="cs"/>
          <w:sz w:val="24"/>
          <w:szCs w:val="24"/>
          <w:rtl/>
        </w:rPr>
        <w:t xml:space="preserve">(דף נז:) </w:t>
      </w:r>
      <w:r w:rsidR="002A7AA3">
        <w:rPr>
          <w:rFonts w:asciiTheme="majorBidi" w:hAnsiTheme="majorBidi" w:cs="Times New Roman" w:hint="cs"/>
          <w:sz w:val="28"/>
          <w:szCs w:val="28"/>
          <w:rtl/>
        </w:rPr>
        <w:t>לכן גוי שעוסק בתורה חייב מיתה משום שבעת עסקו בתורה הוא בא על נערה המאורסת ישראל.</w:t>
      </w:r>
    </w:p>
    <w:p w14:paraId="052102DE" w14:textId="77777777" w:rsidR="00D90D76" w:rsidRDefault="00D90D76" w:rsidP="00D90D76">
      <w:pPr>
        <w:bidi/>
        <w:jc w:val="both"/>
        <w:rPr>
          <w:rFonts w:asciiTheme="majorBidi" w:hAnsiTheme="majorBidi" w:cs="Times New Roman"/>
          <w:sz w:val="28"/>
          <w:szCs w:val="28"/>
          <w:rtl/>
        </w:rPr>
      </w:pPr>
    </w:p>
    <w:p w14:paraId="5A7CC517" w14:textId="09053398" w:rsidR="00D90D76" w:rsidRPr="00D90D76" w:rsidRDefault="00D90D76" w:rsidP="00D90D76">
      <w:pPr>
        <w:bidi/>
        <w:jc w:val="both"/>
        <w:rPr>
          <w:rFonts w:asciiTheme="majorBidi" w:hAnsiTheme="majorBidi" w:cs="Times New Roman"/>
          <w:sz w:val="36"/>
          <w:szCs w:val="36"/>
          <w:u w:val="single"/>
          <w:rtl/>
        </w:rPr>
      </w:pPr>
      <w:r w:rsidRPr="00D90D76">
        <w:rPr>
          <w:rFonts w:asciiTheme="majorBidi" w:hAnsiTheme="majorBidi" w:cs="Times New Roman" w:hint="cs"/>
          <w:sz w:val="36"/>
          <w:szCs w:val="36"/>
          <w:u w:val="single"/>
          <w:rtl/>
        </w:rPr>
        <w:t>לימוד התורה בעיון ובעמקות למד משה לישראל רק בערבות מואב</w:t>
      </w:r>
    </w:p>
    <w:p w14:paraId="35C0988F" w14:textId="7175A5FE" w:rsidR="00D90D76" w:rsidRDefault="00D90D76" w:rsidP="00D90D76">
      <w:pPr>
        <w:bidi/>
        <w:jc w:val="both"/>
        <w:rPr>
          <w:rFonts w:asciiTheme="majorBidi" w:hAnsiTheme="majorBidi" w:cs="Times New Roman"/>
          <w:sz w:val="28"/>
          <w:szCs w:val="28"/>
        </w:rPr>
      </w:pPr>
      <w:r>
        <w:rPr>
          <w:rFonts w:asciiTheme="majorBidi" w:hAnsiTheme="majorBidi" w:cs="Times New Roman" w:hint="cs"/>
          <w:sz w:val="28"/>
          <w:szCs w:val="28"/>
          <w:rtl/>
        </w:rPr>
        <w:t xml:space="preserve">עי' </w:t>
      </w:r>
      <w:r w:rsidRPr="00D90D76">
        <w:rPr>
          <w:rFonts w:asciiTheme="majorBidi" w:hAnsiTheme="majorBidi" w:cs="Times New Roman" w:hint="cs"/>
          <w:b/>
          <w:bCs/>
          <w:sz w:val="28"/>
          <w:szCs w:val="28"/>
          <w:rtl/>
        </w:rPr>
        <w:t>הנצי''ב</w:t>
      </w:r>
      <w:r>
        <w:rPr>
          <w:rFonts w:asciiTheme="majorBidi" w:hAnsiTheme="majorBidi" w:cs="Times New Roman" w:hint="cs"/>
          <w:sz w:val="28"/>
          <w:szCs w:val="28"/>
          <w:rtl/>
        </w:rPr>
        <w:t xml:space="preserve"> </w:t>
      </w:r>
      <w:r w:rsidRPr="00D90D76">
        <w:rPr>
          <w:rFonts w:asciiTheme="majorBidi" w:hAnsiTheme="majorBidi" w:cs="Times New Roman" w:hint="cs"/>
          <w:sz w:val="24"/>
          <w:szCs w:val="24"/>
          <w:rtl/>
        </w:rPr>
        <w:t xml:space="preserve">(העמק דבר דברים א, ג) </w:t>
      </w:r>
      <w:r>
        <w:rPr>
          <w:rFonts w:asciiTheme="majorBidi" w:hAnsiTheme="majorBidi" w:cs="Times New Roman" w:hint="cs"/>
          <w:sz w:val="28"/>
          <w:szCs w:val="28"/>
          <w:rtl/>
        </w:rPr>
        <w:t xml:space="preserve">שכתב שמה שמשה לימד לישראל בהר סיני ובאהל מועד זה היה רק הלכות פסוקות, משא''כ בערבות מואב, אחרי ארבעים שנה שהיו במדבר, לימד להם התלמוד, </w:t>
      </w:r>
      <w:r w:rsidRPr="00D90D76">
        <w:rPr>
          <w:rFonts w:asciiTheme="majorBidi" w:hAnsiTheme="majorBidi" w:cs="Times New Roman"/>
          <w:sz w:val="28"/>
          <w:szCs w:val="28"/>
          <w:rtl/>
        </w:rPr>
        <w:t>להבין איך יצא המשנה מגוף תורה שבכתב כדי שישכילו להוסיף לקח ולחדש מדעתם ע"פ הויות התלמו</w:t>
      </w:r>
      <w:r>
        <w:rPr>
          <w:rFonts w:asciiTheme="majorBidi" w:hAnsiTheme="majorBidi" w:cs="Times New Roman" w:hint="cs"/>
          <w:sz w:val="28"/>
          <w:szCs w:val="28"/>
          <w:rtl/>
        </w:rPr>
        <w:t>ד.</w:t>
      </w:r>
    </w:p>
    <w:p w14:paraId="14579E10" w14:textId="2D8F38F0" w:rsidR="00B1243B" w:rsidRDefault="00B1243B" w:rsidP="00B1243B">
      <w:pPr>
        <w:bidi/>
        <w:jc w:val="both"/>
        <w:rPr>
          <w:rFonts w:asciiTheme="majorBidi" w:hAnsiTheme="majorBidi" w:cs="Times New Roman"/>
          <w:sz w:val="28"/>
          <w:szCs w:val="28"/>
          <w:rtl/>
        </w:rPr>
      </w:pPr>
      <w:r>
        <w:rPr>
          <w:rFonts w:asciiTheme="majorBidi" w:hAnsiTheme="majorBidi" w:cs="Times New Roman" w:hint="cs"/>
          <w:sz w:val="28"/>
          <w:szCs w:val="28"/>
          <w:rtl/>
        </w:rPr>
        <w:t xml:space="preserve">וכתב </w:t>
      </w:r>
      <w:r w:rsidRPr="00B1243B">
        <w:rPr>
          <w:rFonts w:asciiTheme="majorBidi" w:hAnsiTheme="majorBidi" w:cs="Times New Roman" w:hint="cs"/>
          <w:b/>
          <w:bCs/>
          <w:sz w:val="28"/>
          <w:szCs w:val="28"/>
          <w:rtl/>
        </w:rPr>
        <w:t>הספורנו</w:t>
      </w:r>
      <w:r>
        <w:rPr>
          <w:rFonts w:asciiTheme="majorBidi" w:hAnsiTheme="majorBidi" w:cs="Times New Roman" w:hint="cs"/>
          <w:sz w:val="28"/>
          <w:szCs w:val="28"/>
          <w:rtl/>
        </w:rPr>
        <w:t xml:space="preserve"> </w:t>
      </w:r>
      <w:r w:rsidRPr="00B1243B">
        <w:rPr>
          <w:rFonts w:asciiTheme="majorBidi" w:hAnsiTheme="majorBidi" w:cs="Times New Roman" w:hint="cs"/>
          <w:sz w:val="24"/>
          <w:szCs w:val="24"/>
          <w:rtl/>
        </w:rPr>
        <w:t xml:space="preserve">(ד''ה וידבר משה פר' כי תבוא כז, ט) </w:t>
      </w:r>
      <w:r>
        <w:rPr>
          <w:rFonts w:asciiTheme="majorBidi" w:hAnsiTheme="majorBidi" w:cs="Times New Roman" w:hint="cs"/>
          <w:sz w:val="28"/>
          <w:szCs w:val="28"/>
          <w:rtl/>
        </w:rPr>
        <w:t>על הפסוק ''</w:t>
      </w:r>
      <w:r w:rsidRPr="00B1243B">
        <w:rPr>
          <w:rFonts w:asciiTheme="majorBidi" w:hAnsiTheme="majorBidi" w:cs="Times New Roman"/>
          <w:sz w:val="28"/>
          <w:szCs w:val="28"/>
          <w:rtl/>
        </w:rPr>
        <w:t>וַיְדַבֵּר מֹשֶׁה וְהַכֹּהֲנִים הַלְוִיִּם אֶל כָּל יִשְׂרָאֵל לֵאמֹר הַסְכֵּת וּשְׁמַע יִשְׂרָאֵל הַיּוֹם הַזֶּה נִהְיֵיתָ לְעָם לַיהֹוָה אֱלֹהֶיךָ</w:t>
      </w:r>
      <w:r>
        <w:rPr>
          <w:rFonts w:asciiTheme="majorBidi" w:hAnsiTheme="majorBidi" w:cs="Times New Roman" w:hint="cs"/>
          <w:sz w:val="28"/>
          <w:szCs w:val="28"/>
          <w:rtl/>
        </w:rPr>
        <w:t>'' וז''ל ''</w:t>
      </w:r>
      <w:r w:rsidRPr="00B1243B">
        <w:rPr>
          <w:rFonts w:asciiTheme="majorBidi" w:hAnsiTheme="majorBidi" w:cs="Times New Roman"/>
          <w:sz w:val="28"/>
          <w:szCs w:val="28"/>
          <w:rtl/>
        </w:rPr>
        <w:t>שתף עמו הכהנים להזהיר על העיון בתורה בהיות מוטל על הכהנים ללמד דעת את העם כאמרו יורו משפטיך ליעקב</w:t>
      </w:r>
      <w:r>
        <w:rPr>
          <w:rFonts w:asciiTheme="majorBidi" w:hAnsiTheme="majorBidi" w:cs="Times New Roman" w:hint="cs"/>
          <w:sz w:val="28"/>
          <w:szCs w:val="28"/>
          <w:rtl/>
        </w:rPr>
        <w:t>''.</w:t>
      </w:r>
    </w:p>
    <w:p w14:paraId="693D6D6C" w14:textId="77777777" w:rsidR="00C9734D" w:rsidRDefault="00C9734D" w:rsidP="00C9734D">
      <w:pPr>
        <w:bidi/>
        <w:jc w:val="both"/>
        <w:rPr>
          <w:rFonts w:asciiTheme="majorBidi" w:hAnsiTheme="majorBidi" w:cs="Times New Roman"/>
          <w:sz w:val="28"/>
          <w:szCs w:val="28"/>
          <w:rtl/>
        </w:rPr>
      </w:pPr>
    </w:p>
    <w:p w14:paraId="41E67708" w14:textId="59C07195" w:rsidR="00C9734D" w:rsidRPr="009E4F8D" w:rsidRDefault="00C9734D" w:rsidP="00C9734D">
      <w:pPr>
        <w:bidi/>
        <w:jc w:val="both"/>
        <w:rPr>
          <w:rFonts w:asciiTheme="majorBidi" w:hAnsiTheme="majorBidi" w:cs="Times New Roman"/>
          <w:sz w:val="36"/>
          <w:szCs w:val="36"/>
          <w:u w:val="single"/>
          <w:rtl/>
        </w:rPr>
      </w:pPr>
      <w:r w:rsidRPr="009E4F8D">
        <w:rPr>
          <w:rFonts w:asciiTheme="majorBidi" w:hAnsiTheme="majorBidi" w:cs="Times New Roman" w:hint="cs"/>
          <w:sz w:val="36"/>
          <w:szCs w:val="36"/>
          <w:u w:val="single"/>
          <w:rtl/>
        </w:rPr>
        <w:t xml:space="preserve">היא חיינו הן מכח סגולי הן </w:t>
      </w:r>
      <w:r w:rsidR="009E4F8D" w:rsidRPr="009E4F8D">
        <w:rPr>
          <w:rFonts w:asciiTheme="majorBidi" w:hAnsiTheme="majorBidi" w:cs="Times New Roman" w:hint="cs"/>
          <w:sz w:val="36"/>
          <w:szCs w:val="36"/>
          <w:u w:val="single"/>
          <w:rtl/>
        </w:rPr>
        <w:t>משום מציאות החיים כפשוטו</w:t>
      </w:r>
      <w:r w:rsidRPr="009E4F8D">
        <w:rPr>
          <w:rFonts w:asciiTheme="majorBidi" w:hAnsiTheme="majorBidi" w:cs="Times New Roman" w:hint="cs"/>
          <w:sz w:val="36"/>
          <w:szCs w:val="36"/>
          <w:u w:val="single"/>
          <w:rtl/>
        </w:rPr>
        <w:t xml:space="preserve"> </w:t>
      </w:r>
    </w:p>
    <w:bookmarkEnd w:id="5"/>
    <w:bookmarkEnd w:id="10"/>
    <w:bookmarkEnd w:id="12"/>
    <w:p w14:paraId="1D637F46" w14:textId="77777777" w:rsidR="009E4F8D" w:rsidRDefault="009E4F8D" w:rsidP="009E4F8D">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מבואר </w:t>
      </w:r>
      <w:r w:rsidRPr="0008002F">
        <w:rPr>
          <w:rFonts w:ascii="Times New Roman" w:hAnsi="Times New Roman" w:cs="Times New Roman" w:hint="cs"/>
          <w:b/>
          <w:bCs/>
          <w:sz w:val="28"/>
          <w:szCs w:val="28"/>
          <w:rtl/>
        </w:rPr>
        <w:t>במכות</w:t>
      </w:r>
      <w:r>
        <w:rPr>
          <w:rFonts w:ascii="Times New Roman" w:hAnsi="Times New Roman" w:cs="Times New Roman" w:hint="cs"/>
          <w:sz w:val="28"/>
          <w:szCs w:val="28"/>
          <w:rtl/>
        </w:rPr>
        <w:t xml:space="preserve"> </w:t>
      </w:r>
      <w:r w:rsidRPr="0008002F">
        <w:rPr>
          <w:rFonts w:ascii="Times New Roman" w:hAnsi="Times New Roman" w:cs="Times New Roman" w:hint="cs"/>
          <w:sz w:val="24"/>
          <w:szCs w:val="24"/>
          <w:rtl/>
        </w:rPr>
        <w:t xml:space="preserve">(דף י.) </w:t>
      </w:r>
      <w:r>
        <w:rPr>
          <w:rFonts w:ascii="Times New Roman" w:hAnsi="Times New Roman" w:cs="Times New Roman" w:hint="cs"/>
          <w:sz w:val="28"/>
          <w:szCs w:val="28"/>
          <w:rtl/>
        </w:rPr>
        <w:t>''</w:t>
      </w:r>
      <w:r w:rsidRPr="0077073F">
        <w:rPr>
          <w:rFonts w:ascii="Times New Roman" w:hAnsi="Times New Roman" w:cs="Times New Roman"/>
          <w:sz w:val="28"/>
          <w:szCs w:val="28"/>
          <w:rtl/>
        </w:rPr>
        <w:t>תנא תלמיד שגלה מגלין רבו עמו שנאמר וחי עביד ליה מידי דתהוי ליה חיותא</w:t>
      </w:r>
      <w:r>
        <w:rPr>
          <w:rFonts w:ascii="Times New Roman" w:hAnsi="Times New Roman" w:cs="Times New Roman" w:hint="cs"/>
          <w:sz w:val="28"/>
          <w:szCs w:val="28"/>
          <w:rtl/>
        </w:rPr>
        <w:t xml:space="preserve">'', והביא </w:t>
      </w:r>
      <w:r w:rsidRPr="0008002F">
        <w:rPr>
          <w:rFonts w:ascii="Times New Roman" w:hAnsi="Times New Roman" w:cs="Times New Roman" w:hint="cs"/>
          <w:b/>
          <w:bCs/>
          <w:sz w:val="28"/>
          <w:szCs w:val="28"/>
          <w:rtl/>
        </w:rPr>
        <w:t>ב</w:t>
      </w:r>
      <w:r w:rsidRPr="0008002F">
        <w:rPr>
          <w:rFonts w:ascii="Times New Roman" w:hAnsi="Times New Roman" w:cs="Times New Roman"/>
          <w:b/>
          <w:bCs/>
          <w:sz w:val="28"/>
          <w:szCs w:val="28"/>
          <w:rtl/>
        </w:rPr>
        <w:t>שעורי ר' שמואל רוזובסקי</w:t>
      </w:r>
      <w:r>
        <w:rPr>
          <w:rFonts w:ascii="Times New Roman" w:hAnsi="Times New Roman" w:cs="Times New Roman" w:hint="cs"/>
          <w:sz w:val="28"/>
          <w:szCs w:val="28"/>
          <w:rtl/>
        </w:rPr>
        <w:t xml:space="preserve"> </w:t>
      </w:r>
      <w:r w:rsidRPr="0008002F">
        <w:rPr>
          <w:rFonts w:ascii="Times New Roman" w:hAnsi="Times New Roman" w:cs="Times New Roman" w:hint="cs"/>
          <w:sz w:val="24"/>
          <w:szCs w:val="24"/>
          <w:rtl/>
        </w:rPr>
        <w:t>(שם)</w:t>
      </w:r>
      <w:r w:rsidRPr="0008002F">
        <w:rPr>
          <w:rFonts w:ascii="Times New Roman" w:hAnsi="Times New Roman" w:cs="Times New Roman"/>
          <w:sz w:val="24"/>
          <w:szCs w:val="24"/>
          <w:rtl/>
        </w:rPr>
        <w:t xml:space="preserve"> </w:t>
      </w:r>
      <w:r>
        <w:rPr>
          <w:rFonts w:ascii="Times New Roman" w:hAnsi="Times New Roman" w:cs="Times New Roman" w:hint="cs"/>
          <w:sz w:val="28"/>
          <w:szCs w:val="28"/>
          <w:rtl/>
        </w:rPr>
        <w:t xml:space="preserve">את </w:t>
      </w:r>
      <w:r w:rsidRPr="0008002F">
        <w:rPr>
          <w:rFonts w:ascii="Times New Roman" w:hAnsi="Times New Roman" w:cs="Times New Roman" w:hint="cs"/>
          <w:b/>
          <w:bCs/>
          <w:sz w:val="28"/>
          <w:szCs w:val="28"/>
          <w:rtl/>
        </w:rPr>
        <w:t>ה</w:t>
      </w:r>
      <w:r w:rsidRPr="0008002F">
        <w:rPr>
          <w:rFonts w:ascii="Times New Roman" w:hAnsi="Times New Roman" w:cs="Times New Roman"/>
          <w:b/>
          <w:bCs/>
          <w:sz w:val="28"/>
          <w:szCs w:val="28"/>
          <w:rtl/>
        </w:rPr>
        <w:t>רמב"ם</w:t>
      </w:r>
      <w:r w:rsidRPr="0077073F">
        <w:rPr>
          <w:rFonts w:ascii="Times New Roman" w:hAnsi="Times New Roman" w:cs="Times New Roman"/>
          <w:sz w:val="28"/>
          <w:szCs w:val="28"/>
          <w:rtl/>
        </w:rPr>
        <w:t xml:space="preserve"> </w:t>
      </w:r>
      <w:r w:rsidRPr="0008002F">
        <w:rPr>
          <w:rFonts w:ascii="Times New Roman" w:hAnsi="Times New Roman" w:cs="Times New Roman" w:hint="cs"/>
          <w:sz w:val="24"/>
          <w:szCs w:val="24"/>
          <w:rtl/>
        </w:rPr>
        <w:t>(</w:t>
      </w:r>
      <w:r w:rsidRPr="0008002F">
        <w:rPr>
          <w:rFonts w:ascii="Times New Roman" w:hAnsi="Times New Roman" w:cs="Times New Roman"/>
          <w:sz w:val="24"/>
          <w:szCs w:val="24"/>
          <w:rtl/>
        </w:rPr>
        <w:t>פ"ז מרוצח ה"א</w:t>
      </w:r>
      <w:r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Pr>
          <w:rFonts w:ascii="Times New Roman" w:hAnsi="Times New Roman" w:cs="Times New Roman" w:hint="cs"/>
          <w:sz w:val="28"/>
          <w:szCs w:val="28"/>
          <w:rtl/>
        </w:rPr>
        <w:t>ש</w:t>
      </w:r>
      <w:r w:rsidRPr="0077073F">
        <w:rPr>
          <w:rFonts w:ascii="Times New Roman" w:hAnsi="Times New Roman" w:cs="Times New Roman"/>
          <w:sz w:val="28"/>
          <w:szCs w:val="28"/>
          <w:rtl/>
        </w:rPr>
        <w:t xml:space="preserve">הוסיף לבאר בזה, שחיי בעלי החכמה ומבקשיה בלא תלמוד כמיתה חשובין עכ"ל. (ועי' מנ"ח בקומץ המנחה מ' ת"י מש"כ בזה). </w:t>
      </w:r>
      <w:r w:rsidRPr="0008002F">
        <w:rPr>
          <w:rFonts w:ascii="Times New Roman" w:hAnsi="Times New Roman" w:cs="Times New Roman"/>
          <w:b/>
          <w:bCs/>
          <w:sz w:val="28"/>
          <w:szCs w:val="28"/>
          <w:rtl/>
        </w:rPr>
        <w:t>ובנמוק"י</w:t>
      </w:r>
      <w:r w:rsidRPr="0077073F">
        <w:rPr>
          <w:rFonts w:ascii="Times New Roman" w:hAnsi="Times New Roman" w:cs="Times New Roman"/>
          <w:sz w:val="28"/>
          <w:szCs w:val="28"/>
          <w:rtl/>
        </w:rPr>
        <w:t xml:space="preserve"> </w:t>
      </w:r>
      <w:r w:rsidRPr="0008002F">
        <w:rPr>
          <w:rFonts w:ascii="Times New Roman" w:hAnsi="Times New Roman" w:cs="Times New Roman" w:hint="cs"/>
          <w:sz w:val="24"/>
          <w:szCs w:val="24"/>
          <w:rtl/>
        </w:rPr>
        <w:t>(שם)</w:t>
      </w:r>
      <w:r w:rsidRPr="0008002F">
        <w:rPr>
          <w:rFonts w:ascii="Times New Roman" w:hAnsi="Times New Roman" w:cs="Times New Roman"/>
          <w:sz w:val="24"/>
          <w:szCs w:val="24"/>
          <w:rtl/>
        </w:rPr>
        <w:t xml:space="preserve"> </w:t>
      </w:r>
      <w:r w:rsidRPr="0077073F">
        <w:rPr>
          <w:rFonts w:ascii="Times New Roman" w:hAnsi="Times New Roman" w:cs="Times New Roman"/>
          <w:sz w:val="28"/>
          <w:szCs w:val="28"/>
          <w:rtl/>
        </w:rPr>
        <w:t>כתב וז"ל</w:t>
      </w:r>
      <w:r>
        <w:rPr>
          <w:rFonts w:ascii="Times New Roman" w:hAnsi="Times New Roman" w:cs="Times New Roman" w:hint="cs"/>
          <w:sz w:val="28"/>
          <w:szCs w:val="28"/>
          <w:rtl/>
        </w:rPr>
        <w:t xml:space="preserve"> ''</w:t>
      </w:r>
      <w:r w:rsidRPr="0077073F">
        <w:rPr>
          <w:rFonts w:ascii="Times New Roman" w:hAnsi="Times New Roman" w:cs="Times New Roman"/>
          <w:sz w:val="28"/>
          <w:szCs w:val="28"/>
          <w:rtl/>
        </w:rPr>
        <w:t xml:space="preserve">והתורה חיים היא דכתיב </w:t>
      </w:r>
      <w:r>
        <w:rPr>
          <w:rFonts w:ascii="Times New Roman" w:hAnsi="Times New Roman" w:cs="Times New Roman" w:hint="cs"/>
          <w:sz w:val="28"/>
          <w:szCs w:val="28"/>
          <w:rtl/>
        </w:rPr>
        <w:t>'</w:t>
      </w:r>
      <w:r w:rsidRPr="0077073F">
        <w:rPr>
          <w:rFonts w:ascii="Times New Roman" w:hAnsi="Times New Roman" w:cs="Times New Roman"/>
          <w:sz w:val="28"/>
          <w:szCs w:val="28"/>
          <w:rtl/>
        </w:rPr>
        <w:t>כי היא חייך ואורך ימיך</w:t>
      </w:r>
      <w:r>
        <w:rPr>
          <w:rFonts w:ascii="Times New Roman" w:hAnsi="Times New Roman" w:cs="Times New Roman" w:hint="cs"/>
          <w:sz w:val="28"/>
          <w:szCs w:val="28"/>
          <w:rtl/>
        </w:rPr>
        <w:t>'</w:t>
      </w:r>
      <w:r w:rsidRPr="0077073F">
        <w:rPr>
          <w:rFonts w:ascii="Times New Roman" w:hAnsi="Times New Roman" w:cs="Times New Roman"/>
          <w:sz w:val="28"/>
          <w:szCs w:val="28"/>
          <w:rtl/>
        </w:rPr>
        <w:t>, כי חיים הם למוצאיהם</w:t>
      </w:r>
      <w:r>
        <w:rPr>
          <w:rFonts w:ascii="Times New Roman" w:hAnsi="Times New Roman" w:cs="Times New Roman" w:hint="cs"/>
          <w:sz w:val="28"/>
          <w:szCs w:val="28"/>
          <w:rtl/>
        </w:rPr>
        <w:t>''</w:t>
      </w:r>
      <w:r w:rsidRPr="0077073F">
        <w:rPr>
          <w:rFonts w:ascii="Times New Roman" w:hAnsi="Times New Roman" w:cs="Times New Roman"/>
          <w:sz w:val="28"/>
          <w:szCs w:val="28"/>
          <w:rtl/>
        </w:rPr>
        <w:t xml:space="preserve"> ע"כ. </w:t>
      </w:r>
    </w:p>
    <w:p w14:paraId="0D166717" w14:textId="77777777" w:rsidR="009E4F8D" w:rsidRPr="0077073F" w:rsidRDefault="009E4F8D" w:rsidP="009E4F8D">
      <w:pPr>
        <w:bidi/>
        <w:jc w:val="both"/>
        <w:rPr>
          <w:rFonts w:ascii="Times New Roman" w:hAnsi="Times New Roman" w:cs="Times New Roman"/>
          <w:sz w:val="28"/>
          <w:szCs w:val="28"/>
        </w:rPr>
      </w:pPr>
      <w:r w:rsidRPr="0077073F">
        <w:rPr>
          <w:rFonts w:ascii="Times New Roman" w:hAnsi="Times New Roman" w:cs="Times New Roman"/>
          <w:sz w:val="28"/>
          <w:szCs w:val="28"/>
          <w:rtl/>
        </w:rPr>
        <w:t xml:space="preserve">ובביאורו נראה, </w:t>
      </w:r>
      <w:r>
        <w:rPr>
          <w:rFonts w:ascii="Times New Roman" w:hAnsi="Times New Roman" w:cs="Times New Roman" w:hint="cs"/>
          <w:sz w:val="28"/>
          <w:szCs w:val="28"/>
          <w:rtl/>
        </w:rPr>
        <w:t xml:space="preserve">כותב </w:t>
      </w:r>
      <w:r w:rsidRPr="0008002F">
        <w:rPr>
          <w:rFonts w:ascii="Times New Roman" w:hAnsi="Times New Roman" w:cs="Times New Roman"/>
          <w:b/>
          <w:bCs/>
          <w:sz w:val="28"/>
          <w:szCs w:val="28"/>
          <w:rtl/>
        </w:rPr>
        <w:t>ר' שמואל</w:t>
      </w:r>
      <w:r>
        <w:rPr>
          <w:rFonts w:ascii="Times New Roman" w:hAnsi="Times New Roman" w:cs="Times New Roman" w:hint="cs"/>
          <w:sz w:val="28"/>
          <w:szCs w:val="28"/>
          <w:rtl/>
        </w:rPr>
        <w:t>,</w:t>
      </w:r>
      <w:r w:rsidRPr="0077073F">
        <w:rPr>
          <w:rFonts w:ascii="Times New Roman" w:hAnsi="Times New Roman" w:cs="Times New Roman"/>
          <w:sz w:val="28"/>
          <w:szCs w:val="28"/>
          <w:rtl/>
        </w:rPr>
        <w:t xml:space="preserve"> דמלבד הענין הסגולי שבזה אשר התורה היא סם החיים לנפש האדם, כ</w:t>
      </w:r>
      <w:r>
        <w:rPr>
          <w:rFonts w:ascii="Times New Roman" w:hAnsi="Times New Roman" w:cs="Times New Roman" w:hint="cs"/>
          <w:sz w:val="28"/>
          <w:szCs w:val="28"/>
          <w:rtl/>
        </w:rPr>
        <w:t>מבואר</w:t>
      </w:r>
      <w:r w:rsidRPr="0077073F">
        <w:rPr>
          <w:rFonts w:ascii="Times New Roman" w:hAnsi="Times New Roman" w:cs="Times New Roman"/>
          <w:sz w:val="28"/>
          <w:szCs w:val="28"/>
          <w:rtl/>
        </w:rPr>
        <w:t xml:space="preserve"> </w:t>
      </w:r>
      <w:r w:rsidRPr="0008002F">
        <w:rPr>
          <w:rFonts w:ascii="Times New Roman" w:hAnsi="Times New Roman" w:cs="Times New Roman" w:hint="cs"/>
          <w:b/>
          <w:bCs/>
          <w:sz w:val="28"/>
          <w:szCs w:val="28"/>
          <w:rtl/>
        </w:rPr>
        <w:t>ב</w:t>
      </w:r>
      <w:r w:rsidRPr="0008002F">
        <w:rPr>
          <w:rFonts w:ascii="Times New Roman" w:hAnsi="Times New Roman" w:cs="Times New Roman"/>
          <w:b/>
          <w:bCs/>
          <w:sz w:val="28"/>
          <w:szCs w:val="28"/>
          <w:rtl/>
        </w:rPr>
        <w:t>כתובות</w:t>
      </w:r>
      <w:r w:rsidRPr="0077073F">
        <w:rPr>
          <w:rFonts w:ascii="Times New Roman" w:hAnsi="Times New Roman" w:cs="Times New Roman"/>
          <w:sz w:val="28"/>
          <w:szCs w:val="28"/>
          <w:rtl/>
        </w:rPr>
        <w:t xml:space="preserve"> </w:t>
      </w:r>
      <w:r w:rsidRPr="0008002F">
        <w:rPr>
          <w:rFonts w:ascii="Times New Roman" w:hAnsi="Times New Roman" w:cs="Times New Roman" w:hint="cs"/>
          <w:sz w:val="24"/>
          <w:szCs w:val="24"/>
          <w:rtl/>
        </w:rPr>
        <w:t xml:space="preserve">(דף </w:t>
      </w:r>
      <w:r w:rsidRPr="0008002F">
        <w:rPr>
          <w:rFonts w:ascii="Times New Roman" w:hAnsi="Times New Roman" w:cs="Times New Roman"/>
          <w:sz w:val="24"/>
          <w:szCs w:val="24"/>
          <w:rtl/>
        </w:rPr>
        <w:t xml:space="preserve">קיא </w:t>
      </w:r>
      <w:r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Pr>
          <w:rFonts w:ascii="Times New Roman" w:hAnsi="Times New Roman" w:cs="Times New Roman" w:hint="cs"/>
          <w:sz w:val="28"/>
          <w:szCs w:val="28"/>
          <w:rtl/>
        </w:rPr>
        <w:t>''</w:t>
      </w:r>
      <w:r w:rsidRPr="0077073F">
        <w:rPr>
          <w:rFonts w:ascii="Times New Roman" w:hAnsi="Times New Roman" w:cs="Times New Roman"/>
          <w:sz w:val="28"/>
          <w:szCs w:val="28"/>
          <w:rtl/>
        </w:rPr>
        <w:t xml:space="preserve">כי טל אורות טלך, כל המשתמש באור תורה אור תורה מחייהו </w:t>
      </w:r>
      <w:r w:rsidRPr="0077073F">
        <w:rPr>
          <w:rFonts w:ascii="Times New Roman" w:hAnsi="Times New Roman" w:cs="Times New Roman"/>
          <w:sz w:val="28"/>
          <w:szCs w:val="28"/>
          <w:rtl/>
        </w:rPr>
        <w:lastRenderedPageBreak/>
        <w:t>וכו'</w:t>
      </w:r>
      <w:r>
        <w:rPr>
          <w:rFonts w:ascii="Times New Roman" w:hAnsi="Times New Roman" w:cs="Times New Roman" w:hint="cs"/>
          <w:sz w:val="28"/>
          <w:szCs w:val="28"/>
          <w:rtl/>
        </w:rPr>
        <w:t>''</w:t>
      </w:r>
      <w:r w:rsidRPr="0077073F">
        <w:rPr>
          <w:rFonts w:ascii="Times New Roman" w:hAnsi="Times New Roman" w:cs="Times New Roman"/>
          <w:sz w:val="28"/>
          <w:szCs w:val="28"/>
          <w:rtl/>
        </w:rPr>
        <w:t>, ומשום שעי"ז הוא דבוק בהקב"ה אשר הוא מקור החיים חי העולמים, וממילא מתקיים בו ואתם הדבקים וגו' חיים כולכם היום, הנה מלבד זאת יש בלימוד התורה משום מציאות החיים כפשוטו.</w:t>
      </w:r>
    </w:p>
    <w:p w14:paraId="2F7D9BD9" w14:textId="77777777" w:rsidR="009E4F8D" w:rsidRPr="0077073F" w:rsidRDefault="009E4F8D" w:rsidP="009E4F8D">
      <w:pPr>
        <w:bidi/>
        <w:jc w:val="both"/>
        <w:rPr>
          <w:rFonts w:ascii="Times New Roman" w:hAnsi="Times New Roman" w:cs="Times New Roman"/>
          <w:sz w:val="28"/>
          <w:szCs w:val="28"/>
        </w:rPr>
      </w:pPr>
      <w:r w:rsidRPr="0077073F">
        <w:rPr>
          <w:rFonts w:ascii="Times New Roman" w:hAnsi="Times New Roman" w:cs="Times New Roman"/>
          <w:sz w:val="28"/>
          <w:szCs w:val="28"/>
          <w:rtl/>
        </w:rPr>
        <w:t xml:space="preserve">והוא, עפי"מ דאיתא </w:t>
      </w:r>
      <w:r w:rsidRPr="0008002F">
        <w:rPr>
          <w:rFonts w:ascii="Times New Roman" w:hAnsi="Times New Roman" w:cs="Times New Roman"/>
          <w:b/>
          <w:bCs/>
          <w:sz w:val="28"/>
          <w:szCs w:val="28"/>
          <w:rtl/>
        </w:rPr>
        <w:t>בתנחומא</w:t>
      </w:r>
      <w:r w:rsidRPr="0077073F">
        <w:rPr>
          <w:rFonts w:ascii="Times New Roman" w:hAnsi="Times New Roman" w:cs="Times New Roman"/>
          <w:sz w:val="28"/>
          <w:szCs w:val="28"/>
          <w:rtl/>
        </w:rPr>
        <w:t xml:space="preserve"> </w:t>
      </w:r>
      <w:r w:rsidRPr="0008002F">
        <w:rPr>
          <w:rFonts w:ascii="Times New Roman" w:hAnsi="Times New Roman" w:cs="Times New Roman"/>
          <w:sz w:val="24"/>
          <w:szCs w:val="24"/>
          <w:rtl/>
        </w:rPr>
        <w:t xml:space="preserve">(סוף ברכה) </w:t>
      </w:r>
      <w:r>
        <w:rPr>
          <w:rFonts w:ascii="Times New Roman" w:hAnsi="Times New Roman" w:cs="Times New Roman" w:hint="cs"/>
          <w:sz w:val="28"/>
          <w:szCs w:val="28"/>
          <w:rtl/>
        </w:rPr>
        <w:t>''</w:t>
      </w:r>
      <w:r w:rsidRPr="0077073F">
        <w:rPr>
          <w:rFonts w:ascii="Times New Roman" w:hAnsi="Times New Roman" w:cs="Times New Roman"/>
          <w:sz w:val="28"/>
          <w:szCs w:val="28"/>
          <w:rtl/>
        </w:rPr>
        <w:t>רשע בחייו חשוב כמת, מפני שרואה חמה זורחת ואינו מברך יוצר אור, שוקעת ואינו מברך מעריב ערבים, אוכל ושותה ואינו מברך עליה, אבל הצדיקים מברכים על כל דבר ודבר וכו'</w:t>
      </w:r>
      <w:r>
        <w:rPr>
          <w:rFonts w:ascii="Times New Roman" w:hAnsi="Times New Roman" w:cs="Times New Roman" w:hint="cs"/>
          <w:sz w:val="28"/>
          <w:szCs w:val="28"/>
          <w:rtl/>
        </w:rPr>
        <w:t>''</w:t>
      </w:r>
      <w:r w:rsidRPr="0077073F">
        <w:rPr>
          <w:rFonts w:ascii="Times New Roman" w:hAnsi="Times New Roman" w:cs="Times New Roman"/>
          <w:sz w:val="28"/>
          <w:szCs w:val="28"/>
          <w:rtl/>
        </w:rPr>
        <w:t xml:space="preserve"> עיין שם. ומבואר בזה </w:t>
      </w:r>
      <w:r w:rsidRPr="0008002F">
        <w:rPr>
          <w:rFonts w:ascii="Times New Roman" w:hAnsi="Times New Roman" w:cs="Times New Roman"/>
          <w:sz w:val="28"/>
          <w:szCs w:val="28"/>
          <w:u w:val="single"/>
          <w:rtl/>
        </w:rPr>
        <w:t>דעיקר מהות חיי האדם הם הרגשי נפשו ודעתו</w:t>
      </w:r>
      <w:r w:rsidRPr="0077073F">
        <w:rPr>
          <w:rFonts w:ascii="Times New Roman" w:hAnsi="Times New Roman" w:cs="Times New Roman"/>
          <w:sz w:val="28"/>
          <w:szCs w:val="28"/>
          <w:rtl/>
        </w:rPr>
        <w:t xml:space="preserve">, </w:t>
      </w:r>
      <w:r w:rsidRPr="0008002F">
        <w:rPr>
          <w:rFonts w:ascii="Times New Roman" w:hAnsi="Times New Roman" w:cs="Times New Roman"/>
          <w:sz w:val="28"/>
          <w:szCs w:val="28"/>
          <w:u w:val="single"/>
          <w:rtl/>
        </w:rPr>
        <w:t>וככל שהרגשיו עמוקים ודעתו רחבה יותר, כך חיותו עמוקה יותר</w:t>
      </w:r>
      <w:r w:rsidRPr="0077073F">
        <w:rPr>
          <w:rFonts w:ascii="Times New Roman" w:hAnsi="Times New Roman" w:cs="Times New Roman"/>
          <w:sz w:val="28"/>
          <w:szCs w:val="28"/>
          <w:rtl/>
        </w:rPr>
        <w:t>, ואם אין הרגשתו חיה בקרבו הריהו כמת שאינו מרגיש, ו</w:t>
      </w:r>
      <w:r>
        <w:rPr>
          <w:rFonts w:ascii="Times New Roman" w:hAnsi="Times New Roman" w:cs="Times New Roman" w:hint="cs"/>
          <w:sz w:val="28"/>
          <w:szCs w:val="28"/>
          <w:rtl/>
        </w:rPr>
        <w:t xml:space="preserve">כמבואר </w:t>
      </w:r>
      <w:r w:rsidRPr="0008002F">
        <w:rPr>
          <w:rFonts w:ascii="Times New Roman" w:hAnsi="Times New Roman" w:cs="Times New Roman" w:hint="cs"/>
          <w:b/>
          <w:bCs/>
          <w:sz w:val="28"/>
          <w:szCs w:val="28"/>
          <w:rtl/>
        </w:rPr>
        <w:t>ב</w:t>
      </w:r>
      <w:r w:rsidRPr="0008002F">
        <w:rPr>
          <w:rFonts w:ascii="Times New Roman" w:hAnsi="Times New Roman" w:cs="Times New Roman"/>
          <w:b/>
          <w:bCs/>
          <w:sz w:val="28"/>
          <w:szCs w:val="28"/>
          <w:rtl/>
        </w:rPr>
        <w:t>שבת</w:t>
      </w:r>
      <w:r w:rsidRPr="0077073F">
        <w:rPr>
          <w:rFonts w:ascii="Times New Roman" w:hAnsi="Times New Roman" w:cs="Times New Roman"/>
          <w:sz w:val="28"/>
          <w:szCs w:val="28"/>
          <w:rtl/>
        </w:rPr>
        <w:t xml:space="preserve"> </w:t>
      </w:r>
      <w:r w:rsidRPr="0008002F">
        <w:rPr>
          <w:rFonts w:ascii="Times New Roman" w:hAnsi="Times New Roman" w:cs="Times New Roman" w:hint="cs"/>
          <w:sz w:val="24"/>
          <w:szCs w:val="24"/>
          <w:rtl/>
        </w:rPr>
        <w:t xml:space="preserve">(דף </w:t>
      </w:r>
      <w:r w:rsidRPr="0008002F">
        <w:rPr>
          <w:rFonts w:ascii="Times New Roman" w:hAnsi="Times New Roman" w:cs="Times New Roman"/>
          <w:sz w:val="24"/>
          <w:szCs w:val="24"/>
          <w:rtl/>
        </w:rPr>
        <w:t>יג</w:t>
      </w:r>
      <w:r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sidRPr="0077073F">
        <w:rPr>
          <w:rFonts w:ascii="Times New Roman" w:hAnsi="Times New Roman" w:cs="Times New Roman"/>
          <w:sz w:val="28"/>
          <w:szCs w:val="28"/>
          <w:rtl/>
        </w:rPr>
        <w:t>שאין בשר המת מרגיש באיזמל. ואשר ע"כ מבואר שפיר שעסק התורה זהו מציאות החיים ממש, מאחר שהתורה היא המלמדת דעת את האדם ומרחיבה את לבו, [וכמש"כ רש"י בתענית ד ע"א ד"ה אורייתא מרתחא ליה, שיש לו רוחב לב מתוך תורתו ומשים ללבו יותר משאר בנ"א, עכ"ל], וכל הבנה והשגה נוספת הריהי תוספת חיים ממש.</w:t>
      </w:r>
    </w:p>
    <w:p w14:paraId="00D09A0B" w14:textId="77777777" w:rsidR="009E4F8D" w:rsidRDefault="009E4F8D" w:rsidP="009E4F8D">
      <w:pPr>
        <w:bidi/>
        <w:jc w:val="both"/>
        <w:rPr>
          <w:rFonts w:ascii="Times New Roman" w:hAnsi="Times New Roman" w:cs="Times New Roman"/>
          <w:sz w:val="28"/>
          <w:szCs w:val="28"/>
          <w:rtl/>
        </w:rPr>
      </w:pPr>
      <w:r w:rsidRPr="009E4F8D">
        <w:rPr>
          <w:rFonts w:ascii="Times New Roman" w:hAnsi="Times New Roman" w:cs="Times New Roman"/>
          <w:sz w:val="28"/>
          <w:szCs w:val="28"/>
          <w:u w:val="single"/>
          <w:rtl/>
        </w:rPr>
        <w:t>ואמנם מתנאי עסק התורה הוא שיהיה הלימוד עצמו באופן של תורת - חיים [א לעבעדיגע תורה], דהיינו במלא חיותו והרגשיו, אשר באמת זהו הפתח לכל העליה הרוחנית</w:t>
      </w:r>
      <w:r w:rsidRPr="0077073F">
        <w:rPr>
          <w:rFonts w:ascii="Times New Roman" w:hAnsi="Times New Roman" w:cs="Times New Roman"/>
          <w:sz w:val="28"/>
          <w:szCs w:val="28"/>
          <w:rtl/>
        </w:rPr>
        <w:t xml:space="preserve">, וכדאיתא </w:t>
      </w:r>
      <w:r w:rsidRPr="0008002F">
        <w:rPr>
          <w:rFonts w:ascii="Times New Roman" w:hAnsi="Times New Roman" w:cs="Times New Roman"/>
          <w:b/>
          <w:bCs/>
          <w:sz w:val="28"/>
          <w:szCs w:val="28"/>
          <w:rtl/>
        </w:rPr>
        <w:t>בשבת</w:t>
      </w:r>
      <w:r w:rsidRPr="0077073F">
        <w:rPr>
          <w:rFonts w:ascii="Times New Roman" w:hAnsi="Times New Roman" w:cs="Times New Roman"/>
          <w:sz w:val="28"/>
          <w:szCs w:val="28"/>
          <w:rtl/>
        </w:rPr>
        <w:t xml:space="preserve"> </w:t>
      </w:r>
      <w:r w:rsidRPr="0008002F">
        <w:rPr>
          <w:rFonts w:ascii="Times New Roman" w:hAnsi="Times New Roman" w:cs="Times New Roman"/>
          <w:sz w:val="24"/>
          <w:szCs w:val="24"/>
          <w:rtl/>
        </w:rPr>
        <w:t>(</w:t>
      </w:r>
      <w:r w:rsidRPr="0008002F">
        <w:rPr>
          <w:rFonts w:ascii="Times New Roman" w:hAnsi="Times New Roman" w:cs="Times New Roman" w:hint="cs"/>
          <w:sz w:val="24"/>
          <w:szCs w:val="24"/>
          <w:rtl/>
        </w:rPr>
        <w:t xml:space="preserve">דף </w:t>
      </w:r>
      <w:r w:rsidRPr="0008002F">
        <w:rPr>
          <w:rFonts w:ascii="Times New Roman" w:hAnsi="Times New Roman" w:cs="Times New Roman"/>
          <w:sz w:val="24"/>
          <w:szCs w:val="24"/>
          <w:rtl/>
        </w:rPr>
        <w:t>קיט</w:t>
      </w:r>
      <w:r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Pr>
          <w:rFonts w:ascii="Times New Roman" w:hAnsi="Times New Roman" w:cs="Times New Roman" w:hint="cs"/>
          <w:sz w:val="28"/>
          <w:szCs w:val="28"/>
          <w:rtl/>
        </w:rPr>
        <w:t>''</w:t>
      </w:r>
      <w:r w:rsidRPr="0077073F">
        <w:rPr>
          <w:rFonts w:ascii="Times New Roman" w:hAnsi="Times New Roman" w:cs="Times New Roman"/>
          <w:sz w:val="28"/>
          <w:szCs w:val="28"/>
          <w:rtl/>
        </w:rPr>
        <w:t>כל העונה אמן בכל כחו פותחין לו שערי גן עדן</w:t>
      </w:r>
      <w:r>
        <w:rPr>
          <w:rFonts w:ascii="Times New Roman" w:hAnsi="Times New Roman" w:cs="Times New Roman" w:hint="cs"/>
          <w:sz w:val="28"/>
          <w:szCs w:val="28"/>
          <w:rtl/>
        </w:rPr>
        <w:t>''</w:t>
      </w:r>
      <w:r w:rsidRPr="0077073F">
        <w:rPr>
          <w:rFonts w:ascii="Times New Roman" w:hAnsi="Times New Roman" w:cs="Times New Roman"/>
          <w:sz w:val="28"/>
          <w:szCs w:val="28"/>
          <w:rtl/>
        </w:rPr>
        <w:t xml:space="preserve">, יעו"ש </w:t>
      </w:r>
      <w:r w:rsidRPr="0008002F">
        <w:rPr>
          <w:rFonts w:ascii="Times New Roman" w:hAnsi="Times New Roman" w:cs="Times New Roman"/>
          <w:b/>
          <w:bCs/>
          <w:sz w:val="28"/>
          <w:szCs w:val="28"/>
          <w:rtl/>
        </w:rPr>
        <w:t>במהרש"א</w:t>
      </w:r>
      <w:r w:rsidRPr="0077073F">
        <w:rPr>
          <w:rFonts w:ascii="Times New Roman" w:hAnsi="Times New Roman" w:cs="Times New Roman"/>
          <w:sz w:val="28"/>
          <w:szCs w:val="28"/>
          <w:rtl/>
        </w:rPr>
        <w:t xml:space="preserve">, ועיקר ההדגשה בזה הוא ה"בכל כחו", דכללא הוא דהמתחזק באיזה ענין בתורה בכל עצמיותו ובמלא עוז חיותו נפתחין לפניו כל שערי העולם הרוחני. ומאידך גיסא ברפיון ידים מן התורה מצינו שקראו הכתוב עזיבת התורה, וכדאיתא בתנחומא סו"פ בשלח עיין שם, והיינו משום שנחסר בזה בחינת </w:t>
      </w:r>
      <w:r>
        <w:rPr>
          <w:rFonts w:ascii="Times New Roman" w:hAnsi="Times New Roman" w:cs="Times New Roman" w:hint="cs"/>
          <w:sz w:val="28"/>
          <w:szCs w:val="28"/>
          <w:rtl/>
        </w:rPr>
        <w:t>'</w:t>
      </w:r>
      <w:r w:rsidRPr="0077073F">
        <w:rPr>
          <w:rFonts w:ascii="Times New Roman" w:hAnsi="Times New Roman" w:cs="Times New Roman"/>
          <w:sz w:val="28"/>
          <w:szCs w:val="28"/>
          <w:rtl/>
        </w:rPr>
        <w:t>כי הם חיינו</w:t>
      </w:r>
      <w:r>
        <w:rPr>
          <w:rFonts w:ascii="Times New Roman" w:hAnsi="Times New Roman" w:cs="Times New Roman" w:hint="cs"/>
          <w:sz w:val="28"/>
          <w:szCs w:val="28"/>
          <w:rtl/>
        </w:rPr>
        <w:t>'</w:t>
      </w:r>
      <w:r w:rsidRPr="0077073F">
        <w:rPr>
          <w:rFonts w:ascii="Times New Roman" w:hAnsi="Times New Roman" w:cs="Times New Roman"/>
          <w:sz w:val="28"/>
          <w:szCs w:val="28"/>
          <w:rtl/>
        </w:rPr>
        <w:t xml:space="preserve">, כי בדבר הנוגע לחיי האדם </w:t>
      </w:r>
      <w:r>
        <w:rPr>
          <w:rFonts w:ascii="Times New Roman" w:hAnsi="Times New Roman" w:cs="Times New Roman" w:hint="cs"/>
          <w:sz w:val="28"/>
          <w:szCs w:val="28"/>
          <w:rtl/>
        </w:rPr>
        <w:t>לא שייך</w:t>
      </w:r>
      <w:r w:rsidRPr="0077073F">
        <w:rPr>
          <w:rFonts w:ascii="Times New Roman" w:hAnsi="Times New Roman" w:cs="Times New Roman"/>
          <w:sz w:val="28"/>
          <w:szCs w:val="28"/>
          <w:rtl/>
        </w:rPr>
        <w:t xml:space="preserve"> שם רפיון. [וכן מצינו שניתנה התורה בקולות וברקים, ומבואר </w:t>
      </w:r>
      <w:r w:rsidRPr="0008002F">
        <w:rPr>
          <w:rFonts w:ascii="Times New Roman" w:hAnsi="Times New Roman" w:cs="Times New Roman"/>
          <w:b/>
          <w:bCs/>
          <w:sz w:val="28"/>
          <w:szCs w:val="28"/>
          <w:rtl/>
        </w:rPr>
        <w:t>בתוס'</w:t>
      </w:r>
      <w:r w:rsidRPr="0077073F">
        <w:rPr>
          <w:rFonts w:ascii="Times New Roman" w:hAnsi="Times New Roman" w:cs="Times New Roman"/>
          <w:sz w:val="28"/>
          <w:szCs w:val="28"/>
          <w:rtl/>
        </w:rPr>
        <w:t xml:space="preserve"> </w:t>
      </w:r>
      <w:r w:rsidRPr="0008002F">
        <w:rPr>
          <w:rFonts w:ascii="Times New Roman" w:hAnsi="Times New Roman" w:cs="Times New Roman"/>
          <w:b/>
          <w:bCs/>
          <w:sz w:val="28"/>
          <w:szCs w:val="28"/>
          <w:rtl/>
        </w:rPr>
        <w:t>חגיגה</w:t>
      </w:r>
      <w:r w:rsidRPr="0077073F">
        <w:rPr>
          <w:rFonts w:ascii="Times New Roman" w:hAnsi="Times New Roman" w:cs="Times New Roman"/>
          <w:sz w:val="28"/>
          <w:szCs w:val="28"/>
          <w:rtl/>
        </w:rPr>
        <w:t xml:space="preserve"> </w:t>
      </w:r>
      <w:r w:rsidRPr="0008002F">
        <w:rPr>
          <w:rFonts w:ascii="Times New Roman" w:hAnsi="Times New Roman" w:cs="Times New Roman"/>
          <w:sz w:val="24"/>
          <w:szCs w:val="24"/>
          <w:rtl/>
        </w:rPr>
        <w:t>(</w:t>
      </w:r>
      <w:r w:rsidRPr="0008002F">
        <w:rPr>
          <w:rFonts w:ascii="Times New Roman" w:hAnsi="Times New Roman" w:cs="Times New Roman" w:hint="cs"/>
          <w:sz w:val="24"/>
          <w:szCs w:val="24"/>
          <w:rtl/>
        </w:rPr>
        <w:t xml:space="preserve">דף </w:t>
      </w:r>
      <w:r w:rsidRPr="0008002F">
        <w:rPr>
          <w:rFonts w:ascii="Times New Roman" w:hAnsi="Times New Roman" w:cs="Times New Roman"/>
          <w:sz w:val="24"/>
          <w:szCs w:val="24"/>
          <w:rtl/>
        </w:rPr>
        <w:t>טו</w:t>
      </w:r>
      <w:r w:rsidRPr="0008002F">
        <w:rPr>
          <w:rFonts w:ascii="Times New Roman" w:hAnsi="Times New Roman" w:cs="Times New Roman" w:hint="cs"/>
          <w:sz w:val="24"/>
          <w:szCs w:val="24"/>
          <w:rtl/>
        </w:rPr>
        <w:t>.</w:t>
      </w:r>
      <w:r w:rsidRPr="0008002F">
        <w:rPr>
          <w:rFonts w:ascii="Times New Roman" w:hAnsi="Times New Roman" w:cs="Times New Roman"/>
          <w:sz w:val="24"/>
          <w:szCs w:val="24"/>
          <w:rtl/>
        </w:rPr>
        <w:t xml:space="preserve">) </w:t>
      </w:r>
      <w:r w:rsidRPr="0077073F">
        <w:rPr>
          <w:rFonts w:ascii="Times New Roman" w:hAnsi="Times New Roman" w:cs="Times New Roman"/>
          <w:sz w:val="28"/>
          <w:szCs w:val="28"/>
          <w:rtl/>
        </w:rPr>
        <w:t xml:space="preserve">בשם </w:t>
      </w:r>
      <w:r w:rsidRPr="0008002F">
        <w:rPr>
          <w:rFonts w:ascii="Times New Roman" w:hAnsi="Times New Roman" w:cs="Times New Roman"/>
          <w:b/>
          <w:bCs/>
          <w:sz w:val="28"/>
          <w:szCs w:val="28"/>
          <w:rtl/>
        </w:rPr>
        <w:t>הירושלמי</w:t>
      </w:r>
      <w:r w:rsidRPr="0077073F">
        <w:rPr>
          <w:rFonts w:ascii="Times New Roman" w:hAnsi="Times New Roman" w:cs="Times New Roman"/>
          <w:sz w:val="28"/>
          <w:szCs w:val="28"/>
          <w:rtl/>
        </w:rPr>
        <w:t xml:space="preserve"> שכל הענינים שהיו במ"ת הם חלק בלתי נפרד מן התורה כשהיא נלמדת כנתינתה מסיני עיין שם].</w:t>
      </w:r>
    </w:p>
    <w:p w14:paraId="4E943D31" w14:textId="77777777" w:rsidR="00132E2A" w:rsidRDefault="00132E2A" w:rsidP="00132E2A">
      <w:pPr>
        <w:bidi/>
        <w:jc w:val="both"/>
        <w:rPr>
          <w:rFonts w:ascii="Times New Roman" w:hAnsi="Times New Roman" w:cs="Times New Roman"/>
          <w:sz w:val="28"/>
          <w:szCs w:val="28"/>
          <w:rtl/>
        </w:rPr>
      </w:pPr>
    </w:p>
    <w:p w14:paraId="19F9D70D" w14:textId="2C570DD7" w:rsidR="00132E2A" w:rsidRPr="00132E2A" w:rsidRDefault="00132E2A" w:rsidP="00132E2A">
      <w:pPr>
        <w:bidi/>
        <w:jc w:val="both"/>
        <w:rPr>
          <w:rFonts w:ascii="Times New Roman" w:hAnsi="Times New Roman" w:cs="Times New Roman"/>
          <w:sz w:val="36"/>
          <w:szCs w:val="36"/>
          <w:u w:val="single"/>
          <w:rtl/>
        </w:rPr>
      </w:pPr>
      <w:r w:rsidRPr="00132E2A">
        <w:rPr>
          <w:rFonts w:ascii="Times New Roman" w:hAnsi="Times New Roman" w:cs="Times New Roman" w:hint="cs"/>
          <w:sz w:val="36"/>
          <w:szCs w:val="36"/>
          <w:u w:val="single"/>
          <w:rtl/>
        </w:rPr>
        <w:t xml:space="preserve">אפילו פתגמים המורגלים בפי המון עם הם דברי תורה </w:t>
      </w:r>
    </w:p>
    <w:p w14:paraId="6F7660B5" w14:textId="41A94FCF" w:rsidR="00132E2A" w:rsidRDefault="00132E2A" w:rsidP="00132E2A">
      <w:pPr>
        <w:bidi/>
        <w:jc w:val="both"/>
        <w:rPr>
          <w:rFonts w:ascii="Times New Roman" w:eastAsia="Calibri" w:hAnsi="Times New Roman" w:cs="Times New Roman"/>
          <w:sz w:val="28"/>
          <w:szCs w:val="28"/>
          <w:rtl/>
        </w:rPr>
      </w:pPr>
      <w:r>
        <w:rPr>
          <w:rFonts w:ascii="Times New Roman" w:eastAsia="Calibri" w:hAnsi="Times New Roman" w:cs="Times New Roman" w:hint="cs"/>
          <w:sz w:val="28"/>
          <w:szCs w:val="28"/>
          <w:rtl/>
        </w:rPr>
        <w:t xml:space="preserve">כותב </w:t>
      </w:r>
      <w:r w:rsidRPr="00767C04">
        <w:rPr>
          <w:rFonts w:ascii="Times New Roman" w:eastAsia="Calibri" w:hAnsi="Times New Roman" w:cs="Times New Roman" w:hint="cs"/>
          <w:b/>
          <w:bCs/>
          <w:sz w:val="28"/>
          <w:szCs w:val="28"/>
          <w:rtl/>
        </w:rPr>
        <w:t>ר</w:t>
      </w:r>
      <w:r w:rsidRPr="00767C04">
        <w:rPr>
          <w:rFonts w:ascii="Times New Roman" w:eastAsia="Calibri" w:hAnsi="Times New Roman" w:cs="Times New Roman"/>
          <w:b/>
          <w:bCs/>
          <w:sz w:val="28"/>
          <w:szCs w:val="28"/>
          <w:rtl/>
        </w:rPr>
        <w:t xml:space="preserve">' </w:t>
      </w:r>
      <w:r w:rsidRPr="00767C04">
        <w:rPr>
          <w:rFonts w:ascii="Times New Roman" w:eastAsia="Calibri" w:hAnsi="Times New Roman" w:cs="Times New Roman" w:hint="cs"/>
          <w:b/>
          <w:bCs/>
          <w:sz w:val="28"/>
          <w:szCs w:val="28"/>
          <w:rtl/>
        </w:rPr>
        <w:t>צדוק</w:t>
      </w:r>
      <w:r w:rsidRPr="00767C04">
        <w:rPr>
          <w:rFonts w:ascii="Times New Roman" w:eastAsia="Calibri" w:hAnsi="Times New Roman" w:cs="Times New Roman"/>
          <w:b/>
          <w:bCs/>
          <w:sz w:val="28"/>
          <w:szCs w:val="28"/>
          <w:rtl/>
        </w:rPr>
        <w:t xml:space="preserve"> </w:t>
      </w:r>
      <w:r w:rsidRPr="00767C04">
        <w:rPr>
          <w:rFonts w:ascii="Times New Roman" w:eastAsia="Calibri" w:hAnsi="Times New Roman" w:cs="Times New Roman" w:hint="cs"/>
          <w:b/>
          <w:bCs/>
          <w:sz w:val="28"/>
          <w:szCs w:val="28"/>
          <w:rtl/>
        </w:rPr>
        <w:t>הכהן</w:t>
      </w:r>
      <w:r w:rsidRPr="00767C04">
        <w:rPr>
          <w:rFonts w:ascii="Times New Roman" w:eastAsia="Calibri" w:hAnsi="Times New Roman" w:cs="Times New Roman"/>
          <w:b/>
          <w:bCs/>
          <w:sz w:val="28"/>
          <w:szCs w:val="28"/>
          <w:rtl/>
        </w:rPr>
        <w:t xml:space="preserve"> </w:t>
      </w:r>
      <w:r w:rsidRPr="00767C04">
        <w:rPr>
          <w:rFonts w:ascii="Times New Roman" w:eastAsia="Calibri" w:hAnsi="Times New Roman" w:cs="Times New Roman" w:hint="cs"/>
          <w:b/>
          <w:bCs/>
          <w:sz w:val="28"/>
          <w:szCs w:val="28"/>
          <w:rtl/>
        </w:rPr>
        <w:t>מלובלין</w:t>
      </w:r>
      <w:r w:rsidRPr="00767C04">
        <w:rPr>
          <w:rFonts w:ascii="Times New Roman" w:eastAsia="Calibri" w:hAnsi="Times New Roman" w:cs="Times New Roman"/>
          <w:sz w:val="28"/>
          <w:szCs w:val="28"/>
          <w:rtl/>
        </w:rPr>
        <w:t xml:space="preserve"> </w:t>
      </w:r>
      <w:r w:rsidRPr="00767C04">
        <w:rPr>
          <w:rFonts w:ascii="Times New Roman" w:eastAsia="Calibri" w:hAnsi="Times New Roman" w:cs="Times New Roman" w:hint="cs"/>
          <w:sz w:val="24"/>
          <w:szCs w:val="24"/>
          <w:rtl/>
        </w:rPr>
        <w:t>(צדקת</w:t>
      </w:r>
      <w:r w:rsidRPr="00767C04">
        <w:rPr>
          <w:rFonts w:ascii="Times New Roman" w:eastAsia="Calibri" w:hAnsi="Times New Roman" w:cs="Times New Roman"/>
          <w:sz w:val="24"/>
          <w:szCs w:val="24"/>
          <w:rtl/>
        </w:rPr>
        <w:t xml:space="preserve"> </w:t>
      </w:r>
      <w:r w:rsidRPr="00767C04">
        <w:rPr>
          <w:rFonts w:ascii="Times New Roman" w:eastAsia="Calibri" w:hAnsi="Times New Roman" w:cs="Times New Roman" w:hint="cs"/>
          <w:sz w:val="24"/>
          <w:szCs w:val="24"/>
          <w:rtl/>
        </w:rPr>
        <w:t>הצדיק</w:t>
      </w:r>
      <w:r w:rsidRPr="00767C04">
        <w:rPr>
          <w:rFonts w:ascii="Times New Roman" w:eastAsia="Calibri" w:hAnsi="Times New Roman" w:cs="Times New Roman"/>
          <w:sz w:val="24"/>
          <w:szCs w:val="24"/>
          <w:rtl/>
        </w:rPr>
        <w:t xml:space="preserve"> </w:t>
      </w:r>
      <w:r w:rsidRPr="00767C04">
        <w:rPr>
          <w:rFonts w:ascii="Times New Roman" w:eastAsia="Calibri" w:hAnsi="Times New Roman" w:cs="Times New Roman" w:hint="cs"/>
          <w:sz w:val="24"/>
          <w:szCs w:val="24"/>
          <w:rtl/>
        </w:rPr>
        <w:t>אות</w:t>
      </w:r>
      <w:r w:rsidRPr="00767C04">
        <w:rPr>
          <w:rFonts w:ascii="Times New Roman" w:eastAsia="Calibri" w:hAnsi="Times New Roman" w:cs="Times New Roman"/>
          <w:sz w:val="24"/>
          <w:szCs w:val="24"/>
          <w:rtl/>
        </w:rPr>
        <w:t xml:space="preserve"> </w:t>
      </w:r>
      <w:r w:rsidRPr="00767C04">
        <w:rPr>
          <w:rFonts w:ascii="Times New Roman" w:eastAsia="Calibri" w:hAnsi="Times New Roman" w:cs="Times New Roman" w:hint="cs"/>
          <w:sz w:val="24"/>
          <w:szCs w:val="24"/>
          <w:rtl/>
        </w:rPr>
        <w:t xml:space="preserve">נג) </w:t>
      </w:r>
      <w:r>
        <w:rPr>
          <w:rFonts w:ascii="Times New Roman" w:eastAsia="Calibri" w:hAnsi="Times New Roman" w:cs="Times New Roman" w:hint="cs"/>
          <w:sz w:val="28"/>
          <w:szCs w:val="28"/>
          <w:rtl/>
        </w:rPr>
        <w:t>''</w:t>
      </w:r>
      <w:r w:rsidRPr="00132E2A">
        <w:rPr>
          <w:rFonts w:ascii="Times New Roman" w:eastAsia="Calibri" w:hAnsi="Times New Roman" w:cs="Times New Roman"/>
          <w:sz w:val="28"/>
          <w:szCs w:val="28"/>
          <w:rtl/>
        </w:rPr>
        <w:t xml:space="preserve">דיבור של חול המורגל בפי האדם ומרגלא בפומיה הוא דברי תורה ממש אפילו אצל איש ההמוני מישראל וכמו שנראה הרבה בתלמוד מביא דאמרי אינשי והוא דברי תורה ובפרק קמא </w:t>
      </w:r>
      <w:r w:rsidRPr="00132E2A">
        <w:rPr>
          <w:rFonts w:ascii="Times New Roman" w:eastAsia="Calibri" w:hAnsi="Times New Roman" w:cs="Times New Roman"/>
          <w:b/>
          <w:bCs/>
          <w:sz w:val="28"/>
          <w:szCs w:val="28"/>
          <w:rtl/>
        </w:rPr>
        <w:t>דסנהדרין</w:t>
      </w:r>
      <w:r w:rsidRPr="00132E2A">
        <w:rPr>
          <w:rFonts w:ascii="Times New Roman" w:eastAsia="Calibri" w:hAnsi="Times New Roman" w:cs="Times New Roman"/>
          <w:sz w:val="28"/>
          <w:szCs w:val="28"/>
          <w:rtl/>
        </w:rPr>
        <w:t xml:space="preserve"> </w:t>
      </w:r>
      <w:r w:rsidRPr="00132E2A">
        <w:rPr>
          <w:rFonts w:ascii="Times New Roman" w:eastAsia="Calibri" w:hAnsi="Times New Roman" w:cs="Times New Roman"/>
          <w:sz w:val="24"/>
          <w:szCs w:val="24"/>
          <w:rtl/>
        </w:rPr>
        <w:t>(</w:t>
      </w:r>
      <w:r w:rsidRPr="00132E2A">
        <w:rPr>
          <w:rFonts w:ascii="Times New Roman" w:eastAsia="Calibri" w:hAnsi="Times New Roman" w:cs="Times New Roman" w:hint="cs"/>
          <w:sz w:val="24"/>
          <w:szCs w:val="24"/>
          <w:rtl/>
        </w:rPr>
        <w:t xml:space="preserve">דף </w:t>
      </w:r>
      <w:r w:rsidRPr="00132E2A">
        <w:rPr>
          <w:rFonts w:ascii="Times New Roman" w:eastAsia="Calibri" w:hAnsi="Times New Roman" w:cs="Times New Roman"/>
          <w:sz w:val="24"/>
          <w:szCs w:val="24"/>
          <w:rtl/>
        </w:rPr>
        <w:t>ז</w:t>
      </w:r>
      <w:r w:rsidRPr="00132E2A">
        <w:rPr>
          <w:rFonts w:ascii="Times New Roman" w:eastAsia="Calibri" w:hAnsi="Times New Roman" w:cs="Times New Roman" w:hint="cs"/>
          <w:sz w:val="24"/>
          <w:szCs w:val="24"/>
          <w:rtl/>
        </w:rPr>
        <w:t>.</w:t>
      </w:r>
      <w:r w:rsidRPr="00132E2A">
        <w:rPr>
          <w:rFonts w:ascii="Times New Roman" w:eastAsia="Calibri" w:hAnsi="Times New Roman" w:cs="Times New Roman"/>
          <w:sz w:val="24"/>
          <w:szCs w:val="24"/>
          <w:rtl/>
        </w:rPr>
        <w:t xml:space="preserve">) </w:t>
      </w:r>
      <w:r w:rsidRPr="00132E2A">
        <w:rPr>
          <w:rFonts w:ascii="Times New Roman" w:eastAsia="Calibri" w:hAnsi="Times New Roman" w:cs="Times New Roman"/>
          <w:sz w:val="28"/>
          <w:szCs w:val="28"/>
          <w:rtl/>
        </w:rPr>
        <w:t>הרבה ההוא דהוה קאמר ואזיל וכו' ואמר שמואל קרא כתיב. כי כל נפש מישראל יש לו אחיזה בדברי תורה מיוחדת כנודע</w:t>
      </w:r>
      <w:r>
        <w:rPr>
          <w:rFonts w:ascii="Times New Roman" w:eastAsia="Calibri" w:hAnsi="Times New Roman" w:cs="Times New Roman" w:hint="cs"/>
          <w:sz w:val="28"/>
          <w:szCs w:val="28"/>
          <w:rtl/>
        </w:rPr>
        <w:t>''.</w:t>
      </w:r>
    </w:p>
    <w:p w14:paraId="51FE6359" w14:textId="77777777" w:rsidR="002B6E1B" w:rsidRDefault="002B6E1B" w:rsidP="002B6E1B">
      <w:pPr>
        <w:bidi/>
        <w:jc w:val="both"/>
        <w:rPr>
          <w:rFonts w:ascii="Times New Roman" w:eastAsia="Calibri" w:hAnsi="Times New Roman" w:cs="Times New Roman"/>
          <w:sz w:val="28"/>
          <w:szCs w:val="28"/>
          <w:rtl/>
        </w:rPr>
      </w:pPr>
    </w:p>
    <w:p w14:paraId="604FBBB9" w14:textId="7F9D1426" w:rsidR="002B6E1B" w:rsidRPr="002B6E1B" w:rsidRDefault="002B6E1B" w:rsidP="002B6E1B">
      <w:pPr>
        <w:bidi/>
        <w:jc w:val="both"/>
        <w:rPr>
          <w:rFonts w:ascii="Times New Roman" w:eastAsia="Calibri" w:hAnsi="Times New Roman" w:cs="Times New Roman"/>
          <w:sz w:val="36"/>
          <w:szCs w:val="36"/>
          <w:u w:val="single"/>
          <w:rtl/>
        </w:rPr>
      </w:pPr>
      <w:r w:rsidRPr="002B6E1B">
        <w:rPr>
          <w:rFonts w:ascii="Times New Roman" w:eastAsia="Calibri" w:hAnsi="Times New Roman" w:cs="Times New Roman"/>
          <w:sz w:val="36"/>
          <w:szCs w:val="36"/>
          <w:u w:val="single"/>
          <w:rtl/>
        </w:rPr>
        <w:t>כל החכמות נכללות בתורה</w:t>
      </w:r>
    </w:p>
    <w:p w14:paraId="6635B5E0" w14:textId="36C09E5C" w:rsidR="002B6E1B" w:rsidRPr="00132E2A" w:rsidRDefault="002B6E1B" w:rsidP="002B6E1B">
      <w:pPr>
        <w:bidi/>
        <w:jc w:val="both"/>
        <w:rPr>
          <w:rFonts w:ascii="Times New Roman" w:eastAsia="Calibri" w:hAnsi="Times New Roman" w:cs="Times New Roman"/>
          <w:sz w:val="28"/>
          <w:szCs w:val="28"/>
        </w:rPr>
      </w:pPr>
      <w:r>
        <w:rPr>
          <w:rFonts w:ascii="Times New Roman" w:eastAsia="Calibri" w:hAnsi="Times New Roman" w:cs="Times New Roman" w:hint="cs"/>
          <w:sz w:val="28"/>
          <w:szCs w:val="28"/>
          <w:rtl/>
        </w:rPr>
        <w:t xml:space="preserve">כתב </w:t>
      </w:r>
      <w:r w:rsidRPr="002B6E1B">
        <w:rPr>
          <w:rFonts w:ascii="Times New Roman" w:eastAsia="Calibri" w:hAnsi="Times New Roman" w:cs="Times New Roman"/>
          <w:b/>
          <w:bCs/>
          <w:sz w:val="28"/>
          <w:szCs w:val="28"/>
          <w:rtl/>
        </w:rPr>
        <w:t>רבינו בחיי</w:t>
      </w:r>
      <w:r w:rsidRPr="002B6E1B">
        <w:rPr>
          <w:rFonts w:ascii="Times New Roman" w:eastAsia="Calibri" w:hAnsi="Times New Roman" w:cs="Times New Roman"/>
          <w:sz w:val="28"/>
          <w:szCs w:val="28"/>
          <w:rtl/>
        </w:rPr>
        <w:t xml:space="preserve"> </w:t>
      </w:r>
      <w:r w:rsidRPr="002B6E1B">
        <w:rPr>
          <w:rFonts w:ascii="Times New Roman" w:eastAsia="Calibri" w:hAnsi="Times New Roman" w:cs="Times New Roman" w:hint="cs"/>
          <w:sz w:val="24"/>
          <w:szCs w:val="24"/>
          <w:rtl/>
        </w:rPr>
        <w:t>(</w:t>
      </w:r>
      <w:r w:rsidRPr="002B6E1B">
        <w:rPr>
          <w:rFonts w:ascii="Times New Roman" w:eastAsia="Calibri" w:hAnsi="Times New Roman" w:cs="Times New Roman"/>
          <w:sz w:val="24"/>
          <w:szCs w:val="24"/>
          <w:rtl/>
        </w:rPr>
        <w:t>בראשית פרק א פסוק א)</w:t>
      </w:r>
      <w:r w:rsidRPr="002B6E1B">
        <w:rPr>
          <w:rFonts w:ascii="Times New Roman" w:eastAsia="Calibri" w:hAnsi="Times New Roman" w:cs="Times New Roman" w:hint="cs"/>
          <w:sz w:val="24"/>
          <w:szCs w:val="24"/>
          <w:rtl/>
        </w:rPr>
        <w:t xml:space="preserve"> </w:t>
      </w:r>
      <w:r>
        <w:rPr>
          <w:rFonts w:ascii="Times New Roman" w:eastAsia="Calibri" w:hAnsi="Times New Roman" w:cs="Times New Roman" w:hint="cs"/>
          <w:sz w:val="28"/>
          <w:szCs w:val="28"/>
          <w:rtl/>
        </w:rPr>
        <w:t>''</w:t>
      </w:r>
      <w:r w:rsidRPr="002B6E1B">
        <w:rPr>
          <w:rFonts w:ascii="Times New Roman" w:eastAsia="Calibri" w:hAnsi="Times New Roman" w:cs="Times New Roman"/>
          <w:sz w:val="28"/>
          <w:szCs w:val="28"/>
          <w:rtl/>
        </w:rPr>
        <w:t xml:space="preserve">ואם תשאל ותאמר מאין לנו מן הכתוב שכל החכמות נכללות בתורה ונמשכות ויוצאות ממנה, הנה שלמה ע"ה באר זה בתוך רמזי דבריו והוא אמרו: "נופת תטופנה שפתותיך כלה דבש וחלב תחת לשונך וריח שלמותיך כריח לבנון" (שיר השירים ד, יא), המשיל התורה לכלה, וכמו שדרשו רז"ל: "ויהי ביום כלת משה" (במדבר ז, א), כלת כתיב ביום שנכנסה כלה לחופה, (במד"ר (יב, ח) ביומא דעלת כלתא לגננא), ודרשו עוד רבותינו ז"ל: אל תקרי מורשה אלא מאורשה (פסחים דף מט ב), ולמדך שלמה המלך ע"ה בכתוב הזה שכל החכמות הנמשלות לנופת, כלן נוטפות משפתי הכלה. ומה שהמשילן לנופת, לפי שכל החכמות חוץ מחכמת תורתנו, כלן יש בהם תערובת וסיג, כנופת הזה שכולל הדבש ושעוה, אבל חכמת תורתנו הקדושה היא הדבש </w:t>
      </w:r>
      <w:r w:rsidRPr="002B6E1B">
        <w:rPr>
          <w:rFonts w:ascii="Times New Roman" w:eastAsia="Calibri" w:hAnsi="Times New Roman" w:cs="Times New Roman"/>
          <w:sz w:val="28"/>
          <w:szCs w:val="28"/>
          <w:rtl/>
        </w:rPr>
        <w:lastRenderedPageBreak/>
        <w:t>הגמור הנקי מן השעוה ומכל פסולת. זהו אמרו: "דבש וחלב תחת לשונך" (שיר השירים ד, א), שהדבש והחלב הם דברים זכים, נקיים מאין סיג</w:t>
      </w:r>
      <w:r>
        <w:rPr>
          <w:rFonts w:ascii="Times New Roman" w:eastAsia="Calibri" w:hAnsi="Times New Roman" w:cs="Times New Roman" w:hint="cs"/>
          <w:sz w:val="28"/>
          <w:szCs w:val="28"/>
          <w:rtl/>
        </w:rPr>
        <w:t>''.</w:t>
      </w:r>
    </w:p>
    <w:p w14:paraId="35A649B3" w14:textId="313ECB80" w:rsidR="00E75748" w:rsidRPr="009E4F8D" w:rsidRDefault="00E75748" w:rsidP="009E4F8D">
      <w:pPr>
        <w:bidi/>
        <w:jc w:val="both"/>
        <w:rPr>
          <w:rFonts w:asciiTheme="majorBidi" w:hAnsiTheme="majorBidi" w:cstheme="majorBidi"/>
          <w:sz w:val="28"/>
          <w:szCs w:val="28"/>
        </w:rPr>
      </w:pPr>
    </w:p>
    <w:sectPr w:rsidR="00E75748" w:rsidRPr="009E4F8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4BF9" w14:textId="77777777" w:rsidR="00CF04E6" w:rsidRDefault="00CF04E6" w:rsidP="001F55D3">
      <w:pPr>
        <w:spacing w:after="0" w:line="240" w:lineRule="auto"/>
      </w:pPr>
      <w:r>
        <w:separator/>
      </w:r>
    </w:p>
  </w:endnote>
  <w:endnote w:type="continuationSeparator" w:id="0">
    <w:p w14:paraId="5A3A2049" w14:textId="77777777" w:rsidR="00CF04E6" w:rsidRDefault="00CF04E6" w:rsidP="001F5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209C" w14:textId="77777777" w:rsidR="00CF04E6" w:rsidRDefault="00CF04E6" w:rsidP="001F55D3">
      <w:pPr>
        <w:spacing w:after="0" w:line="240" w:lineRule="auto"/>
      </w:pPr>
      <w:r>
        <w:separator/>
      </w:r>
    </w:p>
  </w:footnote>
  <w:footnote w:type="continuationSeparator" w:id="0">
    <w:p w14:paraId="49D4173D" w14:textId="77777777" w:rsidR="00CF04E6" w:rsidRDefault="00CF04E6" w:rsidP="001F55D3">
      <w:pPr>
        <w:spacing w:after="0" w:line="240" w:lineRule="auto"/>
      </w:pPr>
      <w:r>
        <w:continuationSeparator/>
      </w:r>
    </w:p>
  </w:footnote>
  <w:footnote w:id="1">
    <w:p w14:paraId="5E44C2CC" w14:textId="2222662C" w:rsidR="001F55D3" w:rsidRPr="00412691" w:rsidRDefault="001F55D3" w:rsidP="001F55D3">
      <w:pPr>
        <w:pStyle w:val="Notedebasdepage"/>
        <w:bidi/>
        <w:jc w:val="both"/>
        <w:rPr>
          <w:rFonts w:asciiTheme="majorBidi" w:hAnsiTheme="majorBidi" w:cstheme="majorBidi"/>
          <w:rtl/>
        </w:rPr>
      </w:pPr>
      <w:r w:rsidRPr="00412691">
        <w:rPr>
          <w:rStyle w:val="Appelnotedebasdep"/>
          <w:rFonts w:asciiTheme="majorBidi" w:hAnsiTheme="majorBidi" w:cstheme="majorBidi"/>
        </w:rPr>
        <w:footnoteRef/>
      </w:r>
      <w:r w:rsidRPr="00412691">
        <w:rPr>
          <w:rFonts w:asciiTheme="majorBidi" w:hAnsiTheme="majorBidi" w:cstheme="majorBidi"/>
        </w:rPr>
        <w:t xml:space="preserve"> </w:t>
      </w:r>
      <w:r w:rsidRPr="00412691">
        <w:rPr>
          <w:rFonts w:asciiTheme="majorBidi" w:hAnsiTheme="majorBidi" w:cstheme="majorBidi"/>
          <w:rtl/>
        </w:rPr>
        <w:t xml:space="preserve"> </w:t>
      </w:r>
      <w:r w:rsidRPr="00412691">
        <w:rPr>
          <w:rFonts w:asciiTheme="majorBidi" w:hAnsiTheme="majorBidi" w:cstheme="majorBidi"/>
          <w:b/>
          <w:bCs/>
          <w:rtl/>
        </w:rPr>
        <w:t>סוטה</w:t>
      </w:r>
      <w:r w:rsidRPr="00412691">
        <w:rPr>
          <w:rFonts w:asciiTheme="majorBidi" w:hAnsiTheme="majorBidi" w:cstheme="majorBidi"/>
          <w:rtl/>
        </w:rPr>
        <w:t xml:space="preserve"> </w:t>
      </w:r>
      <w:r w:rsidRPr="00412691">
        <w:rPr>
          <w:rFonts w:asciiTheme="majorBidi" w:hAnsiTheme="majorBidi" w:cstheme="majorBidi"/>
          <w:sz w:val="18"/>
          <w:szCs w:val="18"/>
          <w:rtl/>
        </w:rPr>
        <w:t xml:space="preserve">(דף כא.) </w:t>
      </w:r>
      <w:r w:rsidRPr="00412691">
        <w:rPr>
          <w:rFonts w:asciiTheme="majorBidi" w:hAnsiTheme="majorBidi" w:cstheme="majorBidi"/>
          <w:rtl/>
        </w:rPr>
        <w:t>''והתניא את זו דרש רבי מנחם בר יוסי כי נר מצוה ותורה אור תלה הכתוב את המצוה בנר ואת התורה באור את המצוה בנר לומר לך מה נר אינה מגינה אלא לפי שעה אף מצוה אינה מגינה אלא לפי שעה ואת התורה באור לומר לך מה אור מגין לעולם אף תורה מגינה לעולם ואומר בהתהלכך תנחה אותך וגו' בהתהלכך תנחה אותך זה העוה''ז בשכבך תשמור עליך זו מיתה והקיצות היא תשיחך לעתיד לבא משל לאדם... ד''א עבירה מכבה מצוה ואין עבירה מכבה תורה שנאמר מים רבים לא יוכלו לכבות את האהבה א''ר יוסף מצוה בעידנא דעסיק בה מגנא ומצלא בעידנא דלא עסיק בה אגוני מגנא אצולי לא מצלא תורה בין בעידנא דעסיק בה ובין בעידנא דלא עסיק בה מגנא ומצלא...''.</w:t>
      </w:r>
    </w:p>
  </w:footnote>
  <w:footnote w:id="2">
    <w:p w14:paraId="19A4135D" w14:textId="1030313C" w:rsidR="00EB5B9D" w:rsidRPr="00412691" w:rsidRDefault="00EB5B9D" w:rsidP="00EB5B9D">
      <w:pPr>
        <w:pStyle w:val="Notedebasdepage"/>
        <w:bidi/>
        <w:jc w:val="both"/>
        <w:rPr>
          <w:rFonts w:asciiTheme="majorBidi" w:hAnsiTheme="majorBidi" w:cstheme="majorBidi"/>
          <w:rtl/>
        </w:rPr>
      </w:pPr>
      <w:r w:rsidRPr="00412691">
        <w:rPr>
          <w:rStyle w:val="Appelnotedebasdep"/>
          <w:rFonts w:asciiTheme="majorBidi" w:hAnsiTheme="majorBidi" w:cstheme="majorBidi"/>
        </w:rPr>
        <w:footnoteRef/>
      </w:r>
      <w:r w:rsidRPr="00412691">
        <w:rPr>
          <w:rFonts w:asciiTheme="majorBidi" w:hAnsiTheme="majorBidi" w:cstheme="majorBidi"/>
        </w:rPr>
        <w:t xml:space="preserve"> </w:t>
      </w:r>
      <w:r w:rsidRPr="00412691">
        <w:rPr>
          <w:rFonts w:asciiTheme="majorBidi" w:hAnsiTheme="majorBidi" w:cstheme="majorBidi"/>
          <w:rtl/>
        </w:rPr>
        <w:t xml:space="preserve"> מובא בספר </w:t>
      </w:r>
      <w:r w:rsidRPr="00412691">
        <w:rPr>
          <w:rFonts w:asciiTheme="majorBidi" w:hAnsiTheme="majorBidi" w:cstheme="majorBidi"/>
          <w:b/>
          <w:bCs/>
          <w:rtl/>
        </w:rPr>
        <w:t>'והגדת'</w:t>
      </w:r>
      <w:r w:rsidRPr="00412691">
        <w:rPr>
          <w:rFonts w:asciiTheme="majorBidi" w:hAnsiTheme="majorBidi" w:cstheme="majorBidi"/>
          <w:rtl/>
        </w:rPr>
        <w:t xml:space="preserve"> </w:t>
      </w:r>
      <w:r w:rsidRPr="00412691">
        <w:rPr>
          <w:rFonts w:asciiTheme="majorBidi" w:hAnsiTheme="majorBidi" w:cstheme="majorBidi"/>
          <w:sz w:val="18"/>
          <w:szCs w:val="18"/>
          <w:rtl/>
        </w:rPr>
        <w:t>(במדבר עמ' 351)</w:t>
      </w:r>
      <w:r w:rsidRPr="00412691">
        <w:rPr>
          <w:rFonts w:asciiTheme="majorBidi" w:hAnsiTheme="majorBidi" w:cstheme="majorBidi"/>
          <w:rtl/>
        </w:rPr>
        <w:t xml:space="preserve">. </w:t>
      </w:r>
    </w:p>
  </w:footnote>
  <w:footnote w:id="3">
    <w:p w14:paraId="1BE3A98B" w14:textId="5C048405" w:rsidR="00AF7165" w:rsidRPr="00412691" w:rsidRDefault="00AF7165" w:rsidP="00AF7165">
      <w:pPr>
        <w:pStyle w:val="Notedebasdepage"/>
        <w:bidi/>
        <w:jc w:val="both"/>
        <w:rPr>
          <w:rFonts w:asciiTheme="majorBidi" w:hAnsiTheme="majorBidi" w:cstheme="majorBidi"/>
          <w:rtl/>
        </w:rPr>
      </w:pPr>
      <w:r w:rsidRPr="00412691">
        <w:rPr>
          <w:rStyle w:val="Appelnotedebasdep"/>
          <w:rFonts w:asciiTheme="majorBidi" w:hAnsiTheme="majorBidi" w:cstheme="majorBidi"/>
        </w:rPr>
        <w:footnoteRef/>
      </w:r>
      <w:r w:rsidRPr="00412691">
        <w:rPr>
          <w:rFonts w:asciiTheme="majorBidi" w:hAnsiTheme="majorBidi" w:cstheme="majorBidi"/>
        </w:rPr>
        <w:t xml:space="preserve"> </w:t>
      </w:r>
      <w:r w:rsidRPr="00412691">
        <w:rPr>
          <w:rFonts w:asciiTheme="majorBidi" w:hAnsiTheme="majorBidi" w:cstheme="majorBidi"/>
          <w:rtl/>
        </w:rPr>
        <w:t xml:space="preserve"> וגם בחידושי אגדות שם.</w:t>
      </w:r>
    </w:p>
  </w:footnote>
  <w:footnote w:id="4">
    <w:p w14:paraId="1FAE27E9" w14:textId="6A8A25EF" w:rsidR="00412691" w:rsidRPr="00412691" w:rsidRDefault="00412691" w:rsidP="00412691">
      <w:pPr>
        <w:pStyle w:val="Notedebasdepage"/>
        <w:bidi/>
        <w:jc w:val="both"/>
        <w:rPr>
          <w:rFonts w:ascii="Times New Roman" w:hAnsi="Times New Roman" w:cs="Times New Roman"/>
          <w:rtl/>
        </w:rPr>
      </w:pPr>
      <w:r w:rsidRPr="00412691">
        <w:rPr>
          <w:rStyle w:val="Appelnotedebasdep"/>
          <w:rFonts w:ascii="Times New Roman" w:hAnsi="Times New Roman" w:cs="Times New Roman"/>
        </w:rPr>
        <w:footnoteRef/>
      </w:r>
      <w:r w:rsidRPr="00412691">
        <w:rPr>
          <w:rFonts w:ascii="Times New Roman" w:hAnsi="Times New Roman" w:cs="Times New Roman"/>
        </w:rPr>
        <w:t xml:space="preserve"> </w:t>
      </w:r>
      <w:r w:rsidRPr="00412691">
        <w:rPr>
          <w:rFonts w:ascii="Times New Roman" w:hAnsi="Times New Roman" w:cs="Times New Roman"/>
          <w:rtl/>
        </w:rPr>
        <w:t xml:space="preserve"> ועיי'ש מהוא מתרץ לגבי שבת.</w:t>
      </w:r>
    </w:p>
  </w:footnote>
  <w:footnote w:id="5">
    <w:p w14:paraId="2FABBCB7" w14:textId="23BF29FA" w:rsidR="00412691" w:rsidRPr="00412691" w:rsidRDefault="00412691" w:rsidP="00412691">
      <w:pPr>
        <w:pStyle w:val="Notedebasdepage"/>
        <w:bidi/>
        <w:jc w:val="both"/>
        <w:rPr>
          <w:rFonts w:ascii="Times New Roman" w:hAnsi="Times New Roman" w:cs="Times New Roman"/>
          <w:rtl/>
        </w:rPr>
      </w:pPr>
      <w:r w:rsidRPr="00412691">
        <w:rPr>
          <w:rStyle w:val="Appelnotedebasdep"/>
          <w:rFonts w:ascii="Times New Roman" w:hAnsi="Times New Roman" w:cs="Times New Roman"/>
        </w:rPr>
        <w:footnoteRef/>
      </w:r>
      <w:r w:rsidRPr="00412691">
        <w:rPr>
          <w:rFonts w:ascii="Times New Roman" w:hAnsi="Times New Roman" w:cs="Times New Roman"/>
        </w:rPr>
        <w:t xml:space="preserve"> </w:t>
      </w:r>
      <w:r w:rsidRPr="00412691">
        <w:rPr>
          <w:rFonts w:ascii="Times New Roman" w:hAnsi="Times New Roman" w:cs="Times New Roman"/>
          <w:rtl/>
        </w:rPr>
        <w:t xml:space="preserve"> הכי איתא שם ''תנא רבי חייא כל העוסק בתורה לפני עם הארץ כאילו בועל ארוסתו בפניו שנאמר תורה צוה לנו משה מורשה אל תקרי מורשה אלא מאורסה''.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5A82"/>
    <w:multiLevelType w:val="hybridMultilevel"/>
    <w:tmpl w:val="E15C4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9361F0"/>
    <w:multiLevelType w:val="hybridMultilevel"/>
    <w:tmpl w:val="4150F57A"/>
    <w:lvl w:ilvl="0" w:tplc="3DFE87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0A56759"/>
    <w:multiLevelType w:val="hybridMultilevel"/>
    <w:tmpl w:val="CDD61658"/>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3" w15:restartNumberingAfterBreak="0">
    <w:nsid w:val="3CB77E38"/>
    <w:multiLevelType w:val="hybridMultilevel"/>
    <w:tmpl w:val="CA3861B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6180327">
    <w:abstractNumId w:val="3"/>
  </w:num>
  <w:num w:numId="2" w16cid:durableId="2059039215">
    <w:abstractNumId w:val="1"/>
  </w:num>
  <w:num w:numId="3" w16cid:durableId="1861775982">
    <w:abstractNumId w:val="2"/>
  </w:num>
  <w:num w:numId="4" w16cid:durableId="344986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5DA"/>
    <w:rsid w:val="00014696"/>
    <w:rsid w:val="0001689C"/>
    <w:rsid w:val="00031581"/>
    <w:rsid w:val="00062122"/>
    <w:rsid w:val="000624BE"/>
    <w:rsid w:val="000C394A"/>
    <w:rsid w:val="00107974"/>
    <w:rsid w:val="00132E2A"/>
    <w:rsid w:val="00154B5C"/>
    <w:rsid w:val="00156363"/>
    <w:rsid w:val="00177F51"/>
    <w:rsid w:val="001D2779"/>
    <w:rsid w:val="001F55D3"/>
    <w:rsid w:val="00206225"/>
    <w:rsid w:val="002179A2"/>
    <w:rsid w:val="00253052"/>
    <w:rsid w:val="00255FF7"/>
    <w:rsid w:val="002A7AA3"/>
    <w:rsid w:val="002B45F8"/>
    <w:rsid w:val="002B6E1B"/>
    <w:rsid w:val="002D4E91"/>
    <w:rsid w:val="002E274C"/>
    <w:rsid w:val="00312AE3"/>
    <w:rsid w:val="003152A0"/>
    <w:rsid w:val="003478EE"/>
    <w:rsid w:val="0036665C"/>
    <w:rsid w:val="003A0A63"/>
    <w:rsid w:val="003B511A"/>
    <w:rsid w:val="00412691"/>
    <w:rsid w:val="0043119F"/>
    <w:rsid w:val="00434908"/>
    <w:rsid w:val="00434F16"/>
    <w:rsid w:val="004F70D9"/>
    <w:rsid w:val="00502E76"/>
    <w:rsid w:val="00541C9B"/>
    <w:rsid w:val="00554864"/>
    <w:rsid w:val="005C65F7"/>
    <w:rsid w:val="00614C35"/>
    <w:rsid w:val="00627F03"/>
    <w:rsid w:val="0063235D"/>
    <w:rsid w:val="006F28B0"/>
    <w:rsid w:val="006F29A6"/>
    <w:rsid w:val="007422C3"/>
    <w:rsid w:val="007647B9"/>
    <w:rsid w:val="007A3334"/>
    <w:rsid w:val="0085357B"/>
    <w:rsid w:val="00864126"/>
    <w:rsid w:val="00876082"/>
    <w:rsid w:val="008C5191"/>
    <w:rsid w:val="009035DA"/>
    <w:rsid w:val="00904938"/>
    <w:rsid w:val="0096423C"/>
    <w:rsid w:val="009E4F8D"/>
    <w:rsid w:val="00A10398"/>
    <w:rsid w:val="00A25A2B"/>
    <w:rsid w:val="00A54FAD"/>
    <w:rsid w:val="00A5749D"/>
    <w:rsid w:val="00AA54D8"/>
    <w:rsid w:val="00AF7165"/>
    <w:rsid w:val="00B1243B"/>
    <w:rsid w:val="00B1320B"/>
    <w:rsid w:val="00B275CF"/>
    <w:rsid w:val="00B67C69"/>
    <w:rsid w:val="00BB0AF5"/>
    <w:rsid w:val="00BB749F"/>
    <w:rsid w:val="00BF21C0"/>
    <w:rsid w:val="00BF7B7A"/>
    <w:rsid w:val="00C37EF3"/>
    <w:rsid w:val="00C678EE"/>
    <w:rsid w:val="00C9734D"/>
    <w:rsid w:val="00CA1C35"/>
    <w:rsid w:val="00CD4ADB"/>
    <w:rsid w:val="00CF04E6"/>
    <w:rsid w:val="00CF2F80"/>
    <w:rsid w:val="00D05791"/>
    <w:rsid w:val="00D22372"/>
    <w:rsid w:val="00D819FA"/>
    <w:rsid w:val="00D825DA"/>
    <w:rsid w:val="00D90D76"/>
    <w:rsid w:val="00DB3193"/>
    <w:rsid w:val="00DE5CF6"/>
    <w:rsid w:val="00E06913"/>
    <w:rsid w:val="00E36C07"/>
    <w:rsid w:val="00E75748"/>
    <w:rsid w:val="00E8707D"/>
    <w:rsid w:val="00E951DB"/>
    <w:rsid w:val="00EB2A12"/>
    <w:rsid w:val="00EB5B9D"/>
    <w:rsid w:val="00EC0E06"/>
    <w:rsid w:val="00F12A19"/>
    <w:rsid w:val="00F456D7"/>
    <w:rsid w:val="00F62126"/>
    <w:rsid w:val="00F769E7"/>
    <w:rsid w:val="00F83316"/>
    <w:rsid w:val="00FB22E5"/>
    <w:rsid w:val="00FC671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D06A"/>
  <w15:chartTrackingRefBased/>
  <w15:docId w15:val="{2F6EE426-29A4-4B2F-A4E9-28D7ED73A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75748"/>
    <w:pPr>
      <w:ind w:left="720"/>
      <w:contextualSpacing/>
    </w:pPr>
  </w:style>
  <w:style w:type="paragraph" w:styleId="Notedebasdepage">
    <w:name w:val="footnote text"/>
    <w:basedOn w:val="Normal"/>
    <w:link w:val="NotedebasdepageCar"/>
    <w:uiPriority w:val="99"/>
    <w:semiHidden/>
    <w:unhideWhenUsed/>
    <w:rsid w:val="001F55D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F55D3"/>
    <w:rPr>
      <w:noProof/>
      <w:sz w:val="20"/>
      <w:szCs w:val="20"/>
    </w:rPr>
  </w:style>
  <w:style w:type="character" w:styleId="Appelnotedebasdep">
    <w:name w:val="footnote reference"/>
    <w:basedOn w:val="Policepardfaut"/>
    <w:uiPriority w:val="99"/>
    <w:semiHidden/>
    <w:unhideWhenUsed/>
    <w:rsid w:val="001F55D3"/>
    <w:rPr>
      <w:vertAlign w:val="superscript"/>
    </w:rPr>
  </w:style>
  <w:style w:type="character" w:styleId="Lienhypertexte">
    <w:name w:val="Hyperlink"/>
    <w:basedOn w:val="Policepardfaut"/>
    <w:uiPriority w:val="99"/>
    <w:unhideWhenUsed/>
    <w:rsid w:val="00F12A19"/>
    <w:rPr>
      <w:color w:val="0563C1" w:themeColor="hyperlink"/>
      <w:u w:val="single"/>
    </w:rPr>
  </w:style>
  <w:style w:type="character" w:styleId="Mentionnonrsolue">
    <w:name w:val="Unresolved Mention"/>
    <w:basedOn w:val="Policepardfaut"/>
    <w:uiPriority w:val="99"/>
    <w:semiHidden/>
    <w:unhideWhenUsed/>
    <w:rsid w:val="00F12A19"/>
    <w:rPr>
      <w:color w:val="605E5C"/>
      <w:shd w:val="clear" w:color="auto" w:fill="E1DFDD"/>
    </w:rPr>
  </w:style>
  <w:style w:type="paragraph" w:styleId="NormalWeb">
    <w:name w:val="Normal (Web)"/>
    <w:basedOn w:val="Normal"/>
    <w:uiPriority w:val="99"/>
    <w:semiHidden/>
    <w:unhideWhenUsed/>
    <w:rsid w:val="00541C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4354">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068500415">
          <w:marLeft w:val="0"/>
          <w:marRight w:val="0"/>
          <w:marTop w:val="0"/>
          <w:marBottom w:val="0"/>
          <w:divBdr>
            <w:top w:val="none" w:sz="0" w:space="0" w:color="auto"/>
            <w:left w:val="none" w:sz="0" w:space="0" w:color="auto"/>
            <w:bottom w:val="none" w:sz="0" w:space="0" w:color="auto"/>
            <w:right w:val="none" w:sz="0" w:space="0" w:color="auto"/>
          </w:divBdr>
          <w:divsChild>
            <w:div w:id="8161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6FAA3-215C-4CF8-BA6D-C2E6FA451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17</Pages>
  <Words>6017</Words>
  <Characters>33098</Characters>
  <Application>Microsoft Office Word</Application>
  <DocSecurity>0</DocSecurity>
  <Lines>275</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43</cp:revision>
  <dcterms:created xsi:type="dcterms:W3CDTF">2022-07-29T07:06:00Z</dcterms:created>
  <dcterms:modified xsi:type="dcterms:W3CDTF">2025-10-20T08:13:00Z</dcterms:modified>
</cp:coreProperties>
</file>