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5F11" w14:textId="1C5ACAC8" w:rsidR="001D2779" w:rsidRPr="00377778" w:rsidRDefault="00377778" w:rsidP="00377778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377778">
        <w:rPr>
          <w:rFonts w:ascii="David" w:hAnsi="David" w:cs="David" w:hint="cs"/>
          <w:sz w:val="56"/>
          <w:szCs w:val="56"/>
          <w:u w:val="single"/>
          <w:rtl/>
        </w:rPr>
        <w:t>תכלית בריאת האדם</w:t>
      </w:r>
    </w:p>
    <w:p w14:paraId="62220BCF" w14:textId="4F2BE408" w:rsidR="00377778" w:rsidRDefault="00377778" w:rsidP="0037777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1D7ECF5" w14:textId="5143FF7B" w:rsidR="00377778" w:rsidRDefault="00377778" w:rsidP="0037777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CCAD248" w14:textId="77777777" w:rsidR="00377778" w:rsidRDefault="00377778" w:rsidP="0037777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8ACFBA2" w14:textId="322CD3EC" w:rsidR="00377778" w:rsidRPr="00377778" w:rsidRDefault="00377778" w:rsidP="00377778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377778">
        <w:rPr>
          <w:rFonts w:ascii="David" w:hAnsi="David" w:cs="David" w:hint="cs"/>
          <w:sz w:val="36"/>
          <w:szCs w:val="36"/>
          <w:u w:val="single"/>
          <w:rtl/>
        </w:rPr>
        <w:t>להשיג חלקו בתורה</w:t>
      </w:r>
    </w:p>
    <w:p w14:paraId="5531E394" w14:textId="14875B68" w:rsidR="00377778" w:rsidRPr="00377778" w:rsidRDefault="00377778" w:rsidP="00377778">
      <w:pPr>
        <w:bidi/>
        <w:spacing w:after="200" w:line="276" w:lineRule="auto"/>
        <w:jc w:val="both"/>
        <w:rPr>
          <w:rFonts w:ascii="David" w:eastAsia="Rockwell" w:hAnsi="David" w:cs="David"/>
          <w:sz w:val="28"/>
          <w:szCs w:val="28"/>
          <w:rtl/>
          <w:lang w:val="en-US"/>
        </w:rPr>
      </w:pP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עי' בספר </w:t>
      </w:r>
      <w:r w:rsidRPr="00377778">
        <w:rPr>
          <w:rFonts w:ascii="David" w:eastAsia="Rockwell" w:hAnsi="David" w:cs="David" w:hint="cs"/>
          <w:b/>
          <w:bCs/>
          <w:sz w:val="28"/>
          <w:szCs w:val="28"/>
          <w:rtl/>
          <w:lang w:val="en-US"/>
        </w:rPr>
        <w:t>לקח טוב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</w:t>
      </w:r>
      <w:r w:rsidRPr="00377778">
        <w:rPr>
          <w:rFonts w:ascii="David" w:eastAsia="Rockwell" w:hAnsi="David" w:cs="David" w:hint="cs"/>
          <w:sz w:val="24"/>
          <w:szCs w:val="24"/>
          <w:rtl/>
          <w:lang w:val="en-US"/>
        </w:rPr>
        <w:t xml:space="preserve">(ויקרא עמ' רעט) 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שכותב בשם </w:t>
      </w:r>
      <w:r w:rsidRPr="00377778">
        <w:rPr>
          <w:rFonts w:ascii="David" w:eastAsia="Rockwell" w:hAnsi="David" w:cs="David" w:hint="cs"/>
          <w:b/>
          <w:bCs/>
          <w:sz w:val="28"/>
          <w:szCs w:val="28"/>
          <w:rtl/>
          <w:lang w:val="en-US"/>
        </w:rPr>
        <w:t>החפץ חיים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שאע''פ שכל המצ</w:t>
      </w:r>
      <w:r>
        <w:rPr>
          <w:rFonts w:ascii="David" w:eastAsia="Rockwell" w:hAnsi="David" w:cs="David" w:hint="cs"/>
          <w:sz w:val="28"/>
          <w:szCs w:val="28"/>
          <w:rtl/>
          <w:lang w:val="en-US"/>
        </w:rPr>
        <w:t>ו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ות רב קדושתם מאוד ועל ידם האדם התקדש לה' כמו שאמר הכתוב ''למען תזכרו ועשיתם את כל מצוותי והייתם קדושים לאלוקיכם, </w:t>
      </w:r>
      <w:r w:rsidRPr="00E32C94">
        <w:rPr>
          <w:rFonts w:ascii="David" w:eastAsia="Rockwell" w:hAnsi="David" w:cs="David" w:hint="cs"/>
          <w:sz w:val="28"/>
          <w:szCs w:val="28"/>
          <w:u w:val="single"/>
          <w:rtl/>
          <w:lang w:val="en-US"/>
        </w:rPr>
        <w:t>מ''מ עיקר ירידתו בעולם הזה הוא בשביל להשיג חלקו בתורה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כמאמר </w:t>
      </w:r>
      <w:r w:rsidRPr="00377778">
        <w:rPr>
          <w:rFonts w:ascii="David" w:eastAsia="Rockwell" w:hAnsi="David" w:cs="David" w:hint="cs"/>
          <w:b/>
          <w:bCs/>
          <w:sz w:val="28"/>
          <w:szCs w:val="28"/>
          <w:rtl/>
          <w:lang w:val="en-US"/>
        </w:rPr>
        <w:t>רבי יוחנן בן זכאי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</w:t>
      </w:r>
      <w:r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</w:t>
      </w:r>
      <w:r w:rsidRPr="00377778">
        <w:rPr>
          <w:rFonts w:ascii="David" w:eastAsia="Rockwell" w:hAnsi="David" w:cs="David" w:hint="cs"/>
          <w:b/>
          <w:bCs/>
          <w:sz w:val="28"/>
          <w:szCs w:val="28"/>
          <w:rtl/>
          <w:lang w:val="en-US"/>
        </w:rPr>
        <w:t>באבות</w:t>
      </w:r>
      <w:r>
        <w:rPr>
          <w:rFonts w:ascii="David" w:eastAsia="Rockwell" w:hAnsi="David" w:cs="David" w:hint="cs"/>
          <w:sz w:val="28"/>
          <w:szCs w:val="28"/>
          <w:rtl/>
          <w:lang w:val="en-US"/>
        </w:rPr>
        <w:t xml:space="preserve"> </w:t>
      </w:r>
      <w:r w:rsidRPr="00377778">
        <w:rPr>
          <w:rFonts w:ascii="David" w:eastAsia="Rockwell" w:hAnsi="David" w:cs="David" w:hint="cs"/>
          <w:sz w:val="24"/>
          <w:szCs w:val="24"/>
          <w:rtl/>
          <w:lang w:val="en-US"/>
        </w:rPr>
        <w:t xml:space="preserve">(פרק ב) </w:t>
      </w:r>
      <w:r w:rsidRPr="00377778">
        <w:rPr>
          <w:rFonts w:ascii="David" w:eastAsia="Rockwell" w:hAnsi="David" w:cs="David" w:hint="cs"/>
          <w:sz w:val="28"/>
          <w:szCs w:val="28"/>
          <w:rtl/>
          <w:lang w:val="en-US"/>
        </w:rPr>
        <w:t>''אם למדת תורה הרבה אל תחזיק תורה לעצמך כי לכך נוצרת..''.</w:t>
      </w:r>
    </w:p>
    <w:p w14:paraId="29977205" w14:textId="77777777" w:rsidR="00377778" w:rsidRPr="00377778" w:rsidRDefault="00377778" w:rsidP="00377778">
      <w:pPr>
        <w:bidi/>
        <w:jc w:val="both"/>
        <w:rPr>
          <w:rFonts w:ascii="David" w:hAnsi="David" w:cs="David"/>
          <w:sz w:val="28"/>
          <w:szCs w:val="28"/>
        </w:rPr>
      </w:pPr>
    </w:p>
    <w:sectPr w:rsidR="00377778" w:rsidRPr="003777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78"/>
    <w:rsid w:val="001D2779"/>
    <w:rsid w:val="00377778"/>
    <w:rsid w:val="00E3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C03B"/>
  <w15:chartTrackingRefBased/>
  <w15:docId w15:val="{A84F524A-5011-4B1A-A288-204CD43D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2023-05-16T15:09:00Z</dcterms:created>
  <dcterms:modified xsi:type="dcterms:W3CDTF">2023-05-17T06:23:00Z</dcterms:modified>
</cp:coreProperties>
</file>