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016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配置网络：</w:t>
      </w:r>
    </w:p>
    <w:p w14:paraId="7F3A88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更改网络代理成手动，前面的</w:t>
      </w:r>
      <w:r>
        <w:rPr>
          <w:rFonts w:hint="default" w:ascii="Times New Roman" w:hAnsi="Times New Roman" w:eastAsia="宋体" w:cs="Times New Roman"/>
          <w:lang w:val="en-US" w:eastAsia="zh-CN"/>
        </w:rPr>
        <w:t>IP</w:t>
      </w:r>
      <w:r>
        <w:rPr>
          <w:rFonts w:hint="eastAsia" w:ascii="宋体" w:hAnsi="宋体" w:eastAsia="宋体" w:cs="宋体"/>
          <w:lang w:val="en-US" w:eastAsia="zh-CN"/>
        </w:rPr>
        <w:t>复制当前主机网络的</w:t>
      </w:r>
      <w:r>
        <w:rPr>
          <w:rFonts w:hint="default" w:ascii="Times New Roman" w:hAnsi="Times New Roman" w:eastAsia="宋体" w:cs="Times New Roman"/>
          <w:lang w:val="en-US" w:eastAsia="zh-CN"/>
        </w:rPr>
        <w:t>IP4</w:t>
      </w:r>
      <w:r>
        <w:rPr>
          <w:rFonts w:hint="eastAsia" w:ascii="宋体" w:hAnsi="宋体" w:eastAsia="宋体" w:cs="宋体"/>
          <w:lang w:val="en-US" w:eastAsia="zh-CN"/>
        </w:rPr>
        <w:t>地址，后面的端口号，取决于你的翻墙软件，然后在</w:t>
      </w:r>
      <w:r>
        <w:rPr>
          <w:rFonts w:hint="default" w:ascii="Times New Roman" w:hAnsi="Times New Roman" w:eastAsia="宋体" w:cs="Times New Roman"/>
          <w:lang w:val="en-US" w:eastAsia="zh-CN"/>
        </w:rPr>
        <w:t>.bashrc</w:t>
      </w:r>
      <w:r>
        <w:rPr>
          <w:rFonts w:hint="eastAsia" w:ascii="宋体" w:hAnsi="宋体" w:eastAsia="宋体" w:cs="宋体"/>
          <w:lang w:val="en-US" w:eastAsia="zh-CN"/>
        </w:rPr>
        <w:t>文件里加入</w:t>
      </w:r>
      <w:bookmarkStart w:id="0" w:name="_GoBack"/>
      <w:bookmarkEnd w:id="0"/>
    </w:p>
    <w:p w14:paraId="04E582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export http proxy="10.5.39.156:7897"</w:t>
      </w:r>
    </w:p>
    <w:p w14:paraId="6F1806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exportt https proxy="10.5.39.156:7897”</w:t>
      </w:r>
      <w:r>
        <w:rPr>
          <w:rFonts w:hint="eastAsia" w:ascii="Times New Roman" w:hAnsi="Times New Roman" w:eastAsia="宋体" w:cs="Times New Roman"/>
          <w:lang w:val="en-US" w:eastAsia="zh-CN"/>
        </w:rPr>
        <w:t>，最后在更改一下环境变量即可</w:t>
      </w:r>
    </w:p>
    <w:p w14:paraId="0C84A929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56760" cy="2562225"/>
            <wp:effectExtent l="0" t="0" r="0" b="13335"/>
            <wp:docPr id="1" name="图片 1" descr="屏幕截图 2025-10-13 224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3 2249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479925" cy="2521585"/>
            <wp:effectExtent l="0" t="0" r="635" b="8255"/>
            <wp:docPr id="2" name="图片 2" descr="屏幕截图 2025-10-13 224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3 2249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585335" cy="2301875"/>
            <wp:effectExtent l="0" t="0" r="1905" b="14605"/>
            <wp:docPr id="3" name="图片 3" descr="屏幕截图 2025-10-13 225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3 2250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F6A0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测试的话，可以直接</w:t>
      </w:r>
      <w:r>
        <w:rPr>
          <w:rFonts w:hint="default" w:ascii="Times New Roman" w:hAnsi="Times New Roman" w:cs="Times New Roman"/>
          <w:lang w:val="en-US" w:eastAsia="zh-CN"/>
        </w:rPr>
        <w:t>ping</w:t>
      </w:r>
      <w:r>
        <w:rPr>
          <w:rFonts w:hint="eastAsia"/>
          <w:lang w:val="en-US" w:eastAsia="zh-CN"/>
        </w:rPr>
        <w:t>百度或者</w:t>
      </w:r>
      <w:r>
        <w:rPr>
          <w:rFonts w:hint="default" w:ascii="Times New Roman" w:hAnsi="Times New Roman" w:cs="Times New Roman"/>
          <w:lang w:val="en-US" w:eastAsia="zh-CN"/>
        </w:rPr>
        <w:t>google</w:t>
      </w:r>
      <w:r>
        <w:rPr>
          <w:rFonts w:hint="eastAsia"/>
          <w:lang w:val="en-US" w:eastAsia="zh-CN"/>
        </w:rPr>
        <w:t>，百度验证国内网，</w:t>
      </w:r>
      <w:r>
        <w:rPr>
          <w:rFonts w:hint="default" w:ascii="Times New Roman" w:hAnsi="Times New Roman" w:cs="Times New Roman"/>
          <w:lang w:val="en-US" w:eastAsia="zh-CN"/>
        </w:rPr>
        <w:t>google</w:t>
      </w:r>
      <w:r>
        <w:rPr>
          <w:rFonts w:hint="eastAsia"/>
          <w:lang w:val="en-US" w:eastAsia="zh-CN"/>
        </w:rPr>
        <w:t>验证国外网。</w:t>
      </w:r>
    </w:p>
    <w:p w14:paraId="1AD241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二、代码运行</w:t>
      </w:r>
    </w:p>
    <w:p w14:paraId="566856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上面先教配置网络，是为了后续补充依赖包（可能会缺），运行命令时会报错，这个就去问AI，缺啥补啥。然后仿真控制跑的是</w:t>
      </w:r>
      <w:r>
        <w:rPr>
          <w:rFonts w:hint="default" w:ascii="Times New Roman" w:hAnsi="Times New Roman" w:cs="Times New Roman"/>
          <w:lang w:val="en-US" w:eastAsia="zh-CN"/>
        </w:rPr>
        <w:t>fixedwing_waypoint.py</w:t>
      </w:r>
      <w:r>
        <w:rPr>
          <w:rFonts w:hint="eastAsia"/>
          <w:lang w:val="en-US" w:eastAsia="zh-CN"/>
        </w:rPr>
        <w:t>，这个是基于</w:t>
      </w:r>
      <w:r>
        <w:rPr>
          <w:rFonts w:hint="default" w:ascii="Times New Roman" w:hAnsi="Times New Roman" w:cs="Times New Roman"/>
          <w:lang w:val="en-US" w:eastAsia="zh-CN"/>
        </w:rPr>
        <w:t>px4</w:t>
      </w:r>
      <w:r>
        <w:rPr>
          <w:rFonts w:hint="eastAsia"/>
          <w:lang w:val="en-US" w:eastAsia="zh-CN"/>
        </w:rPr>
        <w:t>环境跑的，只有跑航线，无其他命令，如果想要控制</w:t>
      </w:r>
      <w:r>
        <w:rPr>
          <w:rFonts w:hint="default" w:ascii="Times New Roman" w:hAnsi="Times New Roman" w:cs="Times New Roman"/>
          <w:lang w:val="en-US" w:eastAsia="zh-CN"/>
        </w:rPr>
        <w:t>apm</w:t>
      </w:r>
      <w:r>
        <w:rPr>
          <w:rFonts w:hint="eastAsia"/>
          <w:lang w:val="en-US" w:eastAsia="zh-CN"/>
        </w:rPr>
        <w:t>（实飞），就用</w:t>
      </w:r>
      <w:r>
        <w:rPr>
          <w:rFonts w:hint="default" w:ascii="Times New Roman" w:hAnsi="Times New Roman" w:cs="Times New Roman"/>
          <w:lang w:val="en-US" w:eastAsia="zh-CN"/>
        </w:rPr>
        <w:t>zc_apm.py</w:t>
      </w:r>
      <w:r>
        <w:rPr>
          <w:rFonts w:hint="eastAsia" w:ascii="Times New Roman" w:hAnsi="Times New Roman" w:cs="Times New Roman"/>
          <w:lang w:val="en-US" w:eastAsia="zh-CN"/>
        </w:rPr>
        <w:t>,这里面有投水的命令，do_set_servo</w:t>
      </w:r>
    </w:p>
    <w:p w14:paraId="00CAEF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仿真运行，下面三个命令，一个是启动仿真节点，一个是视觉节点，另一个是控制节点，都是launch文件，里面涉及的一些ros节点，可以先研究一下。</w:t>
      </w:r>
    </w:p>
    <w:p w14:paraId="14B15F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最后之前我们的固定翼仿真降落时会报错，把下面这个参数关掉即可</w:t>
      </w:r>
    </w:p>
    <w:p w14:paraId="0FECE192">
      <w:pPr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5273040" cy="359410"/>
            <wp:effectExtent l="0" t="0" r="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134B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00065" cy="2423795"/>
            <wp:effectExtent l="0" t="0" r="8255" b="14605"/>
            <wp:docPr id="7" name="图片 7" descr="屏幕截图 2025-10-13 22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13 2244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608320" cy="2499360"/>
            <wp:effectExtent l="0" t="0" r="0" b="0"/>
            <wp:docPr id="8" name="图片 8" descr="屏幕截图 2025-10-13 224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13 2243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9D1811"/>
    <w:multiLevelType w:val="singleLevel"/>
    <w:tmpl w:val="589D181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1B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2025-10-14T01:21:37Z</dcterms:created>
  <dc:creator>17385</dc:creator>
  <cp:lastModifiedBy>成果</cp:lastModifiedBy>
  <dcterms:modified xsi:type="dcterms:W3CDTF">2025-10-14T02:13:07Z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eyJoZGlkIjoiOTYyN2I3OGU1MGUwZDdhYTZhMzAxYjBmMjhhZWU1MjciLCJ1c2VySWQiOiIxMTk3MDU2NjcxIn0=</vt:lpwstr>
  </property>
  <property fmtid="{D5CDD505-2E9C-101B-9397-08002B2CF9AE}" pid="4" name="ICV">
    <vt:lpwstr>714CC8DC29DD47229394B1DA12D37332_12</vt:lpwstr>
  </property>
</Properties>
</file>