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A6C4" w14:textId="2A5B7EF4" w:rsidR="00B56FC6" w:rsidRDefault="00B56FC6" w:rsidP="00B56FC6">
      <w:pPr>
        <w:spacing w:after="40" w:line="240" w:lineRule="auto"/>
        <w:rPr>
          <w:rFonts w:ascii="Calibri" w:hAnsi="Calibri" w:cs="Calibri"/>
          <w:b/>
          <w:sz w:val="22"/>
        </w:rPr>
      </w:pPr>
      <w:r w:rsidRPr="00B56FC6">
        <w:rPr>
          <w:rFonts w:ascii="Calibri" w:hAnsi="Calibri" w:cs="Calibri"/>
          <w:b/>
          <w:sz w:val="22"/>
        </w:rPr>
        <w:t>Tight Paragraphs Block 1</w:t>
      </w:r>
    </w:p>
    <w:p w14:paraId="2B681FD4" w14:textId="5499D44B" w:rsidR="00B56FC6" w:rsidRDefault="00B56FC6" w:rsidP="00B56FC6">
      <w:pPr>
        <w:spacing w:after="40" w:line="240" w:lineRule="auto"/>
        <w:rPr>
          <w:rFonts w:ascii="Calibri" w:hAnsi="Calibri" w:cs="Calibri"/>
          <w:sz w:val="22"/>
        </w:rPr>
      </w:pPr>
      <w:r w:rsidRPr="00B56FC6">
        <w:rPr>
          <w:rFonts w:ascii="Calibri" w:hAnsi="Calibri" w:cs="Calibri"/>
          <w:sz w:val="22"/>
        </w:rPr>
        <w:t>This first paragraph has only 2 points of spacing following it.</w:t>
      </w:r>
    </w:p>
    <w:p w14:paraId="1CFC89B4" w14:textId="1F3B92B0" w:rsidR="00B56FC6" w:rsidRDefault="00B56FC6" w:rsidP="00B56FC6">
      <w:pPr>
        <w:spacing w:after="40" w:line="240" w:lineRule="auto"/>
        <w:rPr>
          <w:rFonts w:ascii="Calibri" w:hAnsi="Calibri" w:cs="Calibri"/>
          <w:sz w:val="22"/>
        </w:rPr>
      </w:pPr>
      <w:r w:rsidRPr="00B56FC6">
        <w:rPr>
          <w:rFonts w:ascii="Calibri" w:hAnsi="Calibri" w:cs="Calibri"/>
          <w:sz w:val="22"/>
        </w:rPr>
        <w:t>This second paragraph directly follows with 2 points of spacing.</w:t>
      </w:r>
    </w:p>
    <w:p w14:paraId="5C9D128F" w14:textId="10DDE08D" w:rsidR="00B56FC6" w:rsidRDefault="00B56FC6" w:rsidP="00B56FC6">
      <w:pPr>
        <w:spacing w:after="40" w:line="240" w:lineRule="auto"/>
        <w:rPr>
          <w:rFonts w:ascii="Calibri" w:hAnsi="Calibri" w:cs="Calibri"/>
          <w:sz w:val="22"/>
        </w:rPr>
      </w:pPr>
      <w:r w:rsidRPr="00B56FC6">
        <w:rPr>
          <w:rFonts w:ascii="Calibri" w:hAnsi="Calibri" w:cs="Calibri"/>
          <w:sz w:val="22"/>
        </w:rPr>
        <w:t>This third paragraph closes the tight block verifying paragraph splitting.</w:t>
      </w:r>
    </w:p>
    <w:p w14:paraId="2BC5E2F0" w14:textId="77777777" w:rsidR="00B56FC6" w:rsidRPr="00B56FC6" w:rsidRDefault="00B56FC6" w:rsidP="00B56FC6">
      <w:pPr>
        <w:spacing w:after="40" w:line="240" w:lineRule="auto"/>
        <w:rPr>
          <w:rFonts w:ascii="Calibri" w:hAnsi="Calibri" w:cs="Calibri"/>
          <w:sz w:val="22"/>
        </w:rPr>
      </w:pPr>
    </w:p>
    <w:sectPr w:rsidR="00B56FC6" w:rsidRPr="00B56FC6" w:rsidSect="00B56FC6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C6"/>
    <w:rsid w:val="004F3283"/>
    <w:rsid w:val="008A02A0"/>
    <w:rsid w:val="00960DED"/>
    <w:rsid w:val="00B56FC6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38A8C1"/>
  <w15:chartTrackingRefBased/>
  <w15:docId w15:val="{B6E3F905-30EB-4B6C-87A9-A489A267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5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6F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6F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6F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6F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6F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6F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6F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6F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B56F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6F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6F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6F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6F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6FC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5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6F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B56FC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5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56F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6F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6FC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56FC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6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203</Characters>
  <Application>Microsoft Office Word</Application>
  <DocSecurity>0</DocSecurity>
  <Lines>4</Lines>
  <Paragraphs>3</Paragraphs>
  <ScaleCrop>false</ScaleCrop>
  <Company>Eylias Sharar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