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2023-10-11/2024-01-03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2"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1"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 in order for data to be FAIR -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4"/>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nterability through their adoption on a recognized standards for biodiversity data (TDWG’s Darwin Core Archive</w:t>
      </w:r>
      <w:r>
        <w:t xml:space="preserve"> </w:t>
      </w:r>
      <w:r>
        <w:rPr>
          <w:rStyle w:val="FootnoteReference"/>
        </w:rPr>
        <w:footnoteReference w:id="85"/>
      </w:r>
      <w:r>
        <w:t xml:space="preserve"> </w:t>
      </w:r>
      <w:r>
        <w:t xml:space="preserve">), and was able to</w:t>
      </w:r>
      <w:r>
        <w:t xml:space="preserve"> </w:t>
      </w:r>
      <w:r>
        <w:rPr>
          <w:iCs/>
          <w:i/>
        </w:rPr>
        <w:t xml:space="preserve">R</w:t>
      </w:r>
      <w:r>
        <w:t xml:space="preserve">euse the archive by keepinging versioned copies as proof of registration.</w:t>
      </w:r>
    </w:p>
    <w:p>
      <w:pPr>
        <w:pStyle w:val="BodyText"/>
      </w:pPr>
      <w:r>
        <w:t xml:space="preserve">To make it easy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t xml:space="preserve">‘</w:t>
      </w:r>
      <w:r>
        <w:t xml:space="preserve">10.15468/w6hvhv</w:t>
      </w:r>
      <w:r>
        <w:t xml:space="preserve">’</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pStyle w:val="FirstParagraph"/>
      </w:pPr>
      <w:r>
        <w:t xml:space="preserve">If an archive reference (by location, uuid, doi) is associated with a tracked darwin core archive,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CaptionedFigure"/>
      </w:pPr>
      <w:r>
        <w:drawing>
          <wp:inline>
            <wp:extent cx="1333500" cy="190500"/>
            <wp:effectExtent b="0" l="0" r="0" t="0"/>
            <wp:docPr descr="An example of a FAIR badge for UCSB-IZC rendered by https://linker.bio/badge/10.15468/w6hvhv"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p>
    <w:p>
      <w:pPr>
        <w:pStyle w:val="ImageCaption"/>
      </w:pPr>
      <w:r>
        <w:t xml:space="preserve">An example of a FAIR badge for UCSB-IZC rendered by https://linker.bio/badge/10.15468/w6hvhv</w:t>
      </w:r>
    </w:p>
    <w:p>
      <w:pPr>
        <w:pStyle w:val="BodyText"/>
      </w:pPr>
      <w:r>
        <w:t xml:space="preserve">Note that the tracked corpus itself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89">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the WorldFAIR project report by Trekels et al. 2023</w:t>
      </w:r>
      <w:r>
        <w:t xml:space="preserve"> </w:t>
      </w:r>
      <w:r>
        <w:rPr>
          <w:rStyle w:val="FootnoteReference"/>
        </w:rPr>
        <w:footnoteReference w:id="90"/>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85">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90">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89"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89"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2024-01-03T22:08:49Z</dcterms:created>
  <dcterms:modified xsi:type="dcterms:W3CDTF">2024-01-03T22:08:49Z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2023-10-11/2024-01-03</vt:lpwstr>
  </property>
  <property fmtid="{D5CDD505-2E9C-101B-9397-08002B2CF9AE}" pid="3" name="subtitle">
    <vt:lpwstr>(a working document)</vt:lpwstr>
  </property>
</Properties>
</file>