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46AEE09" w:rsidR="00050706" w:rsidRPr="00B4008E" w:rsidRDefault="00F76A1B" w:rsidP="00E42375">
            <w:pPr>
              <w:rPr>
                <w:b/>
              </w:rPr>
            </w:pPr>
            <w:proofErr w:type="spellStart"/>
            <w:r w:rsidRPr="00F76A1B">
              <w:rPr>
                <w:rFonts w:ascii="Calibri" w:hAnsi="Calibri" w:cs="Arial"/>
                <w:i/>
                <w:color w:val="548DD4"/>
                <w:sz w:val="20"/>
                <w:szCs w:val="20"/>
                <w:lang w:eastAsia="es-CL"/>
              </w:rPr>
              <w:t>bioEqui</w:t>
            </w:r>
            <w:proofErr w:type="spellEnd"/>
            <w:r w:rsidRPr="00F76A1B">
              <w:rPr>
                <w:rFonts w:ascii="Calibri" w:hAnsi="Calibri" w:cs="Arial"/>
                <w:i/>
                <w:color w:val="548DD4"/>
                <w:sz w:val="20"/>
                <w:szCs w:val="20"/>
                <w:lang w:eastAsia="es-CL"/>
              </w:rPr>
              <w:t xml:space="preserve"> — Plataforma de homologación y comparación de medicamentos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52D0DAE" w:rsidR="00050706" w:rsidRPr="00B4008E" w:rsidRDefault="00F76A1B" w:rsidP="00050706">
            <w:pPr>
              <w:rPr>
                <w:b/>
              </w:rPr>
            </w:pPr>
            <w:r w:rsidRPr="00F76A1B">
              <w:rPr>
                <w:rFonts w:ascii="Calibri" w:hAnsi="Calibri" w:cs="Arial"/>
                <w:i/>
                <w:color w:val="548DD4"/>
                <w:sz w:val="20"/>
                <w:szCs w:val="20"/>
                <w:lang w:eastAsia="es-CL"/>
              </w:rPr>
              <w:t>Ciencia e ingeniería de datos (ETL); Desarrollo de software (</w:t>
            </w:r>
            <w:proofErr w:type="spellStart"/>
            <w:r w:rsidRPr="00F76A1B">
              <w:rPr>
                <w:rFonts w:ascii="Calibri" w:hAnsi="Calibri" w:cs="Arial"/>
                <w:i/>
                <w:color w:val="548DD4"/>
                <w:sz w:val="20"/>
                <w:szCs w:val="20"/>
                <w:lang w:eastAsia="es-CL"/>
              </w:rPr>
              <w:t>Backend</w:t>
            </w:r>
            <w:proofErr w:type="spellEnd"/>
            <w:r w:rsidRPr="00F76A1B">
              <w:rPr>
                <w:rFonts w:ascii="Calibri" w:hAnsi="Calibri" w:cs="Arial"/>
                <w:i/>
                <w:color w:val="548DD4"/>
                <w:sz w:val="20"/>
                <w:szCs w:val="20"/>
                <w:lang w:eastAsia="es-CL"/>
              </w:rPr>
              <w:t>/</w:t>
            </w:r>
            <w:proofErr w:type="spellStart"/>
            <w:r w:rsidRPr="00F76A1B">
              <w:rPr>
                <w:rFonts w:ascii="Calibri" w:hAnsi="Calibri" w:cs="Arial"/>
                <w:i/>
                <w:color w:val="548DD4"/>
                <w:sz w:val="20"/>
                <w:szCs w:val="20"/>
                <w:lang w:eastAsia="es-CL"/>
              </w:rPr>
              <w:t>Frontend</w:t>
            </w:r>
            <w:proofErr w:type="spellEnd"/>
            <w:r w:rsidRPr="00F76A1B">
              <w:rPr>
                <w:rFonts w:ascii="Calibri" w:hAnsi="Calibri" w:cs="Arial"/>
                <w:i/>
                <w:color w:val="548DD4"/>
                <w:sz w:val="20"/>
                <w:szCs w:val="20"/>
                <w:lang w:eastAsia="es-CL"/>
              </w:rPr>
              <w:t>); Bases de datos y orquestación con Docker; Gestión de proyectos informáticos.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164DAD7C" w:rsidR="00050706" w:rsidRPr="00B4008E" w:rsidRDefault="00F76A1B" w:rsidP="00050706">
            <w:pPr>
              <w:rPr>
                <w:b/>
              </w:rPr>
            </w:pPr>
            <w:r w:rsidRPr="00F76A1B">
              <w:rPr>
                <w:rFonts w:ascii="Calibri" w:hAnsi="Calibri" w:cs="Arial"/>
                <w:i/>
                <w:color w:val="548DD4"/>
                <w:sz w:val="20"/>
                <w:szCs w:val="20"/>
                <w:lang w:eastAsia="es-CL"/>
              </w:rPr>
              <w:t>Desarrollar la transformación de grandes volúmenes de datos; Construir modelos de datos escalables; Construir rutinas y programas; Desarrollar soluciones de software sistematizadas; Gestionar proyectos informáticos mediante metodologías ágiles.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6471070" w14:textId="5857BCB3" w:rsidR="00F76A1B" w:rsidRDefault="00F76A1B" w:rsidP="00F76A1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F76A1B">
              <w:rPr>
                <w:rFonts w:ascii="Calibri" w:hAnsi="Calibri" w:cs="Calibri"/>
                <w:b/>
                <w:bCs/>
                <w:i/>
                <w:iCs/>
                <w:color w:val="0070C0"/>
                <w:sz w:val="18"/>
                <w:szCs w:val="18"/>
              </w:rPr>
              <w:t>Problema:</w:t>
            </w:r>
            <w:r w:rsidRPr="00F76A1B">
              <w:rPr>
                <w:rFonts w:ascii="Calibri" w:hAnsi="Calibri" w:cs="Calibri"/>
                <w:i/>
                <w:iCs/>
                <w:color w:val="0070C0"/>
                <w:sz w:val="18"/>
                <w:szCs w:val="18"/>
              </w:rPr>
              <w:t xml:space="preserve"> En Chile, el gasto de bolsillo en medicamentos es alto y la información sobre bioequivalencia certificada por el ISP está desvinculada de los precios reales de mercado. Las personas no saben si existe una alternativa más barata y certificada para su tratamiento.</w:t>
            </w:r>
          </w:p>
          <w:p w14:paraId="4CE438A3" w14:textId="77777777" w:rsidR="00F76A1B" w:rsidRPr="00F76A1B" w:rsidRDefault="00F76A1B" w:rsidP="00F76A1B">
            <w:pPr>
              <w:pStyle w:val="paragraph"/>
              <w:spacing w:before="0" w:beforeAutospacing="0" w:after="0" w:afterAutospacing="0"/>
              <w:ind w:left="301"/>
              <w:jc w:val="both"/>
              <w:textAlignment w:val="baseline"/>
              <w:rPr>
                <w:rFonts w:ascii="Calibri" w:hAnsi="Calibri" w:cs="Calibri"/>
                <w:i/>
                <w:iCs/>
                <w:color w:val="0070C0"/>
                <w:sz w:val="18"/>
                <w:szCs w:val="18"/>
              </w:rPr>
            </w:pPr>
          </w:p>
          <w:p w14:paraId="2F4E68A3" w14:textId="1961F0F8" w:rsidR="00F76A1B" w:rsidRDefault="00F76A1B" w:rsidP="00F76A1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F76A1B">
              <w:rPr>
                <w:rFonts w:ascii="Calibri" w:hAnsi="Calibri" w:cs="Calibri"/>
                <w:b/>
                <w:bCs/>
                <w:i/>
                <w:iCs/>
                <w:color w:val="0070C0"/>
                <w:sz w:val="18"/>
                <w:szCs w:val="18"/>
              </w:rPr>
              <w:t>Relevancia Profesional:</w:t>
            </w:r>
            <w:r w:rsidRPr="00F76A1B">
              <w:rPr>
                <w:rFonts w:ascii="Calibri" w:hAnsi="Calibri" w:cs="Calibri"/>
                <w:i/>
                <w:iCs/>
                <w:color w:val="0070C0"/>
                <w:sz w:val="18"/>
                <w:szCs w:val="18"/>
              </w:rPr>
              <w:t xml:space="preserve"> El desarrollo de </w:t>
            </w:r>
            <w:proofErr w:type="spellStart"/>
            <w:r w:rsidRPr="00F76A1B">
              <w:rPr>
                <w:rFonts w:ascii="Calibri" w:hAnsi="Calibri" w:cs="Calibri"/>
                <w:i/>
                <w:iCs/>
                <w:color w:val="0070C0"/>
                <w:sz w:val="18"/>
                <w:szCs w:val="18"/>
              </w:rPr>
              <w:t>bioEqui</w:t>
            </w:r>
            <w:proofErr w:type="spellEnd"/>
            <w:r w:rsidRPr="00F76A1B">
              <w:rPr>
                <w:rFonts w:ascii="Calibri" w:hAnsi="Calibri" w:cs="Calibri"/>
                <w:i/>
                <w:iCs/>
                <w:color w:val="0070C0"/>
                <w:sz w:val="18"/>
                <w:szCs w:val="18"/>
              </w:rPr>
              <w:t xml:space="preserve"> exige integrar fuentes heterogéneas, aplicar técnicas de web </w:t>
            </w:r>
            <w:proofErr w:type="spellStart"/>
            <w:r w:rsidRPr="00F76A1B">
              <w:rPr>
                <w:rFonts w:ascii="Calibri" w:hAnsi="Calibri" w:cs="Calibri"/>
                <w:i/>
                <w:iCs/>
                <w:color w:val="0070C0"/>
                <w:sz w:val="18"/>
                <w:szCs w:val="18"/>
              </w:rPr>
              <w:t>scraping</w:t>
            </w:r>
            <w:proofErr w:type="spellEnd"/>
            <w:r w:rsidRPr="00F76A1B">
              <w:rPr>
                <w:rFonts w:ascii="Calibri" w:hAnsi="Calibri" w:cs="Calibri"/>
                <w:i/>
                <w:iCs/>
                <w:color w:val="0070C0"/>
                <w:sz w:val="18"/>
                <w:szCs w:val="18"/>
              </w:rPr>
              <w:t xml:space="preserve"> ético, orquestar contenedores (Docker), modelar bases relacionales (PostgreSQL) y desarrollar </w:t>
            </w:r>
            <w:proofErr w:type="spellStart"/>
            <w:r w:rsidRPr="00F76A1B">
              <w:rPr>
                <w:rFonts w:ascii="Calibri" w:hAnsi="Calibri" w:cs="Calibri"/>
                <w:i/>
                <w:iCs/>
                <w:color w:val="0070C0"/>
                <w:sz w:val="18"/>
                <w:szCs w:val="18"/>
              </w:rPr>
              <w:t>APIs</w:t>
            </w:r>
            <w:proofErr w:type="spellEnd"/>
            <w:r w:rsidRPr="00F76A1B">
              <w:rPr>
                <w:rFonts w:ascii="Calibri" w:hAnsi="Calibri" w:cs="Calibri"/>
                <w:i/>
                <w:iCs/>
                <w:color w:val="0070C0"/>
                <w:sz w:val="18"/>
                <w:szCs w:val="18"/>
              </w:rPr>
              <w:t xml:space="preserve"> (</w:t>
            </w:r>
            <w:proofErr w:type="spellStart"/>
            <w:r w:rsidRPr="00F76A1B">
              <w:rPr>
                <w:rFonts w:ascii="Calibri" w:hAnsi="Calibri" w:cs="Calibri"/>
                <w:i/>
                <w:iCs/>
                <w:color w:val="0070C0"/>
                <w:sz w:val="18"/>
                <w:szCs w:val="18"/>
              </w:rPr>
              <w:t>FastAPI</w:t>
            </w:r>
            <w:proofErr w:type="spellEnd"/>
            <w:r w:rsidRPr="00F76A1B">
              <w:rPr>
                <w:rFonts w:ascii="Calibri" w:hAnsi="Calibri" w:cs="Calibri"/>
                <w:i/>
                <w:iCs/>
                <w:color w:val="0070C0"/>
                <w:sz w:val="18"/>
                <w:szCs w:val="18"/>
              </w:rPr>
              <w:t xml:space="preserve">). Estas son competencias críticas para un Data Engineer o </w:t>
            </w:r>
            <w:proofErr w:type="spellStart"/>
            <w:r w:rsidRPr="00F76A1B">
              <w:rPr>
                <w:rFonts w:ascii="Calibri" w:hAnsi="Calibri" w:cs="Calibri"/>
                <w:i/>
                <w:iCs/>
                <w:color w:val="0070C0"/>
                <w:sz w:val="18"/>
                <w:szCs w:val="18"/>
              </w:rPr>
              <w:t>Backend</w:t>
            </w:r>
            <w:proofErr w:type="spellEnd"/>
            <w:r w:rsidRPr="00F76A1B">
              <w:rPr>
                <w:rFonts w:ascii="Calibri" w:hAnsi="Calibri" w:cs="Calibri"/>
                <w:i/>
                <w:iCs/>
                <w:color w:val="0070C0"/>
                <w:sz w:val="18"/>
                <w:szCs w:val="18"/>
              </w:rPr>
              <w:t xml:space="preserve"> </w:t>
            </w:r>
            <w:proofErr w:type="spellStart"/>
            <w:r w:rsidRPr="00F76A1B">
              <w:rPr>
                <w:rFonts w:ascii="Calibri" w:hAnsi="Calibri" w:cs="Calibri"/>
                <w:i/>
                <w:iCs/>
                <w:color w:val="0070C0"/>
                <w:sz w:val="18"/>
                <w:szCs w:val="18"/>
              </w:rPr>
              <w:t>Developer</w:t>
            </w:r>
            <w:proofErr w:type="spellEnd"/>
            <w:r w:rsidRPr="00F76A1B">
              <w:rPr>
                <w:rFonts w:ascii="Calibri" w:hAnsi="Calibri" w:cs="Calibri"/>
                <w:i/>
                <w:iCs/>
                <w:color w:val="0070C0"/>
                <w:sz w:val="18"/>
                <w:szCs w:val="18"/>
              </w:rPr>
              <w:t xml:space="preserve"> en la industria actual.</w:t>
            </w:r>
          </w:p>
          <w:p w14:paraId="47463AD9" w14:textId="77777777" w:rsidR="00F76A1B" w:rsidRPr="00F76A1B" w:rsidRDefault="00F76A1B" w:rsidP="00F76A1B">
            <w:pPr>
              <w:pStyle w:val="paragraph"/>
              <w:spacing w:before="0" w:beforeAutospacing="0" w:after="0" w:afterAutospacing="0"/>
              <w:ind w:left="301"/>
              <w:jc w:val="both"/>
              <w:textAlignment w:val="baseline"/>
              <w:rPr>
                <w:rFonts w:ascii="Calibri" w:hAnsi="Calibri" w:cs="Calibri"/>
                <w:i/>
                <w:iCs/>
                <w:color w:val="0070C0"/>
                <w:sz w:val="18"/>
                <w:szCs w:val="18"/>
              </w:rPr>
            </w:pPr>
          </w:p>
          <w:p w14:paraId="6E1107C9" w14:textId="332D8A51" w:rsidR="00F76A1B" w:rsidRPr="00F76A1B" w:rsidRDefault="00F76A1B" w:rsidP="00F76A1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F76A1B">
              <w:rPr>
                <w:rFonts w:ascii="Calibri" w:hAnsi="Calibri" w:cs="Calibri"/>
                <w:b/>
                <w:bCs/>
                <w:i/>
                <w:iCs/>
                <w:color w:val="0070C0"/>
                <w:sz w:val="18"/>
                <w:szCs w:val="18"/>
              </w:rPr>
              <w:t>Contexto e Impacto:</w:t>
            </w:r>
            <w:r w:rsidRPr="00F76A1B">
              <w:rPr>
                <w:rFonts w:ascii="Calibri" w:hAnsi="Calibri" w:cs="Calibri"/>
                <w:i/>
                <w:iCs/>
                <w:color w:val="0070C0"/>
                <w:sz w:val="18"/>
                <w:szCs w:val="18"/>
              </w:rPr>
              <w:t xml:space="preserve"> Enfocado en el mercado chileno de farmacias (Ahumada, Dr. Simi, Cruz Verde, </w:t>
            </w:r>
            <w:proofErr w:type="spellStart"/>
            <w:r w:rsidRPr="00F76A1B">
              <w:rPr>
                <w:rFonts w:ascii="Calibri" w:hAnsi="Calibri" w:cs="Calibri"/>
                <w:i/>
                <w:iCs/>
                <w:color w:val="0070C0"/>
                <w:sz w:val="18"/>
                <w:szCs w:val="18"/>
              </w:rPr>
              <w:t>Profar</w:t>
            </w:r>
            <w:proofErr w:type="spellEnd"/>
            <w:r>
              <w:rPr>
                <w:rFonts w:ascii="Calibri" w:hAnsi="Calibri" w:cs="Calibri"/>
                <w:i/>
                <w:iCs/>
                <w:color w:val="0070C0"/>
                <w:sz w:val="18"/>
                <w:szCs w:val="18"/>
              </w:rPr>
              <w:t xml:space="preserve">, </w:t>
            </w:r>
            <w:proofErr w:type="spellStart"/>
            <w:r>
              <w:rPr>
                <w:rFonts w:ascii="Calibri" w:hAnsi="Calibri" w:cs="Calibri"/>
                <w:i/>
                <w:iCs/>
                <w:color w:val="0070C0"/>
                <w:sz w:val="18"/>
                <w:szCs w:val="18"/>
              </w:rPr>
              <w:t>etc</w:t>
            </w:r>
            <w:proofErr w:type="spellEnd"/>
            <w:r w:rsidRPr="00F76A1B">
              <w:rPr>
                <w:rFonts w:ascii="Calibri" w:hAnsi="Calibri" w:cs="Calibri"/>
                <w:i/>
                <w:iCs/>
                <w:color w:val="0070C0"/>
                <w:sz w:val="18"/>
                <w:szCs w:val="18"/>
              </w:rPr>
              <w:t>). El valor del proyecto es reducir la asimetría de información, entregando a los usuarios (pacientes crónicos, adultos mayores) una plataforma centralizada y transparente para comparar alternativas idénticas y abaratar sus costos en salud.</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9C0DBCE" w14:textId="25700AC3" w:rsidR="00ED7635" w:rsidRPr="00ED7635" w:rsidRDefault="00ED7635" w:rsidP="00ED7635">
            <w:pPr>
              <w:pStyle w:val="Prrafodelista"/>
              <w:numPr>
                <w:ilvl w:val="0"/>
                <w:numId w:val="1"/>
              </w:numPr>
              <w:spacing w:after="0"/>
              <w:ind w:left="314" w:hanging="284"/>
              <w:jc w:val="both"/>
              <w:rPr>
                <w:rFonts w:ascii="Calibri" w:hAnsi="Calibri" w:cs="Arial"/>
                <w:i/>
                <w:color w:val="0070C0"/>
                <w:sz w:val="18"/>
                <w:szCs w:val="20"/>
                <w:lang w:eastAsia="es-CL"/>
              </w:rPr>
            </w:pPr>
            <w:r>
              <w:rPr>
                <w:rFonts w:ascii="Calibri" w:hAnsi="Calibri" w:cs="Arial"/>
                <w:b/>
                <w:bCs/>
                <w:i/>
                <w:color w:val="0070C0"/>
                <w:sz w:val="18"/>
                <w:szCs w:val="20"/>
                <w:lang w:eastAsia="es-CL"/>
              </w:rPr>
              <w:t>O</w:t>
            </w:r>
            <w:r w:rsidRPr="00ED7635">
              <w:rPr>
                <w:rFonts w:ascii="Calibri" w:hAnsi="Calibri" w:cs="Arial"/>
                <w:b/>
                <w:bCs/>
                <w:i/>
                <w:color w:val="0070C0"/>
                <w:sz w:val="18"/>
                <w:szCs w:val="20"/>
                <w:lang w:eastAsia="es-CL"/>
              </w:rPr>
              <w:t>bjetivo General:</w:t>
            </w:r>
            <w:r w:rsidRPr="00ED7635">
              <w:rPr>
                <w:rFonts w:ascii="Calibri" w:hAnsi="Calibri" w:cs="Arial"/>
                <w:i/>
                <w:color w:val="0070C0"/>
                <w:sz w:val="18"/>
                <w:szCs w:val="20"/>
                <w:lang w:eastAsia="es-CL"/>
              </w:rPr>
              <w:t xml:space="preserve"> Desarrollar una plataforma web escalable que consolide y </w:t>
            </w:r>
            <w:proofErr w:type="spellStart"/>
            <w:r w:rsidRPr="00ED7635">
              <w:rPr>
                <w:rFonts w:ascii="Calibri" w:hAnsi="Calibri" w:cs="Arial"/>
                <w:i/>
                <w:color w:val="0070C0"/>
                <w:sz w:val="18"/>
                <w:szCs w:val="20"/>
                <w:lang w:eastAsia="es-CL"/>
              </w:rPr>
              <w:t>disponibilice</w:t>
            </w:r>
            <w:proofErr w:type="spellEnd"/>
            <w:r w:rsidRPr="00ED7635">
              <w:rPr>
                <w:rFonts w:ascii="Calibri" w:hAnsi="Calibri" w:cs="Arial"/>
                <w:i/>
                <w:color w:val="0070C0"/>
                <w:sz w:val="18"/>
                <w:szCs w:val="20"/>
                <w:lang w:eastAsia="es-CL"/>
              </w:rPr>
              <w:t xml:space="preserve"> información sobre bioequivalencia y precios de medicamentos en Chile, utilizando técnicas de ingeniería de datos y desarrollo </w:t>
            </w:r>
            <w:proofErr w:type="spellStart"/>
            <w:r w:rsidRPr="00ED7635">
              <w:rPr>
                <w:rFonts w:ascii="Calibri" w:hAnsi="Calibri" w:cs="Arial"/>
                <w:i/>
                <w:color w:val="0070C0"/>
                <w:sz w:val="18"/>
                <w:szCs w:val="20"/>
                <w:lang w:eastAsia="es-CL"/>
              </w:rPr>
              <w:t>backend</w:t>
            </w:r>
            <w:proofErr w:type="spellEnd"/>
            <w:r w:rsidRPr="00ED7635">
              <w:rPr>
                <w:rFonts w:ascii="Calibri" w:hAnsi="Calibri" w:cs="Arial"/>
                <w:i/>
                <w:color w:val="0070C0"/>
                <w:sz w:val="18"/>
                <w:szCs w:val="20"/>
                <w:lang w:eastAsia="es-CL"/>
              </w:rPr>
              <w:t>.</w:t>
            </w:r>
          </w:p>
          <w:p w14:paraId="36BD42E1" w14:textId="42DA4CC3" w:rsidR="00ED7635" w:rsidRPr="00ED7635" w:rsidRDefault="00ED7635" w:rsidP="00ED7635">
            <w:pPr>
              <w:pStyle w:val="Prrafodelista"/>
              <w:numPr>
                <w:ilvl w:val="0"/>
                <w:numId w:val="1"/>
              </w:numPr>
              <w:spacing w:after="0"/>
              <w:ind w:left="314" w:hanging="284"/>
              <w:jc w:val="both"/>
              <w:rPr>
                <w:rFonts w:ascii="Calibri" w:hAnsi="Calibri" w:cs="Arial"/>
                <w:i/>
                <w:color w:val="0070C0"/>
                <w:sz w:val="18"/>
                <w:szCs w:val="20"/>
                <w:lang w:eastAsia="es-CL"/>
              </w:rPr>
            </w:pPr>
            <w:r w:rsidRPr="00ED7635">
              <w:rPr>
                <w:rFonts w:ascii="Calibri" w:hAnsi="Calibri" w:cs="Arial"/>
                <w:b/>
                <w:bCs/>
                <w:i/>
                <w:color w:val="0070C0"/>
                <w:sz w:val="18"/>
                <w:szCs w:val="20"/>
                <w:lang w:eastAsia="es-CL"/>
              </w:rPr>
              <w:t>Objetivos Específicos:</w:t>
            </w:r>
          </w:p>
          <w:p w14:paraId="15BB91CD" w14:textId="77777777" w:rsidR="00ED7635" w:rsidRPr="00ED7635" w:rsidRDefault="00ED7635" w:rsidP="00ED7635">
            <w:pPr>
              <w:pStyle w:val="Prrafodelista"/>
              <w:numPr>
                <w:ilvl w:val="0"/>
                <w:numId w:val="1"/>
              </w:numPr>
              <w:spacing w:after="0"/>
              <w:jc w:val="both"/>
              <w:rPr>
                <w:rFonts w:ascii="Calibri" w:hAnsi="Calibri" w:cs="Arial"/>
                <w:i/>
                <w:color w:val="0070C0"/>
                <w:sz w:val="18"/>
                <w:szCs w:val="20"/>
                <w:lang w:eastAsia="es-CL"/>
              </w:rPr>
            </w:pPr>
            <w:r w:rsidRPr="00ED7635">
              <w:rPr>
                <w:rFonts w:ascii="Calibri" w:hAnsi="Calibri" w:cs="Arial"/>
                <w:i/>
                <w:color w:val="0070C0"/>
                <w:sz w:val="18"/>
                <w:szCs w:val="20"/>
                <w:lang w:eastAsia="es-CL"/>
              </w:rPr>
              <w:t>Implementar procesos ETL automatizados (capas bronce, plata, oro) para catálogos del ISP y farmacias.</w:t>
            </w:r>
          </w:p>
          <w:p w14:paraId="57D513B4" w14:textId="77777777" w:rsidR="00ED7635" w:rsidRPr="00ED7635" w:rsidRDefault="00ED7635" w:rsidP="00ED7635">
            <w:pPr>
              <w:pStyle w:val="Prrafodelista"/>
              <w:numPr>
                <w:ilvl w:val="0"/>
                <w:numId w:val="1"/>
              </w:numPr>
              <w:spacing w:after="0"/>
              <w:jc w:val="both"/>
              <w:rPr>
                <w:rFonts w:ascii="Calibri" w:hAnsi="Calibri" w:cs="Arial"/>
                <w:i/>
                <w:color w:val="0070C0"/>
                <w:sz w:val="18"/>
                <w:szCs w:val="20"/>
                <w:lang w:eastAsia="es-CL"/>
              </w:rPr>
            </w:pPr>
            <w:r w:rsidRPr="00ED7635">
              <w:rPr>
                <w:rFonts w:ascii="Calibri" w:hAnsi="Calibri" w:cs="Arial"/>
                <w:i/>
                <w:color w:val="0070C0"/>
                <w:sz w:val="18"/>
                <w:szCs w:val="20"/>
                <w:lang w:eastAsia="es-CL"/>
              </w:rPr>
              <w:t>Construir un modelo de datos relacional robusto en PostgreSQL.</w:t>
            </w:r>
          </w:p>
          <w:p w14:paraId="2461BD01" w14:textId="77777777" w:rsidR="00ED7635" w:rsidRPr="00ED7635" w:rsidRDefault="00ED7635" w:rsidP="00ED7635">
            <w:pPr>
              <w:pStyle w:val="Prrafodelista"/>
              <w:numPr>
                <w:ilvl w:val="0"/>
                <w:numId w:val="1"/>
              </w:numPr>
              <w:spacing w:after="0"/>
              <w:jc w:val="both"/>
              <w:rPr>
                <w:rFonts w:ascii="Calibri" w:hAnsi="Calibri" w:cs="Arial"/>
                <w:i/>
                <w:color w:val="0070C0"/>
                <w:sz w:val="18"/>
                <w:szCs w:val="20"/>
                <w:lang w:eastAsia="es-CL"/>
              </w:rPr>
            </w:pPr>
            <w:r w:rsidRPr="00ED7635">
              <w:rPr>
                <w:rFonts w:ascii="Calibri" w:hAnsi="Calibri" w:cs="Arial"/>
                <w:i/>
                <w:color w:val="0070C0"/>
                <w:sz w:val="18"/>
                <w:szCs w:val="20"/>
                <w:lang w:eastAsia="es-CL"/>
              </w:rPr>
              <w:t>Desplegar la infraestructura utilizando contenedores Docker.</w:t>
            </w:r>
          </w:p>
          <w:p w14:paraId="549C9652" w14:textId="77777777" w:rsidR="00ED7635" w:rsidRPr="00ED7635" w:rsidRDefault="00ED7635" w:rsidP="00ED7635">
            <w:pPr>
              <w:pStyle w:val="Prrafodelista"/>
              <w:numPr>
                <w:ilvl w:val="0"/>
                <w:numId w:val="1"/>
              </w:numPr>
              <w:spacing w:after="0"/>
              <w:jc w:val="both"/>
              <w:rPr>
                <w:rFonts w:ascii="Calibri" w:hAnsi="Calibri" w:cs="Arial"/>
                <w:i/>
                <w:color w:val="0070C0"/>
                <w:sz w:val="18"/>
                <w:szCs w:val="20"/>
                <w:lang w:eastAsia="es-CL"/>
              </w:rPr>
            </w:pPr>
            <w:r w:rsidRPr="00ED7635">
              <w:rPr>
                <w:rFonts w:ascii="Calibri" w:hAnsi="Calibri" w:cs="Arial"/>
                <w:i/>
                <w:color w:val="0070C0"/>
                <w:sz w:val="18"/>
                <w:szCs w:val="20"/>
                <w:lang w:eastAsia="es-CL"/>
              </w:rPr>
              <w:t>Desarrollar una API REST (</w:t>
            </w:r>
            <w:proofErr w:type="spellStart"/>
            <w:r w:rsidRPr="00ED7635">
              <w:rPr>
                <w:rFonts w:ascii="Calibri" w:hAnsi="Calibri" w:cs="Arial"/>
                <w:i/>
                <w:color w:val="0070C0"/>
                <w:sz w:val="18"/>
                <w:szCs w:val="20"/>
                <w:lang w:eastAsia="es-CL"/>
              </w:rPr>
              <w:t>FastAPI</w:t>
            </w:r>
            <w:proofErr w:type="spellEnd"/>
            <w:r w:rsidRPr="00ED7635">
              <w:rPr>
                <w:rFonts w:ascii="Calibri" w:hAnsi="Calibri" w:cs="Arial"/>
                <w:i/>
                <w:color w:val="0070C0"/>
                <w:sz w:val="18"/>
                <w:szCs w:val="20"/>
                <w:lang w:eastAsia="es-CL"/>
              </w:rPr>
              <w:t>) y una aplicación web (</w:t>
            </w:r>
            <w:proofErr w:type="spellStart"/>
            <w:r w:rsidRPr="00ED7635">
              <w:rPr>
                <w:rFonts w:ascii="Calibri" w:hAnsi="Calibri" w:cs="Arial"/>
                <w:i/>
                <w:color w:val="0070C0"/>
                <w:sz w:val="18"/>
                <w:szCs w:val="20"/>
                <w:lang w:eastAsia="es-CL"/>
              </w:rPr>
              <w:t>React</w:t>
            </w:r>
            <w:proofErr w:type="spellEnd"/>
            <w:r w:rsidRPr="00ED7635">
              <w:rPr>
                <w:rFonts w:ascii="Calibri" w:hAnsi="Calibri" w:cs="Arial"/>
                <w:i/>
                <w:color w:val="0070C0"/>
                <w:sz w:val="18"/>
                <w:szCs w:val="20"/>
                <w:lang w:eastAsia="es-CL"/>
              </w:rPr>
              <w:t>) para consulta de los usuarios.</w:t>
            </w:r>
          </w:p>
          <w:p w14:paraId="3F52E2FB" w14:textId="7B0995B3"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D2D3384" w14:textId="77777777" w:rsidR="00ED7635" w:rsidRPr="00ED7635" w:rsidRDefault="00ED7635" w:rsidP="00ED7635">
            <w:pPr>
              <w:pStyle w:val="Prrafodelista"/>
              <w:numPr>
                <w:ilvl w:val="0"/>
                <w:numId w:val="1"/>
              </w:numPr>
              <w:spacing w:after="0"/>
              <w:ind w:left="318" w:hanging="284"/>
              <w:jc w:val="both"/>
              <w:rPr>
                <w:rFonts w:ascii="Calibri" w:hAnsi="Calibri" w:cs="Arial"/>
                <w:i/>
                <w:color w:val="0070C0"/>
                <w:sz w:val="18"/>
                <w:szCs w:val="20"/>
                <w:lang w:eastAsia="es-CL"/>
              </w:rPr>
            </w:pPr>
            <w:r w:rsidRPr="00ED7635">
              <w:rPr>
                <w:rFonts w:ascii="Calibri" w:hAnsi="Calibri" w:cs="Arial"/>
                <w:i/>
                <w:color w:val="0070C0"/>
                <w:sz w:val="18"/>
                <w:szCs w:val="20"/>
                <w:lang w:eastAsia="es-CL"/>
              </w:rPr>
              <w:t xml:space="preserve">Se aplicó un enfoque ágil adaptado con principios de </w:t>
            </w:r>
            <w:r w:rsidRPr="00ED7635">
              <w:rPr>
                <w:rFonts w:ascii="Calibri" w:hAnsi="Calibri" w:cs="Arial"/>
                <w:b/>
                <w:bCs/>
                <w:i/>
                <w:color w:val="0070C0"/>
                <w:sz w:val="18"/>
                <w:szCs w:val="20"/>
                <w:lang w:eastAsia="es-CL"/>
              </w:rPr>
              <w:t>CRISP-DM</w:t>
            </w:r>
            <w:r w:rsidRPr="00ED7635">
              <w:rPr>
                <w:rFonts w:ascii="Calibri" w:hAnsi="Calibri" w:cs="Arial"/>
                <w:i/>
                <w:color w:val="0070C0"/>
                <w:sz w:val="18"/>
                <w:szCs w:val="20"/>
                <w:lang w:eastAsia="es-CL"/>
              </w:rPr>
              <w:t xml:space="preserve"> para los datos y </w:t>
            </w:r>
            <w:r w:rsidRPr="00ED7635">
              <w:rPr>
                <w:rFonts w:ascii="Calibri" w:hAnsi="Calibri" w:cs="Arial"/>
                <w:b/>
                <w:bCs/>
                <w:i/>
                <w:color w:val="0070C0"/>
                <w:sz w:val="18"/>
                <w:szCs w:val="20"/>
                <w:lang w:eastAsia="es-CL"/>
              </w:rPr>
              <w:t>arquitectura Medallón</w:t>
            </w:r>
            <w:r w:rsidRPr="00ED7635">
              <w:rPr>
                <w:rFonts w:ascii="Calibri" w:hAnsi="Calibri" w:cs="Arial"/>
                <w:i/>
                <w:color w:val="0070C0"/>
                <w:sz w:val="18"/>
                <w:szCs w:val="20"/>
                <w:lang w:eastAsia="es-CL"/>
              </w:rPr>
              <w:t xml:space="preserve"> (Bronce, Plata, Oro).</w:t>
            </w:r>
          </w:p>
          <w:p w14:paraId="0A1E1517" w14:textId="77777777" w:rsidR="00ED7635" w:rsidRPr="002C2780" w:rsidRDefault="00ED7635" w:rsidP="002C2780">
            <w:pPr>
              <w:pStyle w:val="Prrafodelista"/>
              <w:numPr>
                <w:ilvl w:val="0"/>
                <w:numId w:val="1"/>
              </w:numPr>
              <w:spacing w:after="0"/>
              <w:jc w:val="both"/>
              <w:rPr>
                <w:rFonts w:ascii="Calibri" w:hAnsi="Calibri" w:cs="Arial"/>
                <w:i/>
                <w:color w:val="0070C0"/>
                <w:sz w:val="18"/>
                <w:szCs w:val="20"/>
                <w:lang w:eastAsia="es-CL"/>
              </w:rPr>
            </w:pPr>
            <w:r w:rsidRPr="002C2780">
              <w:rPr>
                <w:rFonts w:ascii="Calibri" w:hAnsi="Calibri" w:cs="Arial"/>
                <w:b/>
                <w:bCs/>
                <w:i/>
                <w:color w:val="0070C0"/>
                <w:sz w:val="18"/>
                <w:szCs w:val="20"/>
                <w:lang w:eastAsia="es-CL"/>
              </w:rPr>
              <w:t>Procedimiento:</w:t>
            </w:r>
            <w:r w:rsidRPr="002C2780">
              <w:rPr>
                <w:rFonts w:ascii="Calibri" w:hAnsi="Calibri" w:cs="Arial"/>
                <w:i/>
                <w:color w:val="0070C0"/>
                <w:sz w:val="18"/>
                <w:szCs w:val="20"/>
                <w:lang w:eastAsia="es-CL"/>
              </w:rPr>
              <w:t xml:space="preserve"> (1) Extracción de datos crudos (bronce); (2) Normalización por cadena de farmacia (plata); (3) Homologación estricta cruzando con registros del ISP (oro); (4) Despliegue de DB en Docker; (5) Desarrollo de API y </w:t>
            </w:r>
            <w:proofErr w:type="spellStart"/>
            <w:r w:rsidRPr="002C2780">
              <w:rPr>
                <w:rFonts w:ascii="Calibri" w:hAnsi="Calibri" w:cs="Arial"/>
                <w:i/>
                <w:color w:val="0070C0"/>
                <w:sz w:val="18"/>
                <w:szCs w:val="20"/>
                <w:lang w:eastAsia="es-CL"/>
              </w:rPr>
              <w:t>Frontend</w:t>
            </w:r>
            <w:proofErr w:type="spellEnd"/>
            <w:r w:rsidRPr="002C2780">
              <w:rPr>
                <w:rFonts w:ascii="Calibri" w:hAnsi="Calibri" w:cs="Arial"/>
                <w:i/>
                <w:color w:val="0070C0"/>
                <w:sz w:val="18"/>
                <w:szCs w:val="20"/>
                <w:lang w:eastAsia="es-CL"/>
              </w:rPr>
              <w:t>.</w:t>
            </w:r>
          </w:p>
          <w:p w14:paraId="3F1BC76E" w14:textId="77777777" w:rsidR="00ED7635" w:rsidRPr="002C2780" w:rsidRDefault="00ED7635" w:rsidP="002C2780">
            <w:pPr>
              <w:pStyle w:val="Prrafodelista"/>
              <w:numPr>
                <w:ilvl w:val="0"/>
                <w:numId w:val="1"/>
              </w:numPr>
              <w:spacing w:after="0"/>
              <w:jc w:val="both"/>
              <w:rPr>
                <w:rFonts w:ascii="Calibri" w:hAnsi="Calibri" w:cs="Arial"/>
                <w:i/>
                <w:color w:val="0070C0"/>
                <w:sz w:val="18"/>
                <w:szCs w:val="20"/>
                <w:lang w:eastAsia="es-CL"/>
              </w:rPr>
            </w:pPr>
            <w:r w:rsidRPr="002C2780">
              <w:rPr>
                <w:rFonts w:ascii="Calibri" w:hAnsi="Calibri" w:cs="Arial"/>
                <w:b/>
                <w:bCs/>
                <w:i/>
                <w:color w:val="0070C0"/>
                <w:sz w:val="18"/>
                <w:szCs w:val="20"/>
                <w:lang w:eastAsia="es-CL"/>
              </w:rPr>
              <w:t>Pertinencia:</w:t>
            </w:r>
            <w:r w:rsidRPr="002C2780">
              <w:rPr>
                <w:rFonts w:ascii="Calibri" w:hAnsi="Calibri" w:cs="Arial"/>
                <w:i/>
                <w:color w:val="0070C0"/>
                <w:sz w:val="18"/>
                <w:szCs w:val="20"/>
                <w:lang w:eastAsia="es-CL"/>
              </w:rPr>
              <w:t xml:space="preserve"> Dividir el flujo de datos en capas fue clave. Nos permitió reprocesar catálogos que fallaban por cambios en las páginas web (ej. Cruz Verde) sin tener que alterar el modelo de base de datos final, garantizando la escalabilidad y tolerancia a fallos del sistema.</w:t>
            </w:r>
          </w:p>
          <w:p w14:paraId="27BEAA05" w14:textId="77777777" w:rsidR="00ED7635" w:rsidRPr="002C2780" w:rsidRDefault="00ED7635" w:rsidP="002C2780">
            <w:pPr>
              <w:pStyle w:val="Prrafodelista"/>
              <w:numPr>
                <w:ilvl w:val="0"/>
                <w:numId w:val="1"/>
              </w:numPr>
              <w:spacing w:after="0"/>
              <w:jc w:val="both"/>
              <w:rPr>
                <w:rFonts w:ascii="Calibri" w:hAnsi="Calibri" w:cs="Arial"/>
                <w:i/>
                <w:color w:val="0070C0"/>
                <w:sz w:val="18"/>
                <w:szCs w:val="20"/>
                <w:lang w:eastAsia="es-CL"/>
              </w:rPr>
            </w:pPr>
            <w:r w:rsidRPr="002C2780">
              <w:rPr>
                <w:rFonts w:ascii="Calibri" w:hAnsi="Calibri" w:cs="Arial"/>
                <w:b/>
                <w:bCs/>
                <w:i/>
                <w:color w:val="0070C0"/>
                <w:sz w:val="18"/>
                <w:szCs w:val="20"/>
                <w:lang w:eastAsia="es-CL"/>
              </w:rPr>
              <w:t>Planificación Temporal:</w:t>
            </w:r>
            <w:r w:rsidRPr="002C2780">
              <w:rPr>
                <w:rFonts w:ascii="Calibri" w:hAnsi="Calibri" w:cs="Arial"/>
                <w:i/>
                <w:color w:val="0070C0"/>
                <w:sz w:val="18"/>
                <w:szCs w:val="20"/>
                <w:lang w:eastAsia="es-CL"/>
              </w:rPr>
              <w:t xml:space="preserve"> La asignación de tiempos, hitos de entrega y distribución de carga de trabajo se encuentran detalladas en la </w:t>
            </w:r>
            <w:r w:rsidRPr="002C2780">
              <w:rPr>
                <w:rFonts w:ascii="Calibri" w:hAnsi="Calibri" w:cs="Arial"/>
                <w:b/>
                <w:bCs/>
                <w:i/>
                <w:color w:val="0070C0"/>
                <w:sz w:val="18"/>
                <w:szCs w:val="20"/>
                <w:lang w:eastAsia="es-CL"/>
              </w:rPr>
              <w:t>Carta Gantt</w:t>
            </w:r>
            <w:r w:rsidRPr="002C2780">
              <w:rPr>
                <w:rFonts w:ascii="Calibri" w:hAnsi="Calibri" w:cs="Arial"/>
                <w:i/>
                <w:color w:val="0070C0"/>
                <w:sz w:val="18"/>
                <w:szCs w:val="20"/>
                <w:lang w:eastAsia="es-CL"/>
              </w:rPr>
              <w:t xml:space="preserve"> oficial del proyecto, la cual está anexada en las evidencias de cierre de esta fase.</w:t>
            </w:r>
          </w:p>
          <w:p w14:paraId="396694F6" w14:textId="57323BCE"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42D64999" w14:textId="54E3D2E1" w:rsidR="00F603AB" w:rsidRDefault="00F603AB" w:rsidP="00F603AB">
            <w:pPr>
              <w:pStyle w:val="Prrafodelista"/>
              <w:numPr>
                <w:ilvl w:val="0"/>
                <w:numId w:val="1"/>
              </w:numPr>
              <w:spacing w:after="0"/>
              <w:ind w:left="318" w:hanging="284"/>
              <w:jc w:val="both"/>
              <w:rPr>
                <w:rFonts w:ascii="Calibri" w:hAnsi="Calibri" w:cs="Arial"/>
                <w:i/>
                <w:color w:val="0070C0"/>
                <w:sz w:val="18"/>
                <w:szCs w:val="20"/>
                <w:lang w:eastAsia="es-CL"/>
              </w:rPr>
            </w:pPr>
            <w:r w:rsidRPr="00F603AB">
              <w:rPr>
                <w:rFonts w:ascii="Calibri" w:hAnsi="Calibri" w:cs="Arial"/>
                <w:b/>
                <w:bCs/>
                <w:i/>
                <w:color w:val="0070C0"/>
                <w:sz w:val="18"/>
                <w:szCs w:val="20"/>
                <w:lang w:eastAsia="es-CL"/>
              </w:rPr>
              <w:t>Actividades Principales:</w:t>
            </w:r>
            <w:r w:rsidRPr="00F603AB">
              <w:rPr>
                <w:rFonts w:ascii="Calibri" w:hAnsi="Calibri" w:cs="Arial"/>
                <w:i/>
                <w:color w:val="0070C0"/>
                <w:sz w:val="18"/>
                <w:szCs w:val="20"/>
                <w:lang w:eastAsia="es-CL"/>
              </w:rPr>
              <w:t xml:space="preserve"> Desarrollo de web </w:t>
            </w:r>
            <w:proofErr w:type="spellStart"/>
            <w:r w:rsidRPr="00F603AB">
              <w:rPr>
                <w:rFonts w:ascii="Calibri" w:hAnsi="Calibri" w:cs="Arial"/>
                <w:i/>
                <w:color w:val="0070C0"/>
                <w:sz w:val="18"/>
                <w:szCs w:val="20"/>
                <w:lang w:eastAsia="es-CL"/>
              </w:rPr>
              <w:t>scrapers</w:t>
            </w:r>
            <w:proofErr w:type="spellEnd"/>
            <w:r w:rsidRPr="00F603AB">
              <w:rPr>
                <w:rFonts w:ascii="Calibri" w:hAnsi="Calibri" w:cs="Arial"/>
                <w:i/>
                <w:color w:val="0070C0"/>
                <w:sz w:val="18"/>
                <w:szCs w:val="20"/>
                <w:lang w:eastAsia="es-CL"/>
              </w:rPr>
              <w:t xml:space="preserve">; integración del catálogo oficial del ISP; reestructuración del repositorio bajo </w:t>
            </w:r>
            <w:proofErr w:type="spellStart"/>
            <w:r w:rsidRPr="00F603AB">
              <w:rPr>
                <w:rFonts w:ascii="Calibri" w:hAnsi="Calibri" w:cs="Arial"/>
                <w:i/>
                <w:color w:val="0070C0"/>
                <w:sz w:val="18"/>
                <w:szCs w:val="20"/>
                <w:lang w:eastAsia="es-CL"/>
              </w:rPr>
              <w:t>Desarrollo_Proyecto</w:t>
            </w:r>
            <w:proofErr w:type="spellEnd"/>
            <w:r w:rsidRPr="00F603AB">
              <w:rPr>
                <w:rFonts w:ascii="Calibri" w:hAnsi="Calibri" w:cs="Arial"/>
                <w:i/>
                <w:color w:val="0070C0"/>
                <w:sz w:val="18"/>
                <w:szCs w:val="20"/>
                <w:lang w:eastAsia="es-CL"/>
              </w:rPr>
              <w:t xml:space="preserve">; despliegue de BD mediante </w:t>
            </w:r>
            <w:proofErr w:type="spellStart"/>
            <w:r w:rsidRPr="00F603AB">
              <w:rPr>
                <w:rFonts w:ascii="Calibri" w:hAnsi="Calibri" w:cs="Arial"/>
                <w:i/>
                <w:color w:val="0070C0"/>
                <w:sz w:val="18"/>
                <w:szCs w:val="20"/>
                <w:lang w:eastAsia="es-CL"/>
              </w:rPr>
              <w:t>docker-compose</w:t>
            </w:r>
            <w:proofErr w:type="spellEnd"/>
            <w:r w:rsidRPr="00F603AB">
              <w:rPr>
                <w:rFonts w:ascii="Calibri" w:hAnsi="Calibri" w:cs="Arial"/>
                <w:i/>
                <w:color w:val="0070C0"/>
                <w:sz w:val="18"/>
                <w:szCs w:val="20"/>
                <w:lang w:eastAsia="es-CL"/>
              </w:rPr>
              <w:t>; resolución de dependencias Python.</w:t>
            </w:r>
          </w:p>
          <w:p w14:paraId="2C2554F3" w14:textId="77777777" w:rsidR="00F603AB" w:rsidRPr="00F603AB" w:rsidRDefault="00F603AB" w:rsidP="00F603AB">
            <w:pPr>
              <w:pStyle w:val="Prrafodelista"/>
              <w:spacing w:after="0"/>
              <w:ind w:left="318"/>
              <w:jc w:val="both"/>
              <w:rPr>
                <w:rFonts w:ascii="Calibri" w:hAnsi="Calibri" w:cs="Arial"/>
                <w:i/>
                <w:color w:val="0070C0"/>
                <w:sz w:val="18"/>
                <w:szCs w:val="20"/>
                <w:lang w:eastAsia="es-CL"/>
              </w:rPr>
            </w:pPr>
          </w:p>
          <w:p w14:paraId="31D25317" w14:textId="1B3704D6" w:rsidR="00F603AB" w:rsidRDefault="00F603AB" w:rsidP="00F603AB">
            <w:pPr>
              <w:pStyle w:val="Prrafodelista"/>
              <w:numPr>
                <w:ilvl w:val="0"/>
                <w:numId w:val="1"/>
              </w:numPr>
              <w:spacing w:after="0"/>
              <w:ind w:left="318" w:hanging="284"/>
              <w:jc w:val="both"/>
              <w:rPr>
                <w:rFonts w:ascii="Calibri" w:hAnsi="Calibri" w:cs="Arial"/>
                <w:i/>
                <w:color w:val="0070C0"/>
                <w:sz w:val="18"/>
                <w:szCs w:val="20"/>
                <w:lang w:eastAsia="es-CL"/>
              </w:rPr>
            </w:pPr>
            <w:r w:rsidRPr="00F603AB">
              <w:rPr>
                <w:rFonts w:ascii="Calibri" w:hAnsi="Calibri" w:cs="Arial"/>
                <w:b/>
                <w:bCs/>
                <w:i/>
                <w:color w:val="0070C0"/>
                <w:sz w:val="18"/>
                <w:szCs w:val="20"/>
                <w:lang w:eastAsia="es-CL"/>
              </w:rPr>
              <w:t>Facilitadores:</w:t>
            </w:r>
            <w:r w:rsidRPr="00F603AB">
              <w:rPr>
                <w:rFonts w:ascii="Calibri" w:hAnsi="Calibri" w:cs="Arial"/>
                <w:i/>
                <w:color w:val="0070C0"/>
                <w:sz w:val="18"/>
                <w:szCs w:val="20"/>
                <w:lang w:eastAsia="es-CL"/>
              </w:rPr>
              <w:t xml:space="preserve"> El uso de metodologías Git (ramas </w:t>
            </w:r>
            <w:proofErr w:type="spellStart"/>
            <w:r w:rsidRPr="00F603AB">
              <w:rPr>
                <w:rFonts w:ascii="Calibri" w:hAnsi="Calibri" w:cs="Arial"/>
                <w:i/>
                <w:color w:val="0070C0"/>
                <w:sz w:val="18"/>
                <w:szCs w:val="20"/>
                <w:lang w:eastAsia="es-CL"/>
              </w:rPr>
              <w:t>main</w:t>
            </w:r>
            <w:proofErr w:type="spellEnd"/>
            <w:r w:rsidRPr="00F603AB">
              <w:rPr>
                <w:rFonts w:ascii="Calibri" w:hAnsi="Calibri" w:cs="Arial"/>
                <w:i/>
                <w:color w:val="0070C0"/>
                <w:sz w:val="18"/>
                <w:szCs w:val="20"/>
                <w:lang w:eastAsia="es-CL"/>
              </w:rPr>
              <w:t xml:space="preserve"> y </w:t>
            </w:r>
            <w:proofErr w:type="spellStart"/>
            <w:r w:rsidRPr="00F603AB">
              <w:rPr>
                <w:rFonts w:ascii="Calibri" w:hAnsi="Calibri" w:cs="Arial"/>
                <w:i/>
                <w:color w:val="0070C0"/>
                <w:sz w:val="18"/>
                <w:szCs w:val="20"/>
                <w:lang w:eastAsia="es-CL"/>
              </w:rPr>
              <w:t>develop</w:t>
            </w:r>
            <w:proofErr w:type="spellEnd"/>
            <w:r w:rsidRPr="00F603AB">
              <w:rPr>
                <w:rFonts w:ascii="Calibri" w:hAnsi="Calibri" w:cs="Arial"/>
                <w:i/>
                <w:color w:val="0070C0"/>
                <w:sz w:val="18"/>
                <w:szCs w:val="20"/>
                <w:lang w:eastAsia="es-CL"/>
              </w:rPr>
              <w:t>) y la división complementaria del trabajo (</w:t>
            </w:r>
            <w:proofErr w:type="spellStart"/>
            <w:r w:rsidRPr="00F603AB">
              <w:rPr>
                <w:rFonts w:ascii="Calibri" w:hAnsi="Calibri" w:cs="Arial"/>
                <w:i/>
                <w:color w:val="0070C0"/>
                <w:sz w:val="18"/>
                <w:szCs w:val="20"/>
                <w:lang w:eastAsia="es-CL"/>
              </w:rPr>
              <w:t>Frontend</w:t>
            </w:r>
            <w:proofErr w:type="spellEnd"/>
            <w:r w:rsidRPr="00F603AB">
              <w:rPr>
                <w:rFonts w:ascii="Calibri" w:hAnsi="Calibri" w:cs="Arial"/>
                <w:i/>
                <w:color w:val="0070C0"/>
                <w:sz w:val="18"/>
                <w:szCs w:val="20"/>
                <w:lang w:eastAsia="es-CL"/>
              </w:rPr>
              <w:t xml:space="preserve"> y Extracción vs. </w:t>
            </w:r>
            <w:proofErr w:type="spellStart"/>
            <w:r w:rsidRPr="00F603AB">
              <w:rPr>
                <w:rFonts w:ascii="Calibri" w:hAnsi="Calibri" w:cs="Arial"/>
                <w:i/>
                <w:color w:val="0070C0"/>
                <w:sz w:val="18"/>
                <w:szCs w:val="20"/>
                <w:lang w:eastAsia="es-CL"/>
              </w:rPr>
              <w:t>Backend</w:t>
            </w:r>
            <w:proofErr w:type="spellEnd"/>
            <w:r w:rsidRPr="00F603AB">
              <w:rPr>
                <w:rFonts w:ascii="Calibri" w:hAnsi="Calibri" w:cs="Arial"/>
                <w:i/>
                <w:color w:val="0070C0"/>
                <w:sz w:val="18"/>
                <w:szCs w:val="20"/>
                <w:lang w:eastAsia="es-CL"/>
              </w:rPr>
              <w:t xml:space="preserve"> y Base de datos).</w:t>
            </w:r>
          </w:p>
          <w:p w14:paraId="3989D26E" w14:textId="77777777" w:rsidR="00F603AB" w:rsidRPr="00F603AB" w:rsidRDefault="00F603AB" w:rsidP="00F603AB">
            <w:pPr>
              <w:pStyle w:val="Prrafodelista"/>
              <w:rPr>
                <w:rFonts w:ascii="Calibri" w:hAnsi="Calibri" w:cs="Arial"/>
                <w:i/>
                <w:color w:val="0070C0"/>
                <w:sz w:val="18"/>
                <w:szCs w:val="20"/>
                <w:lang w:eastAsia="es-CL"/>
              </w:rPr>
            </w:pPr>
          </w:p>
          <w:p w14:paraId="3061F892" w14:textId="77777777" w:rsidR="00F603AB" w:rsidRPr="00F603AB" w:rsidRDefault="00F603AB" w:rsidP="00F603AB">
            <w:pPr>
              <w:pStyle w:val="Prrafodelista"/>
              <w:spacing w:after="0"/>
              <w:ind w:left="318"/>
              <w:jc w:val="both"/>
              <w:rPr>
                <w:rFonts w:ascii="Calibri" w:hAnsi="Calibri" w:cs="Arial"/>
                <w:i/>
                <w:color w:val="0070C0"/>
                <w:sz w:val="18"/>
                <w:szCs w:val="20"/>
                <w:lang w:eastAsia="es-CL"/>
              </w:rPr>
            </w:pPr>
          </w:p>
          <w:p w14:paraId="6CCA7165" w14:textId="746D5671" w:rsidR="00F603AB" w:rsidRDefault="00F603AB" w:rsidP="00F603AB">
            <w:pPr>
              <w:pStyle w:val="Prrafodelista"/>
              <w:numPr>
                <w:ilvl w:val="0"/>
                <w:numId w:val="1"/>
              </w:numPr>
              <w:spacing w:after="0"/>
              <w:ind w:left="318" w:hanging="284"/>
              <w:jc w:val="both"/>
              <w:rPr>
                <w:rFonts w:ascii="Calibri" w:hAnsi="Calibri" w:cs="Arial"/>
                <w:i/>
                <w:color w:val="0070C0"/>
                <w:sz w:val="18"/>
                <w:szCs w:val="20"/>
                <w:lang w:eastAsia="es-CL"/>
              </w:rPr>
            </w:pPr>
            <w:r w:rsidRPr="00F603AB">
              <w:rPr>
                <w:rFonts w:ascii="Calibri" w:hAnsi="Calibri" w:cs="Arial"/>
                <w:b/>
                <w:bCs/>
                <w:i/>
                <w:color w:val="0070C0"/>
                <w:sz w:val="18"/>
                <w:szCs w:val="20"/>
                <w:lang w:eastAsia="es-CL"/>
              </w:rPr>
              <w:t>Dificultades:</w:t>
            </w:r>
            <w:r w:rsidRPr="00F603AB">
              <w:rPr>
                <w:rFonts w:ascii="Calibri" w:hAnsi="Calibri" w:cs="Arial"/>
                <w:i/>
                <w:color w:val="0070C0"/>
                <w:sz w:val="18"/>
                <w:szCs w:val="20"/>
                <w:lang w:eastAsia="es-CL"/>
              </w:rPr>
              <w:t xml:space="preserve"> Errores de caché en volúmenes Docker (al montar init_v2.sql); incompatibilidad de versiones con el </w:t>
            </w:r>
            <w:proofErr w:type="gramStart"/>
            <w:r w:rsidRPr="00F603AB">
              <w:rPr>
                <w:rFonts w:ascii="Calibri" w:hAnsi="Calibri" w:cs="Arial"/>
                <w:i/>
                <w:color w:val="0070C0"/>
                <w:sz w:val="18"/>
                <w:szCs w:val="20"/>
                <w:lang w:eastAsia="es-CL"/>
              </w:rPr>
              <w:t>driver</w:t>
            </w:r>
            <w:proofErr w:type="gramEnd"/>
            <w:r w:rsidRPr="00F603AB">
              <w:rPr>
                <w:rFonts w:ascii="Calibri" w:hAnsi="Calibri" w:cs="Arial"/>
                <w:i/>
                <w:color w:val="0070C0"/>
                <w:sz w:val="18"/>
                <w:szCs w:val="20"/>
                <w:lang w:eastAsia="es-CL"/>
              </w:rPr>
              <w:t xml:space="preserve"> de conexión de base de datos (</w:t>
            </w:r>
            <w:proofErr w:type="spellStart"/>
            <w:r w:rsidRPr="00F603AB">
              <w:rPr>
                <w:rFonts w:ascii="Calibri" w:hAnsi="Calibri" w:cs="Arial"/>
                <w:i/>
                <w:color w:val="0070C0"/>
                <w:sz w:val="18"/>
                <w:szCs w:val="20"/>
                <w:lang w:eastAsia="es-CL"/>
              </w:rPr>
              <w:t>psycopg</w:t>
            </w:r>
            <w:proofErr w:type="spellEnd"/>
            <w:r w:rsidRPr="00F603AB">
              <w:rPr>
                <w:rFonts w:ascii="Calibri" w:hAnsi="Calibri" w:cs="Arial"/>
                <w:i/>
                <w:color w:val="0070C0"/>
                <w:sz w:val="18"/>
                <w:szCs w:val="20"/>
                <w:lang w:eastAsia="es-CL"/>
              </w:rPr>
              <w:t xml:space="preserve">); y un bloqueo de seguridad </w:t>
            </w:r>
            <w:r w:rsidRPr="00F603AB">
              <w:rPr>
                <w:rFonts w:ascii="Calibri" w:hAnsi="Calibri" w:cs="Arial"/>
                <w:i/>
                <w:iCs/>
                <w:color w:val="0070C0"/>
                <w:sz w:val="18"/>
                <w:szCs w:val="20"/>
                <w:lang w:eastAsia="es-CL"/>
              </w:rPr>
              <w:t>Anti-Bot</w:t>
            </w:r>
            <w:r w:rsidRPr="00F603AB">
              <w:rPr>
                <w:rFonts w:ascii="Calibri" w:hAnsi="Calibri" w:cs="Arial"/>
                <w:i/>
                <w:color w:val="0070C0"/>
                <w:sz w:val="18"/>
                <w:szCs w:val="20"/>
                <w:lang w:eastAsia="es-CL"/>
              </w:rPr>
              <w:t xml:space="preserve"> (HTTP 401) por parte del servidor de Cruz Verde.</w:t>
            </w:r>
          </w:p>
          <w:p w14:paraId="61AC8EFB" w14:textId="77777777" w:rsidR="00F603AB" w:rsidRPr="00F603AB" w:rsidRDefault="00F603AB" w:rsidP="00F603AB">
            <w:pPr>
              <w:pStyle w:val="Prrafodelista"/>
              <w:spacing w:after="0"/>
              <w:ind w:left="318"/>
              <w:jc w:val="both"/>
              <w:rPr>
                <w:rFonts w:ascii="Calibri" w:hAnsi="Calibri" w:cs="Arial"/>
                <w:i/>
                <w:color w:val="0070C0"/>
                <w:sz w:val="18"/>
                <w:szCs w:val="20"/>
                <w:lang w:eastAsia="es-CL"/>
              </w:rPr>
            </w:pPr>
          </w:p>
          <w:p w14:paraId="2D6D19F1" w14:textId="1FD4BB92" w:rsidR="00F603AB" w:rsidRPr="00F603AB" w:rsidRDefault="00F603AB" w:rsidP="00F603AB">
            <w:pPr>
              <w:pStyle w:val="Prrafodelista"/>
              <w:numPr>
                <w:ilvl w:val="0"/>
                <w:numId w:val="1"/>
              </w:numPr>
              <w:spacing w:after="0"/>
              <w:ind w:left="318" w:hanging="284"/>
              <w:jc w:val="both"/>
              <w:rPr>
                <w:rFonts w:ascii="Calibri" w:hAnsi="Calibri" w:cs="Arial"/>
                <w:i/>
                <w:color w:val="0070C0"/>
                <w:sz w:val="18"/>
                <w:szCs w:val="20"/>
                <w:lang w:eastAsia="es-CL"/>
              </w:rPr>
            </w:pPr>
            <w:r w:rsidRPr="00F603AB">
              <w:rPr>
                <w:rFonts w:ascii="Calibri" w:hAnsi="Calibri" w:cs="Arial"/>
                <w:b/>
                <w:bCs/>
                <w:i/>
                <w:color w:val="0070C0"/>
                <w:sz w:val="18"/>
                <w:szCs w:val="20"/>
                <w:lang w:eastAsia="es-CL"/>
              </w:rPr>
              <w:t>Ajustes:</w:t>
            </w:r>
            <w:r w:rsidRPr="00F603AB">
              <w:rPr>
                <w:rFonts w:ascii="Calibri" w:hAnsi="Calibri" w:cs="Arial"/>
                <w:i/>
                <w:color w:val="0070C0"/>
                <w:sz w:val="18"/>
                <w:szCs w:val="20"/>
                <w:lang w:eastAsia="es-CL"/>
              </w:rPr>
              <w:t xml:space="preserve"> Para evadir el bloqueo, inyectamos dinámicamente cabeceras de red (</w:t>
            </w:r>
            <w:proofErr w:type="spellStart"/>
            <w:r w:rsidRPr="00F603AB">
              <w:rPr>
                <w:rFonts w:ascii="Calibri" w:hAnsi="Calibri" w:cs="Arial"/>
                <w:i/>
                <w:color w:val="0070C0"/>
                <w:sz w:val="18"/>
                <w:szCs w:val="20"/>
                <w:lang w:eastAsia="es-CL"/>
              </w:rPr>
              <w:t>User</w:t>
            </w:r>
            <w:proofErr w:type="spellEnd"/>
            <w:r w:rsidRPr="00F603AB">
              <w:rPr>
                <w:rFonts w:ascii="Calibri" w:hAnsi="Calibri" w:cs="Arial"/>
                <w:i/>
                <w:color w:val="0070C0"/>
                <w:sz w:val="18"/>
                <w:szCs w:val="20"/>
                <w:lang w:eastAsia="es-CL"/>
              </w:rPr>
              <w:t>-Agent, Cookies) simulando un navegador real. Para los problemas de entorno, refactorizamos el proyecto centralizando el código en una sola carpeta, movimos las variables de entorno (.</w:t>
            </w:r>
            <w:proofErr w:type="spellStart"/>
            <w:r w:rsidRPr="00F603AB">
              <w:rPr>
                <w:rFonts w:ascii="Calibri" w:hAnsi="Calibri" w:cs="Arial"/>
                <w:i/>
                <w:color w:val="0070C0"/>
                <w:sz w:val="18"/>
                <w:szCs w:val="20"/>
                <w:lang w:eastAsia="es-CL"/>
              </w:rPr>
              <w:t>env</w:t>
            </w:r>
            <w:proofErr w:type="spellEnd"/>
            <w:r w:rsidRPr="00F603AB">
              <w:rPr>
                <w:rFonts w:ascii="Calibri" w:hAnsi="Calibri" w:cs="Arial"/>
                <w:i/>
                <w:color w:val="0070C0"/>
                <w:sz w:val="18"/>
                <w:szCs w:val="20"/>
                <w:lang w:eastAsia="es-CL"/>
              </w:rPr>
              <w:t>), y limpiamos/reconstruimos los contenedores desde cero apuntando al puerto correcto (5433).</w:t>
            </w:r>
          </w:p>
          <w:p w14:paraId="59784A1A" w14:textId="4B34C780"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776F7E6A" w14:textId="3B303371" w:rsidR="00D372F2" w:rsidRDefault="00D372F2" w:rsidP="00D372F2">
            <w:pPr>
              <w:pStyle w:val="Prrafodelista"/>
              <w:numPr>
                <w:ilvl w:val="0"/>
                <w:numId w:val="1"/>
              </w:numPr>
              <w:spacing w:after="0"/>
              <w:ind w:left="314" w:hanging="284"/>
              <w:jc w:val="both"/>
              <w:rPr>
                <w:rFonts w:ascii="Calibri" w:hAnsi="Calibri" w:cs="Arial"/>
                <w:i/>
                <w:iCs/>
                <w:color w:val="0070C0"/>
                <w:sz w:val="18"/>
                <w:szCs w:val="20"/>
                <w:lang w:eastAsia="es-CL"/>
              </w:rPr>
            </w:pPr>
            <w:r w:rsidRPr="00D372F2">
              <w:rPr>
                <w:rFonts w:ascii="Calibri" w:hAnsi="Calibri" w:cs="Arial"/>
                <w:b/>
                <w:bCs/>
                <w:i/>
                <w:iCs/>
                <w:color w:val="0070C0"/>
                <w:sz w:val="18"/>
                <w:szCs w:val="20"/>
                <w:lang w:eastAsia="es-CL"/>
              </w:rPr>
              <w:t>Repositorio GitHub:</w:t>
            </w:r>
            <w:r w:rsidRPr="00D372F2">
              <w:rPr>
                <w:rFonts w:ascii="Calibri" w:hAnsi="Calibri" w:cs="Arial"/>
                <w:i/>
                <w:iCs/>
                <w:color w:val="0070C0"/>
                <w:sz w:val="18"/>
                <w:szCs w:val="20"/>
                <w:lang w:eastAsia="es-CL"/>
              </w:rPr>
              <w:t xml:space="preserve"> Código centralizado en </w:t>
            </w:r>
            <w:proofErr w:type="spellStart"/>
            <w:r w:rsidRPr="00D372F2">
              <w:rPr>
                <w:rFonts w:ascii="Calibri" w:hAnsi="Calibri" w:cs="Arial"/>
                <w:i/>
                <w:iCs/>
                <w:color w:val="0070C0"/>
                <w:sz w:val="18"/>
                <w:szCs w:val="20"/>
                <w:lang w:eastAsia="es-CL"/>
              </w:rPr>
              <w:t>Desarrollo_Proyecto</w:t>
            </w:r>
            <w:proofErr w:type="spellEnd"/>
            <w:r w:rsidRPr="00D372F2">
              <w:rPr>
                <w:rFonts w:ascii="Calibri" w:hAnsi="Calibri" w:cs="Arial"/>
                <w:i/>
                <w:iCs/>
                <w:color w:val="0070C0"/>
                <w:sz w:val="18"/>
                <w:szCs w:val="20"/>
                <w:lang w:eastAsia="es-CL"/>
              </w:rPr>
              <w:t xml:space="preserve"> (incluye api, </w:t>
            </w:r>
            <w:proofErr w:type="spellStart"/>
            <w:r w:rsidRPr="00D372F2">
              <w:rPr>
                <w:rFonts w:ascii="Calibri" w:hAnsi="Calibri" w:cs="Arial"/>
                <w:i/>
                <w:iCs/>
                <w:color w:val="0070C0"/>
                <w:sz w:val="18"/>
                <w:szCs w:val="20"/>
                <w:lang w:eastAsia="es-CL"/>
              </w:rPr>
              <w:t>db</w:t>
            </w:r>
            <w:proofErr w:type="spellEnd"/>
            <w:r w:rsidRPr="00D372F2">
              <w:rPr>
                <w:rFonts w:ascii="Calibri" w:hAnsi="Calibri" w:cs="Arial"/>
                <w:i/>
                <w:iCs/>
                <w:color w:val="0070C0"/>
                <w:sz w:val="18"/>
                <w:szCs w:val="20"/>
                <w:lang w:eastAsia="es-CL"/>
              </w:rPr>
              <w:t xml:space="preserve">, </w:t>
            </w:r>
            <w:proofErr w:type="spellStart"/>
            <w:r w:rsidRPr="00D372F2">
              <w:rPr>
                <w:rFonts w:ascii="Calibri" w:hAnsi="Calibri" w:cs="Arial"/>
                <w:i/>
                <w:iCs/>
                <w:color w:val="0070C0"/>
                <w:sz w:val="18"/>
                <w:szCs w:val="20"/>
                <w:lang w:eastAsia="es-CL"/>
              </w:rPr>
              <w:t>scraping</w:t>
            </w:r>
            <w:proofErr w:type="spellEnd"/>
            <w:r w:rsidRPr="00D372F2">
              <w:rPr>
                <w:rFonts w:ascii="Calibri" w:hAnsi="Calibri" w:cs="Arial"/>
                <w:i/>
                <w:iCs/>
                <w:color w:val="0070C0"/>
                <w:sz w:val="18"/>
                <w:szCs w:val="20"/>
                <w:lang w:eastAsia="es-CL"/>
              </w:rPr>
              <w:t xml:space="preserve">, </w:t>
            </w:r>
            <w:proofErr w:type="spellStart"/>
            <w:r w:rsidRPr="00D372F2">
              <w:rPr>
                <w:rFonts w:ascii="Calibri" w:hAnsi="Calibri" w:cs="Arial"/>
                <w:i/>
                <w:iCs/>
                <w:color w:val="0070C0"/>
                <w:sz w:val="18"/>
                <w:szCs w:val="20"/>
                <w:lang w:eastAsia="es-CL"/>
              </w:rPr>
              <w:t>frontend</w:t>
            </w:r>
            <w:proofErr w:type="spellEnd"/>
            <w:r w:rsidRPr="00D372F2">
              <w:rPr>
                <w:rFonts w:ascii="Calibri" w:hAnsi="Calibri" w:cs="Arial"/>
                <w:i/>
                <w:iCs/>
                <w:color w:val="0070C0"/>
                <w:sz w:val="18"/>
                <w:szCs w:val="20"/>
                <w:lang w:eastAsia="es-CL"/>
              </w:rPr>
              <w:t>).</w:t>
            </w:r>
          </w:p>
          <w:p w14:paraId="12F57D3F" w14:textId="77777777" w:rsidR="00D372F2" w:rsidRPr="00D372F2" w:rsidRDefault="00D372F2" w:rsidP="00D372F2">
            <w:pPr>
              <w:pStyle w:val="Prrafodelista"/>
              <w:spacing w:after="0"/>
              <w:ind w:left="314"/>
              <w:jc w:val="both"/>
              <w:rPr>
                <w:rFonts w:ascii="Calibri" w:hAnsi="Calibri" w:cs="Arial"/>
                <w:i/>
                <w:iCs/>
                <w:color w:val="0070C0"/>
                <w:sz w:val="18"/>
                <w:szCs w:val="20"/>
                <w:lang w:eastAsia="es-CL"/>
              </w:rPr>
            </w:pPr>
          </w:p>
          <w:p w14:paraId="0B519B60" w14:textId="64383482" w:rsidR="00D372F2" w:rsidRDefault="00D372F2" w:rsidP="00D372F2">
            <w:pPr>
              <w:pStyle w:val="Prrafodelista"/>
              <w:numPr>
                <w:ilvl w:val="0"/>
                <w:numId w:val="1"/>
              </w:numPr>
              <w:spacing w:after="0"/>
              <w:ind w:left="314" w:hanging="284"/>
              <w:jc w:val="both"/>
              <w:rPr>
                <w:rFonts w:ascii="Calibri" w:hAnsi="Calibri" w:cs="Arial"/>
                <w:i/>
                <w:iCs/>
                <w:color w:val="0070C0"/>
                <w:sz w:val="18"/>
                <w:szCs w:val="20"/>
                <w:lang w:eastAsia="es-CL"/>
              </w:rPr>
            </w:pPr>
            <w:r w:rsidRPr="00D372F2">
              <w:rPr>
                <w:rFonts w:ascii="Calibri" w:hAnsi="Calibri" w:cs="Arial"/>
                <w:b/>
                <w:bCs/>
                <w:i/>
                <w:iCs/>
                <w:color w:val="0070C0"/>
                <w:sz w:val="18"/>
                <w:szCs w:val="20"/>
                <w:lang w:eastAsia="es-CL"/>
              </w:rPr>
              <w:t>Scripts de Despliegue:</w:t>
            </w:r>
            <w:r w:rsidRPr="00D372F2">
              <w:rPr>
                <w:rFonts w:ascii="Calibri" w:hAnsi="Calibri" w:cs="Arial"/>
                <w:i/>
                <w:iCs/>
                <w:color w:val="0070C0"/>
                <w:sz w:val="18"/>
                <w:szCs w:val="20"/>
                <w:lang w:eastAsia="es-CL"/>
              </w:rPr>
              <w:t xml:space="preserve"> </w:t>
            </w:r>
            <w:proofErr w:type="spellStart"/>
            <w:r w:rsidRPr="00D372F2">
              <w:rPr>
                <w:rFonts w:ascii="Calibri" w:hAnsi="Calibri" w:cs="Arial"/>
                <w:i/>
                <w:iCs/>
                <w:color w:val="0070C0"/>
                <w:sz w:val="18"/>
                <w:szCs w:val="20"/>
                <w:lang w:eastAsia="es-CL"/>
              </w:rPr>
              <w:t>docker-compose.yml</w:t>
            </w:r>
            <w:proofErr w:type="spellEnd"/>
            <w:r w:rsidRPr="00D372F2">
              <w:rPr>
                <w:rFonts w:ascii="Calibri" w:hAnsi="Calibri" w:cs="Arial"/>
                <w:i/>
                <w:iCs/>
                <w:color w:val="0070C0"/>
                <w:sz w:val="18"/>
                <w:szCs w:val="20"/>
                <w:lang w:eastAsia="es-CL"/>
              </w:rPr>
              <w:t>, init_v2.sql y requirements.txt.</w:t>
            </w:r>
          </w:p>
          <w:p w14:paraId="22714454" w14:textId="77777777" w:rsidR="00D372F2" w:rsidRPr="00D372F2" w:rsidRDefault="00D372F2" w:rsidP="00D372F2">
            <w:pPr>
              <w:spacing w:after="0"/>
              <w:jc w:val="both"/>
              <w:rPr>
                <w:rFonts w:ascii="Calibri" w:hAnsi="Calibri" w:cs="Arial"/>
                <w:i/>
                <w:iCs/>
                <w:color w:val="0070C0"/>
                <w:sz w:val="18"/>
                <w:szCs w:val="20"/>
                <w:lang w:eastAsia="es-CL"/>
              </w:rPr>
            </w:pPr>
          </w:p>
          <w:p w14:paraId="54C276E2" w14:textId="41B2C535" w:rsidR="00D372F2" w:rsidRPr="00D372F2" w:rsidRDefault="00D372F2" w:rsidP="00D372F2">
            <w:pPr>
              <w:pStyle w:val="Prrafodelista"/>
              <w:numPr>
                <w:ilvl w:val="0"/>
                <w:numId w:val="1"/>
              </w:numPr>
              <w:spacing w:after="0"/>
              <w:ind w:left="314" w:hanging="284"/>
              <w:jc w:val="both"/>
              <w:rPr>
                <w:rFonts w:ascii="Calibri" w:hAnsi="Calibri" w:cs="Arial"/>
                <w:i/>
                <w:iCs/>
                <w:color w:val="0070C0"/>
                <w:sz w:val="18"/>
                <w:szCs w:val="20"/>
                <w:lang w:eastAsia="es-CL"/>
              </w:rPr>
            </w:pPr>
            <w:r w:rsidRPr="00D372F2">
              <w:rPr>
                <w:rFonts w:ascii="Calibri" w:hAnsi="Calibri" w:cs="Arial"/>
                <w:b/>
                <w:bCs/>
                <w:i/>
                <w:iCs/>
                <w:color w:val="0070C0"/>
                <w:sz w:val="18"/>
                <w:szCs w:val="20"/>
                <w:lang w:eastAsia="es-CL"/>
              </w:rPr>
              <w:t>Evidencias Gráficas y Documentales (Carpeta Evidencias Fase 2):</w:t>
            </w:r>
            <w:r w:rsidRPr="00D372F2">
              <w:rPr>
                <w:rFonts w:ascii="Calibri" w:hAnsi="Calibri" w:cs="Arial"/>
                <w:i/>
                <w:iCs/>
                <w:color w:val="0070C0"/>
                <w:sz w:val="18"/>
                <w:szCs w:val="20"/>
                <w:lang w:eastAsia="es-CL"/>
              </w:rPr>
              <w:t xml:space="preserve"> Capturas del modelo relacional, despliegue del contenedor corriendo, diagramas de arquitectura ETL, la </w:t>
            </w:r>
            <w:r w:rsidRPr="00D372F2">
              <w:rPr>
                <w:rFonts w:ascii="Calibri" w:hAnsi="Calibri" w:cs="Arial"/>
                <w:b/>
                <w:bCs/>
                <w:i/>
                <w:iCs/>
                <w:color w:val="0070C0"/>
                <w:sz w:val="18"/>
                <w:szCs w:val="20"/>
                <w:lang w:eastAsia="es-CL"/>
              </w:rPr>
              <w:t>Carta Gantt</w:t>
            </w:r>
            <w:r w:rsidRPr="00D372F2">
              <w:rPr>
                <w:rFonts w:ascii="Calibri" w:hAnsi="Calibri" w:cs="Arial"/>
                <w:i/>
                <w:iCs/>
                <w:color w:val="0070C0"/>
                <w:sz w:val="18"/>
                <w:szCs w:val="20"/>
                <w:lang w:eastAsia="es-CL"/>
              </w:rPr>
              <w:t xml:space="preserve"> actualizada del proyecto, y capturas de la inyección de cookies en el código de </w:t>
            </w:r>
            <w:proofErr w:type="spellStart"/>
            <w:r w:rsidRPr="00D372F2">
              <w:rPr>
                <w:rFonts w:ascii="Calibri" w:hAnsi="Calibri" w:cs="Arial"/>
                <w:i/>
                <w:iCs/>
                <w:color w:val="0070C0"/>
                <w:sz w:val="18"/>
                <w:szCs w:val="20"/>
                <w:lang w:eastAsia="es-CL"/>
              </w:rPr>
              <w:t>scraping</w:t>
            </w:r>
            <w:proofErr w:type="spellEnd"/>
            <w:r w:rsidRPr="00D372F2">
              <w:rPr>
                <w:rFonts w:ascii="Calibri" w:hAnsi="Calibri" w:cs="Arial"/>
                <w:i/>
                <w:iCs/>
                <w:color w:val="0070C0"/>
                <w:sz w:val="18"/>
                <w:szCs w:val="20"/>
                <w:lang w:eastAsia="es-CL"/>
              </w:rPr>
              <w:t>.</w:t>
            </w:r>
          </w:p>
          <w:p w14:paraId="6743CCDD" w14:textId="3A41553B" w:rsidR="001202BF" w:rsidRPr="00B340E1" w:rsidRDefault="001202BF"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CFBF47F" w14:textId="00C2C4A9" w:rsidR="00D372F2" w:rsidRPr="00D372F2" w:rsidRDefault="00D372F2" w:rsidP="00D372F2">
            <w:pPr>
              <w:pStyle w:val="Prrafodelista"/>
              <w:numPr>
                <w:ilvl w:val="0"/>
                <w:numId w:val="1"/>
              </w:numPr>
              <w:spacing w:after="0"/>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E</w:t>
            </w:r>
            <w:r w:rsidRPr="00D372F2">
              <w:rPr>
                <w:rFonts w:ascii="Calibri" w:hAnsi="Calibri" w:cs="Arial"/>
                <w:i/>
                <w:iCs/>
                <w:color w:val="0070C0"/>
                <w:sz w:val="18"/>
                <w:szCs w:val="18"/>
                <w:lang w:eastAsia="es-CL"/>
              </w:rPr>
              <w:t xml:space="preserve">l proyecto nos ha permitido poner a prueba nuestros conocimientos bajo estrés real (problemas de red, caídas de dependencias, conflictos de </w:t>
            </w:r>
            <w:proofErr w:type="spellStart"/>
            <w:r w:rsidRPr="00D372F2">
              <w:rPr>
                <w:rFonts w:ascii="Calibri" w:hAnsi="Calibri" w:cs="Arial"/>
                <w:i/>
                <w:iCs/>
                <w:color w:val="0070C0"/>
                <w:sz w:val="18"/>
                <w:szCs w:val="18"/>
                <w:lang w:eastAsia="es-CL"/>
              </w:rPr>
              <w:t>versionamiento</w:t>
            </w:r>
            <w:proofErr w:type="spellEnd"/>
            <w:r w:rsidRPr="00D372F2">
              <w:rPr>
                <w:rFonts w:ascii="Calibri" w:hAnsi="Calibri" w:cs="Arial"/>
                <w:i/>
                <w:iCs/>
                <w:color w:val="0070C0"/>
                <w:sz w:val="18"/>
                <w:szCs w:val="18"/>
                <w:lang w:eastAsia="es-CL"/>
              </w:rPr>
              <w:t xml:space="preserve"> y bloqueos de seguridad).</w:t>
            </w:r>
          </w:p>
          <w:p w14:paraId="48DF932A" w14:textId="77777777" w:rsidR="00D372F2" w:rsidRPr="00D372F2" w:rsidRDefault="00D372F2" w:rsidP="00D372F2">
            <w:pPr>
              <w:pStyle w:val="Prrafodelista"/>
              <w:numPr>
                <w:ilvl w:val="0"/>
                <w:numId w:val="1"/>
              </w:numPr>
              <w:spacing w:after="0"/>
              <w:ind w:left="314" w:hanging="284"/>
              <w:jc w:val="both"/>
              <w:rPr>
                <w:rFonts w:ascii="Calibri" w:hAnsi="Calibri" w:cs="Arial"/>
                <w:i/>
                <w:iCs/>
                <w:color w:val="0070C0"/>
                <w:sz w:val="18"/>
                <w:szCs w:val="18"/>
                <w:lang w:eastAsia="es-CL"/>
              </w:rPr>
            </w:pPr>
            <w:r w:rsidRPr="00D372F2">
              <w:rPr>
                <w:rFonts w:ascii="Calibri" w:hAnsi="Calibri" w:cs="Arial"/>
                <w:i/>
                <w:iCs/>
                <w:color w:val="0070C0"/>
                <w:sz w:val="18"/>
                <w:szCs w:val="18"/>
                <w:lang w:eastAsia="es-CL"/>
              </w:rPr>
              <w:t xml:space="preserve">Iván profundizó su interés en el desarrollo de software </w:t>
            </w:r>
            <w:proofErr w:type="spellStart"/>
            <w:r w:rsidRPr="00D372F2">
              <w:rPr>
                <w:rFonts w:ascii="Calibri" w:hAnsi="Calibri" w:cs="Arial"/>
                <w:i/>
                <w:iCs/>
                <w:color w:val="0070C0"/>
                <w:sz w:val="18"/>
                <w:szCs w:val="18"/>
                <w:lang w:eastAsia="es-CL"/>
              </w:rPr>
              <w:t>frontend</w:t>
            </w:r>
            <w:proofErr w:type="spellEnd"/>
            <w:r w:rsidRPr="00D372F2">
              <w:rPr>
                <w:rFonts w:ascii="Calibri" w:hAnsi="Calibri" w:cs="Arial"/>
                <w:i/>
                <w:iCs/>
                <w:color w:val="0070C0"/>
                <w:sz w:val="18"/>
                <w:szCs w:val="18"/>
                <w:lang w:eastAsia="es-CL"/>
              </w:rPr>
              <w:t xml:space="preserve"> con </w:t>
            </w:r>
            <w:proofErr w:type="spellStart"/>
            <w:r w:rsidRPr="00D372F2">
              <w:rPr>
                <w:rFonts w:ascii="Calibri" w:hAnsi="Calibri" w:cs="Arial"/>
                <w:i/>
                <w:iCs/>
                <w:color w:val="0070C0"/>
                <w:sz w:val="18"/>
                <w:szCs w:val="18"/>
                <w:lang w:eastAsia="es-CL"/>
              </w:rPr>
              <w:t>React</w:t>
            </w:r>
            <w:proofErr w:type="spellEnd"/>
            <w:r w:rsidRPr="00D372F2">
              <w:rPr>
                <w:rFonts w:ascii="Calibri" w:hAnsi="Calibri" w:cs="Arial"/>
                <w:i/>
                <w:iCs/>
                <w:color w:val="0070C0"/>
                <w:sz w:val="18"/>
                <w:szCs w:val="18"/>
                <w:lang w:eastAsia="es-CL"/>
              </w:rPr>
              <w:t xml:space="preserve">, web </w:t>
            </w:r>
            <w:proofErr w:type="spellStart"/>
            <w:r w:rsidRPr="00D372F2">
              <w:rPr>
                <w:rFonts w:ascii="Calibri" w:hAnsi="Calibri" w:cs="Arial"/>
                <w:i/>
                <w:iCs/>
                <w:color w:val="0070C0"/>
                <w:sz w:val="18"/>
                <w:szCs w:val="18"/>
                <w:lang w:eastAsia="es-CL"/>
              </w:rPr>
              <w:t>scraping</w:t>
            </w:r>
            <w:proofErr w:type="spellEnd"/>
            <w:r w:rsidRPr="00D372F2">
              <w:rPr>
                <w:rFonts w:ascii="Calibri" w:hAnsi="Calibri" w:cs="Arial"/>
                <w:i/>
                <w:iCs/>
                <w:color w:val="0070C0"/>
                <w:sz w:val="18"/>
                <w:szCs w:val="18"/>
                <w:lang w:eastAsia="es-CL"/>
              </w:rPr>
              <w:t xml:space="preserve"> avanzado y evasión de sistemas </w:t>
            </w:r>
            <w:proofErr w:type="spellStart"/>
            <w:r w:rsidRPr="00D372F2">
              <w:rPr>
                <w:rFonts w:ascii="Calibri" w:hAnsi="Calibri" w:cs="Arial"/>
                <w:i/>
                <w:iCs/>
                <w:color w:val="0070C0"/>
                <w:sz w:val="18"/>
                <w:szCs w:val="18"/>
                <w:lang w:eastAsia="es-CL"/>
              </w:rPr>
              <w:t>antibot</w:t>
            </w:r>
            <w:proofErr w:type="spellEnd"/>
            <w:r w:rsidRPr="00D372F2">
              <w:rPr>
                <w:rFonts w:ascii="Calibri" w:hAnsi="Calibri" w:cs="Arial"/>
                <w:i/>
                <w:iCs/>
                <w:color w:val="0070C0"/>
                <w:sz w:val="18"/>
                <w:szCs w:val="18"/>
                <w:lang w:eastAsia="es-CL"/>
              </w:rPr>
              <w:t>.</w:t>
            </w:r>
          </w:p>
          <w:p w14:paraId="441D82BB" w14:textId="77777777" w:rsidR="00D372F2" w:rsidRPr="00D372F2" w:rsidRDefault="00D372F2" w:rsidP="00D372F2">
            <w:pPr>
              <w:pStyle w:val="Prrafodelista"/>
              <w:numPr>
                <w:ilvl w:val="0"/>
                <w:numId w:val="1"/>
              </w:numPr>
              <w:spacing w:after="0"/>
              <w:ind w:left="314" w:hanging="284"/>
              <w:jc w:val="both"/>
              <w:rPr>
                <w:rFonts w:ascii="Calibri" w:hAnsi="Calibri" w:cs="Arial"/>
                <w:i/>
                <w:iCs/>
                <w:color w:val="0070C0"/>
                <w:sz w:val="18"/>
                <w:szCs w:val="18"/>
                <w:lang w:eastAsia="es-CL"/>
              </w:rPr>
            </w:pPr>
            <w:r w:rsidRPr="00D372F2">
              <w:rPr>
                <w:rFonts w:ascii="Calibri" w:hAnsi="Calibri" w:cs="Arial"/>
                <w:i/>
                <w:iCs/>
                <w:color w:val="0070C0"/>
                <w:sz w:val="18"/>
                <w:szCs w:val="18"/>
                <w:lang w:eastAsia="es-CL"/>
              </w:rPr>
              <w:t xml:space="preserve">Diego consolidó su interés en la ingeniería de datos, orquestación con contenedores (Docker) y diseño de </w:t>
            </w:r>
            <w:proofErr w:type="spellStart"/>
            <w:r w:rsidRPr="00D372F2">
              <w:rPr>
                <w:rFonts w:ascii="Calibri" w:hAnsi="Calibri" w:cs="Arial"/>
                <w:i/>
                <w:iCs/>
                <w:color w:val="0070C0"/>
                <w:sz w:val="18"/>
                <w:szCs w:val="18"/>
                <w:lang w:eastAsia="es-CL"/>
              </w:rPr>
              <w:t>APIs</w:t>
            </w:r>
            <w:proofErr w:type="spellEnd"/>
            <w:r w:rsidRPr="00D372F2">
              <w:rPr>
                <w:rFonts w:ascii="Calibri" w:hAnsi="Calibri" w:cs="Arial"/>
                <w:i/>
                <w:iCs/>
                <w:color w:val="0070C0"/>
                <w:sz w:val="18"/>
                <w:szCs w:val="18"/>
                <w:lang w:eastAsia="es-CL"/>
              </w:rPr>
              <w:t xml:space="preserve"> robustas con </w:t>
            </w:r>
            <w:proofErr w:type="spellStart"/>
            <w:r w:rsidRPr="00D372F2">
              <w:rPr>
                <w:rFonts w:ascii="Calibri" w:hAnsi="Calibri" w:cs="Arial"/>
                <w:i/>
                <w:iCs/>
                <w:color w:val="0070C0"/>
                <w:sz w:val="18"/>
                <w:szCs w:val="18"/>
                <w:lang w:eastAsia="es-CL"/>
              </w:rPr>
              <w:t>FastAPI</w:t>
            </w:r>
            <w:proofErr w:type="spellEnd"/>
            <w:r w:rsidRPr="00D372F2">
              <w:rPr>
                <w:rFonts w:ascii="Calibri" w:hAnsi="Calibri" w:cs="Arial"/>
                <w:i/>
                <w:iCs/>
                <w:color w:val="0070C0"/>
                <w:sz w:val="18"/>
                <w:szCs w:val="18"/>
                <w:lang w:eastAsia="es-CL"/>
              </w:rPr>
              <w:t>. Nos proyectamos como profesionales capaces de liderar integraciones de datos complejas en ambientes de producción reales, utilizando tecnologías estándar de la industria.</w:t>
            </w:r>
          </w:p>
          <w:p w14:paraId="29E8CF0E" w14:textId="0F30C4D6"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83202" w14:textId="77777777" w:rsidR="00BA3D95" w:rsidRDefault="00BA3D95" w:rsidP="00EE1135">
      <w:pPr>
        <w:spacing w:after="0" w:line="240" w:lineRule="auto"/>
      </w:pPr>
      <w:r>
        <w:separator/>
      </w:r>
    </w:p>
  </w:endnote>
  <w:endnote w:type="continuationSeparator" w:id="0">
    <w:p w14:paraId="744B0C4F" w14:textId="77777777" w:rsidR="00BA3D95" w:rsidRDefault="00BA3D95"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F70D7" w14:textId="77777777" w:rsidR="00BA3D95" w:rsidRDefault="00BA3D95" w:rsidP="00EE1135">
      <w:pPr>
        <w:spacing w:after="0" w:line="240" w:lineRule="auto"/>
      </w:pPr>
      <w:r>
        <w:separator/>
      </w:r>
    </w:p>
  </w:footnote>
  <w:footnote w:type="continuationSeparator" w:id="0">
    <w:p w14:paraId="24D07602" w14:textId="77777777" w:rsidR="00BA3D95" w:rsidRDefault="00BA3D95"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30DE1752"/>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4FC75BE"/>
    <w:multiLevelType w:val="multilevel"/>
    <w:tmpl w:val="99C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16C86"/>
    <w:multiLevelType w:val="multilevel"/>
    <w:tmpl w:val="2F4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E4D08A0"/>
    <w:multiLevelType w:val="multilevel"/>
    <w:tmpl w:val="314E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21083695">
    <w:abstractNumId w:val="0"/>
  </w:num>
  <w:num w:numId="2" w16cid:durableId="1556156999">
    <w:abstractNumId w:val="2"/>
  </w:num>
  <w:num w:numId="3" w16cid:durableId="1616789286">
    <w:abstractNumId w:val="8"/>
  </w:num>
  <w:num w:numId="4" w16cid:durableId="1745568813">
    <w:abstractNumId w:val="1"/>
  </w:num>
  <w:num w:numId="5" w16cid:durableId="358700847">
    <w:abstractNumId w:val="5"/>
  </w:num>
  <w:num w:numId="6" w16cid:durableId="1120149754">
    <w:abstractNumId w:val="7"/>
  </w:num>
  <w:num w:numId="7" w16cid:durableId="349844832">
    <w:abstractNumId w:val="6"/>
  </w:num>
  <w:num w:numId="8" w16cid:durableId="2001350417">
    <w:abstractNumId w:val="3"/>
  </w:num>
  <w:num w:numId="9" w16cid:durableId="197745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C2780"/>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BA3D95"/>
    <w:rsid w:val="00C62521"/>
    <w:rsid w:val="00CE537F"/>
    <w:rsid w:val="00D22182"/>
    <w:rsid w:val="00D372F2"/>
    <w:rsid w:val="00D608E0"/>
    <w:rsid w:val="00D67975"/>
    <w:rsid w:val="00EA634D"/>
    <w:rsid w:val="00EC0499"/>
    <w:rsid w:val="00ED1FE6"/>
    <w:rsid w:val="00ED6772"/>
    <w:rsid w:val="00ED7635"/>
    <w:rsid w:val="00EE1135"/>
    <w:rsid w:val="00EE252E"/>
    <w:rsid w:val="00F00EC8"/>
    <w:rsid w:val="00F4618C"/>
    <w:rsid w:val="00F603AB"/>
    <w:rsid w:val="00F76A1B"/>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855</Words>
  <Characters>4703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Iván Fernández</cp:lastModifiedBy>
  <cp:revision>10</cp:revision>
  <dcterms:created xsi:type="dcterms:W3CDTF">2022-08-24T18:22:00Z</dcterms:created>
  <dcterms:modified xsi:type="dcterms:W3CDTF">2026-10-15T20:15:00Z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