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2F5496"/>
          <w:sz w:val="20"/>
          <w:szCs w:val="20"/>
        </w:rPr>
        <w:t xml:space="preserve">BioEqui · Documentación Scrum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Sprint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7332"/>
      </w:tblGrid>
      <w:tr>
        <w:trPr>
          <w:tblHeader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BioEqui: Plataforma de homologación de medicamentos bioequivalentes y analítica de precios en farmacias de Chile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Iván Fernández Antipán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Docente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Marco Valenzuela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Asignatura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Capstone (PTY4614) · Ingeniería en Informática · Duoc UC, sede San Joaquín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Sección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004D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Scrum (4 sprints de 3 semanas)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15-10-2026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Registro de la revisión al cierre de cada sprint. Los sprints 1 y 2 ya se revisaron; los sprints 3 y 4 están planificados, con el incremento que se espera presentar y los criterios con que el Product Owner (Marco Valenzuela) lo aceptará.</w:t>
      </w:r>
    </w:p>
    <w:p>
      <w:pPr>
        <w:pStyle w:val="Heading1"/>
      </w:pPr>
      <w:r>
        <w:t xml:space="preserve">Sprint 1 (semanas 5–7)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27-09-2026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Realizada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Fuentes, Iván Fernández y Marco Valenzuela (Product Owner)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Objetivo del sprint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Contar con el catálogo oficial del ISP normalizado y la base de datos lista para recibir datos.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Incremento presentado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Demostración local del flujo completo: búsqueda de paracetamol, envases, comparación entre farmacias, sello ISP/declarado y enlace a la farmacia.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Story points planificados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Story points terminados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91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Historias terminadas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HU01, HU02, HU03, HU04, HU05, HU06, HU08, HU09, HU10, HU11, HU12, HU13, HU14, HU15, HU16, HU17, HU20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Retroalimentación del Product Owner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Por registrar: comentarios de Marco Valenzuela en la review.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Decisiones y ajustes al backlog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 adelantan los sprints 2 y 3. El sprint 2 se reorienta a historial, entorno y documentación.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Sprint 2 (semanas 8–10)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18-10-2026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Realizada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Fuentes, Iván Fernández y Marco Valenzuela (Product Owner)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Objetivo del sprint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Integrar las farmacias y obtener los primeros grupos de productos comparables.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Incremento presentado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Historial con tres nuevos muestreos, repositorio reorganizado y fusionado a main, entorno Docker estable y entregables de la Fase 2.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Story points planificados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Story points terminados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Historias terminadas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HU27, HU28, HU29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Retroalimentación del Product Owner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Por registrar: comentarios de Marco Valenzuela en la review.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Decisiones y ajustes al backlog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Priorizar en el Sprint 3: credenciales fuera del código, cumplimiento de Profar y Cruz Verde, métricas con cuatro farmacias.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Sprint 3 (semanas 11–13)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08-11-2026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Planificada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Fuentes, Iván Fernández y Marco Valenzuela (Product Owner)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Objetivo del sprint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Cerrar brechas de calidad y cumplimiento: métricas con las cuatro farmacias, credenciales fuera del repositorio, ajustes de extracción y mejoras de la página.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Incremento a presentar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Incremento esperado: repositorio sin credenciales; Profar recorrido con su sitemap.xml; decisión sobre Cruz Verde; métricas con las cuatro farmacias; historial de precios en la página; dosis correcta en combinados; script de actualización versionado.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Story points planificados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Story points terminados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Historias terminadas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Retroalimentación del Product Owner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 registra en la review.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Criterios de aceptación de la review: CP-18 y CP-19 aprobados (cumplimiento y credenciales), métricas recalculadas, HU18, HU19 y HU21 terminadas.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Sprint 4 (semanas 14–16)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29-11-2026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Planificada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Fuentes, Iván Fernández y Marco Valenzuela (Product Owner)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Objetivo del sprint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Asegurar calidad, automatizar la actualización y documentar para la entrega final.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Incremento a presentar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Incremento esperado: plan de pruebas ejecutado con evidencias, manuales de usuario y administrador, informe final y demostración ensayada; publicación en la nube si alcanza el tiempo.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Story points planificados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Story points terminados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Historias terminadas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Retroalimentación del Product Owner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 registra en la review.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655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Criterios de aceptación de la review: 100% de los casos de prioridad alta aprobados, manuales revisados y demo sin fallas.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BioEqui · Sprint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Review · undefined</dc:title>
  <dc:creator>BioEqui</dc:creator>
  <cp:lastModifiedBy>Un-named</cp:lastModifiedBy>
  <cp:revision>1</cp:revision>
  <dcterms:created xsi:type="dcterms:W3CDTF">2026-10-16T01:26:33.595Z</dcterms:created>
  <dcterms:modified xsi:type="dcterms:W3CDTF">2026-10-16T01:26:33.595Z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