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3256C" w14:textId="337E8F9E" w:rsidR="0091478F" w:rsidRDefault="008455F5">
      <w:pPr>
        <w:rPr>
          <w:lang w:val="sk-SK"/>
        </w:rPr>
      </w:pPr>
      <w:r>
        <w:rPr>
          <w:lang w:val="sk-SK"/>
        </w:rPr>
        <w:t xml:space="preserve">Transpirácia rastlín </w:t>
      </w:r>
    </w:p>
    <w:p w14:paraId="0B5AA3DE" w14:textId="77777777" w:rsidR="008455F5" w:rsidRPr="008455F5" w:rsidRDefault="008455F5" w:rsidP="008455F5">
      <w:pPr>
        <w:rPr>
          <w:lang w:val="sk-SK"/>
        </w:rPr>
      </w:pPr>
      <w:r w:rsidRPr="008455F5">
        <w:rPr>
          <w:lang w:val="sk-SK"/>
        </w:rPr>
        <w:t>Transpirácia je kľúčový biologický proces, pri ktorom rastliny prijímajú vodu z pôdy, transportujú ju cez celé telo a následne ju uvoľňujú do atmosféry vo forme vodnej pary cez drobné otvory nazývané prieduchy. Táto prirodzená výmena vody medzi rastlinou a prostredím je nevyhnutná nielen pre samotné prežitie rastlín, ale aj pre efektívne vstrebávanie živín a udržiavanie klimatickej rovnováhy. V tomto článku si podrobne rozoberieme mechanizmus transpirácie, jej význam a prepojenie s ďalšími biologickými javmi.</w:t>
      </w:r>
    </w:p>
    <w:p w14:paraId="2F4D43A8" w14:textId="7A454F1B" w:rsidR="008455F5" w:rsidRPr="008455F5" w:rsidRDefault="008455F5" w:rsidP="008455F5">
      <w:pPr>
        <w:rPr>
          <w:lang w:val="sk-SK"/>
        </w:rPr>
      </w:pPr>
      <w:r>
        <w:rPr>
          <w:lang w:val="sk-SK"/>
        </w:rPr>
        <w:t>Priebeh transpirácie rastlín</w:t>
      </w:r>
    </w:p>
    <w:p w14:paraId="4576830A" w14:textId="77777777" w:rsidR="008455F5" w:rsidRDefault="008455F5" w:rsidP="008455F5">
      <w:pPr>
        <w:rPr>
          <w:lang w:val="sk-SK"/>
        </w:rPr>
      </w:pPr>
      <w:r w:rsidRPr="008455F5">
        <w:rPr>
          <w:lang w:val="sk-SK"/>
        </w:rPr>
        <w:t>Proces transpirácie zahŕňa viaceré fázy, ktoré zabezpečujú plynulý pohyb vody od koreňov až po listy a jej výpar do ovzdušia. Tento mechanizmus využíva špecializované tkanivá rastlín a je podmienený rôznymi fyzikálnymi javmi.</w:t>
      </w:r>
    </w:p>
    <w:p w14:paraId="268C5D9F" w14:textId="3EB5810E" w:rsidR="008455F5" w:rsidRPr="008455F5" w:rsidRDefault="008455F5" w:rsidP="008455F5">
      <w:pPr>
        <w:rPr>
          <w:b/>
          <w:bCs/>
          <w:lang w:val="sk-SK"/>
        </w:rPr>
      </w:pPr>
      <w:r>
        <w:rPr>
          <w:b/>
          <w:bCs/>
          <w:lang w:val="sk-SK"/>
        </w:rPr>
        <w:t>Vodný potenciál</w:t>
      </w:r>
    </w:p>
    <w:p w14:paraId="71F07600" w14:textId="77777777" w:rsidR="008455F5" w:rsidRPr="008455F5" w:rsidRDefault="008455F5" w:rsidP="008455F5">
      <w:pPr>
        <w:rPr>
          <w:lang w:val="sk-SK"/>
        </w:rPr>
      </w:pPr>
      <w:r w:rsidRPr="008455F5">
        <w:rPr>
          <w:lang w:val="sk-SK"/>
        </w:rPr>
        <w:t xml:space="preserve">Transpirácia je dynamický proces </w:t>
      </w:r>
      <w:r w:rsidRPr="008455F5">
        <w:rPr>
          <w:b/>
          <w:bCs/>
          <w:lang w:val="sk-SK"/>
        </w:rPr>
        <w:t>ovplyvňovaný vonkajším prostredím</w:t>
      </w:r>
      <w:r w:rsidRPr="008455F5">
        <w:rPr>
          <w:lang w:val="sk-SK"/>
        </w:rPr>
        <w:t xml:space="preserve">, pretože sa odohráva na rozhraní medzi </w:t>
      </w:r>
      <w:r w:rsidRPr="008455F5">
        <w:rPr>
          <w:b/>
          <w:bCs/>
          <w:lang w:val="sk-SK"/>
        </w:rPr>
        <w:t>vnútorným vodným režimom rastliny</w:t>
      </w:r>
      <w:r w:rsidRPr="008455F5">
        <w:rPr>
          <w:lang w:val="sk-SK"/>
        </w:rPr>
        <w:t xml:space="preserve"> a </w:t>
      </w:r>
      <w:r w:rsidRPr="008455F5">
        <w:rPr>
          <w:b/>
          <w:bCs/>
          <w:lang w:val="sk-SK"/>
        </w:rPr>
        <w:t>okolím</w:t>
      </w:r>
      <w:r w:rsidRPr="008455F5">
        <w:rPr>
          <w:lang w:val="sk-SK"/>
        </w:rPr>
        <w:t xml:space="preserve">. Miera transpirácie závisí od </w:t>
      </w:r>
      <w:r w:rsidRPr="008455F5">
        <w:rPr>
          <w:b/>
          <w:bCs/>
          <w:lang w:val="sk-SK"/>
        </w:rPr>
        <w:t>vodného potenciálu (Ψ)</w:t>
      </w:r>
      <w:r w:rsidRPr="008455F5">
        <w:rPr>
          <w:lang w:val="sk-SK"/>
        </w:rPr>
        <w:t xml:space="preserve"> v listoch a jeho gradientu voči atmosfére.</w:t>
      </w:r>
    </w:p>
    <w:p w14:paraId="0ACD1309" w14:textId="77777777" w:rsidR="0093671F" w:rsidRDefault="0093671F" w:rsidP="0093671F">
      <w:pPr>
        <w:rPr>
          <w:lang w:val="sk-SK"/>
        </w:rPr>
      </w:pPr>
      <w:r w:rsidRPr="0093671F">
        <w:rPr>
          <w:lang w:val="sk-SK"/>
        </w:rPr>
        <w:t xml:space="preserve">Predstav si, že voda sú ľudia v autobusoch (bunky, pletivá, pôda). Každý autobus má inú </w:t>
      </w:r>
      <w:r w:rsidRPr="0093671F">
        <w:rPr>
          <w:b/>
          <w:bCs/>
          <w:lang w:val="sk-SK"/>
        </w:rPr>
        <w:t>úroveň nepohodlia</w:t>
      </w:r>
      <w:r w:rsidRPr="0093671F">
        <w:rPr>
          <w:lang w:val="sk-SK"/>
        </w:rPr>
        <w:t xml:space="preserve"> – čím viac je tam natlačených ľudí, tým viac chcú vystúpiť a prestúpiť </w:t>
      </w:r>
      <w:r w:rsidRPr="0093671F">
        <w:rPr>
          <w:b/>
          <w:bCs/>
          <w:lang w:val="sk-SK"/>
        </w:rPr>
        <w:t>tam, kde je viac miesta</w:t>
      </w:r>
      <w:r w:rsidRPr="0093671F">
        <w:rPr>
          <w:lang w:val="sk-SK"/>
        </w:rPr>
        <w:t>.</w:t>
      </w:r>
    </w:p>
    <w:p w14:paraId="1015EE5E" w14:textId="77777777" w:rsidR="0093671F" w:rsidRDefault="0093671F" w:rsidP="0093671F">
      <w:pPr>
        <w:rPr>
          <w:lang w:val="sk-SK"/>
        </w:rPr>
      </w:pPr>
      <w:r w:rsidRPr="0093671F">
        <w:rPr>
          <w:lang w:val="sk-SK"/>
        </w:rPr>
        <w:t xml:space="preserve">Voda </w:t>
      </w:r>
      <w:r w:rsidRPr="0093671F">
        <w:rPr>
          <w:b/>
          <w:bCs/>
          <w:lang w:val="sk-SK"/>
        </w:rPr>
        <w:t>tečie z miesta, kde je jej viac alebo je menej „držaná“, tam, kde je jej menej alebo je viac „ťahaná“</w:t>
      </w:r>
      <w:r w:rsidRPr="0093671F">
        <w:rPr>
          <w:lang w:val="sk-SK"/>
        </w:rPr>
        <w:t>.</w:t>
      </w:r>
    </w:p>
    <w:p w14:paraId="3794C6A2" w14:textId="2CAD5155" w:rsidR="0093671F" w:rsidRPr="0093671F" w:rsidRDefault="0093671F" w:rsidP="0093671F">
      <w:pPr>
        <w:rPr>
          <w:lang w:val="sk-SK"/>
        </w:rPr>
      </w:pPr>
      <w:r w:rsidRPr="0093671F">
        <w:rPr>
          <w:b/>
          <w:bCs/>
          <w:lang w:val="sk-SK"/>
        </w:rPr>
        <w:t>Vyšší vodný potenciál (Ψ blízko nule)</w:t>
      </w:r>
      <w:r w:rsidRPr="0093671F">
        <w:rPr>
          <w:lang w:val="sk-SK"/>
        </w:rPr>
        <w:t xml:space="preserve"> → voda je voľná, napríklad v čistej vode.</w:t>
      </w:r>
    </w:p>
    <w:p w14:paraId="65E4E142" w14:textId="77777777" w:rsidR="0093671F" w:rsidRDefault="0093671F" w:rsidP="0093671F">
      <w:pPr>
        <w:rPr>
          <w:lang w:val="sk-SK"/>
        </w:rPr>
      </w:pPr>
      <w:r w:rsidRPr="0093671F">
        <w:rPr>
          <w:b/>
          <w:bCs/>
          <w:lang w:val="sk-SK"/>
        </w:rPr>
        <w:t>Nižší vodný potenciál (Ψ záporný)</w:t>
      </w:r>
      <w:r w:rsidRPr="0093671F">
        <w:rPr>
          <w:lang w:val="sk-SK"/>
        </w:rPr>
        <w:t xml:space="preserve"> → voda je „držiavaná“ – viazaná </w:t>
      </w:r>
      <w:proofErr w:type="spellStart"/>
      <w:r w:rsidRPr="0093671F">
        <w:rPr>
          <w:lang w:val="sk-SK"/>
        </w:rPr>
        <w:t>osmoticky</w:t>
      </w:r>
      <w:proofErr w:type="spellEnd"/>
      <w:r w:rsidRPr="0093671F">
        <w:rPr>
          <w:lang w:val="sk-SK"/>
        </w:rPr>
        <w:t>, kapilaritou, tlakom, atď.</w:t>
      </w:r>
    </w:p>
    <w:p w14:paraId="2FA63F5C" w14:textId="34664060" w:rsidR="0093671F" w:rsidRPr="0093671F" w:rsidRDefault="0093671F" w:rsidP="0093671F">
      <w:pPr>
        <w:rPr>
          <w:lang w:val="sk-SK"/>
        </w:rPr>
      </w:pPr>
      <w:r w:rsidRPr="0093671F">
        <w:rPr>
          <w:b/>
          <w:bCs/>
          <w:lang w:val="sk-SK"/>
        </w:rPr>
        <w:t xml:space="preserve">Čím je vodný potenciál </w:t>
      </w:r>
      <w:proofErr w:type="spellStart"/>
      <w:r w:rsidRPr="0093671F">
        <w:rPr>
          <w:b/>
          <w:bCs/>
          <w:lang w:val="sk-SK"/>
        </w:rPr>
        <w:t>zápornější</w:t>
      </w:r>
      <w:proofErr w:type="spellEnd"/>
      <w:r w:rsidRPr="0093671F">
        <w:rPr>
          <w:b/>
          <w:bCs/>
          <w:lang w:val="sk-SK"/>
        </w:rPr>
        <w:t>, tým viac „ťahá“ vodu k sebe.</w:t>
      </w:r>
    </w:p>
    <w:p w14:paraId="2020D4B1" w14:textId="77777777" w:rsidR="008455F5" w:rsidRPr="008455F5" w:rsidRDefault="008455F5" w:rsidP="008455F5">
      <w:pPr>
        <w:rPr>
          <w:lang w:val="sk-SK"/>
        </w:rPr>
      </w:pPr>
    </w:p>
    <w:p w14:paraId="70AF4178" w14:textId="77777777" w:rsidR="008455F5" w:rsidRPr="008455F5" w:rsidRDefault="008455F5" w:rsidP="008455F5">
      <w:pPr>
        <w:numPr>
          <w:ilvl w:val="0"/>
          <w:numId w:val="1"/>
        </w:numPr>
        <w:rPr>
          <w:lang w:val="sk-SK"/>
        </w:rPr>
      </w:pPr>
      <w:r w:rsidRPr="008455F5">
        <w:rPr>
          <w:b/>
          <w:bCs/>
          <w:lang w:val="sk-SK"/>
        </w:rPr>
        <w:t>Príjem vody koreňmi</w:t>
      </w:r>
    </w:p>
    <w:p w14:paraId="6E8DFEC8" w14:textId="0E6F9E58" w:rsidR="008455F5" w:rsidRDefault="008455F5" w:rsidP="008455F5">
      <w:pPr>
        <w:rPr>
          <w:lang w:val="sk-SK"/>
        </w:rPr>
      </w:pPr>
      <w:r w:rsidRPr="008455F5">
        <w:rPr>
          <w:lang w:val="sk-SK"/>
        </w:rPr>
        <w:t xml:space="preserve">Transpirácia sa začína prijímaním vody koreňmi z pôdy. Koreňové chĺpky výrazne zväčšujú plochu pre absorpciu vody a minerálov, pričom </w:t>
      </w:r>
      <w:proofErr w:type="spellStart"/>
      <w:r w:rsidRPr="008455F5">
        <w:rPr>
          <w:lang w:val="sk-SK"/>
        </w:rPr>
        <w:t>osmotické</w:t>
      </w:r>
      <w:proofErr w:type="spellEnd"/>
      <w:r w:rsidRPr="008455F5">
        <w:rPr>
          <w:lang w:val="sk-SK"/>
        </w:rPr>
        <w:t xml:space="preserve"> sily zabezpečujú pohyb vody z prostredia s vyššou koncentráciou (pôda) do koreňových buniek.</w:t>
      </w:r>
    </w:p>
    <w:p w14:paraId="41AA6330" w14:textId="65D03ABC" w:rsidR="008455F5" w:rsidRPr="008455F5" w:rsidRDefault="008455F5" w:rsidP="008455F5">
      <w:pPr>
        <w:rPr>
          <w:lang w:val="sk-SK"/>
        </w:rPr>
      </w:pPr>
      <w:r w:rsidRPr="008455F5">
        <w:rPr>
          <w:lang w:val="sk-SK"/>
        </w:rPr>
        <w:t xml:space="preserve">Proces začína v koreňovej sústave, ktorá je špecializovaná na </w:t>
      </w:r>
      <w:r w:rsidRPr="008455F5">
        <w:rPr>
          <w:b/>
          <w:bCs/>
          <w:lang w:val="sk-SK"/>
        </w:rPr>
        <w:t>aktívne aj pasívne vstrebávanie vody a minerálnych látok</w:t>
      </w:r>
      <w:r w:rsidRPr="008455F5">
        <w:rPr>
          <w:lang w:val="sk-SK"/>
        </w:rPr>
        <w:t>. Kľúčové bunky a štruktúry tu zahŕňajú</w:t>
      </w:r>
      <w:r>
        <w:rPr>
          <w:lang w:val="sk-SK"/>
        </w:rPr>
        <w:t xml:space="preserve"> nasledovné:</w:t>
      </w:r>
    </w:p>
    <w:p w14:paraId="40AC0E1E" w14:textId="77777777" w:rsidR="008455F5" w:rsidRPr="008455F5" w:rsidRDefault="008455F5" w:rsidP="008455F5">
      <w:pPr>
        <w:numPr>
          <w:ilvl w:val="0"/>
          <w:numId w:val="2"/>
        </w:numPr>
        <w:rPr>
          <w:lang w:val="sk-SK"/>
        </w:rPr>
      </w:pPr>
      <w:r w:rsidRPr="008455F5">
        <w:rPr>
          <w:b/>
          <w:bCs/>
          <w:lang w:val="sk-SK"/>
        </w:rPr>
        <w:t>Koreňové vlásky</w:t>
      </w:r>
      <w:r w:rsidRPr="008455F5">
        <w:rPr>
          <w:lang w:val="sk-SK"/>
        </w:rPr>
        <w:t xml:space="preserve"> (</w:t>
      </w:r>
      <w:proofErr w:type="spellStart"/>
      <w:r w:rsidRPr="008455F5">
        <w:rPr>
          <w:lang w:val="sk-SK"/>
        </w:rPr>
        <w:t>rhizodermis</w:t>
      </w:r>
      <w:proofErr w:type="spellEnd"/>
      <w:r w:rsidRPr="008455F5">
        <w:rPr>
          <w:lang w:val="sk-SK"/>
        </w:rPr>
        <w:t>): predĺžené bunky pokožky (</w:t>
      </w:r>
      <w:proofErr w:type="spellStart"/>
      <w:r w:rsidRPr="008455F5">
        <w:rPr>
          <w:lang w:val="sk-SK"/>
        </w:rPr>
        <w:t>epidermis</w:t>
      </w:r>
      <w:proofErr w:type="spellEnd"/>
      <w:r w:rsidRPr="008455F5">
        <w:rPr>
          <w:lang w:val="sk-SK"/>
        </w:rPr>
        <w:t>) koreňa, ktoré výrazne zväčšujú absorpčný povrch.</w:t>
      </w:r>
    </w:p>
    <w:p w14:paraId="23A65B09" w14:textId="77777777" w:rsidR="008455F5" w:rsidRPr="008455F5" w:rsidRDefault="008455F5" w:rsidP="008455F5">
      <w:pPr>
        <w:numPr>
          <w:ilvl w:val="0"/>
          <w:numId w:val="2"/>
        </w:numPr>
        <w:rPr>
          <w:lang w:val="sk-SK"/>
        </w:rPr>
      </w:pPr>
      <w:proofErr w:type="spellStart"/>
      <w:r w:rsidRPr="008455F5">
        <w:rPr>
          <w:b/>
          <w:bCs/>
          <w:lang w:val="sk-SK"/>
        </w:rPr>
        <w:t>Apoplastická</w:t>
      </w:r>
      <w:proofErr w:type="spellEnd"/>
      <w:r w:rsidRPr="008455F5">
        <w:rPr>
          <w:b/>
          <w:bCs/>
          <w:lang w:val="sk-SK"/>
        </w:rPr>
        <w:t xml:space="preserve"> dráha</w:t>
      </w:r>
      <w:r w:rsidRPr="008455F5">
        <w:rPr>
          <w:lang w:val="sk-SK"/>
        </w:rPr>
        <w:t xml:space="preserve">: voda sa pohybuje </w:t>
      </w:r>
      <w:r w:rsidRPr="008455F5">
        <w:rPr>
          <w:i/>
          <w:iCs/>
          <w:lang w:val="sk-SK"/>
        </w:rPr>
        <w:t>medzibunkovými priestormi</w:t>
      </w:r>
      <w:r w:rsidRPr="008455F5">
        <w:rPr>
          <w:lang w:val="sk-SK"/>
        </w:rPr>
        <w:t xml:space="preserve"> a po </w:t>
      </w:r>
      <w:r w:rsidRPr="008455F5">
        <w:rPr>
          <w:i/>
          <w:iCs/>
          <w:lang w:val="sk-SK"/>
        </w:rPr>
        <w:t>bunkových stenách</w:t>
      </w:r>
      <w:r w:rsidRPr="008455F5">
        <w:rPr>
          <w:lang w:val="sk-SK"/>
        </w:rPr>
        <w:t>, čo je najrýchlejšia cesta, ale bez selektivity.</w:t>
      </w:r>
    </w:p>
    <w:p w14:paraId="3FFF1C58" w14:textId="77777777" w:rsidR="008455F5" w:rsidRPr="008455F5" w:rsidRDefault="008455F5" w:rsidP="008455F5">
      <w:pPr>
        <w:numPr>
          <w:ilvl w:val="0"/>
          <w:numId w:val="2"/>
        </w:numPr>
        <w:rPr>
          <w:lang w:val="sk-SK"/>
        </w:rPr>
      </w:pPr>
      <w:proofErr w:type="spellStart"/>
      <w:r w:rsidRPr="008455F5">
        <w:rPr>
          <w:b/>
          <w:bCs/>
          <w:lang w:val="sk-SK"/>
        </w:rPr>
        <w:t>Symplastická</w:t>
      </w:r>
      <w:proofErr w:type="spellEnd"/>
      <w:r w:rsidRPr="008455F5">
        <w:rPr>
          <w:b/>
          <w:bCs/>
          <w:lang w:val="sk-SK"/>
        </w:rPr>
        <w:t xml:space="preserve"> dráha</w:t>
      </w:r>
      <w:r w:rsidRPr="008455F5">
        <w:rPr>
          <w:lang w:val="sk-SK"/>
        </w:rPr>
        <w:t xml:space="preserve">: voda vstupuje </w:t>
      </w:r>
      <w:r w:rsidRPr="008455F5">
        <w:rPr>
          <w:i/>
          <w:iCs/>
          <w:lang w:val="sk-SK"/>
        </w:rPr>
        <w:t>do cytoplazmy buniek</w:t>
      </w:r>
      <w:r w:rsidRPr="008455F5">
        <w:rPr>
          <w:lang w:val="sk-SK"/>
        </w:rPr>
        <w:t xml:space="preserve"> cez </w:t>
      </w:r>
      <w:proofErr w:type="spellStart"/>
      <w:r w:rsidRPr="008455F5">
        <w:rPr>
          <w:lang w:val="sk-SK"/>
        </w:rPr>
        <w:t>plazmolemy</w:t>
      </w:r>
      <w:proofErr w:type="spellEnd"/>
      <w:r w:rsidRPr="008455F5">
        <w:rPr>
          <w:lang w:val="sk-SK"/>
        </w:rPr>
        <w:t xml:space="preserve"> a prechádza cez </w:t>
      </w:r>
      <w:proofErr w:type="spellStart"/>
      <w:r w:rsidRPr="008455F5">
        <w:rPr>
          <w:b/>
          <w:bCs/>
          <w:lang w:val="sk-SK"/>
        </w:rPr>
        <w:t>plazmodezmy</w:t>
      </w:r>
      <w:proofErr w:type="spellEnd"/>
      <w:r w:rsidRPr="008455F5">
        <w:rPr>
          <w:lang w:val="sk-SK"/>
        </w:rPr>
        <w:t>.</w:t>
      </w:r>
    </w:p>
    <w:p w14:paraId="38EF3F06" w14:textId="77777777" w:rsidR="008455F5" w:rsidRPr="008455F5" w:rsidRDefault="008455F5" w:rsidP="008455F5">
      <w:pPr>
        <w:numPr>
          <w:ilvl w:val="0"/>
          <w:numId w:val="2"/>
        </w:numPr>
        <w:rPr>
          <w:lang w:val="sk-SK"/>
        </w:rPr>
      </w:pPr>
      <w:proofErr w:type="spellStart"/>
      <w:r w:rsidRPr="008455F5">
        <w:rPr>
          <w:b/>
          <w:bCs/>
          <w:lang w:val="sk-SK"/>
        </w:rPr>
        <w:lastRenderedPageBreak/>
        <w:t>Transmembránová</w:t>
      </w:r>
      <w:proofErr w:type="spellEnd"/>
      <w:r w:rsidRPr="008455F5">
        <w:rPr>
          <w:b/>
          <w:bCs/>
          <w:lang w:val="sk-SK"/>
        </w:rPr>
        <w:t xml:space="preserve"> (</w:t>
      </w:r>
      <w:proofErr w:type="spellStart"/>
      <w:r w:rsidRPr="008455F5">
        <w:rPr>
          <w:b/>
          <w:bCs/>
          <w:lang w:val="sk-SK"/>
        </w:rPr>
        <w:t>transcelulárna</w:t>
      </w:r>
      <w:proofErr w:type="spellEnd"/>
      <w:r w:rsidRPr="008455F5">
        <w:rPr>
          <w:b/>
          <w:bCs/>
          <w:lang w:val="sk-SK"/>
        </w:rPr>
        <w:t>) dráha</w:t>
      </w:r>
      <w:r w:rsidRPr="008455F5">
        <w:rPr>
          <w:lang w:val="sk-SK"/>
        </w:rPr>
        <w:t>: voda prechádza z jednej bunky do druhej cez membrány, čo umožňuje kontrolovaný transport.</w:t>
      </w:r>
    </w:p>
    <w:p w14:paraId="4D51A7F7" w14:textId="77777777" w:rsidR="008455F5" w:rsidRPr="008455F5" w:rsidRDefault="008455F5" w:rsidP="008455F5">
      <w:pPr>
        <w:rPr>
          <w:lang w:val="sk-SK"/>
        </w:rPr>
      </w:pPr>
      <w:r w:rsidRPr="008455F5">
        <w:rPr>
          <w:lang w:val="sk-SK"/>
        </w:rPr>
        <w:t xml:space="preserve">Po prechode cez </w:t>
      </w:r>
      <w:proofErr w:type="spellStart"/>
      <w:r w:rsidRPr="008455F5">
        <w:rPr>
          <w:lang w:val="sk-SK"/>
        </w:rPr>
        <w:t>kortex</w:t>
      </w:r>
      <w:proofErr w:type="spellEnd"/>
      <w:r w:rsidRPr="008455F5">
        <w:rPr>
          <w:lang w:val="sk-SK"/>
        </w:rPr>
        <w:t xml:space="preserve"> (parenchýmové bunky kôry) narazí voda na </w:t>
      </w:r>
      <w:r w:rsidRPr="008455F5">
        <w:rPr>
          <w:b/>
          <w:bCs/>
          <w:lang w:val="sk-SK"/>
        </w:rPr>
        <w:t>endodermu</w:t>
      </w:r>
      <w:r w:rsidRPr="008455F5">
        <w:rPr>
          <w:lang w:val="sk-SK"/>
        </w:rPr>
        <w:t xml:space="preserve">, ktorá obsahuje </w:t>
      </w:r>
      <w:proofErr w:type="spellStart"/>
      <w:r w:rsidRPr="008455F5">
        <w:rPr>
          <w:b/>
          <w:bCs/>
          <w:lang w:val="sk-SK"/>
        </w:rPr>
        <w:t>Casparyho</w:t>
      </w:r>
      <w:proofErr w:type="spellEnd"/>
      <w:r w:rsidRPr="008455F5">
        <w:rPr>
          <w:b/>
          <w:bCs/>
          <w:lang w:val="sk-SK"/>
        </w:rPr>
        <w:t xml:space="preserve"> pásik</w:t>
      </w:r>
      <w:r w:rsidRPr="008455F5">
        <w:rPr>
          <w:lang w:val="sk-SK"/>
        </w:rPr>
        <w:t xml:space="preserve"> – </w:t>
      </w:r>
      <w:proofErr w:type="spellStart"/>
      <w:r w:rsidRPr="008455F5">
        <w:rPr>
          <w:lang w:val="sk-SK"/>
        </w:rPr>
        <w:t>lignínovú</w:t>
      </w:r>
      <w:proofErr w:type="spellEnd"/>
      <w:r w:rsidRPr="008455F5">
        <w:rPr>
          <w:lang w:val="sk-SK"/>
        </w:rPr>
        <w:t xml:space="preserve"> a </w:t>
      </w:r>
      <w:proofErr w:type="spellStart"/>
      <w:r w:rsidRPr="008455F5">
        <w:rPr>
          <w:lang w:val="sk-SK"/>
        </w:rPr>
        <w:t>suberínovú</w:t>
      </w:r>
      <w:proofErr w:type="spellEnd"/>
      <w:r w:rsidRPr="008455F5">
        <w:rPr>
          <w:lang w:val="sk-SK"/>
        </w:rPr>
        <w:t xml:space="preserve"> bariéru v bunkových stenách, ktorá bráni voľnému pohybu vody </w:t>
      </w:r>
      <w:proofErr w:type="spellStart"/>
      <w:r w:rsidRPr="008455F5">
        <w:rPr>
          <w:lang w:val="sk-SK"/>
        </w:rPr>
        <w:t>apoplastom</w:t>
      </w:r>
      <w:proofErr w:type="spellEnd"/>
      <w:r w:rsidRPr="008455F5">
        <w:rPr>
          <w:lang w:val="sk-SK"/>
        </w:rPr>
        <w:t xml:space="preserve">. Voda je preto </w:t>
      </w:r>
      <w:r w:rsidRPr="008455F5">
        <w:rPr>
          <w:i/>
          <w:iCs/>
          <w:lang w:val="sk-SK"/>
        </w:rPr>
        <w:t xml:space="preserve">donútená vstúpiť do </w:t>
      </w:r>
      <w:proofErr w:type="spellStart"/>
      <w:r w:rsidRPr="008455F5">
        <w:rPr>
          <w:i/>
          <w:iCs/>
          <w:lang w:val="sk-SK"/>
        </w:rPr>
        <w:t>symplastu</w:t>
      </w:r>
      <w:proofErr w:type="spellEnd"/>
      <w:r w:rsidRPr="008455F5">
        <w:rPr>
          <w:lang w:val="sk-SK"/>
        </w:rPr>
        <w:t xml:space="preserve"> (do cytoplazmy), čo zaručuje, že všetka voda vstupujúca do cievneho systému bola </w:t>
      </w:r>
      <w:r w:rsidRPr="008455F5">
        <w:rPr>
          <w:i/>
          <w:iCs/>
          <w:lang w:val="sk-SK"/>
        </w:rPr>
        <w:t>filtrovaná bunkami endodermy</w:t>
      </w:r>
      <w:r w:rsidRPr="008455F5">
        <w:rPr>
          <w:lang w:val="sk-SK"/>
        </w:rPr>
        <w:t>.</w:t>
      </w:r>
    </w:p>
    <w:p w14:paraId="50A57FF4" w14:textId="77777777" w:rsidR="008455F5" w:rsidRPr="008455F5" w:rsidRDefault="008455F5" w:rsidP="008455F5">
      <w:pPr>
        <w:rPr>
          <w:lang w:val="sk-SK"/>
        </w:rPr>
      </w:pPr>
      <w:r w:rsidRPr="008455F5">
        <w:rPr>
          <w:lang w:val="sk-SK"/>
        </w:rPr>
        <w:t xml:space="preserve">Za endodermou sa voda dostáva do </w:t>
      </w:r>
      <w:proofErr w:type="spellStart"/>
      <w:r w:rsidRPr="008455F5">
        <w:rPr>
          <w:b/>
          <w:bCs/>
          <w:lang w:val="sk-SK"/>
        </w:rPr>
        <w:t>pericyklu</w:t>
      </w:r>
      <w:proofErr w:type="spellEnd"/>
      <w:r w:rsidRPr="008455F5">
        <w:rPr>
          <w:lang w:val="sk-SK"/>
        </w:rPr>
        <w:t xml:space="preserve"> a následne do </w:t>
      </w:r>
      <w:proofErr w:type="spellStart"/>
      <w:r w:rsidRPr="008455F5">
        <w:rPr>
          <w:b/>
          <w:bCs/>
          <w:lang w:val="sk-SK"/>
        </w:rPr>
        <w:t>xylémových</w:t>
      </w:r>
      <w:proofErr w:type="spellEnd"/>
      <w:r w:rsidRPr="008455F5">
        <w:rPr>
          <w:b/>
          <w:bCs/>
          <w:lang w:val="sk-SK"/>
        </w:rPr>
        <w:t xml:space="preserve"> ciev</w:t>
      </w:r>
      <w:r w:rsidRPr="008455F5">
        <w:rPr>
          <w:lang w:val="sk-SK"/>
        </w:rPr>
        <w:t>, čo je miesto, kde sa začína jej vertikálny transport.</w:t>
      </w:r>
    </w:p>
    <w:p w14:paraId="348D543E" w14:textId="77777777" w:rsidR="008455F5" w:rsidRPr="008455F5" w:rsidRDefault="008455F5" w:rsidP="008455F5">
      <w:pPr>
        <w:rPr>
          <w:lang w:val="sk-SK"/>
        </w:rPr>
      </w:pPr>
    </w:p>
    <w:p w14:paraId="3C27B6CF" w14:textId="77777777" w:rsidR="008455F5" w:rsidRPr="008455F5" w:rsidRDefault="008455F5" w:rsidP="008455F5">
      <w:pPr>
        <w:numPr>
          <w:ilvl w:val="0"/>
          <w:numId w:val="1"/>
        </w:numPr>
        <w:rPr>
          <w:lang w:val="sk-SK"/>
        </w:rPr>
      </w:pPr>
      <w:r w:rsidRPr="008455F5">
        <w:rPr>
          <w:b/>
          <w:bCs/>
          <w:lang w:val="sk-SK"/>
        </w:rPr>
        <w:t xml:space="preserve">Transport vody cez </w:t>
      </w:r>
      <w:proofErr w:type="spellStart"/>
      <w:r w:rsidRPr="008455F5">
        <w:rPr>
          <w:b/>
          <w:bCs/>
          <w:lang w:val="sk-SK"/>
        </w:rPr>
        <w:t>xylém</w:t>
      </w:r>
      <w:proofErr w:type="spellEnd"/>
    </w:p>
    <w:p w14:paraId="58742AED" w14:textId="5A9CEE0D" w:rsidR="008455F5" w:rsidRPr="008455F5" w:rsidRDefault="008455F5" w:rsidP="008455F5">
      <w:pPr>
        <w:rPr>
          <w:lang w:val="sk-SK"/>
        </w:rPr>
      </w:pPr>
      <w:r w:rsidRPr="008455F5">
        <w:rPr>
          <w:lang w:val="sk-SK"/>
        </w:rPr>
        <w:t xml:space="preserve">Voda sa následne posúva do nadzemných častí rastliny prostredníctvom </w:t>
      </w:r>
      <w:proofErr w:type="spellStart"/>
      <w:r w:rsidRPr="008455F5">
        <w:rPr>
          <w:lang w:val="sk-SK"/>
        </w:rPr>
        <w:t>xylému</w:t>
      </w:r>
      <w:proofErr w:type="spellEnd"/>
      <w:r w:rsidRPr="008455F5">
        <w:rPr>
          <w:lang w:val="sk-SK"/>
        </w:rPr>
        <w:t xml:space="preserve"> – vodivého tkaniva zloženého z pretiahnutých, lignínom spevnených buniek. Tieto bunky tvoria spojitý systém, ktorý umožňuje nepretržitý pohyb vody smerom nahor.</w:t>
      </w:r>
    </w:p>
    <w:p w14:paraId="1C21205D" w14:textId="77777777" w:rsidR="008455F5" w:rsidRPr="008455F5" w:rsidRDefault="008455F5" w:rsidP="008455F5">
      <w:pPr>
        <w:rPr>
          <w:lang w:val="sk-SK"/>
        </w:rPr>
      </w:pPr>
      <w:r w:rsidRPr="008455F5">
        <w:rPr>
          <w:lang w:val="sk-SK"/>
        </w:rPr>
        <w:t xml:space="preserve">Hlavné vodivé tkanivo, ktoré transportuje vodu smerom nahor, je </w:t>
      </w:r>
      <w:proofErr w:type="spellStart"/>
      <w:r w:rsidRPr="008455F5">
        <w:rPr>
          <w:b/>
          <w:bCs/>
          <w:lang w:val="sk-SK"/>
        </w:rPr>
        <w:t>xylém</w:t>
      </w:r>
      <w:proofErr w:type="spellEnd"/>
      <w:r w:rsidRPr="008455F5">
        <w:rPr>
          <w:lang w:val="sk-SK"/>
        </w:rPr>
        <w:t>. Ten je tvorený dvoma typmi buniek:</w:t>
      </w:r>
    </w:p>
    <w:p w14:paraId="3DE34F8D" w14:textId="77777777" w:rsidR="008455F5" w:rsidRPr="008455F5" w:rsidRDefault="008455F5" w:rsidP="008455F5">
      <w:pPr>
        <w:numPr>
          <w:ilvl w:val="0"/>
          <w:numId w:val="3"/>
        </w:numPr>
        <w:rPr>
          <w:lang w:val="sk-SK"/>
        </w:rPr>
      </w:pPr>
      <w:r w:rsidRPr="008455F5">
        <w:rPr>
          <w:b/>
          <w:bCs/>
          <w:lang w:val="sk-SK"/>
        </w:rPr>
        <w:t>Cievy (</w:t>
      </w:r>
      <w:proofErr w:type="spellStart"/>
      <w:r w:rsidRPr="008455F5">
        <w:rPr>
          <w:b/>
          <w:bCs/>
          <w:lang w:val="sk-SK"/>
        </w:rPr>
        <w:t>vessels</w:t>
      </w:r>
      <w:proofErr w:type="spellEnd"/>
      <w:r w:rsidRPr="008455F5">
        <w:rPr>
          <w:b/>
          <w:bCs/>
          <w:lang w:val="sk-SK"/>
        </w:rPr>
        <w:t>)</w:t>
      </w:r>
      <w:r w:rsidRPr="008455F5">
        <w:rPr>
          <w:lang w:val="sk-SK"/>
        </w:rPr>
        <w:t xml:space="preserve"> – typické pre krytosemenné rastliny (</w:t>
      </w:r>
      <w:proofErr w:type="spellStart"/>
      <w:r w:rsidRPr="008455F5">
        <w:rPr>
          <w:lang w:val="sk-SK"/>
        </w:rPr>
        <w:t>Angiospermy</w:t>
      </w:r>
      <w:proofErr w:type="spellEnd"/>
      <w:r w:rsidRPr="008455F5">
        <w:rPr>
          <w:lang w:val="sk-SK"/>
        </w:rPr>
        <w:t>); ide o široké, vertikálne prepojené rúrky bez priečnych stien.</w:t>
      </w:r>
    </w:p>
    <w:p w14:paraId="546F9DCD" w14:textId="77777777" w:rsidR="008455F5" w:rsidRPr="008455F5" w:rsidRDefault="008455F5" w:rsidP="008455F5">
      <w:pPr>
        <w:numPr>
          <w:ilvl w:val="0"/>
          <w:numId w:val="3"/>
        </w:numPr>
        <w:rPr>
          <w:lang w:val="sk-SK"/>
        </w:rPr>
      </w:pPr>
      <w:proofErr w:type="spellStart"/>
      <w:r w:rsidRPr="008455F5">
        <w:rPr>
          <w:b/>
          <w:bCs/>
          <w:lang w:val="sk-SK"/>
        </w:rPr>
        <w:t>Cievice</w:t>
      </w:r>
      <w:proofErr w:type="spellEnd"/>
      <w:r w:rsidRPr="008455F5">
        <w:rPr>
          <w:b/>
          <w:bCs/>
          <w:lang w:val="sk-SK"/>
        </w:rPr>
        <w:t xml:space="preserve"> (</w:t>
      </w:r>
      <w:proofErr w:type="spellStart"/>
      <w:r w:rsidRPr="008455F5">
        <w:rPr>
          <w:b/>
          <w:bCs/>
          <w:lang w:val="sk-SK"/>
        </w:rPr>
        <w:t>tracheidy</w:t>
      </w:r>
      <w:proofErr w:type="spellEnd"/>
      <w:r w:rsidRPr="008455F5">
        <w:rPr>
          <w:b/>
          <w:bCs/>
          <w:lang w:val="sk-SK"/>
        </w:rPr>
        <w:t>)</w:t>
      </w:r>
      <w:r w:rsidRPr="008455F5">
        <w:rPr>
          <w:lang w:val="sk-SK"/>
        </w:rPr>
        <w:t xml:space="preserve"> – dominantné u nahosemenných rastlín (</w:t>
      </w:r>
      <w:proofErr w:type="spellStart"/>
      <w:r w:rsidRPr="008455F5">
        <w:rPr>
          <w:lang w:val="sk-SK"/>
        </w:rPr>
        <w:t>Gymnospermy</w:t>
      </w:r>
      <w:proofErr w:type="spellEnd"/>
      <w:r w:rsidRPr="008455F5">
        <w:rPr>
          <w:lang w:val="sk-SK"/>
        </w:rPr>
        <w:t xml:space="preserve">); ide o užšie bunky s pretiahnutým tvarom a šikmými </w:t>
      </w:r>
      <w:proofErr w:type="spellStart"/>
      <w:r w:rsidRPr="008455F5">
        <w:rPr>
          <w:lang w:val="sk-SK"/>
        </w:rPr>
        <w:t>prepážkami</w:t>
      </w:r>
      <w:proofErr w:type="spellEnd"/>
      <w:r w:rsidRPr="008455F5">
        <w:rPr>
          <w:lang w:val="sk-SK"/>
        </w:rPr>
        <w:t>.</w:t>
      </w:r>
    </w:p>
    <w:p w14:paraId="7B9FB211" w14:textId="6F2C8186" w:rsidR="008455F5" w:rsidRPr="008455F5" w:rsidRDefault="008455F5" w:rsidP="008455F5">
      <w:pPr>
        <w:rPr>
          <w:lang w:val="sk-SK"/>
        </w:rPr>
      </w:pPr>
      <w:r w:rsidRPr="008455F5">
        <w:rPr>
          <w:lang w:val="sk-SK"/>
        </w:rPr>
        <w:t xml:space="preserve">Obe bunky sú </w:t>
      </w:r>
      <w:r w:rsidRPr="008455F5">
        <w:rPr>
          <w:b/>
          <w:bCs/>
          <w:lang w:val="sk-SK"/>
        </w:rPr>
        <w:t xml:space="preserve">mŕtve a </w:t>
      </w:r>
      <w:proofErr w:type="spellStart"/>
      <w:r w:rsidRPr="008455F5">
        <w:rPr>
          <w:b/>
          <w:bCs/>
          <w:lang w:val="sk-SK"/>
        </w:rPr>
        <w:t>lignifikované</w:t>
      </w:r>
      <w:proofErr w:type="spellEnd"/>
      <w:r w:rsidRPr="008455F5">
        <w:rPr>
          <w:lang w:val="sk-SK"/>
        </w:rPr>
        <w:t xml:space="preserve">, čím sú odolné voči kolapsu pod negatívnym tlakom. Ich steny obsahujú </w:t>
      </w:r>
      <w:r w:rsidRPr="008455F5">
        <w:rPr>
          <w:b/>
          <w:bCs/>
          <w:lang w:val="sk-SK"/>
        </w:rPr>
        <w:t>vzorce z hrubých sekundárnych stien</w:t>
      </w:r>
      <w:r w:rsidRPr="008455F5">
        <w:rPr>
          <w:lang w:val="sk-SK"/>
        </w:rPr>
        <w:t xml:space="preserve"> – špirálové, prstencové alebo sieťované – ktoré im dodávajú mechanickú pevnosť.</w:t>
      </w:r>
    </w:p>
    <w:p w14:paraId="525F1320" w14:textId="1537FB00" w:rsidR="008455F5" w:rsidRPr="008455F5" w:rsidRDefault="008455F5" w:rsidP="008455F5">
      <w:pPr>
        <w:numPr>
          <w:ilvl w:val="0"/>
          <w:numId w:val="1"/>
        </w:numPr>
        <w:rPr>
          <w:b/>
          <w:bCs/>
          <w:lang w:val="sk-SK"/>
        </w:rPr>
      </w:pPr>
      <w:r w:rsidRPr="008455F5">
        <w:rPr>
          <w:b/>
          <w:bCs/>
          <w:lang w:val="sk-SK"/>
        </w:rPr>
        <w:t>Fyzikálny pohon: Kohézno-adhézno-</w:t>
      </w:r>
      <w:proofErr w:type="spellStart"/>
      <w:r w:rsidRPr="008455F5">
        <w:rPr>
          <w:b/>
          <w:bCs/>
          <w:lang w:val="sk-SK"/>
        </w:rPr>
        <w:t>transpiračný</w:t>
      </w:r>
      <w:proofErr w:type="spellEnd"/>
      <w:r w:rsidRPr="008455F5">
        <w:rPr>
          <w:b/>
          <w:bCs/>
          <w:lang w:val="sk-SK"/>
        </w:rPr>
        <w:t xml:space="preserve"> ťah</w:t>
      </w:r>
    </w:p>
    <w:p w14:paraId="01DD69DB" w14:textId="77777777" w:rsidR="008455F5" w:rsidRPr="008455F5" w:rsidRDefault="008455F5" w:rsidP="008455F5">
      <w:pPr>
        <w:rPr>
          <w:lang w:val="sk-SK"/>
        </w:rPr>
      </w:pPr>
      <w:r w:rsidRPr="008455F5">
        <w:rPr>
          <w:lang w:val="sk-SK"/>
        </w:rPr>
        <w:t xml:space="preserve">Základom pohybu vody v </w:t>
      </w:r>
      <w:proofErr w:type="spellStart"/>
      <w:r w:rsidRPr="008455F5">
        <w:rPr>
          <w:lang w:val="sk-SK"/>
        </w:rPr>
        <w:t>xyléme</w:t>
      </w:r>
      <w:proofErr w:type="spellEnd"/>
      <w:r w:rsidRPr="008455F5">
        <w:rPr>
          <w:lang w:val="sk-SK"/>
        </w:rPr>
        <w:t xml:space="preserve"> je kohézno-</w:t>
      </w:r>
      <w:proofErr w:type="spellStart"/>
      <w:r w:rsidRPr="008455F5">
        <w:rPr>
          <w:lang w:val="sk-SK"/>
        </w:rPr>
        <w:t>tenzný</w:t>
      </w:r>
      <w:proofErr w:type="spellEnd"/>
      <w:r w:rsidRPr="008455F5">
        <w:rPr>
          <w:lang w:val="sk-SK"/>
        </w:rPr>
        <w:t xml:space="preserve"> mechanizmus. Molekuly vody sa navzájom priťahujú (kohézia) a zároveň sa napínajú v dôsledku odparovania z povrchu listov. Táto záporná tlaková energia „ťahá“ vodu nahor cez celý vodivý systém. Okrem toho sa molekuly vody viažu aj na steny ciev (adhézia), čo zabraňuje pretrhnutiu súvislého vodného stĺpca a umožňuje dopravu vody aj do najvyšších častí rastliny.</w:t>
      </w:r>
    </w:p>
    <w:p w14:paraId="5974C83B" w14:textId="77777777" w:rsidR="008455F5" w:rsidRPr="008455F5" w:rsidRDefault="008455F5" w:rsidP="008455F5">
      <w:pPr>
        <w:rPr>
          <w:lang w:val="sk-SK"/>
        </w:rPr>
      </w:pPr>
      <w:r w:rsidRPr="008455F5">
        <w:rPr>
          <w:lang w:val="sk-SK"/>
        </w:rPr>
        <w:t xml:space="preserve">Transport vody v </w:t>
      </w:r>
      <w:proofErr w:type="spellStart"/>
      <w:r w:rsidRPr="008455F5">
        <w:rPr>
          <w:lang w:val="sk-SK"/>
        </w:rPr>
        <w:t>xyléme</w:t>
      </w:r>
      <w:proofErr w:type="spellEnd"/>
      <w:r w:rsidRPr="008455F5">
        <w:rPr>
          <w:lang w:val="sk-SK"/>
        </w:rPr>
        <w:t xml:space="preserve"> je poháňaný predovšetkým </w:t>
      </w:r>
      <w:r w:rsidRPr="008455F5">
        <w:rPr>
          <w:b/>
          <w:bCs/>
          <w:lang w:val="sk-SK"/>
        </w:rPr>
        <w:t xml:space="preserve">negatívnym tlakom vytváraným </w:t>
      </w:r>
      <w:proofErr w:type="spellStart"/>
      <w:r w:rsidRPr="008455F5">
        <w:rPr>
          <w:b/>
          <w:bCs/>
          <w:lang w:val="sk-SK"/>
        </w:rPr>
        <w:t>transpirujúcimi</w:t>
      </w:r>
      <w:proofErr w:type="spellEnd"/>
      <w:r w:rsidRPr="008455F5">
        <w:rPr>
          <w:b/>
          <w:bCs/>
          <w:lang w:val="sk-SK"/>
        </w:rPr>
        <w:t xml:space="preserve"> listami</w:t>
      </w:r>
      <w:r w:rsidRPr="008455F5">
        <w:rPr>
          <w:lang w:val="sk-SK"/>
        </w:rPr>
        <w:t xml:space="preserve"> – známy ako </w:t>
      </w:r>
      <w:r w:rsidRPr="008455F5">
        <w:rPr>
          <w:b/>
          <w:bCs/>
          <w:lang w:val="sk-SK"/>
        </w:rPr>
        <w:t>kohézno-</w:t>
      </w:r>
      <w:proofErr w:type="spellStart"/>
      <w:r w:rsidRPr="008455F5">
        <w:rPr>
          <w:b/>
          <w:bCs/>
          <w:lang w:val="sk-SK"/>
        </w:rPr>
        <w:t>tenzný</w:t>
      </w:r>
      <w:proofErr w:type="spellEnd"/>
      <w:r w:rsidRPr="008455F5">
        <w:rPr>
          <w:b/>
          <w:bCs/>
          <w:lang w:val="sk-SK"/>
        </w:rPr>
        <w:t xml:space="preserve"> mechanizmus</w:t>
      </w:r>
      <w:r w:rsidRPr="008455F5">
        <w:rPr>
          <w:lang w:val="sk-SK"/>
        </w:rPr>
        <w:t xml:space="preserve"> (</w:t>
      </w:r>
      <w:proofErr w:type="spellStart"/>
      <w:r w:rsidRPr="008455F5">
        <w:rPr>
          <w:lang w:val="sk-SK"/>
        </w:rPr>
        <w:t>Cohesion-Tension</w:t>
      </w:r>
      <w:proofErr w:type="spellEnd"/>
      <w:r w:rsidRPr="008455F5">
        <w:rPr>
          <w:lang w:val="sk-SK"/>
        </w:rPr>
        <w:t xml:space="preserve"> </w:t>
      </w:r>
      <w:proofErr w:type="spellStart"/>
      <w:r w:rsidRPr="008455F5">
        <w:rPr>
          <w:lang w:val="sk-SK"/>
        </w:rPr>
        <w:t>Theory</w:t>
      </w:r>
      <w:proofErr w:type="spellEnd"/>
      <w:r w:rsidRPr="008455F5">
        <w:rPr>
          <w:lang w:val="sk-SK"/>
        </w:rPr>
        <w:t>). Tento mechanizmus možno popísať nasledovne:</w:t>
      </w:r>
    </w:p>
    <w:p w14:paraId="703263C3" w14:textId="77777777" w:rsidR="008455F5" w:rsidRPr="008455F5" w:rsidRDefault="008455F5" w:rsidP="008455F5">
      <w:pPr>
        <w:numPr>
          <w:ilvl w:val="0"/>
          <w:numId w:val="4"/>
        </w:numPr>
        <w:rPr>
          <w:lang w:val="sk-SK"/>
        </w:rPr>
      </w:pPr>
      <w:r w:rsidRPr="008455F5">
        <w:rPr>
          <w:b/>
          <w:bCs/>
          <w:lang w:val="sk-SK"/>
        </w:rPr>
        <w:t>Transpirácia v listoch</w:t>
      </w:r>
      <w:r w:rsidRPr="008455F5">
        <w:rPr>
          <w:lang w:val="sk-SK"/>
        </w:rPr>
        <w:t xml:space="preserve"> spôsobuje, že sa molekuly vody vyparujú z povrchu buniek </w:t>
      </w:r>
      <w:proofErr w:type="spellStart"/>
      <w:r w:rsidRPr="008455F5">
        <w:rPr>
          <w:lang w:val="sk-SK"/>
        </w:rPr>
        <w:t>mezofylu</w:t>
      </w:r>
      <w:proofErr w:type="spellEnd"/>
      <w:r w:rsidRPr="008455F5">
        <w:rPr>
          <w:lang w:val="sk-SK"/>
        </w:rPr>
        <w:t xml:space="preserve"> do </w:t>
      </w:r>
      <w:proofErr w:type="spellStart"/>
      <w:r w:rsidRPr="008455F5">
        <w:rPr>
          <w:lang w:val="sk-SK"/>
        </w:rPr>
        <w:t>intercelulárnych</w:t>
      </w:r>
      <w:proofErr w:type="spellEnd"/>
      <w:r w:rsidRPr="008455F5">
        <w:rPr>
          <w:lang w:val="sk-SK"/>
        </w:rPr>
        <w:t xml:space="preserve"> priestorov a odtiaľ cez prieduchy do atmosféry.</w:t>
      </w:r>
    </w:p>
    <w:p w14:paraId="582A11FF" w14:textId="77777777" w:rsidR="008455F5" w:rsidRPr="008455F5" w:rsidRDefault="008455F5" w:rsidP="008455F5">
      <w:pPr>
        <w:numPr>
          <w:ilvl w:val="0"/>
          <w:numId w:val="4"/>
        </w:numPr>
        <w:rPr>
          <w:lang w:val="sk-SK"/>
        </w:rPr>
      </w:pPr>
      <w:r w:rsidRPr="008455F5">
        <w:rPr>
          <w:lang w:val="sk-SK"/>
        </w:rPr>
        <w:t xml:space="preserve">Tým sa v </w:t>
      </w:r>
      <w:proofErr w:type="spellStart"/>
      <w:r w:rsidRPr="008455F5">
        <w:rPr>
          <w:lang w:val="sk-SK"/>
        </w:rPr>
        <w:t>mezofyle</w:t>
      </w:r>
      <w:proofErr w:type="spellEnd"/>
      <w:r w:rsidRPr="008455F5">
        <w:rPr>
          <w:lang w:val="sk-SK"/>
        </w:rPr>
        <w:t xml:space="preserve"> vytvára </w:t>
      </w:r>
      <w:r w:rsidRPr="008455F5">
        <w:rPr>
          <w:b/>
          <w:bCs/>
          <w:lang w:val="sk-SK"/>
        </w:rPr>
        <w:t>negatívny vodný potenciál (Ψ)</w:t>
      </w:r>
      <w:r w:rsidRPr="008455F5">
        <w:rPr>
          <w:lang w:val="sk-SK"/>
        </w:rPr>
        <w:t xml:space="preserve">, ktorý „ťahá“ vodu z </w:t>
      </w:r>
      <w:proofErr w:type="spellStart"/>
      <w:r w:rsidRPr="008455F5">
        <w:rPr>
          <w:lang w:val="sk-SK"/>
        </w:rPr>
        <w:t>xylému</w:t>
      </w:r>
      <w:proofErr w:type="spellEnd"/>
      <w:r w:rsidRPr="008455F5">
        <w:rPr>
          <w:lang w:val="sk-SK"/>
        </w:rPr>
        <w:t xml:space="preserve"> do listu – tento ťah sa šíri smerom nadol ako </w:t>
      </w:r>
      <w:r w:rsidRPr="008455F5">
        <w:rPr>
          <w:b/>
          <w:bCs/>
          <w:lang w:val="sk-SK"/>
        </w:rPr>
        <w:t>napnutý vodný stĺpec</w:t>
      </w:r>
      <w:r w:rsidRPr="008455F5">
        <w:rPr>
          <w:lang w:val="sk-SK"/>
        </w:rPr>
        <w:t>.</w:t>
      </w:r>
    </w:p>
    <w:p w14:paraId="61013BAD" w14:textId="77777777" w:rsidR="008455F5" w:rsidRPr="008455F5" w:rsidRDefault="008455F5" w:rsidP="008455F5">
      <w:pPr>
        <w:numPr>
          <w:ilvl w:val="0"/>
          <w:numId w:val="4"/>
        </w:numPr>
        <w:rPr>
          <w:lang w:val="sk-SK"/>
        </w:rPr>
      </w:pPr>
      <w:r w:rsidRPr="008455F5">
        <w:rPr>
          <w:lang w:val="sk-SK"/>
        </w:rPr>
        <w:t xml:space="preserve">Molekuly vody držia pokope vďaka </w:t>
      </w:r>
      <w:r w:rsidRPr="008455F5">
        <w:rPr>
          <w:b/>
          <w:bCs/>
          <w:lang w:val="sk-SK"/>
        </w:rPr>
        <w:t>kohézii (vodíkové väzby medzi molekulami vody)</w:t>
      </w:r>
      <w:r w:rsidRPr="008455F5">
        <w:rPr>
          <w:lang w:val="sk-SK"/>
        </w:rPr>
        <w:t xml:space="preserve"> a zároveň sa viažu na steny ciev vďaka </w:t>
      </w:r>
      <w:r w:rsidRPr="008455F5">
        <w:rPr>
          <w:b/>
          <w:bCs/>
          <w:lang w:val="sk-SK"/>
        </w:rPr>
        <w:t>adhézii (väzby medzi vodou a celulózou/stienkami ciev)</w:t>
      </w:r>
      <w:r w:rsidRPr="008455F5">
        <w:rPr>
          <w:lang w:val="sk-SK"/>
        </w:rPr>
        <w:t>.</w:t>
      </w:r>
    </w:p>
    <w:p w14:paraId="075B461A" w14:textId="77777777" w:rsidR="008455F5" w:rsidRPr="008455F5" w:rsidRDefault="008455F5" w:rsidP="008455F5">
      <w:pPr>
        <w:rPr>
          <w:lang w:val="sk-SK"/>
        </w:rPr>
      </w:pPr>
      <w:r w:rsidRPr="008455F5">
        <w:rPr>
          <w:lang w:val="sk-SK"/>
        </w:rPr>
        <w:lastRenderedPageBreak/>
        <w:t xml:space="preserve">Tento systém je </w:t>
      </w:r>
      <w:r w:rsidRPr="008455F5">
        <w:rPr>
          <w:b/>
          <w:bCs/>
          <w:lang w:val="sk-SK"/>
        </w:rPr>
        <w:t>energeticky pasívny</w:t>
      </w:r>
      <w:r w:rsidRPr="008455F5">
        <w:rPr>
          <w:lang w:val="sk-SK"/>
        </w:rPr>
        <w:t xml:space="preserve"> – nevyžaduje metabolickú energiu, ale závisí od zachovania </w:t>
      </w:r>
      <w:r w:rsidRPr="008455F5">
        <w:rPr>
          <w:b/>
          <w:bCs/>
          <w:lang w:val="sk-SK"/>
        </w:rPr>
        <w:t>súvislého stĺpca vody</w:t>
      </w:r>
      <w:r w:rsidRPr="008455F5">
        <w:rPr>
          <w:lang w:val="sk-SK"/>
        </w:rPr>
        <w:t>. Ak sa v dôsledku stresu (sucho, mráz) vytvorí vzduchová bublina (</w:t>
      </w:r>
      <w:proofErr w:type="spellStart"/>
      <w:r w:rsidRPr="008455F5">
        <w:rPr>
          <w:b/>
          <w:bCs/>
          <w:lang w:val="sk-SK"/>
        </w:rPr>
        <w:t>kavita</w:t>
      </w:r>
      <w:proofErr w:type="spellEnd"/>
      <w:r w:rsidRPr="008455F5">
        <w:rPr>
          <w:lang w:val="sk-SK"/>
        </w:rPr>
        <w:t xml:space="preserve">), môže dôjsť k </w:t>
      </w:r>
      <w:proofErr w:type="spellStart"/>
      <w:r w:rsidRPr="008455F5">
        <w:rPr>
          <w:b/>
          <w:bCs/>
          <w:lang w:val="sk-SK"/>
        </w:rPr>
        <w:t>embolizácii</w:t>
      </w:r>
      <w:proofErr w:type="spellEnd"/>
      <w:r w:rsidRPr="008455F5">
        <w:rPr>
          <w:lang w:val="sk-SK"/>
        </w:rPr>
        <w:t xml:space="preserve"> </w:t>
      </w:r>
      <w:proofErr w:type="spellStart"/>
      <w:r w:rsidRPr="008455F5">
        <w:rPr>
          <w:lang w:val="sk-SK"/>
        </w:rPr>
        <w:t>xylému</w:t>
      </w:r>
      <w:proofErr w:type="spellEnd"/>
      <w:r w:rsidRPr="008455F5">
        <w:rPr>
          <w:lang w:val="sk-SK"/>
        </w:rPr>
        <w:t xml:space="preserve"> – rastlina potom aktivuje </w:t>
      </w:r>
      <w:r w:rsidRPr="008455F5">
        <w:rPr>
          <w:b/>
          <w:bCs/>
          <w:lang w:val="sk-SK"/>
        </w:rPr>
        <w:t xml:space="preserve">mechanizmy </w:t>
      </w:r>
      <w:proofErr w:type="spellStart"/>
      <w:r w:rsidRPr="008455F5">
        <w:rPr>
          <w:b/>
          <w:bCs/>
          <w:lang w:val="sk-SK"/>
        </w:rPr>
        <w:t>refiltrácie</w:t>
      </w:r>
      <w:proofErr w:type="spellEnd"/>
      <w:r w:rsidRPr="008455F5">
        <w:rPr>
          <w:b/>
          <w:bCs/>
          <w:lang w:val="sk-SK"/>
        </w:rPr>
        <w:t xml:space="preserve"> alebo tvorbu nových ciev</w:t>
      </w:r>
      <w:r w:rsidRPr="008455F5">
        <w:rPr>
          <w:lang w:val="sk-SK"/>
        </w:rPr>
        <w:t>.</w:t>
      </w:r>
    </w:p>
    <w:p w14:paraId="31A99563" w14:textId="03D5447F" w:rsidR="008455F5" w:rsidRPr="008455F5" w:rsidRDefault="008455F5" w:rsidP="008455F5">
      <w:pPr>
        <w:numPr>
          <w:ilvl w:val="0"/>
          <w:numId w:val="1"/>
        </w:numPr>
        <w:rPr>
          <w:b/>
          <w:bCs/>
          <w:lang w:val="sk-SK"/>
        </w:rPr>
      </w:pPr>
      <w:r w:rsidRPr="008455F5">
        <w:rPr>
          <w:b/>
          <w:bCs/>
          <w:lang w:val="sk-SK"/>
        </w:rPr>
        <w:t>Listová fáza</w:t>
      </w:r>
      <w:r>
        <w:rPr>
          <w:b/>
          <w:bCs/>
          <w:lang w:val="sk-SK"/>
        </w:rPr>
        <w:t xml:space="preserve"> alebo</w:t>
      </w:r>
      <w:r w:rsidRPr="008455F5">
        <w:rPr>
          <w:b/>
          <w:bCs/>
          <w:lang w:val="sk-SK"/>
        </w:rPr>
        <w:t xml:space="preserve"> </w:t>
      </w:r>
      <w:r>
        <w:rPr>
          <w:b/>
          <w:bCs/>
          <w:lang w:val="sk-SK"/>
        </w:rPr>
        <w:t>o</w:t>
      </w:r>
      <w:r w:rsidRPr="008455F5">
        <w:rPr>
          <w:b/>
          <w:bCs/>
          <w:lang w:val="sk-SK"/>
        </w:rPr>
        <w:t>dparovanie vody v listoch</w:t>
      </w:r>
    </w:p>
    <w:p w14:paraId="51D4CF28" w14:textId="77777777" w:rsidR="008455F5" w:rsidRPr="008455F5" w:rsidRDefault="008455F5" w:rsidP="008455F5">
      <w:pPr>
        <w:rPr>
          <w:lang w:val="sk-SK"/>
        </w:rPr>
      </w:pPr>
      <w:r w:rsidRPr="008455F5">
        <w:rPr>
          <w:lang w:val="sk-SK"/>
        </w:rPr>
        <w:t xml:space="preserve">Po príchode do listu sa voda dostáva z </w:t>
      </w:r>
      <w:proofErr w:type="spellStart"/>
      <w:r w:rsidRPr="008455F5">
        <w:rPr>
          <w:lang w:val="sk-SK"/>
        </w:rPr>
        <w:t>xylému</w:t>
      </w:r>
      <w:proofErr w:type="spellEnd"/>
      <w:r w:rsidRPr="008455F5">
        <w:rPr>
          <w:lang w:val="sk-SK"/>
        </w:rPr>
        <w:t xml:space="preserve"> do </w:t>
      </w:r>
      <w:proofErr w:type="spellStart"/>
      <w:r w:rsidRPr="008455F5">
        <w:rPr>
          <w:lang w:val="sk-SK"/>
        </w:rPr>
        <w:t>mezofylových</w:t>
      </w:r>
      <w:proofErr w:type="spellEnd"/>
      <w:r w:rsidRPr="008455F5">
        <w:rPr>
          <w:lang w:val="sk-SK"/>
        </w:rPr>
        <w:t xml:space="preserve"> buniek (najmä </w:t>
      </w:r>
      <w:proofErr w:type="spellStart"/>
      <w:r w:rsidRPr="008455F5">
        <w:rPr>
          <w:b/>
          <w:bCs/>
          <w:lang w:val="sk-SK"/>
        </w:rPr>
        <w:t>palizádového</w:t>
      </w:r>
      <w:proofErr w:type="spellEnd"/>
      <w:r w:rsidRPr="008455F5">
        <w:rPr>
          <w:b/>
          <w:bCs/>
          <w:lang w:val="sk-SK"/>
        </w:rPr>
        <w:t xml:space="preserve"> a hubovitého parenchýmu</w:t>
      </w:r>
      <w:r w:rsidRPr="008455F5">
        <w:rPr>
          <w:lang w:val="sk-SK"/>
        </w:rPr>
        <w:t>), kde plní dve kľúčové úlohy:</w:t>
      </w:r>
    </w:p>
    <w:p w14:paraId="6C1C035A" w14:textId="77777777" w:rsidR="008455F5" w:rsidRPr="008455F5" w:rsidRDefault="008455F5" w:rsidP="008455F5">
      <w:pPr>
        <w:rPr>
          <w:lang w:val="sk-SK"/>
        </w:rPr>
      </w:pPr>
      <w:r w:rsidRPr="008455F5">
        <w:rPr>
          <w:lang w:val="sk-SK"/>
        </w:rPr>
        <w:t xml:space="preserve">Zúčastňuje sa na </w:t>
      </w:r>
      <w:r w:rsidRPr="008455F5">
        <w:rPr>
          <w:b/>
          <w:bCs/>
          <w:lang w:val="sk-SK"/>
        </w:rPr>
        <w:t>fotosyntéze</w:t>
      </w:r>
      <w:r w:rsidRPr="008455F5">
        <w:rPr>
          <w:lang w:val="sk-SK"/>
        </w:rPr>
        <w:t xml:space="preserve"> ako donor elektrónov v </w:t>
      </w:r>
      <w:proofErr w:type="spellStart"/>
      <w:r w:rsidRPr="008455F5">
        <w:rPr>
          <w:b/>
          <w:bCs/>
          <w:lang w:val="sk-SK"/>
        </w:rPr>
        <w:t>fotolýze</w:t>
      </w:r>
      <w:proofErr w:type="spellEnd"/>
      <w:r w:rsidRPr="008455F5">
        <w:rPr>
          <w:b/>
          <w:bCs/>
          <w:lang w:val="sk-SK"/>
        </w:rPr>
        <w:t xml:space="preserve"> vody (reakcia </w:t>
      </w:r>
      <w:proofErr w:type="spellStart"/>
      <w:r w:rsidRPr="008455F5">
        <w:rPr>
          <w:b/>
          <w:bCs/>
          <w:lang w:val="sk-SK"/>
        </w:rPr>
        <w:t>fotosystému</w:t>
      </w:r>
      <w:proofErr w:type="spellEnd"/>
      <w:r w:rsidRPr="008455F5">
        <w:rPr>
          <w:b/>
          <w:bCs/>
          <w:lang w:val="sk-SK"/>
        </w:rPr>
        <w:t xml:space="preserve"> II)</w:t>
      </w:r>
      <w:r w:rsidRPr="008455F5">
        <w:rPr>
          <w:lang w:val="sk-SK"/>
        </w:rPr>
        <w:t>.</w:t>
      </w:r>
    </w:p>
    <w:p w14:paraId="09B97B06" w14:textId="77777777" w:rsidR="008455F5" w:rsidRPr="008455F5" w:rsidRDefault="008455F5" w:rsidP="008455F5">
      <w:pPr>
        <w:rPr>
          <w:lang w:val="sk-SK"/>
        </w:rPr>
      </w:pPr>
      <w:r w:rsidRPr="008455F5">
        <w:rPr>
          <w:lang w:val="sk-SK"/>
        </w:rPr>
        <w:t xml:space="preserve">Odparuje sa z povrchu buniek do </w:t>
      </w:r>
      <w:proofErr w:type="spellStart"/>
      <w:r w:rsidRPr="008455F5">
        <w:rPr>
          <w:b/>
          <w:bCs/>
          <w:lang w:val="sk-SK"/>
        </w:rPr>
        <w:t>intercelulárnych</w:t>
      </w:r>
      <w:proofErr w:type="spellEnd"/>
      <w:r w:rsidRPr="008455F5">
        <w:rPr>
          <w:b/>
          <w:bCs/>
          <w:lang w:val="sk-SK"/>
        </w:rPr>
        <w:t xml:space="preserve"> priestorov listu</w:t>
      </w:r>
      <w:r w:rsidRPr="008455F5">
        <w:rPr>
          <w:lang w:val="sk-SK"/>
        </w:rPr>
        <w:t>, čím vytvára parciálny tlak vodnej pary, ktorý poháňa difúziu von cez prieduchy.</w:t>
      </w:r>
    </w:p>
    <w:p w14:paraId="2BB15B3D" w14:textId="77777777" w:rsidR="008455F5" w:rsidRPr="008455F5" w:rsidRDefault="008455F5" w:rsidP="008455F5">
      <w:pPr>
        <w:rPr>
          <w:lang w:val="sk-SK"/>
        </w:rPr>
      </w:pPr>
      <w:r w:rsidRPr="008455F5">
        <w:rPr>
          <w:lang w:val="sk-SK"/>
        </w:rPr>
        <w:t xml:space="preserve">Odparovanie vody prebieha cez </w:t>
      </w:r>
      <w:proofErr w:type="spellStart"/>
      <w:r w:rsidRPr="008455F5">
        <w:rPr>
          <w:b/>
          <w:bCs/>
          <w:lang w:val="sk-SK"/>
        </w:rPr>
        <w:t>stomatá</w:t>
      </w:r>
      <w:proofErr w:type="spellEnd"/>
      <w:r w:rsidRPr="008455F5">
        <w:rPr>
          <w:b/>
          <w:bCs/>
          <w:lang w:val="sk-SK"/>
        </w:rPr>
        <w:t xml:space="preserve"> (prieduchy)</w:t>
      </w:r>
      <w:r w:rsidRPr="008455F5">
        <w:rPr>
          <w:lang w:val="sk-SK"/>
        </w:rPr>
        <w:t xml:space="preserve"> – mikroskopické póry tvorené </w:t>
      </w:r>
      <w:r w:rsidRPr="008455F5">
        <w:rPr>
          <w:b/>
          <w:bCs/>
          <w:lang w:val="sk-SK"/>
        </w:rPr>
        <w:t>dvojicou strážnych buniek</w:t>
      </w:r>
      <w:r w:rsidRPr="008455F5">
        <w:rPr>
          <w:lang w:val="sk-SK"/>
        </w:rPr>
        <w:t xml:space="preserve">, ktoré regulujú ich otváranie na základe svetla, koncentrácie CO₂, vnútornej vlhkosti a hormonálnych signálov (napr. </w:t>
      </w:r>
      <w:r w:rsidRPr="008455F5">
        <w:rPr>
          <w:b/>
          <w:bCs/>
          <w:lang w:val="sk-SK"/>
        </w:rPr>
        <w:t xml:space="preserve">kyselina </w:t>
      </w:r>
      <w:proofErr w:type="spellStart"/>
      <w:r w:rsidRPr="008455F5">
        <w:rPr>
          <w:b/>
          <w:bCs/>
          <w:lang w:val="sk-SK"/>
        </w:rPr>
        <w:t>abscisová</w:t>
      </w:r>
      <w:proofErr w:type="spellEnd"/>
      <w:r w:rsidRPr="008455F5">
        <w:rPr>
          <w:lang w:val="sk-SK"/>
        </w:rPr>
        <w:t xml:space="preserve"> pri strese).</w:t>
      </w:r>
    </w:p>
    <w:p w14:paraId="2AA38220" w14:textId="77777777" w:rsidR="008455F5" w:rsidRDefault="008455F5" w:rsidP="008455F5">
      <w:pPr>
        <w:rPr>
          <w:lang w:val="sk-SK"/>
        </w:rPr>
      </w:pPr>
    </w:p>
    <w:p w14:paraId="5BA5DB6B" w14:textId="77777777" w:rsidR="008455F5" w:rsidRPr="008455F5" w:rsidRDefault="008455F5" w:rsidP="008455F5">
      <w:pPr>
        <w:rPr>
          <w:b/>
          <w:bCs/>
          <w:lang w:val="sk-SK"/>
        </w:rPr>
      </w:pPr>
      <w:r w:rsidRPr="008455F5">
        <w:rPr>
          <w:b/>
          <w:bCs/>
          <w:lang w:val="sk-SK"/>
        </w:rPr>
        <w:t>Vplyv prostredia na transpiráciu</w:t>
      </w:r>
    </w:p>
    <w:p w14:paraId="0D37FC61" w14:textId="6B0D0ADD" w:rsidR="008455F5" w:rsidRDefault="008455F5" w:rsidP="008455F5">
      <w:pPr>
        <w:rPr>
          <w:lang w:val="sk-SK"/>
        </w:rPr>
      </w:pPr>
      <w:r w:rsidRPr="008455F5">
        <w:rPr>
          <w:lang w:val="sk-SK"/>
        </w:rPr>
        <w:t>Transpirácia je veľmi citlivá na vonkajšie podmienky. Vysoké teploty urýchľujú výpar vody z listov, vietor odstraňuje vlhkosť z ich povrchu, čím zvyšuje difúziu vodnej pary. Naopak, vysoká vlhkosť vzduchu spomaľuje transpiráciu, keďže znižuje gradient koncentrácie vodnej pary medzi listom a okolím.</w:t>
      </w:r>
      <w:r>
        <w:rPr>
          <w:lang w:val="sk-SK"/>
        </w:rPr>
        <w:t xml:space="preserve"> S tým súvisí aj regulácia prieduchmi. </w:t>
      </w:r>
      <w:r w:rsidRPr="008455F5">
        <w:rPr>
          <w:lang w:val="sk-SK"/>
        </w:rPr>
        <w:t>Prieduchy sú mikroskopické otvory, ktoré sa nachádzajú na povrchu listov a stoniek. Každý prieduch je obklopený dvoma strážnymi bunkami, ktoré vnímajú rôzne podnety z prostredia (svetlo, teplota, vlhkosť, CO₂) a podľa nich upravujú otvorenosť prieduchu. Cieľom je umožniť vstup oxidu uhličitého pre fotosyntézu a zároveň minimalizovať straty vody výparom. Tento dynamický systém je kľúčový pre udržiavanie rovnováhy medzi plynnou výmenou a vodným hospodárstvom rastliny.</w:t>
      </w:r>
    </w:p>
    <w:p w14:paraId="041BD0D2" w14:textId="77777777" w:rsidR="008455F5" w:rsidRPr="008455F5" w:rsidRDefault="008455F5" w:rsidP="008455F5">
      <w:pPr>
        <w:rPr>
          <w:lang w:val="sk-SK"/>
        </w:rPr>
      </w:pPr>
    </w:p>
    <w:p w14:paraId="36F07D6F" w14:textId="77777777" w:rsidR="008455F5" w:rsidRPr="008455F5" w:rsidRDefault="008455F5" w:rsidP="008455F5">
      <w:pPr>
        <w:rPr>
          <w:lang w:val="sk-SK"/>
        </w:rPr>
      </w:pPr>
      <w:r w:rsidRPr="008455F5">
        <w:rPr>
          <w:lang w:val="sk-SK"/>
        </w:rPr>
        <w:t>Zaujímavým aspektom transpirácie je jej schopnosť ochladzovať listy. Odparovanie vody si vyžaduje tepelnú energiu, ktorú čerpá z okolitého pletiva. Tento efekt je dôležitý najmä počas slnečných dní, keď zabraňuje prehrievaniu rastlín.</w:t>
      </w:r>
    </w:p>
    <w:p w14:paraId="4308CB3D" w14:textId="038DBF9E" w:rsidR="008455F5" w:rsidRPr="008455F5" w:rsidRDefault="008455F5" w:rsidP="008455F5">
      <w:pPr>
        <w:rPr>
          <w:lang w:val="sk-SK"/>
        </w:rPr>
      </w:pPr>
    </w:p>
    <w:p w14:paraId="6279A259" w14:textId="77777777" w:rsidR="008455F5" w:rsidRPr="008455F5" w:rsidRDefault="008455F5" w:rsidP="008455F5">
      <w:pPr>
        <w:rPr>
          <w:b/>
          <w:bCs/>
          <w:lang w:val="sk-SK"/>
        </w:rPr>
      </w:pPr>
      <w:r w:rsidRPr="008455F5">
        <w:rPr>
          <w:b/>
          <w:bCs/>
          <w:lang w:val="sk-SK"/>
        </w:rPr>
        <w:t>Ekologické súvislosti transpirácie</w:t>
      </w:r>
    </w:p>
    <w:p w14:paraId="6F560DFD" w14:textId="6FFCB2DD" w:rsidR="008455F5" w:rsidRPr="008455F5" w:rsidRDefault="008455F5" w:rsidP="008455F5">
      <w:pPr>
        <w:rPr>
          <w:lang w:val="sk-SK"/>
        </w:rPr>
      </w:pPr>
      <w:r w:rsidRPr="008455F5">
        <w:rPr>
          <w:lang w:val="sk-SK"/>
        </w:rPr>
        <w:t>Uvoľňovanie vodnej pary do okolia vytvára tzv. mikroklímy, ktoré ovplyvňujú podmienky pre iné organizmy. Rastliny s vysokou transpiráciou môžu meniť dostupnosť vody pre iné druhy v spoločenstve, čím ovplyvňujú biodiverzitu. Transpirácia je tiež dôležitým článkom tzv. pôda-rastlina-atmosféra kontinua, ktorý reguluje pohyb vody, živín a energie v ekosystémoch.</w:t>
      </w:r>
    </w:p>
    <w:p w14:paraId="5548A8AC" w14:textId="77777777" w:rsidR="008455F5" w:rsidRPr="008455F5" w:rsidRDefault="008455F5" w:rsidP="008455F5">
      <w:pPr>
        <w:rPr>
          <w:lang w:val="sk-SK"/>
        </w:rPr>
      </w:pPr>
      <w:r w:rsidRPr="008455F5">
        <w:rPr>
          <w:lang w:val="sk-SK"/>
        </w:rPr>
        <w:t xml:space="preserve">Pochopenie transpirácie je nevyhnutné pre efektívne hospodárenie s vodou v poľnohospodárstve. Meranie </w:t>
      </w:r>
      <w:proofErr w:type="spellStart"/>
      <w:r w:rsidRPr="008455F5">
        <w:rPr>
          <w:lang w:val="sk-SK"/>
        </w:rPr>
        <w:t>transpiračných</w:t>
      </w:r>
      <w:proofErr w:type="spellEnd"/>
      <w:r w:rsidRPr="008455F5">
        <w:rPr>
          <w:lang w:val="sk-SK"/>
        </w:rPr>
        <w:t xml:space="preserve"> strát rôznych plodín pomáha pri tvorbe závlahových plánov, ktoré optimalizujú výnosy bez plytvania vodou. Tento prístup je základom tzv. presného poľnohospodárstva, ktoré sa snaží maximalizovať efektivitu využívania prírodných zdrojov.</w:t>
      </w:r>
    </w:p>
    <w:p w14:paraId="581CE5CA" w14:textId="77777777" w:rsidR="008455F5" w:rsidRPr="008455F5" w:rsidRDefault="008455F5" w:rsidP="008455F5">
      <w:pPr>
        <w:rPr>
          <w:lang w:val="sk-SK"/>
        </w:rPr>
      </w:pPr>
      <w:r w:rsidRPr="008455F5">
        <w:rPr>
          <w:lang w:val="sk-SK"/>
        </w:rPr>
        <w:lastRenderedPageBreak/>
        <w:t xml:space="preserve">Pri suchu rastliny reagujú zatváraním prieduchov, čím znižujú výpar, no zároveň obmedzujú fotosyntézu. Genetici a šľachtitelia využívajú poznatky o regulácii transpirácie na vývoj odrôd, ktoré sú efektívnejšie v hospodárení s vodou. Moderné technológie, ako napríklad systém </w:t>
      </w:r>
      <w:proofErr w:type="spellStart"/>
      <w:r w:rsidRPr="008455F5">
        <w:rPr>
          <w:lang w:val="sk-SK"/>
        </w:rPr>
        <w:t>PlantArray</w:t>
      </w:r>
      <w:proofErr w:type="spellEnd"/>
      <w:r w:rsidRPr="008455F5">
        <w:rPr>
          <w:lang w:val="sk-SK"/>
        </w:rPr>
        <w:t>, umožňujú presné sledovanie rastlinných reakcií na sucho a identifikáciu znakov spojených s odolnosťou voči vodnému stresu.</w:t>
      </w:r>
    </w:p>
    <w:p w14:paraId="7053BEFB" w14:textId="77777777" w:rsidR="008455F5" w:rsidRPr="008455F5" w:rsidRDefault="008455F5">
      <w:pPr>
        <w:rPr>
          <w:lang w:val="sk-SK"/>
        </w:rPr>
      </w:pPr>
    </w:p>
    <w:sectPr w:rsidR="008455F5" w:rsidRPr="008455F5" w:rsidSect="00801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663F"/>
    <w:multiLevelType w:val="multilevel"/>
    <w:tmpl w:val="96DC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B3F33"/>
    <w:multiLevelType w:val="multilevel"/>
    <w:tmpl w:val="A54E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52EAF"/>
    <w:multiLevelType w:val="multilevel"/>
    <w:tmpl w:val="5EDC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823C4"/>
    <w:multiLevelType w:val="hybridMultilevel"/>
    <w:tmpl w:val="191C93E2"/>
    <w:lvl w:ilvl="0" w:tplc="CF30FE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E6BE4"/>
    <w:multiLevelType w:val="multilevel"/>
    <w:tmpl w:val="9422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6B4C1F"/>
    <w:multiLevelType w:val="multilevel"/>
    <w:tmpl w:val="103E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0235BF"/>
    <w:multiLevelType w:val="multilevel"/>
    <w:tmpl w:val="2B6A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952647">
    <w:abstractNumId w:val="3"/>
  </w:num>
  <w:num w:numId="2" w16cid:durableId="1297224659">
    <w:abstractNumId w:val="0"/>
  </w:num>
  <w:num w:numId="3" w16cid:durableId="614598238">
    <w:abstractNumId w:val="2"/>
  </w:num>
  <w:num w:numId="4" w16cid:durableId="1606886084">
    <w:abstractNumId w:val="6"/>
  </w:num>
  <w:num w:numId="5" w16cid:durableId="1640040169">
    <w:abstractNumId w:val="4"/>
  </w:num>
  <w:num w:numId="6" w16cid:durableId="1484734110">
    <w:abstractNumId w:val="1"/>
  </w:num>
  <w:num w:numId="7" w16cid:durableId="3076305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F5"/>
    <w:rsid w:val="0029795D"/>
    <w:rsid w:val="0046250A"/>
    <w:rsid w:val="00747743"/>
    <w:rsid w:val="00801315"/>
    <w:rsid w:val="008455F5"/>
    <w:rsid w:val="0091478F"/>
    <w:rsid w:val="0093671F"/>
    <w:rsid w:val="0095167D"/>
    <w:rsid w:val="00D96F20"/>
    <w:rsid w:val="00EB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42973E"/>
  <w15:chartTrackingRefBased/>
  <w15:docId w15:val="{99EDE72C-5400-4016-BD4B-9EEB09E80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45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845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845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845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845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845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845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845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845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455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8455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8455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8455F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8455F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8455F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8455F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8455F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8455F5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845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845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845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845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845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8455F5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8455F5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8455F5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845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8455F5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8455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1117</Words>
  <Characters>7118</Characters>
  <Application>Microsoft Office Word</Application>
  <DocSecurity>0</DocSecurity>
  <Lines>116</Lines>
  <Paragraphs>49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Lubomir</dc:creator>
  <cp:keywords/>
  <dc:description/>
  <cp:lastModifiedBy>Lubomir</cp:lastModifiedBy>
  <cp:revision>1</cp:revision>
  <dcterms:created xsi:type="dcterms:W3CDTF">2025-04-16T16:06:00Z</dcterms:created>
  <dcterms:modified xsi:type="dcterms:W3CDTF">2025-04-16T16:19:00Z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2e519062-287d-4b54-8096-e7dbc074ac6b</vt:lpwstr>
  </property>
</Properties>
</file>