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B31" w:rsidRDefault="004D2E8D" w:rsidP="00E96D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Ecosystems</w:t>
      </w:r>
      <w:r w:rsidR="00645118" w:rsidRPr="00E96D3F">
        <w:rPr>
          <w:rFonts w:ascii="Times New Roman" w:hAnsi="Times New Roman" w:cs="Times New Roman"/>
          <w:b/>
          <w:bCs/>
        </w:rPr>
        <w:t xml:space="preserve"> across a </w:t>
      </w:r>
      <w:r>
        <w:rPr>
          <w:rFonts w:ascii="Times New Roman" w:hAnsi="Times New Roman" w:cs="Times New Roman"/>
          <w:b/>
          <w:bCs/>
        </w:rPr>
        <w:t>Southern California C</w:t>
      </w:r>
      <w:r w:rsidR="00645118" w:rsidRPr="00E96D3F">
        <w:rPr>
          <w:rFonts w:ascii="Times New Roman" w:hAnsi="Times New Roman" w:cs="Times New Roman"/>
          <w:b/>
          <w:bCs/>
        </w:rPr>
        <w:t xml:space="preserve">limate </w:t>
      </w:r>
      <w:r>
        <w:rPr>
          <w:rFonts w:ascii="Times New Roman" w:hAnsi="Times New Roman" w:cs="Times New Roman"/>
          <w:b/>
          <w:bCs/>
        </w:rPr>
        <w:t>G</w:t>
      </w:r>
      <w:r w:rsidR="00645118" w:rsidRPr="00E96D3F">
        <w:rPr>
          <w:rFonts w:ascii="Times New Roman" w:hAnsi="Times New Roman" w:cs="Times New Roman"/>
          <w:b/>
          <w:bCs/>
        </w:rPr>
        <w:t>radient</w:t>
      </w: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t>Introduction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t>Methods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324821" w:rsidRDefault="00CF4FDF" w:rsidP="00E96D3F">
      <w:pPr>
        <w:rPr>
          <w:rFonts w:ascii="Times New Roman" w:hAnsi="Times New Roman" w:cs="Times New Roman"/>
        </w:rPr>
      </w:pPr>
      <w:hyperlink r:id="rId4" w:history="1">
        <w:r w:rsidR="00F1246B" w:rsidRPr="0090439E">
          <w:rPr>
            <w:rStyle w:val="Hyperlink"/>
            <w:rFonts w:ascii="Times New Roman" w:hAnsi="Times New Roman" w:cs="Times New Roman"/>
          </w:rPr>
          <w:t>https://github.com/stevenallison/UCIClimateExperiment</w:t>
        </w:r>
      </w:hyperlink>
    </w:p>
    <w:p w:rsidR="00F1246B" w:rsidRDefault="00F1246B" w:rsidP="00E96D3F">
      <w:pPr>
        <w:rPr>
          <w:rFonts w:ascii="Times New Roman" w:hAnsi="Times New Roman" w:cs="Times New Roman"/>
        </w:rPr>
      </w:pPr>
    </w:p>
    <w:p w:rsidR="009279BA" w:rsidRDefault="009279BA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access page:</w:t>
      </w:r>
    </w:p>
    <w:p w:rsidR="00324821" w:rsidRDefault="00CF4FDF" w:rsidP="00E96D3F">
      <w:pPr>
        <w:rPr>
          <w:rFonts w:ascii="Times New Roman" w:hAnsi="Times New Roman" w:cs="Times New Roman"/>
        </w:rPr>
      </w:pPr>
      <w:hyperlink r:id="rId5" w:history="1">
        <w:r w:rsidR="009279BA" w:rsidRPr="0090439E">
          <w:rPr>
            <w:rStyle w:val="Hyperlink"/>
            <w:rFonts w:ascii="Times New Roman" w:hAnsi="Times New Roman" w:cs="Times New Roman"/>
          </w:rPr>
          <w:t>https://www.ess.uci.edu/~california/</w:t>
        </w:r>
      </w:hyperlink>
    </w:p>
    <w:p w:rsidR="009279BA" w:rsidRDefault="009279BA" w:rsidP="00E96D3F">
      <w:pPr>
        <w:rPr>
          <w:rFonts w:ascii="Times New Roman" w:hAnsi="Times New Roman" w:cs="Times New Roman"/>
        </w:rPr>
      </w:pPr>
    </w:p>
    <w:p w:rsidR="00624F9C" w:rsidRPr="00624F9C" w:rsidRDefault="00624F9C" w:rsidP="00624F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Fluxnet</w:t>
      </w:r>
      <w:proofErr w:type="spellEnd"/>
      <w:r>
        <w:rPr>
          <w:rFonts w:ascii="Times New Roman" w:hAnsi="Times New Roman" w:cs="Times New Roman"/>
        </w:rPr>
        <w:t xml:space="preserve"> sites: </w:t>
      </w:r>
      <w:hyperlink r:id="rId6" w:anchor="searchbar=US-SCf&amp;filter-type=all&amp;has-data=All&amp;site_id=" w:history="1">
        <w:r w:rsidRPr="00624F9C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https://ameriflux.lbl.gov/sites/site-search/#searchbar=US-SCf&amp;filter-type=all&amp;has-data=All&amp;site_id=</w:t>
        </w:r>
      </w:hyperlink>
    </w:p>
    <w:p w:rsidR="00624F9C" w:rsidRDefault="00624F9C" w:rsidP="00E96D3F">
      <w:pPr>
        <w:rPr>
          <w:rFonts w:ascii="Times New Roman" w:hAnsi="Times New Roman" w:cs="Times New Roman"/>
        </w:rPr>
      </w:pPr>
    </w:p>
    <w:p w:rsidR="00624F9C" w:rsidRDefault="00624F9C" w:rsidP="00E96D3F">
      <w:pPr>
        <w:rPr>
          <w:rFonts w:ascii="Times New Roman" w:hAnsi="Times New Roman" w:cs="Times New Roman"/>
        </w:rPr>
      </w:pPr>
    </w:p>
    <w:p w:rsidR="00624F9C" w:rsidRDefault="00624F9C" w:rsidP="00E96D3F">
      <w:pPr>
        <w:rPr>
          <w:rFonts w:ascii="Times New Roman" w:hAnsi="Times New Roman" w:cs="Times New Roman"/>
        </w:rPr>
      </w:pPr>
    </w:p>
    <w:p w:rsidR="000C05BB" w:rsidRPr="00324821" w:rsidRDefault="00324821" w:rsidP="00E96D3F">
      <w:pPr>
        <w:rPr>
          <w:rFonts w:ascii="Times New Roman" w:hAnsi="Times New Roman" w:cs="Times New Roman"/>
          <w:b/>
          <w:bCs/>
        </w:rPr>
      </w:pPr>
      <w:r w:rsidRPr="00324821">
        <w:rPr>
          <w:rFonts w:ascii="Times New Roman" w:hAnsi="Times New Roman" w:cs="Times New Roman"/>
          <w:b/>
          <w:bCs/>
        </w:rPr>
        <w:t>Litter parameterization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A43BC7" w:rsidRPr="00A43BC7" w:rsidRDefault="00477F2D" w:rsidP="00A43BC7">
      <w:pPr>
        <w:rPr>
          <w:rFonts w:ascii="Times New Roman" w:eastAsia="Times New Roman" w:hAnsi="Times New Roman" w:cs="Times New Roman"/>
        </w:rPr>
      </w:pPr>
      <w:r w:rsidRPr="00FF6380">
        <w:rPr>
          <w:rFonts w:ascii="Times New Roman" w:hAnsi="Times New Roman" w:cs="Times New Roman"/>
          <w:b/>
          <w:bCs/>
        </w:rPr>
        <w:t>Desert</w:t>
      </w:r>
      <w:r>
        <w:rPr>
          <w:rFonts w:ascii="Times New Roman" w:hAnsi="Times New Roman" w:cs="Times New Roman"/>
        </w:rPr>
        <w:t>:</w:t>
      </w:r>
      <w:r w:rsidR="00A43BC7">
        <w:rPr>
          <w:rFonts w:ascii="Times New Roman" w:hAnsi="Times New Roman" w:cs="Times New Roman"/>
        </w:rPr>
        <w:t xml:space="preserve"> </w:t>
      </w:r>
      <w:hyperlink r:id="rId7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https://ameriflux.lbl.gov/sites/siteinfo/US-SCd</w:t>
        </w:r>
      </w:hyperlink>
    </w:p>
    <w:p w:rsidR="00324821" w:rsidRDefault="00324821" w:rsidP="00E96D3F">
      <w:pPr>
        <w:rPr>
          <w:rFonts w:ascii="Times New Roman" w:hAnsi="Times New Roman" w:cs="Times New Roman"/>
        </w:rPr>
      </w:pPr>
    </w:p>
    <w:p w:rsidR="00477F2D" w:rsidRDefault="00FF6380" w:rsidP="00E96D3F">
      <w:pPr>
        <w:rPr>
          <w:rFonts w:ascii="Times New Roman" w:hAnsi="Times New Roman" w:cs="Times New Roman"/>
        </w:rPr>
      </w:pPr>
      <w:r w:rsidRPr="00FF6380">
        <w:rPr>
          <w:rFonts w:ascii="Times New Roman" w:hAnsi="Times New Roman" w:cs="Times New Roman"/>
        </w:rPr>
        <w:t>BSV (Barren Sparse Vegetation: Lands exposed soil, sand, or rocks and has less than 10% vegetative cover during any time of the year.)</w:t>
      </w:r>
    </w:p>
    <w:p w:rsidR="00477F2D" w:rsidRDefault="00477F2D" w:rsidP="00E96D3F">
      <w:pPr>
        <w:rPr>
          <w:rFonts w:ascii="Times New Roman" w:hAnsi="Times New Roman" w:cs="Times New Roman"/>
        </w:rPr>
      </w:pPr>
    </w:p>
    <w:p w:rsidR="00A63963" w:rsidRPr="00A63963" w:rsidRDefault="00477F2D" w:rsidP="00A63963">
      <w:pPr>
        <w:rPr>
          <w:rFonts w:ascii="Times New Roman" w:eastAsia="Times New Roman" w:hAnsi="Times New Roman" w:cs="Times New Roman"/>
        </w:rPr>
      </w:pPr>
      <w:r w:rsidRPr="00FF6380">
        <w:rPr>
          <w:rFonts w:ascii="Times New Roman" w:hAnsi="Times New Roman" w:cs="Times New Roman"/>
          <w:b/>
          <w:bCs/>
        </w:rPr>
        <w:t>Scrubland</w:t>
      </w:r>
      <w:r>
        <w:rPr>
          <w:rFonts w:ascii="Times New Roman" w:hAnsi="Times New Roman" w:cs="Times New Roman"/>
        </w:rPr>
        <w:t>:</w:t>
      </w:r>
      <w:r w:rsidR="00A63963" w:rsidRPr="00A63963">
        <w:t xml:space="preserve"> </w:t>
      </w:r>
      <w:hyperlink r:id="rId8" w:history="1">
        <w:r w:rsidR="00A63963" w:rsidRPr="00A63963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https://ameriflux.lbl.gov/sites/siteinfo/US-SCc</w:t>
        </w:r>
      </w:hyperlink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FF6380" w:rsidP="00E96D3F">
      <w:pPr>
        <w:rPr>
          <w:rFonts w:ascii="Times New Roman" w:hAnsi="Times New Roman" w:cs="Times New Roman"/>
        </w:rPr>
      </w:pPr>
      <w:r w:rsidRPr="00FF6380">
        <w:rPr>
          <w:rFonts w:ascii="Times New Roman" w:hAnsi="Times New Roman" w:cs="Times New Roman"/>
        </w:rPr>
        <w:t>OSH (Open Shrublands: Lands with woody vegetation less than 2 meters tall and with shrub canopy cover between 10-60%. The shrub foliage can be either evergreen or deciduous.)</w:t>
      </w:r>
    </w:p>
    <w:p w:rsidR="00FF6380" w:rsidRDefault="00FF6380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477F2D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  <w:b/>
          <w:bCs/>
        </w:rPr>
        <w:t>G</w:t>
      </w:r>
      <w:r w:rsidR="00324821" w:rsidRPr="0013646C">
        <w:rPr>
          <w:rFonts w:ascii="Times New Roman" w:hAnsi="Times New Roman" w:cs="Times New Roman"/>
          <w:b/>
          <w:bCs/>
        </w:rPr>
        <w:t>rassland</w:t>
      </w:r>
      <w:r>
        <w:rPr>
          <w:rFonts w:ascii="Times New Roman" w:hAnsi="Times New Roman" w:cs="Times New Roman"/>
        </w:rPr>
        <w:t>:</w:t>
      </w:r>
      <w:r w:rsidR="00324821" w:rsidRPr="00324821">
        <w:rPr>
          <w:rFonts w:ascii="Times New Roman" w:hAnsi="Times New Roman" w:cs="Times New Roman"/>
        </w:rPr>
        <w:t xml:space="preserve"> litter (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Avena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barbata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and A.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fatua</w:t>
      </w:r>
      <w:proofErr w:type="spellEnd"/>
      <w:r w:rsidR="00324821" w:rsidRPr="00324821">
        <w:rPr>
          <w:rFonts w:ascii="Times New Roman" w:hAnsi="Times New Roman" w:cs="Times New Roman"/>
        </w:rPr>
        <w:t>)</w:t>
      </w:r>
    </w:p>
    <w:p w:rsidR="00A43BC7" w:rsidRPr="00A43BC7" w:rsidRDefault="00CF4FDF" w:rsidP="00A43BC7">
      <w:pPr>
        <w:rPr>
          <w:rFonts w:ascii="Times New Roman" w:eastAsia="Times New Roman" w:hAnsi="Times New Roman" w:cs="Times New Roman"/>
        </w:rPr>
      </w:pPr>
      <w:hyperlink r:id="rId9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https://ameriflux.lbl.gov/sites/siteinfo/US-SCg</w:t>
        </w:r>
      </w:hyperlink>
    </w:p>
    <w:p w:rsidR="00A43BC7" w:rsidRDefault="00A43BC7" w:rsidP="00E96D3F">
      <w:pPr>
        <w:rPr>
          <w:rFonts w:ascii="Times New Roman" w:hAnsi="Times New Roman" w:cs="Times New Roman"/>
        </w:rPr>
      </w:pPr>
    </w:p>
    <w:p w:rsidR="00334AAC" w:rsidRPr="00334AAC" w:rsidRDefault="00334AAC" w:rsidP="00334AAC">
      <w:pPr>
        <w:rPr>
          <w:rFonts w:ascii="Times New Roman" w:hAnsi="Times New Roman" w:cs="Times New Roman"/>
        </w:rPr>
      </w:pPr>
      <w:r w:rsidRPr="00334AAC">
        <w:rPr>
          <w:rFonts w:ascii="Times New Roman" w:hAnsi="Times New Roman" w:cs="Times New Roman"/>
        </w:rPr>
        <w:t>The grassland plots (6.7 × 9.3 m) consisted of exotic annual grasses such as </w:t>
      </w:r>
      <w:proofErr w:type="spellStart"/>
      <w:r w:rsidRPr="00334AAC">
        <w:rPr>
          <w:rFonts w:ascii="Times New Roman" w:hAnsi="Times New Roman" w:cs="Times New Roman"/>
          <w:i/>
          <w:iCs/>
        </w:rPr>
        <w:t>Avena</w:t>
      </w:r>
      <w:proofErr w:type="spellEnd"/>
      <w:r w:rsidRPr="00334AAC">
        <w:rPr>
          <w:rFonts w:ascii="Times New Roman" w:hAnsi="Times New Roman" w:cs="Times New Roman"/>
        </w:rPr>
        <w:t>, </w:t>
      </w:r>
      <w:proofErr w:type="spellStart"/>
      <w:r w:rsidRPr="00334AAC">
        <w:rPr>
          <w:rFonts w:ascii="Times New Roman" w:hAnsi="Times New Roman" w:cs="Times New Roman"/>
          <w:i/>
          <w:iCs/>
        </w:rPr>
        <w:t>Bromus</w:t>
      </w:r>
      <w:proofErr w:type="spellEnd"/>
      <w:r w:rsidRPr="00334AAC">
        <w:rPr>
          <w:rFonts w:ascii="Times New Roman" w:hAnsi="Times New Roman" w:cs="Times New Roman"/>
        </w:rPr>
        <w:t>, and </w:t>
      </w:r>
      <w:proofErr w:type="spellStart"/>
      <w:r w:rsidRPr="00334AAC">
        <w:rPr>
          <w:rFonts w:ascii="Times New Roman" w:hAnsi="Times New Roman" w:cs="Times New Roman"/>
          <w:i/>
          <w:iCs/>
        </w:rPr>
        <w:t>Lolium</w:t>
      </w:r>
      <w:proofErr w:type="spellEnd"/>
      <w:r w:rsidRPr="00334AAC">
        <w:rPr>
          <w:rFonts w:ascii="Times New Roman" w:hAnsi="Times New Roman" w:cs="Times New Roman"/>
        </w:rPr>
        <w:t> and forbs such as </w:t>
      </w:r>
      <w:r w:rsidRPr="00334AAC">
        <w:rPr>
          <w:rFonts w:ascii="Times New Roman" w:hAnsi="Times New Roman" w:cs="Times New Roman"/>
          <w:i/>
          <w:iCs/>
        </w:rPr>
        <w:t>Erodium</w:t>
      </w:r>
      <w:r w:rsidRPr="00334AAC">
        <w:rPr>
          <w:rFonts w:ascii="Times New Roman" w:hAnsi="Times New Roman" w:cs="Times New Roman"/>
        </w:rPr>
        <w:t>, whereas the shrub plots (18.3 × 12.2 m) consisted of crown-sprouting shrub species such as </w:t>
      </w:r>
      <w:r w:rsidRPr="00334AAC">
        <w:rPr>
          <w:rFonts w:ascii="Times New Roman" w:hAnsi="Times New Roman" w:cs="Times New Roman"/>
          <w:i/>
          <w:iCs/>
        </w:rPr>
        <w:t>Salvia mellifera</w:t>
      </w:r>
      <w:r w:rsidRPr="00334AAC">
        <w:rPr>
          <w:rFonts w:ascii="Times New Roman" w:hAnsi="Times New Roman" w:cs="Times New Roman"/>
        </w:rPr>
        <w:t>, </w:t>
      </w:r>
      <w:r w:rsidRPr="00334AAC">
        <w:rPr>
          <w:rFonts w:ascii="Times New Roman" w:hAnsi="Times New Roman" w:cs="Times New Roman"/>
          <w:i/>
          <w:iCs/>
        </w:rPr>
        <w:t xml:space="preserve">Artemisia </w:t>
      </w:r>
      <w:proofErr w:type="spellStart"/>
      <w:r w:rsidRPr="00334AAC">
        <w:rPr>
          <w:rFonts w:ascii="Times New Roman" w:hAnsi="Times New Roman" w:cs="Times New Roman"/>
          <w:i/>
          <w:iCs/>
        </w:rPr>
        <w:t>californica</w:t>
      </w:r>
      <w:proofErr w:type="spellEnd"/>
      <w:r w:rsidRPr="00334AAC">
        <w:rPr>
          <w:rFonts w:ascii="Times New Roman" w:hAnsi="Times New Roman" w:cs="Times New Roman"/>
        </w:rPr>
        <w:t> and </w:t>
      </w:r>
      <w:proofErr w:type="spellStart"/>
      <w:r w:rsidRPr="00334AAC">
        <w:rPr>
          <w:rFonts w:ascii="Times New Roman" w:hAnsi="Times New Roman" w:cs="Times New Roman"/>
          <w:i/>
          <w:iCs/>
        </w:rPr>
        <w:t>Malosma</w:t>
      </w:r>
      <w:proofErr w:type="spellEnd"/>
      <w:r w:rsidRPr="00334AA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34AAC">
        <w:rPr>
          <w:rFonts w:ascii="Times New Roman" w:hAnsi="Times New Roman" w:cs="Times New Roman"/>
          <w:i/>
          <w:iCs/>
        </w:rPr>
        <w:lastRenderedPageBreak/>
        <w:t>laurina</w:t>
      </w:r>
      <w:proofErr w:type="spellEnd"/>
      <w:r w:rsidRPr="00334AAC">
        <w:rPr>
          <w:rFonts w:ascii="Times New Roman" w:hAnsi="Times New Roman" w:cs="Times New Roman"/>
        </w:rPr>
        <w:t>. This shrub litter is known to have higher </w:t>
      </w:r>
      <w:r w:rsidRPr="00334AAC">
        <w:rPr>
          <w:rFonts w:ascii="Times New Roman" w:hAnsi="Times New Roman" w:cs="Times New Roman"/>
          <w:i/>
          <w:iCs/>
        </w:rPr>
        <w:t>C</w:t>
      </w:r>
      <w:r w:rsidRPr="00334AAC">
        <w:rPr>
          <w:rFonts w:ascii="Times New Roman" w:hAnsi="Times New Roman" w:cs="Times New Roman"/>
        </w:rPr>
        <w:t>:</w:t>
      </w:r>
      <w:r w:rsidRPr="00334AAC">
        <w:rPr>
          <w:rFonts w:ascii="Times New Roman" w:hAnsi="Times New Roman" w:cs="Times New Roman"/>
          <w:i/>
          <w:iCs/>
        </w:rPr>
        <w:t>N</w:t>
      </w:r>
      <w:r w:rsidRPr="00334AAC">
        <w:rPr>
          <w:rFonts w:ascii="Times New Roman" w:hAnsi="Times New Roman" w:cs="Times New Roman"/>
        </w:rPr>
        <w:t xml:space="preserve"> ratio, higher proportion of lignin and other recalcitrant compounds and lower proportion of cellulose, hemicellulose and cell </w:t>
      </w:r>
      <w:proofErr w:type="spellStart"/>
      <w:r w:rsidRPr="00334AAC">
        <w:rPr>
          <w:rFonts w:ascii="Times New Roman" w:hAnsi="Times New Roman" w:cs="Times New Roman"/>
        </w:rPr>
        <w:t>solubles</w:t>
      </w:r>
      <w:proofErr w:type="spellEnd"/>
      <w:r w:rsidRPr="00334AAC">
        <w:rPr>
          <w:rFonts w:ascii="Times New Roman" w:hAnsi="Times New Roman" w:cs="Times New Roman"/>
        </w:rPr>
        <w:t xml:space="preserve"> than the grass litter [</w:t>
      </w:r>
      <w:hyperlink r:id="rId10" w:anchor="ref-CR17" w:tooltip="Esch EH, King JY, Cleland EE. Foliar litter chemistry mediates susceptibility to UV degradation in two dominant species from a semi-arid ecosystem. Plant Soil. 2019;440:265–76." w:history="1">
        <w:r w:rsidRPr="00334AAC">
          <w:rPr>
            <w:rStyle w:val="Hyperlink"/>
            <w:rFonts w:ascii="Times New Roman" w:hAnsi="Times New Roman" w:cs="Times New Roman"/>
          </w:rPr>
          <w:t>17</w:t>
        </w:r>
      </w:hyperlink>
      <w:r w:rsidRPr="00334AAC">
        <w:rPr>
          <w:rFonts w:ascii="Times New Roman" w:hAnsi="Times New Roman" w:cs="Times New Roman"/>
        </w:rPr>
        <w:t>]</w:t>
      </w:r>
      <w:r w:rsidR="00CF4FDF">
        <w:rPr>
          <w:rFonts w:ascii="Times New Roman" w:hAnsi="Times New Roman" w:cs="Times New Roman"/>
        </w:rPr>
        <w:t>.</w:t>
      </w:r>
    </w:p>
    <w:p w:rsidR="00334AAC" w:rsidRDefault="00334AAC" w:rsidP="00E96D3F">
      <w:pPr>
        <w:rPr>
          <w:rFonts w:ascii="Times New Roman" w:hAnsi="Times New Roman" w:cs="Times New Roman"/>
        </w:rPr>
      </w:pPr>
    </w:p>
    <w:p w:rsidR="00CF4FDF" w:rsidRDefault="00CF4FDF" w:rsidP="00E96D3F">
      <w:pPr>
        <w:rPr>
          <w:rFonts w:ascii="Times New Roman" w:hAnsi="Times New Roman" w:cs="Times New Roman"/>
        </w:rPr>
      </w:pPr>
    </w:p>
    <w:p w:rsidR="00CF4FDF" w:rsidRDefault="00CF4FDF" w:rsidP="00E96D3F">
      <w:pPr>
        <w:rPr>
          <w:rFonts w:ascii="Times New Roman" w:hAnsi="Times New Roman" w:cs="Times New Roman"/>
        </w:rPr>
      </w:pPr>
    </w:p>
    <w:p w:rsidR="00CE2ED7" w:rsidRDefault="0013646C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</w:rPr>
        <w:t>GRA (Grasslands: Lands with herbaceous types of cover. Tree and shrub cover is less than 10%. Permanent wetlands lands with a permanent mixture of water and herbaceous or woody vegetation. The vegetation can be present in either salt, brackish, or fresh water.)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08778A" w:rsidRDefault="00477F2D" w:rsidP="00624F9C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  <w:b/>
          <w:bCs/>
        </w:rPr>
        <w:t>Pine-oak</w:t>
      </w:r>
      <w:r>
        <w:rPr>
          <w:rFonts w:ascii="Times New Roman" w:hAnsi="Times New Roman" w:cs="Times New Roman"/>
        </w:rPr>
        <w:t>:</w:t>
      </w:r>
      <w:r w:rsidR="00624F9C">
        <w:rPr>
          <w:rFonts w:ascii="Times New Roman" w:hAnsi="Times New Roman" w:cs="Times New Roman"/>
        </w:rPr>
        <w:t xml:space="preserve"> </w:t>
      </w:r>
    </w:p>
    <w:p w:rsidR="00FB317F" w:rsidRDefault="00FB317F" w:rsidP="00624F9C">
      <w:pPr>
        <w:rPr>
          <w:rFonts w:ascii="Times New Roman" w:hAnsi="Times New Roman" w:cs="Times New Roman"/>
        </w:rPr>
      </w:pPr>
    </w:p>
    <w:p w:rsidR="00E1319D" w:rsidRDefault="00624F9C" w:rsidP="00624F9C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hAnsi="Times New Roman" w:cs="Times New Roman"/>
        </w:rPr>
        <w:t>flux</w:t>
      </w:r>
      <w:r w:rsidR="0008778A">
        <w:rPr>
          <w:rFonts w:ascii="Times New Roman" w:hAnsi="Times New Roman" w:cs="Times New Roman"/>
        </w:rPr>
        <w:t xml:space="preserve"> tower</w:t>
      </w:r>
      <w:r>
        <w:rPr>
          <w:rFonts w:ascii="Times New Roman" w:hAnsi="Times New Roman" w:cs="Times New Roman"/>
        </w:rPr>
        <w:t xml:space="preserve"> info.: </w:t>
      </w:r>
      <w:r w:rsidR="00E1319D">
        <w:rPr>
          <w:rFonts w:ascii="Times New Roman" w:hAnsi="Times New Roman" w:cs="Times New Roman"/>
        </w:rPr>
        <w:t xml:space="preserve"> </w:t>
      </w:r>
      <w:hyperlink r:id="rId11" w:history="1">
        <w:r w:rsidR="00E1319D" w:rsidRPr="0090439E">
          <w:rPr>
            <w:rStyle w:val="Hyperlink"/>
            <w:rFonts w:ascii="Times New Roman" w:eastAsia="Times New Roman" w:hAnsi="Times New Roman" w:cs="Times New Roman"/>
          </w:rPr>
          <w:t>https://ameriflux.lbl.gov/sites/siteinfo/US-SCf</w:t>
        </w:r>
      </w:hyperlink>
    </w:p>
    <w:p w:rsidR="0008778A" w:rsidRPr="00500401" w:rsidRDefault="00500401" w:rsidP="00624F9C">
      <w:pPr>
        <w:rPr>
          <w:rFonts w:ascii="Times New Roman" w:eastAsia="Times New Roman" w:hAnsi="Times New Roman" w:cs="Times New Roman"/>
          <w:color w:val="FF0000"/>
        </w:rPr>
      </w:pPr>
      <w:r w:rsidRPr="00500401">
        <w:rPr>
          <w:rFonts w:ascii="Times New Roman" w:eastAsia="Times New Roman" w:hAnsi="Times New Roman" w:cs="Times New Roman"/>
          <w:color w:val="FF0000"/>
        </w:rPr>
        <w:t>Note: tower site is further north of the transplant</w:t>
      </w:r>
      <w:r w:rsidR="00FB317F">
        <w:rPr>
          <w:rFonts w:ascii="Times New Roman" w:eastAsia="Times New Roman" w:hAnsi="Times New Roman" w:cs="Times New Roman"/>
          <w:color w:val="FF0000"/>
        </w:rPr>
        <w:t>ation</w:t>
      </w:r>
      <w:r w:rsidRPr="00500401">
        <w:rPr>
          <w:rFonts w:ascii="Times New Roman" w:eastAsia="Times New Roman" w:hAnsi="Times New Roman" w:cs="Times New Roman"/>
          <w:color w:val="FF0000"/>
        </w:rPr>
        <w:t xml:space="preserve"> site.</w:t>
      </w: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13646C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</w:rPr>
        <w:t>MF (Mixed Forests: Lands dominated by trees with a percent cover &gt;60% and height exceeding 2 meters. Consists of tree communities with interspersed mixtures or mosaics of the other four forest types. None of the forest types exceeds 60% of landscape.)</w:t>
      </w:r>
    </w:p>
    <w:p w:rsidR="0013646C" w:rsidRDefault="0013646C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CE2ED7" w:rsidRDefault="00477F2D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  <w:b/>
          <w:bCs/>
        </w:rPr>
        <w:t>Subalpine</w:t>
      </w:r>
      <w:r>
        <w:rPr>
          <w:rFonts w:ascii="Times New Roman" w:hAnsi="Times New Roman" w:cs="Times New Roman"/>
        </w:rPr>
        <w:t>: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13646C" w:rsidRDefault="0013646C" w:rsidP="00E96D3F">
      <w:pPr>
        <w:rPr>
          <w:rFonts w:ascii="Times New Roman" w:hAnsi="Times New Roman" w:cs="Times New Roman"/>
        </w:rPr>
      </w:pPr>
    </w:p>
    <w:p w:rsidR="0013646C" w:rsidRDefault="004D2E8D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Subalpine forest description from NPS:</w:t>
      </w:r>
    </w:p>
    <w:p w:rsidR="0013646C" w:rsidRDefault="00CF4FDF" w:rsidP="00E96D3F">
      <w:pPr>
        <w:rPr>
          <w:rFonts w:ascii="Times New Roman" w:hAnsi="Times New Roman" w:cs="Times New Roman"/>
        </w:rPr>
      </w:pPr>
      <w:hyperlink r:id="rId12" w:anchor=":~:text=Foxtail%20pine%20growing%20near%20treeline,area%20of%20Sequoia%20National%20Park.&amp;text=Subalpine%20forests%20define%20the%20upper,crooked%20wood%22%20in%20German" w:history="1">
        <w:r w:rsidR="004D2E8D" w:rsidRPr="0090439E">
          <w:rPr>
            <w:rStyle w:val="Hyperlink"/>
            <w:rFonts w:ascii="Times New Roman" w:hAnsi="Times New Roman" w:cs="Times New Roman"/>
          </w:rPr>
          <w:t>https://www.nps.gov/seki/learn/nature/subalpine-forests.htm#:~:text=Foxtail%20pine%20growing%20near%20treeline,area%20of%20Sequoia%20National%20Park.&amp;text=Subalpine%20forests%20define%20the%20upper,crooked%20wood%22%20in%20German</w:t>
        </w:r>
      </w:hyperlink>
      <w:r w:rsidR="004D2E8D" w:rsidRPr="004D2E8D">
        <w:rPr>
          <w:rFonts w:ascii="Times New Roman" w:hAnsi="Times New Roman" w:cs="Times New Roman"/>
        </w:rPr>
        <w:t>).</w:t>
      </w:r>
    </w:p>
    <w:p w:rsidR="004D2E8D" w:rsidRDefault="004D2E8D" w:rsidP="00E96D3F">
      <w:pPr>
        <w:rPr>
          <w:rFonts w:ascii="Times New Roman" w:hAnsi="Times New Roman" w:cs="Times New Roman"/>
        </w:rPr>
      </w:pPr>
    </w:p>
    <w:p w:rsidR="00CE2ED7" w:rsidRPr="00E96D3F" w:rsidRDefault="00CE2ED7" w:rsidP="00E96D3F">
      <w:pPr>
        <w:rPr>
          <w:rFonts w:ascii="Times New Roman" w:hAnsi="Times New Roman" w:cs="Times New Roman"/>
        </w:rPr>
      </w:pPr>
    </w:p>
    <w:sectPr w:rsidR="00CE2ED7" w:rsidRPr="00E96D3F" w:rsidSect="00A2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8"/>
    <w:rsid w:val="0008778A"/>
    <w:rsid w:val="000B7F45"/>
    <w:rsid w:val="000C05BB"/>
    <w:rsid w:val="0013646C"/>
    <w:rsid w:val="00324821"/>
    <w:rsid w:val="00334AAC"/>
    <w:rsid w:val="00477F2D"/>
    <w:rsid w:val="004B5B60"/>
    <w:rsid w:val="004D2E8D"/>
    <w:rsid w:val="00500401"/>
    <w:rsid w:val="00624F9C"/>
    <w:rsid w:val="00645118"/>
    <w:rsid w:val="006761DA"/>
    <w:rsid w:val="006C0F92"/>
    <w:rsid w:val="009279BA"/>
    <w:rsid w:val="009565A6"/>
    <w:rsid w:val="00A23CEE"/>
    <w:rsid w:val="00A43BC7"/>
    <w:rsid w:val="00A63963"/>
    <w:rsid w:val="00C42610"/>
    <w:rsid w:val="00CE2ED7"/>
    <w:rsid w:val="00CF4FDF"/>
    <w:rsid w:val="00E1319D"/>
    <w:rsid w:val="00E96D3F"/>
    <w:rsid w:val="00F1246B"/>
    <w:rsid w:val="00F641E6"/>
    <w:rsid w:val="00FB317F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2249"/>
  <w15:chartTrackingRefBased/>
  <w15:docId w15:val="{C502E0EF-6C31-784E-B8CA-98971007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flux.lbl.gov/sites/siteinfo/US-SC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eriflux.lbl.gov/sites/siteinfo/US-SCd" TargetMode="External"/><Relationship Id="rId12" Type="http://schemas.openxmlformats.org/officeDocument/2006/relationships/hyperlink" Target="https://www.nps.gov/seki/learn/nature/subalpine-forest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eriflux.lbl.gov/sites/site-search/" TargetMode="External"/><Relationship Id="rId11" Type="http://schemas.openxmlformats.org/officeDocument/2006/relationships/hyperlink" Target="https://ameriflux.lbl.gov/sites/siteinfo/US-SCf" TargetMode="External"/><Relationship Id="rId5" Type="http://schemas.openxmlformats.org/officeDocument/2006/relationships/hyperlink" Target="https://www.ess.uci.edu/~california/" TargetMode="External"/><Relationship Id="rId10" Type="http://schemas.openxmlformats.org/officeDocument/2006/relationships/hyperlink" Target="https://www.nature.com/articles/s41396-020-0683-6" TargetMode="External"/><Relationship Id="rId4" Type="http://schemas.openxmlformats.org/officeDocument/2006/relationships/hyperlink" Target="https://github.com/stevenallison/UCIClimateExperiment" TargetMode="External"/><Relationship Id="rId9" Type="http://schemas.openxmlformats.org/officeDocument/2006/relationships/hyperlink" Target="https://ameriflux.lbl.gov/sites/siteinfo/US-SC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13</cp:revision>
  <dcterms:created xsi:type="dcterms:W3CDTF">2020-08-03T17:34:00Z</dcterms:created>
  <dcterms:modified xsi:type="dcterms:W3CDTF">2020-08-17T20:23:00Z</dcterms:modified>
</cp:coreProperties>
</file>