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03F83" w14:textId="7EBFEC3E" w:rsidR="005E5434" w:rsidRDefault="00425ED2" w:rsidP="005E5434">
      <w:pPr>
        <w:pBdr>
          <w:bottom w:val="single" w:sz="6" w:space="1" w:color="auto"/>
        </w:pBdr>
        <w:spacing w:line="480" w:lineRule="auto"/>
        <w:jc w:val="center"/>
        <w:rPr>
          <w:rFonts w:ascii="Times New Roman" w:hAnsi="Times New Roman" w:cs="Times New Roman"/>
          <w:b/>
          <w:color w:val="FF0000"/>
        </w:rPr>
      </w:pPr>
      <w:r>
        <w:rPr>
          <w:rFonts w:ascii="Times New Roman" w:hAnsi="Times New Roman" w:cs="Times New Roman"/>
          <w:b/>
          <w:color w:val="000000" w:themeColor="text1"/>
        </w:rPr>
        <w:t xml:space="preserve">Drought </w:t>
      </w:r>
      <w:r w:rsidRPr="00982DBA">
        <w:rPr>
          <w:rFonts w:ascii="Times New Roman" w:hAnsi="Times New Roman" w:cs="Times New Roman"/>
          <w:b/>
          <w:color w:val="FF0000"/>
        </w:rPr>
        <w:t>Legac</w:t>
      </w:r>
      <w:r w:rsidR="00982DBA" w:rsidRPr="00982DBA">
        <w:rPr>
          <w:rFonts w:ascii="Times New Roman" w:hAnsi="Times New Roman" w:cs="Times New Roman"/>
          <w:b/>
          <w:color w:val="FF0000"/>
        </w:rPr>
        <w:t>ies/Legacy</w:t>
      </w:r>
      <w:r>
        <w:rPr>
          <w:rFonts w:ascii="Times New Roman" w:hAnsi="Times New Roman" w:cs="Times New Roman"/>
          <w:b/>
          <w:color w:val="000000" w:themeColor="text1"/>
        </w:rPr>
        <w:t xml:space="preserve"> and Implications for </w:t>
      </w:r>
      <w:r w:rsidR="00504704">
        <w:rPr>
          <w:rFonts w:ascii="Times New Roman" w:hAnsi="Times New Roman" w:cs="Times New Roman"/>
          <w:b/>
          <w:color w:val="000000" w:themeColor="text1"/>
        </w:rPr>
        <w:t xml:space="preserve">Soil </w:t>
      </w:r>
      <w:r>
        <w:rPr>
          <w:rFonts w:ascii="Times New Roman" w:hAnsi="Times New Roman" w:cs="Times New Roman"/>
          <w:b/>
          <w:color w:val="000000" w:themeColor="text1"/>
        </w:rPr>
        <w:t>M</w:t>
      </w:r>
      <w:r w:rsidR="00BA77B3">
        <w:rPr>
          <w:rFonts w:ascii="Times New Roman" w:hAnsi="Times New Roman" w:cs="Times New Roman"/>
          <w:b/>
          <w:color w:val="000000" w:themeColor="text1"/>
        </w:rPr>
        <w:t xml:space="preserve">icrobial </w:t>
      </w:r>
      <w:r>
        <w:rPr>
          <w:rFonts w:ascii="Times New Roman" w:hAnsi="Times New Roman" w:cs="Times New Roman"/>
          <w:b/>
          <w:color w:val="000000" w:themeColor="text1"/>
        </w:rPr>
        <w:t>S</w:t>
      </w:r>
      <w:r w:rsidR="00BA77B3">
        <w:rPr>
          <w:rFonts w:ascii="Times New Roman" w:hAnsi="Times New Roman" w:cs="Times New Roman"/>
          <w:b/>
          <w:color w:val="000000" w:themeColor="text1"/>
        </w:rPr>
        <w:t xml:space="preserve">ystems </w:t>
      </w:r>
      <w:r w:rsidRPr="00982DBA">
        <w:rPr>
          <w:rFonts w:ascii="Times New Roman" w:hAnsi="Times New Roman" w:cs="Times New Roman"/>
          <w:b/>
          <w:color w:val="FF0000"/>
        </w:rPr>
        <w:t>R</w:t>
      </w:r>
      <w:r w:rsidR="00BA77B3" w:rsidRPr="00982DBA">
        <w:rPr>
          <w:rFonts w:ascii="Times New Roman" w:hAnsi="Times New Roman" w:cs="Times New Roman"/>
          <w:b/>
          <w:color w:val="FF0000"/>
        </w:rPr>
        <w:t>esilience</w:t>
      </w:r>
      <w:r w:rsidR="00E114E4" w:rsidRPr="00982DBA">
        <w:rPr>
          <w:rFonts w:ascii="Times New Roman" w:hAnsi="Times New Roman" w:cs="Times New Roman"/>
          <w:b/>
          <w:color w:val="FF0000"/>
        </w:rPr>
        <w:t>/Stability</w:t>
      </w:r>
    </w:p>
    <w:p w14:paraId="23D6EFF3" w14:textId="77777777" w:rsidR="005E5434" w:rsidRPr="005E5434" w:rsidRDefault="005E5434" w:rsidP="005E5434">
      <w:pPr>
        <w:pBdr>
          <w:bottom w:val="single" w:sz="6" w:space="1" w:color="auto"/>
        </w:pBdr>
        <w:spacing w:line="480" w:lineRule="auto"/>
        <w:jc w:val="center"/>
        <w:rPr>
          <w:rFonts w:ascii="Times New Roman" w:hAnsi="Times New Roman" w:cs="Times New Roman"/>
          <w:b/>
          <w:color w:val="FF0000"/>
        </w:rPr>
      </w:pPr>
    </w:p>
    <w:p w14:paraId="79EE717A" w14:textId="29BAB99B" w:rsidR="00C27EE3" w:rsidRPr="002B19CD" w:rsidRDefault="00C27EE3" w:rsidP="00C941D8">
      <w:pPr>
        <w:spacing w:line="480" w:lineRule="auto"/>
        <w:jc w:val="both"/>
        <w:rPr>
          <w:rFonts w:ascii="Times New Roman" w:hAnsi="Times New Roman" w:cs="Times New Roman"/>
          <w:b/>
          <w:bCs/>
          <w:color w:val="000000" w:themeColor="text1"/>
        </w:rPr>
      </w:pPr>
      <w:r w:rsidRPr="002B19CD">
        <w:rPr>
          <w:rFonts w:ascii="Times New Roman" w:hAnsi="Times New Roman" w:cs="Times New Roman"/>
          <w:b/>
          <w:bCs/>
          <w:color w:val="000000" w:themeColor="text1"/>
        </w:rPr>
        <w:t>Questions to address:</w:t>
      </w:r>
    </w:p>
    <w:p w14:paraId="1CDE51FD" w14:textId="6C6E087B" w:rsidR="007962DA" w:rsidRPr="00C03712" w:rsidRDefault="00E577C8" w:rsidP="00C03712">
      <w:pPr>
        <w:pStyle w:val="ListParagraph"/>
        <w:numPr>
          <w:ilvl w:val="0"/>
          <w:numId w:val="17"/>
        </w:numPr>
        <w:spacing w:line="480" w:lineRule="auto"/>
        <w:jc w:val="both"/>
        <w:rPr>
          <w:rFonts w:ascii="Times New Roman" w:hAnsi="Times New Roman" w:cs="Times New Roman"/>
          <w:b/>
          <w:bCs/>
          <w:color w:val="FF0000"/>
        </w:rPr>
      </w:pPr>
      <w:r w:rsidRPr="00C03712">
        <w:rPr>
          <w:rFonts w:ascii="Times New Roman" w:hAnsi="Times New Roman" w:cs="Times New Roman"/>
          <w:b/>
          <w:bCs/>
          <w:color w:val="FF0000"/>
        </w:rPr>
        <w:t>How would t</w:t>
      </w:r>
      <w:r w:rsidR="002C1166" w:rsidRPr="00C03712">
        <w:rPr>
          <w:rFonts w:ascii="Times New Roman" w:hAnsi="Times New Roman" w:cs="Times New Roman"/>
          <w:b/>
          <w:bCs/>
          <w:color w:val="FF0000"/>
        </w:rPr>
        <w:t xml:space="preserve">he magnitude of legacy effects </w:t>
      </w:r>
      <w:r w:rsidR="00862CB5" w:rsidRPr="00C03712">
        <w:rPr>
          <w:rFonts w:ascii="Times New Roman" w:hAnsi="Times New Roman" w:cs="Times New Roman"/>
          <w:b/>
          <w:bCs/>
          <w:color w:val="FF0000"/>
        </w:rPr>
        <w:t>determine the extent</w:t>
      </w:r>
      <w:r w:rsidR="00C7229E" w:rsidRPr="00C03712">
        <w:rPr>
          <w:rFonts w:ascii="Times New Roman" w:hAnsi="Times New Roman" w:cs="Times New Roman"/>
          <w:b/>
          <w:bCs/>
          <w:color w:val="FF0000"/>
        </w:rPr>
        <w:t xml:space="preserve">/duration </w:t>
      </w:r>
      <w:r w:rsidR="00862CB5" w:rsidRPr="00C03712">
        <w:rPr>
          <w:rFonts w:ascii="Times New Roman" w:hAnsi="Times New Roman" w:cs="Times New Roman"/>
          <w:b/>
          <w:bCs/>
          <w:color w:val="FF0000"/>
        </w:rPr>
        <w:t>of delay</w:t>
      </w:r>
      <w:r w:rsidR="003761D0" w:rsidRPr="00C03712">
        <w:rPr>
          <w:rFonts w:ascii="Times New Roman" w:hAnsi="Times New Roman" w:cs="Times New Roman"/>
          <w:b/>
          <w:bCs/>
          <w:color w:val="FF0000"/>
        </w:rPr>
        <w:t>?</w:t>
      </w:r>
    </w:p>
    <w:p w14:paraId="3480B96F" w14:textId="77777777" w:rsidR="003B13E7" w:rsidRDefault="003B13E7" w:rsidP="003761D0">
      <w:pPr>
        <w:pStyle w:val="ListParagraph"/>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It is hypothesized that t</w:t>
      </w:r>
      <w:r w:rsidR="003761D0">
        <w:rPr>
          <w:rFonts w:ascii="Times New Roman" w:hAnsi="Times New Roman" w:cs="Times New Roman"/>
          <w:color w:val="000000" w:themeColor="text1"/>
        </w:rPr>
        <w:t xml:space="preserve">he magnitude of drought legacy </w:t>
      </w:r>
      <w:r w:rsidR="00E31321">
        <w:rPr>
          <w:rFonts w:ascii="Times New Roman" w:hAnsi="Times New Roman" w:cs="Times New Roman"/>
          <w:color w:val="000000" w:themeColor="text1"/>
        </w:rPr>
        <w:t xml:space="preserve">effects </w:t>
      </w:r>
      <w:r w:rsidR="003761D0">
        <w:rPr>
          <w:rFonts w:ascii="Times New Roman" w:hAnsi="Times New Roman" w:cs="Times New Roman"/>
          <w:color w:val="000000" w:themeColor="text1"/>
        </w:rPr>
        <w:t xml:space="preserve">depends on the </w:t>
      </w:r>
      <w:r w:rsidR="00321F74">
        <w:rPr>
          <w:rFonts w:ascii="Times New Roman" w:hAnsi="Times New Roman" w:cs="Times New Roman"/>
          <w:color w:val="000000" w:themeColor="text1"/>
        </w:rPr>
        <w:t xml:space="preserve">strength of </w:t>
      </w:r>
      <w:r w:rsidR="00DB7F4E">
        <w:rPr>
          <w:rFonts w:ascii="Times New Roman" w:hAnsi="Times New Roman" w:cs="Times New Roman"/>
          <w:color w:val="000000" w:themeColor="text1"/>
        </w:rPr>
        <w:t xml:space="preserve">community-level </w:t>
      </w:r>
      <w:r w:rsidR="003761D0">
        <w:rPr>
          <w:rFonts w:ascii="Times New Roman" w:hAnsi="Times New Roman" w:cs="Times New Roman"/>
          <w:color w:val="000000" w:themeColor="text1"/>
        </w:rPr>
        <w:t xml:space="preserve">trade-off </w:t>
      </w:r>
      <w:r w:rsidR="00DB7F4E">
        <w:rPr>
          <w:rFonts w:ascii="Times New Roman" w:hAnsi="Times New Roman" w:cs="Times New Roman"/>
          <w:color w:val="000000" w:themeColor="text1"/>
        </w:rPr>
        <w:t>between tolerance and enzyme investment</w:t>
      </w:r>
      <w:r w:rsidR="00BC1B95">
        <w:rPr>
          <w:rFonts w:ascii="Times New Roman" w:hAnsi="Times New Roman" w:cs="Times New Roman"/>
          <w:color w:val="000000" w:themeColor="text1"/>
        </w:rPr>
        <w:t xml:space="preserve"> driven by drought</w:t>
      </w:r>
      <w:r>
        <w:rPr>
          <w:rFonts w:ascii="Times New Roman" w:hAnsi="Times New Roman" w:cs="Times New Roman"/>
          <w:color w:val="000000" w:themeColor="text1"/>
        </w:rPr>
        <w:t xml:space="preserve"> pressure</w:t>
      </w:r>
      <w:r w:rsidR="00DB7F4E">
        <w:rPr>
          <w:rFonts w:ascii="Times New Roman" w:hAnsi="Times New Roman" w:cs="Times New Roman"/>
          <w:color w:val="000000" w:themeColor="text1"/>
        </w:rPr>
        <w:t>.</w:t>
      </w:r>
    </w:p>
    <w:p w14:paraId="76A1DB96" w14:textId="3B0570BA" w:rsidR="003B13E7" w:rsidRPr="00132D76" w:rsidRDefault="000009C3" w:rsidP="00A0513F">
      <w:pPr>
        <w:pStyle w:val="ListParagraph"/>
        <w:spacing w:line="480" w:lineRule="auto"/>
        <w:jc w:val="both"/>
        <w:rPr>
          <w:rFonts w:ascii="Times New Roman" w:hAnsi="Times New Roman" w:cs="Times New Roman"/>
          <w:color w:val="FF0000"/>
        </w:rPr>
      </w:pPr>
      <w:r>
        <w:rPr>
          <w:rFonts w:ascii="Times New Roman" w:hAnsi="Times New Roman" w:cs="Times New Roman"/>
          <w:color w:val="000000" w:themeColor="text1"/>
        </w:rPr>
        <w:t>The higher the community tolerance</w:t>
      </w:r>
      <w:r w:rsidR="003B13E7">
        <w:rPr>
          <w:rFonts w:ascii="Times New Roman" w:hAnsi="Times New Roman" w:cs="Times New Roman"/>
          <w:color w:val="000000" w:themeColor="text1"/>
        </w:rPr>
        <w:t xml:space="preserve"> and </w:t>
      </w:r>
      <w:r>
        <w:rPr>
          <w:rFonts w:ascii="Times New Roman" w:hAnsi="Times New Roman" w:cs="Times New Roman"/>
          <w:color w:val="000000" w:themeColor="text1"/>
        </w:rPr>
        <w:t>the lower the community enzyme investment, the stronger the legacy effects.</w:t>
      </w:r>
      <w:r w:rsidR="00054258">
        <w:rPr>
          <w:rFonts w:ascii="Times New Roman" w:hAnsi="Times New Roman" w:cs="Times New Roman"/>
          <w:color w:val="000000" w:themeColor="text1"/>
        </w:rPr>
        <w:t xml:space="preserve"> </w:t>
      </w:r>
      <w:r w:rsidR="00054258" w:rsidRPr="00132D76">
        <w:rPr>
          <w:rFonts w:ascii="Times New Roman" w:hAnsi="Times New Roman" w:cs="Times New Roman"/>
          <w:color w:val="FF0000"/>
        </w:rPr>
        <w:t>However, how to increase community drought tolerance?</w:t>
      </w:r>
    </w:p>
    <w:p w14:paraId="5AC265D0" w14:textId="6FB05FA2" w:rsidR="00A0513F" w:rsidRPr="00A0513F" w:rsidRDefault="00A0513F" w:rsidP="00A0513F">
      <w:pPr>
        <w:pStyle w:val="ListParagraph"/>
        <w:spacing w:line="480" w:lineRule="auto"/>
        <w:jc w:val="both"/>
        <w:rPr>
          <w:rFonts w:ascii="Times New Roman" w:hAnsi="Times New Roman" w:cs="Times New Roman"/>
          <w:color w:val="000000" w:themeColor="text1"/>
          <w:highlight w:val="yellow"/>
        </w:rPr>
      </w:pPr>
      <w:r w:rsidRPr="00A0513F">
        <w:rPr>
          <w:rFonts w:ascii="Times New Roman" w:hAnsi="Times New Roman" w:cs="Times New Roman"/>
          <w:color w:val="000000" w:themeColor="text1"/>
          <w:highlight w:val="yellow"/>
        </w:rPr>
        <w:t xml:space="preserve">- sensitivity of </w:t>
      </w:r>
      <w:r w:rsidR="0095140D">
        <w:rPr>
          <w:rFonts w:ascii="Times New Roman" w:hAnsi="Times New Roman" w:cs="Times New Roman"/>
          <w:color w:val="000000" w:themeColor="text1"/>
          <w:highlight w:val="yellow"/>
        </w:rPr>
        <w:t xml:space="preserve">inducible </w:t>
      </w:r>
      <w:r w:rsidRPr="00A0513F">
        <w:rPr>
          <w:rFonts w:ascii="Times New Roman" w:hAnsi="Times New Roman" w:cs="Times New Roman"/>
          <w:color w:val="000000" w:themeColor="text1"/>
          <w:highlight w:val="yellow"/>
        </w:rPr>
        <w:t>osmolyte production to drought (</w:t>
      </w:r>
      <w:r w:rsidR="0095140D">
        <w:rPr>
          <w:rFonts w:ascii="Times New Roman" w:hAnsi="Times New Roman" w:cs="Times New Roman"/>
          <w:color w:val="000000" w:themeColor="text1"/>
          <w:highlight w:val="yellow"/>
        </w:rPr>
        <w:t xml:space="preserve">closely </w:t>
      </w:r>
      <w:r w:rsidRPr="00A0513F">
        <w:rPr>
          <w:rFonts w:ascii="Times New Roman" w:hAnsi="Times New Roman" w:cs="Times New Roman"/>
          <w:color w:val="000000" w:themeColor="text1"/>
          <w:highlight w:val="yellow"/>
        </w:rPr>
        <w:t>associated with drought level)</w:t>
      </w:r>
      <w:r w:rsidR="0095140D">
        <w:rPr>
          <w:rFonts w:ascii="Times New Roman" w:hAnsi="Times New Roman" w:cs="Times New Roman"/>
          <w:color w:val="000000" w:themeColor="text1"/>
          <w:highlight w:val="yellow"/>
        </w:rPr>
        <w:t>.</w:t>
      </w:r>
    </w:p>
    <w:p w14:paraId="08C7F4A7" w14:textId="756ACD0B" w:rsidR="00132D76" w:rsidRDefault="00A0513F" w:rsidP="00A0513F">
      <w:pPr>
        <w:pStyle w:val="ListParagraph"/>
        <w:spacing w:line="480" w:lineRule="auto"/>
        <w:jc w:val="both"/>
        <w:rPr>
          <w:rFonts w:ascii="Times New Roman" w:hAnsi="Times New Roman" w:cs="Times New Roman"/>
          <w:color w:val="000000" w:themeColor="text1"/>
        </w:rPr>
      </w:pPr>
      <w:r w:rsidRPr="00A0513F">
        <w:rPr>
          <w:rFonts w:ascii="Times New Roman" w:hAnsi="Times New Roman" w:cs="Times New Roman"/>
          <w:color w:val="000000" w:themeColor="text1"/>
          <w:highlight w:val="yellow"/>
        </w:rPr>
        <w:t>-</w:t>
      </w:r>
      <w:r w:rsidR="00132D76">
        <w:rPr>
          <w:rFonts w:ascii="Times New Roman" w:hAnsi="Times New Roman" w:cs="Times New Roman"/>
          <w:color w:val="000000" w:themeColor="text1"/>
          <w:highlight w:val="yellow"/>
        </w:rPr>
        <w:t xml:space="preserve"> </w:t>
      </w:r>
      <w:r w:rsidRPr="00A0513F">
        <w:rPr>
          <w:rFonts w:ascii="Times New Roman" w:hAnsi="Times New Roman" w:cs="Times New Roman"/>
          <w:color w:val="000000" w:themeColor="text1"/>
          <w:highlight w:val="yellow"/>
        </w:rPr>
        <w:t>magnitude of constitutive production of osmolyte(which can modulate the tradeoff strength</w:t>
      </w:r>
      <w:r w:rsidR="00132D76">
        <w:rPr>
          <w:rFonts w:ascii="Times New Roman" w:hAnsi="Times New Roman" w:cs="Times New Roman"/>
          <w:color w:val="000000" w:themeColor="text1"/>
        </w:rPr>
        <w:t xml:space="preserve"> by damping the benefit/increasing the cost of drought tolerance derived from inducible production</w:t>
      </w:r>
      <w:r w:rsidR="0095140D">
        <w:rPr>
          <w:rFonts w:ascii="Times New Roman" w:hAnsi="Times New Roman" w:cs="Times New Roman"/>
          <w:color w:val="000000" w:themeColor="text1"/>
        </w:rPr>
        <w:t>)</w:t>
      </w:r>
      <w:r w:rsidR="00132D76">
        <w:rPr>
          <w:rFonts w:ascii="Times New Roman" w:hAnsi="Times New Roman" w:cs="Times New Roman"/>
          <w:color w:val="000000" w:themeColor="text1"/>
        </w:rPr>
        <w:t>.</w:t>
      </w:r>
      <w:r w:rsidR="002A08E4">
        <w:rPr>
          <w:rFonts w:ascii="Times New Roman" w:hAnsi="Times New Roman" w:cs="Times New Roman"/>
          <w:color w:val="000000" w:themeColor="text1"/>
        </w:rPr>
        <w:t xml:space="preserve"> This is because constitutive production does not, in the specific structure of inducible cost-benefit pair assumption, offer a benefit to microbes.</w:t>
      </w:r>
    </w:p>
    <w:p w14:paraId="2250C070" w14:textId="23582D20" w:rsidR="00A0513F" w:rsidRPr="00132D76" w:rsidRDefault="00132D76" w:rsidP="00132D76">
      <w:pPr>
        <w:spacing w:line="480" w:lineRule="auto"/>
        <w:jc w:val="both"/>
        <w:rPr>
          <w:rFonts w:ascii="Times New Roman" w:hAnsi="Times New Roman" w:cs="Times New Roman"/>
          <w:color w:val="000000" w:themeColor="text1"/>
        </w:rPr>
      </w:pPr>
      <w:r w:rsidRPr="00132D76">
        <w:rPr>
          <w:rFonts w:ascii="Times New Roman" w:hAnsi="Times New Roman" w:cs="Times New Roman"/>
          <w:color w:val="000000" w:themeColor="text1"/>
        </w:rPr>
        <w:t xml:space="preserve"> </w:t>
      </w:r>
    </w:p>
    <w:p w14:paraId="50754B0E" w14:textId="0A55B4CF" w:rsidR="002E5D5F" w:rsidRPr="00BC1B95" w:rsidRDefault="00E24CF9" w:rsidP="00F00556">
      <w:pPr>
        <w:pStyle w:val="ListParagraph"/>
        <w:numPr>
          <w:ilvl w:val="0"/>
          <w:numId w:val="15"/>
        </w:numPr>
        <w:spacing w:line="480" w:lineRule="auto"/>
        <w:jc w:val="both"/>
        <w:rPr>
          <w:rFonts w:ascii="Times New Roman" w:hAnsi="Times New Roman" w:cs="Times New Roman"/>
          <w:b/>
          <w:bCs/>
          <w:color w:val="FF0000"/>
        </w:rPr>
      </w:pPr>
      <w:r w:rsidRPr="00BC1B95">
        <w:rPr>
          <w:rFonts w:ascii="Times New Roman" w:hAnsi="Times New Roman" w:cs="Times New Roman"/>
          <w:b/>
          <w:bCs/>
          <w:color w:val="FF0000"/>
        </w:rPr>
        <w:t xml:space="preserve">How to reconcile </w:t>
      </w:r>
      <w:r w:rsidR="003761D0" w:rsidRPr="00BC1B95">
        <w:rPr>
          <w:rFonts w:ascii="Times New Roman" w:hAnsi="Times New Roman" w:cs="Times New Roman"/>
          <w:b/>
          <w:bCs/>
          <w:color w:val="FF0000"/>
        </w:rPr>
        <w:t>‘e</w:t>
      </w:r>
      <w:r w:rsidR="002E5D5F" w:rsidRPr="00BC1B95">
        <w:rPr>
          <w:rFonts w:ascii="Times New Roman" w:hAnsi="Times New Roman" w:cs="Times New Roman"/>
          <w:b/>
          <w:bCs/>
          <w:color w:val="FF0000"/>
        </w:rPr>
        <w:t>cological memory</w:t>
      </w:r>
      <w:r w:rsidR="003761D0" w:rsidRPr="00BC1B95">
        <w:rPr>
          <w:rFonts w:ascii="Times New Roman" w:hAnsi="Times New Roman" w:cs="Times New Roman"/>
          <w:b/>
          <w:bCs/>
          <w:color w:val="FF0000"/>
        </w:rPr>
        <w:t>’</w:t>
      </w:r>
      <w:r w:rsidR="002E5D5F" w:rsidRPr="00BC1B95">
        <w:rPr>
          <w:rFonts w:ascii="Times New Roman" w:hAnsi="Times New Roman" w:cs="Times New Roman"/>
          <w:b/>
          <w:bCs/>
          <w:color w:val="FF0000"/>
        </w:rPr>
        <w:t xml:space="preserve"> </w:t>
      </w:r>
      <w:r w:rsidRPr="00BC1B95">
        <w:rPr>
          <w:rFonts w:ascii="Times New Roman" w:hAnsi="Times New Roman" w:cs="Times New Roman"/>
          <w:b/>
          <w:bCs/>
          <w:color w:val="FF0000"/>
        </w:rPr>
        <w:t xml:space="preserve">and </w:t>
      </w:r>
      <w:r w:rsidR="003761D0" w:rsidRPr="00BC1B95">
        <w:rPr>
          <w:rFonts w:ascii="Times New Roman" w:hAnsi="Times New Roman" w:cs="Times New Roman"/>
          <w:b/>
          <w:bCs/>
          <w:color w:val="FF0000"/>
        </w:rPr>
        <w:t>‘</w:t>
      </w:r>
      <w:r w:rsidRPr="00BC1B95">
        <w:rPr>
          <w:rFonts w:ascii="Times New Roman" w:hAnsi="Times New Roman" w:cs="Times New Roman"/>
          <w:b/>
          <w:bCs/>
          <w:color w:val="FF0000"/>
        </w:rPr>
        <w:t>legacy</w:t>
      </w:r>
      <w:r w:rsidR="003761D0" w:rsidRPr="00BC1B95">
        <w:rPr>
          <w:rFonts w:ascii="Times New Roman" w:hAnsi="Times New Roman" w:cs="Times New Roman"/>
          <w:b/>
          <w:bCs/>
          <w:color w:val="FF0000"/>
        </w:rPr>
        <w:t>’</w:t>
      </w:r>
      <w:r w:rsidRPr="00BC1B95">
        <w:rPr>
          <w:rFonts w:ascii="Times New Roman" w:hAnsi="Times New Roman" w:cs="Times New Roman"/>
          <w:b/>
          <w:bCs/>
          <w:color w:val="FF0000"/>
        </w:rPr>
        <w:t xml:space="preserve">? Does memory </w:t>
      </w:r>
      <w:r w:rsidR="0021386E" w:rsidRPr="00BC1B95">
        <w:rPr>
          <w:rFonts w:ascii="Times New Roman" w:hAnsi="Times New Roman" w:cs="Times New Roman"/>
          <w:b/>
          <w:bCs/>
          <w:color w:val="FF0000"/>
        </w:rPr>
        <w:t xml:space="preserve">equal </w:t>
      </w:r>
      <w:r w:rsidRPr="00BC1B95">
        <w:rPr>
          <w:rFonts w:ascii="Times New Roman" w:hAnsi="Times New Roman" w:cs="Times New Roman"/>
          <w:b/>
          <w:bCs/>
          <w:color w:val="FF0000"/>
        </w:rPr>
        <w:t>legacy?</w:t>
      </w:r>
    </w:p>
    <w:p w14:paraId="1506151C" w14:textId="709D681C" w:rsidR="00321F74" w:rsidRPr="00477D9F" w:rsidRDefault="00477D9F" w:rsidP="00321F74">
      <w:pPr>
        <w:pStyle w:val="ListParagraph"/>
        <w:spacing w:line="480" w:lineRule="auto"/>
        <w:jc w:val="both"/>
        <w:rPr>
          <w:rFonts w:ascii="Times New Roman" w:hAnsi="Times New Roman" w:cs="Times New Roman"/>
          <w:color w:val="000000" w:themeColor="text1"/>
        </w:rPr>
      </w:pPr>
      <w:r w:rsidRPr="00477D9F">
        <w:rPr>
          <w:rFonts w:ascii="Times New Roman" w:hAnsi="Times New Roman" w:cs="Times New Roman"/>
          <w:color w:val="000000" w:themeColor="text1"/>
        </w:rPr>
        <w:t xml:space="preserve">For now, memory is equal to legacy. The only difference is in the narrative: take drought </w:t>
      </w:r>
      <w:r>
        <w:rPr>
          <w:rFonts w:ascii="Times New Roman" w:hAnsi="Times New Roman" w:cs="Times New Roman"/>
          <w:color w:val="000000" w:themeColor="text1"/>
        </w:rPr>
        <w:t xml:space="preserve">disturbance </w:t>
      </w:r>
      <w:r w:rsidRPr="00477D9F">
        <w:rPr>
          <w:rFonts w:ascii="Times New Roman" w:hAnsi="Times New Roman" w:cs="Times New Roman"/>
          <w:color w:val="000000" w:themeColor="text1"/>
        </w:rPr>
        <w:t>for example; it is eligible to say microbial system memory of drought and drought legacy in microbial systems</w:t>
      </w:r>
      <w:r>
        <w:rPr>
          <w:rFonts w:ascii="Times New Roman" w:hAnsi="Times New Roman" w:cs="Times New Roman"/>
          <w:color w:val="000000" w:themeColor="text1"/>
        </w:rPr>
        <w:t xml:space="preserve">. From the modeling perspective, we could say </w:t>
      </w:r>
      <w:proofErr w:type="spellStart"/>
      <w:r>
        <w:rPr>
          <w:rFonts w:ascii="Times New Roman" w:hAnsi="Times New Roman" w:cs="Times New Roman"/>
          <w:color w:val="000000" w:themeColor="text1"/>
        </w:rPr>
        <w:t>DEMENTpy</w:t>
      </w:r>
      <w:proofErr w:type="spellEnd"/>
      <w:r>
        <w:rPr>
          <w:rFonts w:ascii="Times New Roman" w:hAnsi="Times New Roman" w:cs="Times New Roman"/>
          <w:color w:val="000000" w:themeColor="text1"/>
        </w:rPr>
        <w:t xml:space="preserve"> memory of drought. Can a model have memory of an environmental disturbance? </w:t>
      </w:r>
    </w:p>
    <w:p w14:paraId="45921C99" w14:textId="1CE88FC1" w:rsidR="002B19CD" w:rsidRDefault="007D3355" w:rsidP="002E5D5F">
      <w:pPr>
        <w:pStyle w:val="ListParagraph"/>
        <w:numPr>
          <w:ilvl w:val="0"/>
          <w:numId w:val="15"/>
        </w:numPr>
        <w:spacing w:line="480" w:lineRule="auto"/>
        <w:jc w:val="both"/>
        <w:rPr>
          <w:rFonts w:ascii="Times New Roman" w:hAnsi="Times New Roman" w:cs="Times New Roman"/>
          <w:color w:val="FF0000"/>
        </w:rPr>
      </w:pPr>
      <w:r w:rsidRPr="00321F74">
        <w:rPr>
          <w:rFonts w:ascii="Times New Roman" w:hAnsi="Times New Roman" w:cs="Times New Roman"/>
          <w:color w:val="FF0000"/>
        </w:rPr>
        <w:t>W</w:t>
      </w:r>
      <w:r w:rsidR="00862CB5" w:rsidRPr="00321F74">
        <w:rPr>
          <w:rFonts w:ascii="Times New Roman" w:hAnsi="Times New Roman" w:cs="Times New Roman"/>
          <w:color w:val="FF0000"/>
        </w:rPr>
        <w:t>hat factors would determine the duration of a legacy</w:t>
      </w:r>
      <w:r w:rsidR="007506F5">
        <w:rPr>
          <w:rFonts w:ascii="Times New Roman" w:hAnsi="Times New Roman" w:cs="Times New Roman"/>
          <w:color w:val="FF0000"/>
        </w:rPr>
        <w:t xml:space="preserve"> arising from drought disturbance</w:t>
      </w:r>
      <w:r w:rsidR="00862CB5" w:rsidRPr="00321F74">
        <w:rPr>
          <w:rFonts w:ascii="Times New Roman" w:hAnsi="Times New Roman" w:cs="Times New Roman"/>
          <w:color w:val="FF0000"/>
        </w:rPr>
        <w:t>?</w:t>
      </w:r>
    </w:p>
    <w:p w14:paraId="474C791D" w14:textId="36197CC1" w:rsidR="00321F74" w:rsidRPr="00321F74" w:rsidRDefault="007506F5" w:rsidP="00E31321">
      <w:pPr>
        <w:pStyle w:val="ListParagraph"/>
        <w:spacing w:line="480" w:lineRule="auto"/>
        <w:jc w:val="both"/>
        <w:rPr>
          <w:rFonts w:ascii="Times New Roman" w:hAnsi="Times New Roman" w:cs="Times New Roman"/>
          <w:color w:val="000000" w:themeColor="text1"/>
        </w:rPr>
      </w:pPr>
      <w:r w:rsidRPr="007506F5">
        <w:rPr>
          <w:rFonts w:ascii="Times New Roman" w:hAnsi="Times New Roman" w:cs="Times New Roman"/>
          <w:color w:val="000000" w:themeColor="text1"/>
        </w:rPr>
        <w:lastRenderedPageBreak/>
        <w:t>In other words, how long would a system memorize the drought disturbance? System matters</w:t>
      </w:r>
      <w:r>
        <w:rPr>
          <w:rFonts w:ascii="Times New Roman" w:hAnsi="Times New Roman" w:cs="Times New Roman"/>
          <w:color w:val="000000" w:themeColor="text1"/>
        </w:rPr>
        <w:t xml:space="preserve">. The disturbance matters </w:t>
      </w:r>
      <w:r w:rsidR="00E31321">
        <w:rPr>
          <w:rFonts w:ascii="Times New Roman" w:hAnsi="Times New Roman" w:cs="Times New Roman"/>
          <w:color w:val="000000" w:themeColor="text1"/>
        </w:rPr>
        <w:t>as regards</w:t>
      </w:r>
      <w:r>
        <w:rPr>
          <w:rFonts w:ascii="Times New Roman" w:hAnsi="Times New Roman" w:cs="Times New Roman"/>
          <w:color w:val="000000" w:themeColor="text1"/>
        </w:rPr>
        <w:t xml:space="preserve"> severity, duration, and frequency.</w:t>
      </w:r>
    </w:p>
    <w:p w14:paraId="68DC7C93" w14:textId="04A541BF" w:rsidR="00E31321" w:rsidRPr="00C03712" w:rsidRDefault="007D3355" w:rsidP="00C03712">
      <w:pPr>
        <w:pStyle w:val="ListParagraph"/>
        <w:numPr>
          <w:ilvl w:val="0"/>
          <w:numId w:val="15"/>
        </w:numPr>
        <w:spacing w:line="480" w:lineRule="auto"/>
        <w:jc w:val="both"/>
        <w:rPr>
          <w:rFonts w:ascii="Times New Roman" w:hAnsi="Times New Roman" w:cs="Times New Roman"/>
          <w:color w:val="FF0000"/>
        </w:rPr>
      </w:pPr>
      <w:r w:rsidRPr="00E31321">
        <w:rPr>
          <w:rFonts w:ascii="Times New Roman" w:hAnsi="Times New Roman" w:cs="Times New Roman"/>
          <w:color w:val="FF0000"/>
        </w:rPr>
        <w:t>Specifically, how would legacy effects relate to resilience?</w:t>
      </w:r>
    </w:p>
    <w:p w14:paraId="41196B3C" w14:textId="1648E3EC" w:rsidR="007962DA" w:rsidRPr="002E5D5F" w:rsidRDefault="007962DA" w:rsidP="002E5D5F">
      <w:pPr>
        <w:pStyle w:val="ListParagraph"/>
        <w:numPr>
          <w:ilvl w:val="0"/>
          <w:numId w:val="15"/>
        </w:numPr>
        <w:spacing w:line="480" w:lineRule="auto"/>
        <w:jc w:val="both"/>
        <w:rPr>
          <w:rFonts w:ascii="Times New Roman" w:hAnsi="Times New Roman" w:cs="Times New Roman"/>
          <w:color w:val="000000" w:themeColor="text1"/>
        </w:rPr>
      </w:pPr>
      <w:r w:rsidRPr="002E5D5F">
        <w:rPr>
          <w:rFonts w:ascii="Times New Roman" w:hAnsi="Times New Roman" w:cs="Times New Roman"/>
          <w:color w:val="000000" w:themeColor="text1"/>
        </w:rPr>
        <w:t>How do microbial systems keep resilient? Mechanisms?</w:t>
      </w:r>
    </w:p>
    <w:p w14:paraId="0733B358" w14:textId="31CE60D2" w:rsidR="007962DA" w:rsidRDefault="007962DA" w:rsidP="00F00556">
      <w:pPr>
        <w:pStyle w:val="ListParagraph"/>
        <w:numPr>
          <w:ilvl w:val="0"/>
          <w:numId w:val="15"/>
        </w:numPr>
        <w:spacing w:line="480" w:lineRule="auto"/>
        <w:jc w:val="both"/>
        <w:rPr>
          <w:rFonts w:ascii="Times New Roman" w:hAnsi="Times New Roman" w:cs="Times New Roman"/>
          <w:color w:val="000000" w:themeColor="text1"/>
        </w:rPr>
      </w:pPr>
      <w:r w:rsidRPr="002E5D5F">
        <w:rPr>
          <w:rFonts w:ascii="Times New Roman" w:hAnsi="Times New Roman" w:cs="Times New Roman"/>
          <w:color w:val="000000" w:themeColor="text1"/>
        </w:rPr>
        <w:t>How to quantify resilience? In terms of what? CUE or litter mass?</w:t>
      </w:r>
    </w:p>
    <w:p w14:paraId="55651AF9" w14:textId="3430FDFC" w:rsidR="00F00556" w:rsidRDefault="00F00556" w:rsidP="00F00556">
      <w:pPr>
        <w:pStyle w:val="ListParagraph"/>
        <w:numPr>
          <w:ilvl w:val="0"/>
          <w:numId w:val="15"/>
        </w:numPr>
        <w:pBdr>
          <w:bottom w:val="double" w:sz="6" w:space="1" w:color="auto"/>
        </w:pBd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How to manipulate </w:t>
      </w:r>
      <w:r w:rsidR="00E577C8">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sensitivity of </w:t>
      </w:r>
      <w:proofErr w:type="spellStart"/>
      <w:r>
        <w:rPr>
          <w:rFonts w:ascii="Times New Roman" w:hAnsi="Times New Roman" w:cs="Times New Roman"/>
          <w:color w:val="000000" w:themeColor="text1"/>
        </w:rPr>
        <w:t>DEMENTpy</w:t>
      </w:r>
      <w:proofErr w:type="spellEnd"/>
      <w:r>
        <w:rPr>
          <w:rFonts w:ascii="Times New Roman" w:hAnsi="Times New Roman" w:cs="Times New Roman"/>
          <w:color w:val="000000" w:themeColor="text1"/>
        </w:rPr>
        <w:t xml:space="preserve"> </w:t>
      </w:r>
      <w:r w:rsidR="00AC2405">
        <w:rPr>
          <w:rFonts w:ascii="Times New Roman" w:hAnsi="Times New Roman" w:cs="Times New Roman"/>
          <w:color w:val="000000" w:themeColor="text1"/>
        </w:rPr>
        <w:t>to</w:t>
      </w:r>
      <w:r w:rsidR="00E577C8">
        <w:rPr>
          <w:rFonts w:ascii="Times New Roman" w:hAnsi="Times New Roman" w:cs="Times New Roman"/>
          <w:color w:val="000000" w:themeColor="text1"/>
        </w:rPr>
        <w:t xml:space="preserve"> water/moisture</w:t>
      </w:r>
      <w:r w:rsidR="00AC2405">
        <w:rPr>
          <w:rFonts w:ascii="Times New Roman" w:hAnsi="Times New Roman" w:cs="Times New Roman"/>
          <w:color w:val="000000" w:themeColor="text1"/>
        </w:rPr>
        <w:t>?</w:t>
      </w:r>
    </w:p>
    <w:p w14:paraId="5990B559" w14:textId="2643FBE7" w:rsidR="00C03712" w:rsidRDefault="00905EAE" w:rsidP="00C03712">
      <w:pPr>
        <w:pStyle w:val="ListParagraph"/>
        <w:numPr>
          <w:ilvl w:val="0"/>
          <w:numId w:val="15"/>
        </w:numPr>
        <w:pBdr>
          <w:bottom w:val="double" w:sz="6" w:space="1" w:color="auto"/>
        </w:pBdr>
        <w:spacing w:line="480" w:lineRule="auto"/>
        <w:jc w:val="both"/>
        <w:rPr>
          <w:rFonts w:ascii="Times New Roman" w:hAnsi="Times New Roman" w:cs="Times New Roman"/>
          <w:color w:val="FF0000"/>
        </w:rPr>
      </w:pPr>
      <w:r w:rsidRPr="00C03712">
        <w:rPr>
          <w:rFonts w:ascii="Times New Roman" w:hAnsi="Times New Roman" w:cs="Times New Roman"/>
          <w:color w:val="FF0000"/>
        </w:rPr>
        <w:t>Does production of osmolyte reduce respiration</w:t>
      </w:r>
      <w:r w:rsidR="00C03712" w:rsidRPr="00C03712">
        <w:rPr>
          <w:rFonts w:ascii="Times New Roman" w:hAnsi="Times New Roman" w:cs="Times New Roman"/>
          <w:color w:val="FF0000"/>
        </w:rPr>
        <w:t>?</w:t>
      </w:r>
    </w:p>
    <w:p w14:paraId="192387BD" w14:textId="77777777" w:rsidR="00132D76" w:rsidRDefault="00132D76" w:rsidP="00C03712">
      <w:pPr>
        <w:pStyle w:val="ListParagraph"/>
        <w:numPr>
          <w:ilvl w:val="0"/>
          <w:numId w:val="15"/>
        </w:numPr>
        <w:pBdr>
          <w:bottom w:val="double" w:sz="6" w:space="1" w:color="auto"/>
        </w:pBdr>
        <w:spacing w:line="480" w:lineRule="auto"/>
        <w:jc w:val="both"/>
        <w:rPr>
          <w:rFonts w:ascii="Times New Roman" w:hAnsi="Times New Roman" w:cs="Times New Roman"/>
          <w:color w:val="FF0000"/>
        </w:rPr>
      </w:pPr>
    </w:p>
    <w:p w14:paraId="506CECD5" w14:textId="5B518EDC" w:rsidR="00C03712" w:rsidRPr="00397B6B" w:rsidRDefault="00C03712" w:rsidP="00397B6B">
      <w:pPr>
        <w:pStyle w:val="ListParagraph"/>
        <w:numPr>
          <w:ilvl w:val="0"/>
          <w:numId w:val="15"/>
        </w:numPr>
        <w:pBdr>
          <w:bottom w:val="double" w:sz="6" w:space="1" w:color="auto"/>
        </w:pBd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How to incorporate other mechanisms of microbes confronting drought stress?</w:t>
      </w:r>
    </w:p>
    <w:p w14:paraId="7CF12B04" w14:textId="77777777" w:rsidR="00132D76" w:rsidRDefault="00132D76" w:rsidP="00101954">
      <w:pPr>
        <w:spacing w:line="480" w:lineRule="auto"/>
        <w:jc w:val="both"/>
        <w:outlineLvl w:val="0"/>
        <w:rPr>
          <w:rFonts w:ascii="Times New Roman" w:hAnsi="Times New Roman" w:cs="Times New Roman"/>
          <w:b/>
          <w:color w:val="000000" w:themeColor="text1"/>
        </w:rPr>
      </w:pPr>
    </w:p>
    <w:p w14:paraId="17722915" w14:textId="77777777" w:rsidR="00132D76" w:rsidRDefault="00132D76" w:rsidP="00101954">
      <w:pPr>
        <w:spacing w:line="480" w:lineRule="auto"/>
        <w:jc w:val="both"/>
        <w:outlineLvl w:val="0"/>
        <w:rPr>
          <w:rFonts w:ascii="Times New Roman" w:hAnsi="Times New Roman" w:cs="Times New Roman"/>
          <w:b/>
          <w:color w:val="000000" w:themeColor="text1"/>
        </w:rPr>
      </w:pPr>
    </w:p>
    <w:p w14:paraId="7A589632" w14:textId="761B7C08" w:rsidR="00E77825" w:rsidRPr="00473DFF" w:rsidRDefault="00E77825" w:rsidP="00101954">
      <w:pPr>
        <w:spacing w:line="480" w:lineRule="auto"/>
        <w:jc w:val="both"/>
        <w:outlineLvl w:val="0"/>
        <w:rPr>
          <w:rFonts w:ascii="Times New Roman" w:hAnsi="Times New Roman" w:cs="Times New Roman"/>
          <w:b/>
          <w:color w:val="000000" w:themeColor="text1"/>
        </w:rPr>
      </w:pPr>
      <w:r w:rsidRPr="00473DFF">
        <w:rPr>
          <w:rFonts w:ascii="Times New Roman" w:hAnsi="Times New Roman" w:cs="Times New Roman"/>
          <w:b/>
          <w:color w:val="000000" w:themeColor="text1"/>
        </w:rPr>
        <w:t xml:space="preserve">1 </w:t>
      </w:r>
      <w:r w:rsidR="007A0A09" w:rsidRPr="00473DFF">
        <w:rPr>
          <w:rFonts w:ascii="Times New Roman" w:hAnsi="Times New Roman" w:cs="Times New Roman"/>
          <w:b/>
          <w:color w:val="000000" w:themeColor="text1"/>
        </w:rPr>
        <w:t>Introduction</w:t>
      </w:r>
    </w:p>
    <w:p w14:paraId="66513247" w14:textId="1DA7A2C5" w:rsidR="00DA2A77" w:rsidRDefault="00DD5D4E" w:rsidP="00B5510E">
      <w:pPr>
        <w:spacing w:line="480" w:lineRule="auto"/>
        <w:jc w:val="both"/>
        <w:rPr>
          <w:rFonts w:ascii="Times New Roman" w:hAnsi="Times New Roman" w:cs="Times New Roman"/>
          <w:color w:val="FF0000"/>
        </w:rPr>
      </w:pPr>
      <w:r w:rsidRPr="00473DFF">
        <w:rPr>
          <w:rFonts w:ascii="Times New Roman" w:hAnsi="Times New Roman" w:cs="Times New Roman"/>
          <w:color w:val="000000" w:themeColor="text1"/>
        </w:rPr>
        <w:t xml:space="preserve">            </w:t>
      </w:r>
      <w:commentRangeStart w:id="0"/>
      <w:r w:rsidR="00C35C54">
        <w:rPr>
          <w:rFonts w:ascii="Times New Roman" w:hAnsi="Times New Roman" w:cs="Times New Roman"/>
          <w:color w:val="000000" w:themeColor="text1"/>
        </w:rPr>
        <w:t>Understanding</w:t>
      </w:r>
      <w:commentRangeEnd w:id="0"/>
      <w:r w:rsidR="00DA2A77">
        <w:rPr>
          <w:rStyle w:val="CommentReference"/>
        </w:rPr>
        <w:commentReference w:id="0"/>
      </w:r>
      <w:r w:rsidR="00C35C54">
        <w:rPr>
          <w:rFonts w:ascii="Times New Roman" w:hAnsi="Times New Roman" w:cs="Times New Roman"/>
          <w:color w:val="000000" w:themeColor="text1"/>
        </w:rPr>
        <w:t xml:space="preserve"> natural systems resilience is one of </w:t>
      </w:r>
      <w:r w:rsidR="00012912">
        <w:rPr>
          <w:rFonts w:ascii="Times New Roman" w:hAnsi="Times New Roman" w:cs="Times New Roman"/>
          <w:color w:val="000000" w:themeColor="text1"/>
        </w:rPr>
        <w:t xml:space="preserve">the </w:t>
      </w:r>
      <w:r w:rsidR="00C35C54">
        <w:rPr>
          <w:rFonts w:ascii="Times New Roman" w:hAnsi="Times New Roman" w:cs="Times New Roman"/>
          <w:color w:val="000000" w:themeColor="text1"/>
        </w:rPr>
        <w:t>central themes in Ecology. This is all the more so in the context of ever accelerating global environmental changes</w:t>
      </w:r>
      <w:r w:rsidR="00012912">
        <w:rPr>
          <w:rFonts w:ascii="Times New Roman" w:hAnsi="Times New Roman" w:cs="Times New Roman"/>
          <w:color w:val="000000" w:themeColor="text1"/>
        </w:rPr>
        <w:t>,</w:t>
      </w:r>
      <w:r w:rsidR="009D74E6">
        <w:rPr>
          <w:rFonts w:ascii="Times New Roman" w:hAnsi="Times New Roman" w:cs="Times New Roman"/>
          <w:color w:val="000000" w:themeColor="text1"/>
        </w:rPr>
        <w:t xml:space="preserve"> a pressing challenge to confront </w:t>
      </w:r>
      <w:r w:rsidR="00F434E4">
        <w:rPr>
          <w:rFonts w:ascii="Times New Roman" w:hAnsi="Times New Roman" w:cs="Times New Roman"/>
          <w:color w:val="000000" w:themeColor="text1"/>
        </w:rPr>
        <w:t>for</w:t>
      </w:r>
      <w:r w:rsidR="009E09AC">
        <w:rPr>
          <w:rFonts w:ascii="Times New Roman" w:hAnsi="Times New Roman" w:cs="Times New Roman"/>
          <w:color w:val="000000" w:themeColor="text1"/>
        </w:rPr>
        <w:t xml:space="preserve"> natural systems </w:t>
      </w:r>
      <w:r w:rsidR="00F434E4">
        <w:rPr>
          <w:rFonts w:ascii="Times New Roman" w:hAnsi="Times New Roman" w:cs="Times New Roman"/>
          <w:color w:val="000000" w:themeColor="text1"/>
        </w:rPr>
        <w:t xml:space="preserve">to </w:t>
      </w:r>
      <w:r w:rsidR="009E09AC">
        <w:rPr>
          <w:rFonts w:ascii="Times New Roman" w:hAnsi="Times New Roman" w:cs="Times New Roman"/>
          <w:color w:val="000000" w:themeColor="text1"/>
        </w:rPr>
        <w:t>keep stable in avoidance of collapse</w:t>
      </w:r>
      <w:r w:rsidR="009D74E6">
        <w:rPr>
          <w:rFonts w:ascii="Times New Roman" w:hAnsi="Times New Roman" w:cs="Times New Roman"/>
          <w:color w:val="000000" w:themeColor="text1"/>
        </w:rPr>
        <w:t>.</w:t>
      </w:r>
      <w:r w:rsidR="00482051">
        <w:rPr>
          <w:rFonts w:ascii="Times New Roman" w:hAnsi="Times New Roman" w:cs="Times New Roman"/>
          <w:color w:val="000000" w:themeColor="text1"/>
        </w:rPr>
        <w:t xml:space="preserve"> Otherwise, services they </w:t>
      </w:r>
      <w:r w:rsidR="00B33F12">
        <w:rPr>
          <w:rFonts w:ascii="Times New Roman" w:hAnsi="Times New Roman" w:cs="Times New Roman"/>
          <w:color w:val="000000" w:themeColor="text1"/>
        </w:rPr>
        <w:t xml:space="preserve">have </w:t>
      </w:r>
      <w:r w:rsidR="00482051">
        <w:rPr>
          <w:rFonts w:ascii="Times New Roman" w:hAnsi="Times New Roman" w:cs="Times New Roman"/>
          <w:color w:val="000000" w:themeColor="text1"/>
        </w:rPr>
        <w:t xml:space="preserve">provided </w:t>
      </w:r>
      <w:r w:rsidR="00B33F12">
        <w:rPr>
          <w:rFonts w:ascii="Times New Roman" w:hAnsi="Times New Roman" w:cs="Times New Roman"/>
          <w:color w:val="000000" w:themeColor="text1"/>
        </w:rPr>
        <w:t xml:space="preserve">with respect to </w:t>
      </w:r>
      <w:r w:rsidR="0060422D">
        <w:rPr>
          <w:rFonts w:ascii="Times New Roman" w:hAnsi="Times New Roman" w:cs="Times New Roman"/>
          <w:color w:val="000000" w:themeColor="text1"/>
        </w:rPr>
        <w:t xml:space="preserve">biogeochemical cycling/biosphere-atmosphere interactions and </w:t>
      </w:r>
      <w:r w:rsidR="00B33F12">
        <w:rPr>
          <w:rFonts w:ascii="Times New Roman" w:hAnsi="Times New Roman" w:cs="Times New Roman"/>
          <w:color w:val="000000" w:themeColor="text1"/>
        </w:rPr>
        <w:t xml:space="preserve">human sector needs </w:t>
      </w:r>
      <w:r w:rsidR="00482051">
        <w:rPr>
          <w:rFonts w:ascii="Times New Roman" w:hAnsi="Times New Roman" w:cs="Times New Roman"/>
          <w:color w:val="000000" w:themeColor="text1"/>
        </w:rPr>
        <w:t xml:space="preserve">would </w:t>
      </w:r>
      <w:r w:rsidR="0060422D">
        <w:rPr>
          <w:rFonts w:ascii="Times New Roman" w:hAnsi="Times New Roman" w:cs="Times New Roman"/>
          <w:color w:val="000000" w:themeColor="text1"/>
        </w:rPr>
        <w:t xml:space="preserve">simply </w:t>
      </w:r>
      <w:r w:rsidR="00482051">
        <w:rPr>
          <w:rFonts w:ascii="Times New Roman" w:hAnsi="Times New Roman" w:cs="Times New Roman"/>
          <w:color w:val="000000" w:themeColor="text1"/>
        </w:rPr>
        <w:t>not be able to sustain.</w:t>
      </w:r>
      <w:r w:rsidR="009B6EE0">
        <w:rPr>
          <w:rFonts w:ascii="Times New Roman" w:hAnsi="Times New Roman" w:cs="Times New Roman"/>
          <w:color w:val="000000" w:themeColor="text1"/>
        </w:rPr>
        <w:t xml:space="preserve"> Natural systems are </w:t>
      </w:r>
      <w:r w:rsidR="009B6EE0" w:rsidRPr="009B6EE0">
        <w:rPr>
          <w:rFonts w:ascii="Times New Roman" w:hAnsi="Times New Roman" w:cs="Times New Roman"/>
          <w:color w:val="000000" w:themeColor="text1"/>
          <w:highlight w:val="yellow"/>
        </w:rPr>
        <w:t>inherently</w:t>
      </w:r>
      <w:r w:rsidR="009B6EE0">
        <w:rPr>
          <w:rFonts w:ascii="Times New Roman" w:hAnsi="Times New Roman" w:cs="Times New Roman"/>
          <w:color w:val="000000" w:themeColor="text1"/>
        </w:rPr>
        <w:t xml:space="preserve"> complex</w:t>
      </w:r>
      <w:r w:rsidR="00274F8D">
        <w:rPr>
          <w:rFonts w:ascii="Times New Roman" w:hAnsi="Times New Roman" w:cs="Times New Roman"/>
          <w:color w:val="000000" w:themeColor="text1"/>
        </w:rPr>
        <w:t>,</w:t>
      </w:r>
      <w:r w:rsidR="009B6EE0">
        <w:rPr>
          <w:rFonts w:ascii="Times New Roman" w:hAnsi="Times New Roman" w:cs="Times New Roman"/>
          <w:color w:val="000000" w:themeColor="text1"/>
        </w:rPr>
        <w:t xml:space="preserve"> and</w:t>
      </w:r>
      <w:r w:rsidR="00274F8D">
        <w:rPr>
          <w:rFonts w:ascii="Times New Roman" w:hAnsi="Times New Roman" w:cs="Times New Roman"/>
          <w:color w:val="000000" w:themeColor="text1"/>
        </w:rPr>
        <w:t xml:space="preserve"> </w:t>
      </w:r>
      <w:r w:rsidR="00274F8D" w:rsidRPr="007825FF">
        <w:rPr>
          <w:rFonts w:ascii="Times New Roman" w:hAnsi="Times New Roman" w:cs="Times New Roman"/>
          <w:color w:val="000000" w:themeColor="text1"/>
        </w:rPr>
        <w:t>u</w:t>
      </w:r>
      <w:r w:rsidR="00526E03" w:rsidRPr="007825FF">
        <w:rPr>
          <w:rFonts w:ascii="Times New Roman" w:hAnsi="Times New Roman" w:cs="Times New Roman"/>
          <w:color w:val="000000" w:themeColor="text1"/>
        </w:rPr>
        <w:t xml:space="preserve">nderstanding how </w:t>
      </w:r>
      <w:r w:rsidR="00274F8D" w:rsidRPr="007825FF">
        <w:rPr>
          <w:rFonts w:ascii="Times New Roman" w:hAnsi="Times New Roman" w:cs="Times New Roman"/>
          <w:color w:val="000000" w:themeColor="text1"/>
        </w:rPr>
        <w:t xml:space="preserve">systems </w:t>
      </w:r>
      <w:r w:rsidR="00274F8D" w:rsidRPr="007825FF">
        <w:rPr>
          <w:rFonts w:ascii="Times New Roman" w:hAnsi="Times New Roman" w:cs="Times New Roman"/>
          <w:color w:val="FF0000"/>
        </w:rPr>
        <w:t>complexity</w:t>
      </w:r>
      <w:r w:rsidR="00526E03" w:rsidRPr="007825FF">
        <w:rPr>
          <w:rFonts w:ascii="Times New Roman" w:hAnsi="Times New Roman" w:cs="Times New Roman"/>
          <w:color w:val="FF0000"/>
        </w:rPr>
        <w:t xml:space="preserve"> (</w:t>
      </w:r>
      <w:r w:rsidR="00274F8D" w:rsidRPr="007825FF">
        <w:rPr>
          <w:rFonts w:ascii="Times New Roman" w:hAnsi="Times New Roman" w:cs="Times New Roman"/>
          <w:color w:val="FF0000"/>
        </w:rPr>
        <w:t xml:space="preserve">in terms of </w:t>
      </w:r>
      <w:r w:rsidR="00E95CEA" w:rsidRPr="007825FF">
        <w:rPr>
          <w:rFonts w:ascii="Times New Roman" w:hAnsi="Times New Roman" w:cs="Times New Roman"/>
          <w:color w:val="FF0000"/>
        </w:rPr>
        <w:t>diversity</w:t>
      </w:r>
      <w:r w:rsidR="00526E03" w:rsidRPr="007825FF">
        <w:rPr>
          <w:rFonts w:ascii="Times New Roman" w:hAnsi="Times New Roman" w:cs="Times New Roman"/>
          <w:color w:val="FF0000"/>
        </w:rPr>
        <w:t xml:space="preserve"> and their interactions)</w:t>
      </w:r>
      <w:r w:rsidR="00526E03" w:rsidRPr="007825FF">
        <w:rPr>
          <w:rFonts w:ascii="Times New Roman" w:hAnsi="Times New Roman" w:cs="Times New Roman"/>
          <w:color w:val="000000" w:themeColor="text1"/>
        </w:rPr>
        <w:t xml:space="preserve"> </w:t>
      </w:r>
      <w:r w:rsidR="007825FF" w:rsidRPr="007825FF">
        <w:rPr>
          <w:rFonts w:ascii="Times New Roman" w:hAnsi="Times New Roman" w:cs="Times New Roman"/>
          <w:color w:val="000000" w:themeColor="text1"/>
        </w:rPr>
        <w:t>mediates</w:t>
      </w:r>
      <w:r w:rsidR="00526E03" w:rsidRPr="007825FF">
        <w:rPr>
          <w:rFonts w:ascii="Times New Roman" w:hAnsi="Times New Roman" w:cs="Times New Roman"/>
          <w:color w:val="000000" w:themeColor="text1"/>
        </w:rPr>
        <w:t xml:space="preserve"> ecological systems functioning is</w:t>
      </w:r>
      <w:r w:rsidR="007825FF">
        <w:rPr>
          <w:rFonts w:ascii="Times New Roman" w:hAnsi="Times New Roman" w:cs="Times New Roman"/>
          <w:color w:val="000000" w:themeColor="text1"/>
        </w:rPr>
        <w:t xml:space="preserve"> particularly </w:t>
      </w:r>
      <w:r w:rsidR="005A1D50" w:rsidRPr="007825FF">
        <w:rPr>
          <w:rFonts w:ascii="Times New Roman" w:hAnsi="Times New Roman" w:cs="Times New Roman"/>
          <w:color w:val="000000" w:themeColor="text1"/>
          <w:highlight w:val="yellow"/>
        </w:rPr>
        <w:t>essential</w:t>
      </w:r>
      <w:r w:rsidR="009B6EE0">
        <w:rPr>
          <w:rFonts w:ascii="Times New Roman" w:hAnsi="Times New Roman" w:cs="Times New Roman"/>
          <w:color w:val="000000" w:themeColor="text1"/>
        </w:rPr>
        <w:t xml:space="preserve"> for/integral</w:t>
      </w:r>
      <w:r w:rsidR="00FB62CC" w:rsidRPr="007825FF">
        <w:rPr>
          <w:rFonts w:ascii="Times New Roman" w:hAnsi="Times New Roman" w:cs="Times New Roman"/>
          <w:color w:val="000000" w:themeColor="text1"/>
        </w:rPr>
        <w:t xml:space="preserve"> to elucidat</w:t>
      </w:r>
      <w:r w:rsidR="009B6EE0">
        <w:rPr>
          <w:rFonts w:ascii="Times New Roman" w:hAnsi="Times New Roman" w:cs="Times New Roman"/>
          <w:color w:val="000000" w:themeColor="text1"/>
        </w:rPr>
        <w:t>ing</w:t>
      </w:r>
      <w:r w:rsidR="00FB62CC" w:rsidRPr="007825FF">
        <w:rPr>
          <w:rFonts w:ascii="Times New Roman" w:hAnsi="Times New Roman" w:cs="Times New Roman"/>
          <w:color w:val="000000" w:themeColor="text1"/>
        </w:rPr>
        <w:t xml:space="preserve"> mechanisms underpinning systems’ resilience</w:t>
      </w:r>
      <w:r w:rsidR="00997DCB" w:rsidRPr="007825FF">
        <w:rPr>
          <w:rFonts w:ascii="Times New Roman" w:hAnsi="Times New Roman" w:cs="Times New Roman"/>
          <w:color w:val="000000" w:themeColor="text1"/>
        </w:rPr>
        <w:t xml:space="preserve"> responding to environmental changes</w:t>
      </w:r>
      <w:r w:rsidR="009B6EE0">
        <w:rPr>
          <w:rFonts w:ascii="Times New Roman" w:hAnsi="Times New Roman" w:cs="Times New Roman"/>
          <w:color w:val="000000" w:themeColor="text1"/>
        </w:rPr>
        <w:t xml:space="preserve"> (</w:t>
      </w:r>
      <w:commentRangeStart w:id="1"/>
      <w:r w:rsidR="009B6EE0" w:rsidRPr="009B6EE0">
        <w:rPr>
          <w:rFonts w:ascii="Times New Roman" w:hAnsi="Times New Roman" w:cs="Times New Roman"/>
          <w:color w:val="FF0000"/>
        </w:rPr>
        <w:t>refs</w:t>
      </w:r>
      <w:commentRangeEnd w:id="1"/>
      <w:r w:rsidR="009B6EE0">
        <w:rPr>
          <w:rStyle w:val="CommentReference"/>
        </w:rPr>
        <w:commentReference w:id="1"/>
      </w:r>
      <w:r w:rsidR="009B6EE0">
        <w:rPr>
          <w:rFonts w:ascii="Times New Roman" w:hAnsi="Times New Roman" w:cs="Times New Roman"/>
          <w:color w:val="000000" w:themeColor="text1"/>
        </w:rPr>
        <w:t>)</w:t>
      </w:r>
      <w:r w:rsidR="00997DCB" w:rsidRPr="007825FF">
        <w:rPr>
          <w:rFonts w:ascii="Times New Roman" w:hAnsi="Times New Roman" w:cs="Times New Roman"/>
          <w:color w:val="000000" w:themeColor="text1"/>
        </w:rPr>
        <w:t>.</w:t>
      </w:r>
      <w:r w:rsidR="00B033FE">
        <w:rPr>
          <w:rFonts w:ascii="Times New Roman" w:hAnsi="Times New Roman" w:cs="Times New Roman"/>
          <w:color w:val="000000" w:themeColor="text1"/>
        </w:rPr>
        <w:t xml:space="preserve"> </w:t>
      </w:r>
      <w:r w:rsidR="005A1D50">
        <w:rPr>
          <w:rFonts w:ascii="Times New Roman" w:hAnsi="Times New Roman" w:cs="Times New Roman"/>
          <w:color w:val="000000" w:themeColor="text1"/>
        </w:rPr>
        <w:t>Across natural systems in the biosphere,</w:t>
      </w:r>
      <w:r w:rsidR="008F6260">
        <w:rPr>
          <w:rFonts w:ascii="Times New Roman" w:hAnsi="Times New Roman" w:cs="Times New Roman"/>
          <w:color w:val="000000" w:themeColor="text1"/>
        </w:rPr>
        <w:t xml:space="preserve"> we have gained knowledge relatively a lot from plant-based systems. H</w:t>
      </w:r>
      <w:r w:rsidR="005A1D50">
        <w:rPr>
          <w:rFonts w:ascii="Times New Roman" w:hAnsi="Times New Roman" w:cs="Times New Roman"/>
          <w:color w:val="000000" w:themeColor="text1"/>
        </w:rPr>
        <w:t xml:space="preserve">owever, </w:t>
      </w:r>
      <w:r w:rsidR="008F6260" w:rsidRPr="00473DFF">
        <w:rPr>
          <w:rFonts w:ascii="Times New Roman" w:hAnsi="Times New Roman" w:cs="Times New Roman"/>
          <w:color w:val="000000" w:themeColor="text1"/>
        </w:rPr>
        <w:t xml:space="preserve">for microbial systems </w:t>
      </w:r>
      <w:r w:rsidR="008F6260">
        <w:rPr>
          <w:rFonts w:ascii="Times New Roman" w:hAnsi="Times New Roman" w:cs="Times New Roman"/>
          <w:color w:val="000000" w:themeColor="text1"/>
        </w:rPr>
        <w:t xml:space="preserve">it </w:t>
      </w:r>
      <w:r w:rsidR="008F6260" w:rsidRPr="00473DFF">
        <w:rPr>
          <w:rFonts w:ascii="Times New Roman" w:hAnsi="Times New Roman" w:cs="Times New Roman"/>
          <w:color w:val="000000" w:themeColor="text1"/>
        </w:rPr>
        <w:t xml:space="preserve">is </w:t>
      </w:r>
      <w:r w:rsidR="008F6260">
        <w:rPr>
          <w:rFonts w:ascii="Times New Roman" w:hAnsi="Times New Roman" w:cs="Times New Roman"/>
          <w:color w:val="000000" w:themeColor="text1"/>
        </w:rPr>
        <w:t xml:space="preserve">even more </w:t>
      </w:r>
      <w:r w:rsidR="008F6260" w:rsidRPr="00473DFF">
        <w:rPr>
          <w:rFonts w:ascii="Times New Roman" w:hAnsi="Times New Roman" w:cs="Times New Roman"/>
          <w:color w:val="000000" w:themeColor="text1"/>
        </w:rPr>
        <w:t xml:space="preserve">challenging </w:t>
      </w:r>
      <w:r w:rsidR="008F6260">
        <w:rPr>
          <w:rFonts w:ascii="Times New Roman" w:hAnsi="Times New Roman" w:cs="Times New Roman"/>
          <w:color w:val="000000" w:themeColor="text1"/>
        </w:rPr>
        <w:t>to a</w:t>
      </w:r>
      <w:r w:rsidR="008F6260" w:rsidRPr="00473DFF">
        <w:rPr>
          <w:rFonts w:ascii="Times New Roman" w:hAnsi="Times New Roman" w:cs="Times New Roman"/>
          <w:color w:val="000000" w:themeColor="text1"/>
        </w:rPr>
        <w:t xml:space="preserve">ddress such </w:t>
      </w:r>
      <w:r w:rsidR="008F6260">
        <w:rPr>
          <w:rFonts w:ascii="Times New Roman" w:hAnsi="Times New Roman" w:cs="Times New Roman"/>
          <w:color w:val="000000" w:themeColor="text1"/>
        </w:rPr>
        <w:t>an issue</w:t>
      </w:r>
      <w:r w:rsidR="008F6260" w:rsidRPr="00473DFF">
        <w:rPr>
          <w:rFonts w:ascii="Times New Roman" w:hAnsi="Times New Roman" w:cs="Times New Roman"/>
          <w:color w:val="000000" w:themeColor="text1"/>
        </w:rPr>
        <w:t xml:space="preserve"> because of </w:t>
      </w:r>
      <w:r w:rsidR="008F6260">
        <w:rPr>
          <w:rFonts w:ascii="Times New Roman" w:hAnsi="Times New Roman" w:cs="Times New Roman"/>
          <w:color w:val="000000" w:themeColor="text1"/>
        </w:rPr>
        <w:t xml:space="preserve">their </w:t>
      </w:r>
      <w:r w:rsidR="008F6260" w:rsidRPr="00473DFF">
        <w:rPr>
          <w:rFonts w:ascii="Times New Roman" w:hAnsi="Times New Roman" w:cs="Times New Roman"/>
          <w:color w:val="000000" w:themeColor="text1"/>
        </w:rPr>
        <w:t>much higher diversity</w:t>
      </w:r>
      <w:r w:rsidR="00DF3382" w:rsidRPr="00473DFF">
        <w:rPr>
          <w:rFonts w:ascii="Times New Roman" w:hAnsi="Times New Roman" w:cs="Times New Roman"/>
          <w:color w:val="000000" w:themeColor="text1"/>
        </w:rPr>
        <w:t>.</w:t>
      </w:r>
      <w:r w:rsidR="00A3363F" w:rsidRPr="00473DFF">
        <w:rPr>
          <w:rFonts w:ascii="Times New Roman" w:hAnsi="Times New Roman" w:cs="Times New Roman"/>
          <w:color w:val="000000" w:themeColor="text1"/>
        </w:rPr>
        <w:t xml:space="preserve"> </w:t>
      </w:r>
      <w:r w:rsidR="001A3004">
        <w:rPr>
          <w:rFonts w:ascii="Times New Roman" w:hAnsi="Times New Roman" w:cs="Times New Roman"/>
          <w:color w:val="000000" w:themeColor="text1"/>
        </w:rPr>
        <w:t>With a high diversity</w:t>
      </w:r>
      <w:r w:rsidR="00671485">
        <w:rPr>
          <w:rFonts w:ascii="Times New Roman" w:hAnsi="Times New Roman" w:cs="Times New Roman"/>
          <w:color w:val="000000" w:themeColor="text1"/>
        </w:rPr>
        <w:t xml:space="preserve"> in natural microbial systems</w:t>
      </w:r>
      <w:r w:rsidR="001A3004">
        <w:rPr>
          <w:rFonts w:ascii="Times New Roman" w:hAnsi="Times New Roman" w:cs="Times New Roman"/>
          <w:color w:val="000000" w:themeColor="text1"/>
        </w:rPr>
        <w:t xml:space="preserve">, </w:t>
      </w:r>
      <w:r w:rsidR="001A3004">
        <w:rPr>
          <w:rFonts w:ascii="Times New Roman" w:hAnsi="Times New Roman" w:cs="Times New Roman"/>
          <w:color w:val="000000" w:themeColor="text1"/>
        </w:rPr>
        <w:lastRenderedPageBreak/>
        <w:t>h</w:t>
      </w:r>
      <w:r w:rsidR="00671E59">
        <w:rPr>
          <w:rFonts w:ascii="Times New Roman" w:hAnsi="Times New Roman" w:cs="Times New Roman"/>
          <w:color w:val="000000" w:themeColor="text1"/>
        </w:rPr>
        <w:t>ow legac</w:t>
      </w:r>
      <w:r w:rsidR="006E3A0A">
        <w:rPr>
          <w:rFonts w:ascii="Times New Roman" w:hAnsi="Times New Roman" w:cs="Times New Roman"/>
          <w:color w:val="000000" w:themeColor="text1"/>
        </w:rPr>
        <w:t>ies</w:t>
      </w:r>
      <w:r w:rsidR="00671E59">
        <w:rPr>
          <w:rFonts w:ascii="Times New Roman" w:hAnsi="Times New Roman" w:cs="Times New Roman"/>
          <w:color w:val="000000" w:themeColor="text1"/>
        </w:rPr>
        <w:t xml:space="preserve"> </w:t>
      </w:r>
      <w:r w:rsidR="006E3A0A">
        <w:rPr>
          <w:rFonts w:ascii="Times New Roman" w:hAnsi="Times New Roman" w:cs="Times New Roman"/>
          <w:color w:val="000000" w:themeColor="text1"/>
        </w:rPr>
        <w:t>of disturbances</w:t>
      </w:r>
      <w:r w:rsidR="00671E59">
        <w:rPr>
          <w:rFonts w:ascii="Times New Roman" w:hAnsi="Times New Roman" w:cs="Times New Roman"/>
          <w:color w:val="000000" w:themeColor="text1"/>
        </w:rPr>
        <w:t xml:space="preserve"> would </w:t>
      </w:r>
      <w:r w:rsidR="00671485">
        <w:rPr>
          <w:rFonts w:ascii="Times New Roman" w:hAnsi="Times New Roman" w:cs="Times New Roman"/>
          <w:color w:val="000000" w:themeColor="text1"/>
        </w:rPr>
        <w:t xml:space="preserve">form and thereby </w:t>
      </w:r>
      <w:r w:rsidR="00671E59">
        <w:rPr>
          <w:rFonts w:ascii="Times New Roman" w:hAnsi="Times New Roman" w:cs="Times New Roman"/>
          <w:color w:val="000000" w:themeColor="text1"/>
        </w:rPr>
        <w:t>influence resilience of natural systems is yet unknown</w:t>
      </w:r>
      <w:r w:rsidR="006E3A0A">
        <w:rPr>
          <w:rFonts w:ascii="Times New Roman" w:hAnsi="Times New Roman" w:cs="Times New Roman"/>
          <w:color w:val="000000" w:themeColor="text1"/>
        </w:rPr>
        <w:t>.</w:t>
      </w:r>
      <w:r w:rsidR="00671E59">
        <w:rPr>
          <w:rFonts w:ascii="Times New Roman" w:hAnsi="Times New Roman" w:cs="Times New Roman"/>
          <w:color w:val="000000" w:themeColor="text1"/>
        </w:rPr>
        <w:t xml:space="preserve"> </w:t>
      </w:r>
      <w:r w:rsidR="006E3A0A">
        <w:rPr>
          <w:rFonts w:ascii="Times New Roman" w:hAnsi="Times New Roman" w:cs="Times New Roman"/>
          <w:color w:val="000000" w:themeColor="text1"/>
        </w:rPr>
        <w:t>Increasing drought</w:t>
      </w:r>
      <w:r w:rsidR="00FD0401">
        <w:rPr>
          <w:rFonts w:ascii="Times New Roman" w:hAnsi="Times New Roman" w:cs="Times New Roman"/>
          <w:color w:val="000000" w:themeColor="text1"/>
        </w:rPr>
        <w:t xml:space="preserve"> severity and frequency</w:t>
      </w:r>
      <w:r w:rsidR="006E3A0A">
        <w:rPr>
          <w:rFonts w:ascii="Times New Roman" w:hAnsi="Times New Roman" w:cs="Times New Roman"/>
          <w:color w:val="000000" w:themeColor="text1"/>
        </w:rPr>
        <w:t xml:space="preserve"> is one </w:t>
      </w:r>
      <w:r w:rsidR="00FD0401">
        <w:rPr>
          <w:rFonts w:ascii="Times New Roman" w:hAnsi="Times New Roman" w:cs="Times New Roman"/>
          <w:color w:val="000000" w:themeColor="text1"/>
        </w:rPr>
        <w:t xml:space="preserve">of the most </w:t>
      </w:r>
      <w:r w:rsidR="006E3A0A">
        <w:rPr>
          <w:rFonts w:ascii="Times New Roman" w:hAnsi="Times New Roman" w:cs="Times New Roman"/>
          <w:color w:val="000000" w:themeColor="text1"/>
        </w:rPr>
        <w:t>pressing threat</w:t>
      </w:r>
      <w:r w:rsidR="00FD0401">
        <w:rPr>
          <w:rFonts w:ascii="Times New Roman" w:hAnsi="Times New Roman" w:cs="Times New Roman"/>
          <w:color w:val="000000" w:themeColor="text1"/>
        </w:rPr>
        <w:t>s</w:t>
      </w:r>
      <w:r w:rsidR="006E3A0A">
        <w:rPr>
          <w:rFonts w:ascii="Times New Roman" w:hAnsi="Times New Roman" w:cs="Times New Roman"/>
          <w:color w:val="000000" w:themeColor="text1"/>
        </w:rPr>
        <w:t xml:space="preserve"> </w:t>
      </w:r>
      <w:r w:rsidR="00FD0401">
        <w:rPr>
          <w:rFonts w:ascii="Times New Roman" w:hAnsi="Times New Roman" w:cs="Times New Roman"/>
          <w:color w:val="000000" w:themeColor="text1"/>
        </w:rPr>
        <w:t xml:space="preserve">regionally and </w:t>
      </w:r>
      <w:r w:rsidR="006E3A0A">
        <w:rPr>
          <w:rFonts w:ascii="Times New Roman" w:hAnsi="Times New Roman" w:cs="Times New Roman"/>
          <w:color w:val="000000" w:themeColor="text1"/>
        </w:rPr>
        <w:t>worldwide</w:t>
      </w:r>
      <w:r w:rsidR="00424B5F">
        <w:rPr>
          <w:rFonts w:ascii="Times New Roman" w:hAnsi="Times New Roman" w:cs="Times New Roman"/>
          <w:color w:val="000000" w:themeColor="text1"/>
        </w:rPr>
        <w:t xml:space="preserve"> </w:t>
      </w:r>
      <w:r w:rsidR="00671485">
        <w:rPr>
          <w:rFonts w:ascii="Times New Roman" w:hAnsi="Times New Roman" w:cs="Times New Roman"/>
          <w:color w:val="000000" w:themeColor="text1"/>
        </w:rPr>
        <w:t>(</w:t>
      </w:r>
      <w:commentRangeStart w:id="2"/>
      <w:r w:rsidR="00671485" w:rsidRPr="00671485">
        <w:rPr>
          <w:rFonts w:ascii="Times New Roman" w:hAnsi="Times New Roman" w:cs="Times New Roman"/>
          <w:color w:val="000000" w:themeColor="text1"/>
          <w:highlight w:val="yellow"/>
        </w:rPr>
        <w:t>refs</w:t>
      </w:r>
      <w:commentRangeEnd w:id="2"/>
      <w:r w:rsidR="00671485">
        <w:rPr>
          <w:rStyle w:val="CommentReference"/>
        </w:rPr>
        <w:commentReference w:id="2"/>
      </w:r>
      <w:r w:rsidR="00671485">
        <w:rPr>
          <w:rFonts w:ascii="Times New Roman" w:hAnsi="Times New Roman" w:cs="Times New Roman"/>
          <w:color w:val="000000" w:themeColor="text1"/>
        </w:rPr>
        <w:t>)</w:t>
      </w:r>
      <w:r w:rsidR="006E3A0A">
        <w:rPr>
          <w:rFonts w:ascii="Times New Roman" w:hAnsi="Times New Roman" w:cs="Times New Roman"/>
          <w:color w:val="000000" w:themeColor="text1"/>
        </w:rPr>
        <w:t>, and</w:t>
      </w:r>
      <w:r w:rsidR="00671E59">
        <w:rPr>
          <w:rFonts w:ascii="Times New Roman" w:hAnsi="Times New Roman" w:cs="Times New Roman"/>
          <w:color w:val="000000" w:themeColor="text1"/>
        </w:rPr>
        <w:t xml:space="preserve"> </w:t>
      </w:r>
      <w:r w:rsidR="00671E59">
        <w:rPr>
          <w:rFonts w:ascii="Times New Roman" w:hAnsi="Times New Roman" w:cs="Times New Roman"/>
          <w:color w:val="FF0000"/>
        </w:rPr>
        <w:t xml:space="preserve">how would </w:t>
      </w:r>
      <w:commentRangeStart w:id="3"/>
      <w:r w:rsidR="00671E59">
        <w:rPr>
          <w:rFonts w:ascii="Times New Roman" w:hAnsi="Times New Roman" w:cs="Times New Roman"/>
          <w:color w:val="FF0000"/>
        </w:rPr>
        <w:t>drought legacy</w:t>
      </w:r>
      <w:commentRangeEnd w:id="3"/>
      <w:r w:rsidR="00671E59">
        <w:rPr>
          <w:rStyle w:val="CommentReference"/>
        </w:rPr>
        <w:commentReference w:id="3"/>
      </w:r>
      <w:r w:rsidR="00671E59">
        <w:rPr>
          <w:rFonts w:ascii="Times New Roman" w:hAnsi="Times New Roman" w:cs="Times New Roman"/>
          <w:color w:val="FF0000"/>
        </w:rPr>
        <w:t xml:space="preserve"> </w:t>
      </w:r>
      <w:commentRangeStart w:id="4"/>
      <w:r w:rsidR="00671E59" w:rsidRPr="00DC67B9">
        <w:rPr>
          <w:rFonts w:ascii="Times New Roman" w:hAnsi="Times New Roman" w:cs="Times New Roman"/>
          <w:color w:val="FF0000"/>
          <w:highlight w:val="yellow"/>
        </w:rPr>
        <w:t>affect</w:t>
      </w:r>
      <w:commentRangeEnd w:id="4"/>
      <w:r w:rsidR="00FD0401">
        <w:rPr>
          <w:rFonts w:ascii="Times New Roman" w:hAnsi="Times New Roman" w:cs="Times New Roman"/>
          <w:color w:val="FF0000"/>
        </w:rPr>
        <w:t>s</w:t>
      </w:r>
      <w:r w:rsidR="00671E59">
        <w:rPr>
          <w:rStyle w:val="CommentReference"/>
        </w:rPr>
        <w:commentReference w:id="4"/>
      </w:r>
      <w:r w:rsidR="00671E59">
        <w:rPr>
          <w:rFonts w:ascii="Times New Roman" w:hAnsi="Times New Roman" w:cs="Times New Roman"/>
          <w:color w:val="FF0000"/>
        </w:rPr>
        <w:t xml:space="preserve"> microbial system</w:t>
      </w:r>
      <w:r w:rsidR="00FD0401">
        <w:rPr>
          <w:rFonts w:ascii="Times New Roman" w:hAnsi="Times New Roman" w:cs="Times New Roman"/>
          <w:color w:val="FF0000"/>
        </w:rPr>
        <w:t>s</w:t>
      </w:r>
      <w:r w:rsidR="00671E59">
        <w:rPr>
          <w:rFonts w:ascii="Times New Roman" w:hAnsi="Times New Roman" w:cs="Times New Roman"/>
          <w:color w:val="FF0000"/>
        </w:rPr>
        <w:t xml:space="preserve"> responding to drought disturbances and thus affect </w:t>
      </w:r>
      <w:r w:rsidR="00FD0401">
        <w:rPr>
          <w:rFonts w:ascii="Times New Roman" w:hAnsi="Times New Roman" w:cs="Times New Roman"/>
          <w:color w:val="FF0000"/>
        </w:rPr>
        <w:t>their</w:t>
      </w:r>
      <w:r w:rsidR="00671E59">
        <w:rPr>
          <w:rFonts w:ascii="Times New Roman" w:hAnsi="Times New Roman" w:cs="Times New Roman"/>
          <w:color w:val="FF0000"/>
        </w:rPr>
        <w:t xml:space="preserve"> resilience?</w:t>
      </w:r>
    </w:p>
    <w:p w14:paraId="7BC7301A" w14:textId="77777777" w:rsidR="00671485" w:rsidRPr="00473DFF" w:rsidRDefault="00671485" w:rsidP="00B5510E">
      <w:pPr>
        <w:spacing w:line="480" w:lineRule="auto"/>
        <w:jc w:val="both"/>
        <w:rPr>
          <w:rFonts w:ascii="Times New Roman" w:hAnsi="Times New Roman" w:cs="Times New Roman"/>
          <w:color w:val="000000" w:themeColor="text1"/>
        </w:rPr>
      </w:pPr>
    </w:p>
    <w:p w14:paraId="7334C31A" w14:textId="5E210F96" w:rsidR="006C6112" w:rsidRDefault="003C1A6F" w:rsidP="00C941D8">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commentRangeStart w:id="5"/>
      <w:r w:rsidR="000678D8">
        <w:rPr>
          <w:rFonts w:ascii="Times New Roman" w:hAnsi="Times New Roman" w:cs="Times New Roman"/>
          <w:color w:val="000000" w:themeColor="text1"/>
        </w:rPr>
        <w:t>How drought affects microbial communities has been an active research field s</w:t>
      </w:r>
      <w:r w:rsidR="006B716F" w:rsidRPr="00473DFF">
        <w:rPr>
          <w:rFonts w:ascii="Times New Roman" w:hAnsi="Times New Roman" w:cs="Times New Roman"/>
          <w:color w:val="000000" w:themeColor="text1"/>
        </w:rPr>
        <w:t xml:space="preserve">ince the </w:t>
      </w:r>
      <w:commentRangeEnd w:id="5"/>
      <w:r w:rsidR="00DA2A77">
        <w:rPr>
          <w:rStyle w:val="CommentReference"/>
        </w:rPr>
        <w:commentReference w:id="5"/>
      </w:r>
      <w:r w:rsidR="006B716F" w:rsidRPr="00473DFF">
        <w:rPr>
          <w:rFonts w:ascii="Times New Roman" w:hAnsi="Times New Roman" w:cs="Times New Roman"/>
          <w:color w:val="000000" w:themeColor="text1"/>
        </w:rPr>
        <w:t>pioneering work by Birch (1958)</w:t>
      </w:r>
      <w:r w:rsidR="000678D8">
        <w:rPr>
          <w:rFonts w:ascii="Times New Roman" w:hAnsi="Times New Roman" w:cs="Times New Roman"/>
          <w:color w:val="000000" w:themeColor="text1"/>
        </w:rPr>
        <w:t xml:space="preserve">, </w:t>
      </w:r>
      <w:r w:rsidR="00E577C8">
        <w:rPr>
          <w:rFonts w:ascii="Times New Roman" w:hAnsi="Times New Roman" w:cs="Times New Roman"/>
          <w:color w:val="000000" w:themeColor="text1"/>
        </w:rPr>
        <w:t>who</w:t>
      </w:r>
      <w:r w:rsidR="000678D8">
        <w:rPr>
          <w:rFonts w:ascii="Times New Roman" w:hAnsi="Times New Roman" w:cs="Times New Roman"/>
          <w:color w:val="000000" w:themeColor="text1"/>
        </w:rPr>
        <w:t xml:space="preserve"> reported </w:t>
      </w:r>
      <w:r w:rsidR="006B716F" w:rsidRPr="00473DFF">
        <w:rPr>
          <w:rFonts w:ascii="Times New Roman" w:hAnsi="Times New Roman" w:cs="Times New Roman"/>
          <w:color w:val="000000" w:themeColor="text1"/>
        </w:rPr>
        <w:t>that soil drying and rewetting can cause large pulses in nutrient mineralization and soil respiration.</w:t>
      </w:r>
      <w:r w:rsidR="006B716F">
        <w:rPr>
          <w:rFonts w:ascii="Times New Roman" w:hAnsi="Times New Roman" w:cs="Times New Roman"/>
          <w:color w:val="000000" w:themeColor="text1"/>
        </w:rPr>
        <w:t xml:space="preserve"> </w:t>
      </w:r>
      <w:commentRangeStart w:id="6"/>
      <w:r w:rsidR="00E577C8">
        <w:rPr>
          <w:rFonts w:ascii="Times New Roman" w:hAnsi="Times New Roman" w:cs="Times New Roman"/>
          <w:color w:val="000000" w:themeColor="text1"/>
        </w:rPr>
        <w:t>Now w</w:t>
      </w:r>
      <w:r w:rsidR="006B716F" w:rsidRPr="00473DFF">
        <w:rPr>
          <w:rFonts w:ascii="Times New Roman" w:hAnsi="Times New Roman" w:cs="Times New Roman"/>
          <w:color w:val="000000" w:themeColor="text1"/>
        </w:rPr>
        <w:t>ith</w:t>
      </w:r>
      <w:r w:rsidR="00132DC3">
        <w:rPr>
          <w:rFonts w:ascii="Times New Roman" w:hAnsi="Times New Roman" w:cs="Times New Roman"/>
          <w:color w:val="000000" w:themeColor="text1"/>
        </w:rPr>
        <w:t xml:space="preserve"> </w:t>
      </w:r>
      <w:r w:rsidR="00132DC3" w:rsidRPr="00473DFF">
        <w:rPr>
          <w:rFonts w:ascii="Times New Roman" w:hAnsi="Times New Roman" w:cs="Times New Roman"/>
          <w:color w:val="000000" w:themeColor="text1"/>
        </w:rPr>
        <w:t>research</w:t>
      </w:r>
      <w:r w:rsidR="00132DC3">
        <w:rPr>
          <w:rFonts w:ascii="Times New Roman" w:hAnsi="Times New Roman" w:cs="Times New Roman"/>
          <w:color w:val="000000" w:themeColor="text1"/>
        </w:rPr>
        <w:t xml:space="preserve"> of</w:t>
      </w:r>
      <w:r w:rsidR="006B716F" w:rsidRPr="00473DFF">
        <w:rPr>
          <w:rFonts w:ascii="Times New Roman" w:hAnsi="Times New Roman" w:cs="Times New Roman"/>
          <w:color w:val="000000" w:themeColor="text1"/>
        </w:rPr>
        <w:t xml:space="preserve"> </w:t>
      </w:r>
      <w:r w:rsidR="00132DC3">
        <w:rPr>
          <w:rFonts w:ascii="Times New Roman" w:hAnsi="Times New Roman" w:cs="Times New Roman"/>
          <w:color w:val="000000" w:themeColor="text1"/>
        </w:rPr>
        <w:t>over</w:t>
      </w:r>
      <w:r w:rsidR="00492BCB">
        <w:rPr>
          <w:rFonts w:ascii="Times New Roman" w:hAnsi="Times New Roman" w:cs="Times New Roman"/>
          <w:color w:val="000000" w:themeColor="text1"/>
        </w:rPr>
        <w:t xml:space="preserve"> </w:t>
      </w:r>
      <w:r w:rsidR="006B716F" w:rsidRPr="00473DFF">
        <w:rPr>
          <w:rFonts w:ascii="Times New Roman" w:hAnsi="Times New Roman" w:cs="Times New Roman"/>
          <w:color w:val="000000" w:themeColor="text1"/>
        </w:rPr>
        <w:t>half</w:t>
      </w:r>
      <w:r w:rsidR="00132DC3">
        <w:rPr>
          <w:rFonts w:ascii="Times New Roman" w:hAnsi="Times New Roman" w:cs="Times New Roman"/>
          <w:color w:val="000000" w:themeColor="text1"/>
        </w:rPr>
        <w:t xml:space="preserve"> of </w:t>
      </w:r>
      <w:r w:rsidR="00492BCB">
        <w:rPr>
          <w:rFonts w:ascii="Times New Roman" w:hAnsi="Times New Roman" w:cs="Times New Roman"/>
          <w:color w:val="000000" w:themeColor="text1"/>
        </w:rPr>
        <w:t xml:space="preserve">a </w:t>
      </w:r>
      <w:r w:rsidR="006B716F" w:rsidRPr="00473DFF">
        <w:rPr>
          <w:rFonts w:ascii="Times New Roman" w:hAnsi="Times New Roman" w:cs="Times New Roman"/>
          <w:color w:val="000000" w:themeColor="text1"/>
        </w:rPr>
        <w:t>century</w:t>
      </w:r>
      <w:commentRangeEnd w:id="6"/>
      <w:r w:rsidR="00FF7AD2">
        <w:rPr>
          <w:rStyle w:val="CommentReference"/>
        </w:rPr>
        <w:commentReference w:id="6"/>
      </w:r>
      <w:r w:rsidR="006B716F" w:rsidRPr="00473DFF">
        <w:rPr>
          <w:rFonts w:ascii="Times New Roman" w:hAnsi="Times New Roman" w:cs="Times New Roman"/>
          <w:color w:val="000000" w:themeColor="text1"/>
        </w:rPr>
        <w:t xml:space="preserve">, </w:t>
      </w:r>
      <w:r>
        <w:rPr>
          <w:rFonts w:ascii="Times New Roman" w:hAnsi="Times New Roman" w:cs="Times New Roman"/>
          <w:color w:val="000000" w:themeColor="text1"/>
        </w:rPr>
        <w:t>huge</w:t>
      </w:r>
      <w:r w:rsidR="006B716F" w:rsidRPr="00473DFF">
        <w:rPr>
          <w:rFonts w:ascii="Times New Roman" w:hAnsi="Times New Roman" w:cs="Times New Roman"/>
          <w:color w:val="000000" w:themeColor="text1"/>
        </w:rPr>
        <w:t xml:space="preserve"> progress </w:t>
      </w:r>
      <w:r>
        <w:rPr>
          <w:rFonts w:ascii="Times New Roman" w:hAnsi="Times New Roman" w:cs="Times New Roman"/>
          <w:color w:val="000000" w:themeColor="text1"/>
        </w:rPr>
        <w:t>has</w:t>
      </w:r>
      <w:r w:rsidR="006B716F" w:rsidRPr="00473DFF">
        <w:rPr>
          <w:rFonts w:ascii="Times New Roman" w:hAnsi="Times New Roman" w:cs="Times New Roman"/>
          <w:color w:val="000000" w:themeColor="text1"/>
        </w:rPr>
        <w:t xml:space="preserve"> been made in understanding how </w:t>
      </w:r>
      <w:r w:rsidR="004C55F1">
        <w:rPr>
          <w:rFonts w:ascii="Times New Roman" w:hAnsi="Times New Roman" w:cs="Times New Roman"/>
          <w:color w:val="000000" w:themeColor="text1"/>
        </w:rPr>
        <w:t>water conditions</w:t>
      </w:r>
      <w:r w:rsidR="006B716F" w:rsidRPr="00473DFF">
        <w:rPr>
          <w:rFonts w:ascii="Times New Roman" w:hAnsi="Times New Roman" w:cs="Times New Roman"/>
          <w:color w:val="000000" w:themeColor="text1"/>
        </w:rPr>
        <w:t xml:space="preserve"> affect microbial systems</w:t>
      </w:r>
      <w:r w:rsidR="00DC5C0B">
        <w:rPr>
          <w:rFonts w:ascii="Times New Roman" w:hAnsi="Times New Roman" w:cs="Times New Roman"/>
          <w:color w:val="000000" w:themeColor="text1"/>
        </w:rPr>
        <w:t xml:space="preserve"> across organizational levels</w:t>
      </w:r>
      <w:r w:rsidR="006B716F" w:rsidRPr="00473DFF">
        <w:rPr>
          <w:rFonts w:ascii="Times New Roman" w:hAnsi="Times New Roman" w:cs="Times New Roman"/>
          <w:color w:val="000000" w:themeColor="text1"/>
        </w:rPr>
        <w:t xml:space="preserve">. </w:t>
      </w:r>
      <w:r w:rsidR="00132DC3">
        <w:rPr>
          <w:rFonts w:ascii="Times New Roman" w:hAnsi="Times New Roman" w:cs="Times New Roman"/>
          <w:color w:val="000000" w:themeColor="text1"/>
        </w:rPr>
        <w:t>In general, underlying</w:t>
      </w:r>
      <w:r w:rsidR="006B716F" w:rsidRPr="00473DFF">
        <w:rPr>
          <w:rFonts w:ascii="Times New Roman" w:hAnsi="Times New Roman" w:cs="Times New Roman"/>
          <w:color w:val="000000" w:themeColor="text1"/>
        </w:rPr>
        <w:t xml:space="preserve"> mechanisms involve physical, chemical, and biological</w:t>
      </w:r>
      <w:r w:rsidR="00133A9C">
        <w:rPr>
          <w:rFonts w:ascii="Times New Roman" w:hAnsi="Times New Roman" w:cs="Times New Roman"/>
          <w:color w:val="000000" w:themeColor="text1"/>
        </w:rPr>
        <w:t xml:space="preserve">, as well as ecological ones </w:t>
      </w:r>
      <w:r w:rsidR="006B716F" w:rsidRPr="00473DFF">
        <w:rPr>
          <w:rFonts w:ascii="Times New Roman" w:hAnsi="Times New Roman" w:cs="Times New Roman"/>
          <w:color w:val="000000" w:themeColor="text1"/>
        </w:rPr>
        <w:t>(</w:t>
      </w:r>
      <w:r w:rsidR="006B716F" w:rsidRPr="00473DFF">
        <w:rPr>
          <w:rFonts w:ascii="Times New Roman" w:hAnsi="Times New Roman" w:cs="Times New Roman"/>
          <w:color w:val="000000" w:themeColor="text1"/>
          <w:highlight w:val="yellow"/>
        </w:rPr>
        <w:t>refs</w:t>
      </w:r>
      <w:r w:rsidR="006B716F" w:rsidRPr="00473DFF">
        <w:rPr>
          <w:rFonts w:ascii="Times New Roman" w:hAnsi="Times New Roman" w:cs="Times New Roman"/>
          <w:color w:val="000000" w:themeColor="text1"/>
        </w:rPr>
        <w:t>).</w:t>
      </w:r>
      <w:r w:rsidR="00DC68E5">
        <w:rPr>
          <w:rFonts w:ascii="Times New Roman" w:hAnsi="Times New Roman" w:cs="Times New Roman"/>
          <w:color w:val="000000" w:themeColor="text1"/>
        </w:rPr>
        <w:t xml:space="preserve"> </w:t>
      </w:r>
      <w:r w:rsidR="002D3943" w:rsidRPr="00473DFF">
        <w:rPr>
          <w:rFonts w:ascii="Times New Roman" w:hAnsi="Times New Roman" w:cs="Times New Roman"/>
          <w:color w:val="000000" w:themeColor="text1"/>
        </w:rPr>
        <w:t xml:space="preserve">First, </w:t>
      </w:r>
      <w:r w:rsidR="00C67755">
        <w:rPr>
          <w:rFonts w:ascii="Times New Roman" w:hAnsi="Times New Roman" w:cs="Times New Roman"/>
          <w:color w:val="000000" w:themeColor="text1"/>
        </w:rPr>
        <w:t>r</w:t>
      </w:r>
      <w:r w:rsidR="00C67755" w:rsidRPr="00473DFF">
        <w:rPr>
          <w:rFonts w:ascii="Times New Roman" w:hAnsi="Times New Roman" w:cs="Times New Roman"/>
          <w:color w:val="000000" w:themeColor="text1"/>
        </w:rPr>
        <w:t>educed water availability limits substrate diffusivity and accessibility, albeit increasing the oxygen transport rate, thus lowering microbial growth (Or et al. , 2007; Manzoni et al. , 2012).</w:t>
      </w:r>
      <w:r w:rsidR="00C67755">
        <w:rPr>
          <w:rFonts w:ascii="Times New Roman" w:hAnsi="Times New Roman" w:cs="Times New Roman"/>
          <w:color w:val="000000" w:themeColor="text1"/>
        </w:rPr>
        <w:t xml:space="preserve"> This is evidenced by </w:t>
      </w:r>
      <w:r w:rsidR="002D3943" w:rsidRPr="00473DFF">
        <w:rPr>
          <w:rFonts w:ascii="Times New Roman" w:hAnsi="Times New Roman" w:cs="Times New Roman"/>
          <w:color w:val="000000" w:themeColor="text1"/>
        </w:rPr>
        <w:t>the apparent lack of sensitivity of the respiration curves to climate and microbial community composition</w:t>
      </w:r>
      <w:r w:rsidR="00C67755">
        <w:rPr>
          <w:rFonts w:ascii="Times New Roman" w:hAnsi="Times New Roman" w:cs="Times New Roman"/>
          <w:color w:val="000000" w:themeColor="text1"/>
        </w:rPr>
        <w:t xml:space="preserve">, </w:t>
      </w:r>
      <w:r w:rsidR="002D3943" w:rsidRPr="00473DFF">
        <w:rPr>
          <w:rFonts w:ascii="Times New Roman" w:hAnsi="Times New Roman" w:cs="Times New Roman"/>
          <w:color w:val="000000" w:themeColor="text1"/>
        </w:rPr>
        <w:t>suggest</w:t>
      </w:r>
      <w:r w:rsidR="00C67755">
        <w:rPr>
          <w:rFonts w:ascii="Times New Roman" w:hAnsi="Times New Roman" w:cs="Times New Roman"/>
          <w:color w:val="000000" w:themeColor="text1"/>
        </w:rPr>
        <w:t>ing</w:t>
      </w:r>
      <w:r w:rsidR="002D3943" w:rsidRPr="00473DFF">
        <w:rPr>
          <w:rFonts w:ascii="Times New Roman" w:hAnsi="Times New Roman" w:cs="Times New Roman"/>
          <w:color w:val="000000" w:themeColor="text1"/>
        </w:rPr>
        <w:t xml:space="preserve"> that</w:t>
      </w:r>
      <w:r w:rsidR="00702EE0">
        <w:rPr>
          <w:rFonts w:ascii="Times New Roman" w:hAnsi="Times New Roman" w:cs="Times New Roman"/>
          <w:b/>
          <w:color w:val="000000" w:themeColor="text1"/>
        </w:rPr>
        <w:t xml:space="preserve"> </w:t>
      </w:r>
      <w:r w:rsidR="002D3943" w:rsidRPr="00473DFF">
        <w:rPr>
          <w:rFonts w:ascii="Times New Roman" w:hAnsi="Times New Roman" w:cs="Times New Roman"/>
          <w:b/>
          <w:color w:val="000000" w:themeColor="text1"/>
        </w:rPr>
        <w:t>at low water availability</w:t>
      </w:r>
      <w:r w:rsidR="00702EE0">
        <w:rPr>
          <w:rFonts w:ascii="Times New Roman" w:hAnsi="Times New Roman" w:cs="Times New Roman"/>
          <w:color w:val="000000" w:themeColor="text1"/>
        </w:rPr>
        <w:t xml:space="preserve"> </w:t>
      </w:r>
      <w:r w:rsidR="002D3943" w:rsidRPr="00473DFF">
        <w:rPr>
          <w:rFonts w:ascii="Times New Roman" w:hAnsi="Times New Roman" w:cs="Times New Roman"/>
          <w:color w:val="000000" w:themeColor="text1"/>
        </w:rPr>
        <w:t xml:space="preserve">factors other than physiology (or community composition) may control respiration. Microorganisms protect themselves against large, negative soil matric and osmotic potentials through the </w:t>
      </w:r>
      <w:commentRangeStart w:id="7"/>
      <w:r w:rsidR="002D3943" w:rsidRPr="00473DFF">
        <w:rPr>
          <w:rFonts w:ascii="Times New Roman" w:hAnsi="Times New Roman" w:cs="Times New Roman"/>
          <w:color w:val="000000" w:themeColor="text1"/>
        </w:rPr>
        <w:t>acquisition</w:t>
      </w:r>
      <w:commentRangeEnd w:id="7"/>
      <w:r w:rsidR="002D3943" w:rsidRPr="00473DFF">
        <w:rPr>
          <w:rStyle w:val="CommentReference"/>
          <w:rFonts w:ascii="Times New Roman" w:hAnsi="Times New Roman" w:cs="Times New Roman"/>
          <w:sz w:val="24"/>
          <w:szCs w:val="24"/>
        </w:rPr>
        <w:commentReference w:id="7"/>
      </w:r>
      <w:r w:rsidR="002D3943" w:rsidRPr="00473DFF">
        <w:rPr>
          <w:rFonts w:ascii="Times New Roman" w:hAnsi="Times New Roman" w:cs="Times New Roman"/>
          <w:color w:val="000000" w:themeColor="text1"/>
        </w:rPr>
        <w:t xml:space="preserve"> of protective osmolytes (</w:t>
      </w:r>
      <w:proofErr w:type="spellStart"/>
      <w:r w:rsidR="002D3943" w:rsidRPr="00473DFF">
        <w:rPr>
          <w:rFonts w:ascii="Times New Roman" w:hAnsi="Times New Roman" w:cs="Times New Roman"/>
          <w:color w:val="000000" w:themeColor="text1"/>
        </w:rPr>
        <w:t>Csonka</w:t>
      </w:r>
      <w:proofErr w:type="spellEnd"/>
      <w:r w:rsidR="002D3943" w:rsidRPr="00473DFF">
        <w:rPr>
          <w:rFonts w:ascii="Times New Roman" w:hAnsi="Times New Roman" w:cs="Times New Roman"/>
          <w:color w:val="000000" w:themeColor="text1"/>
        </w:rPr>
        <w:t xml:space="preserve"> 1989; Harris 1981; </w:t>
      </w:r>
      <w:proofErr w:type="spellStart"/>
      <w:r w:rsidR="002D3943" w:rsidRPr="00473DFF">
        <w:rPr>
          <w:rFonts w:ascii="Times New Roman" w:hAnsi="Times New Roman" w:cs="Times New Roman"/>
          <w:color w:val="000000" w:themeColor="text1"/>
        </w:rPr>
        <w:t>Borken</w:t>
      </w:r>
      <w:proofErr w:type="spellEnd"/>
      <w:r w:rsidR="002D3943" w:rsidRPr="00473DFF">
        <w:rPr>
          <w:rFonts w:ascii="Times New Roman" w:hAnsi="Times New Roman" w:cs="Times New Roman"/>
          <w:color w:val="000000" w:themeColor="text1"/>
        </w:rPr>
        <w:t xml:space="preserve"> and Matzner, 2009; Schimel et al., 2007; Schimel 2018). </w:t>
      </w:r>
      <w:r w:rsidR="002D3943" w:rsidRPr="00473DFF">
        <w:rPr>
          <w:rFonts w:ascii="Times New Roman" w:hAnsi="Times New Roman" w:cs="Times New Roman"/>
          <w:color w:val="000000" w:themeColor="text1"/>
          <w:highlight w:val="yellow"/>
        </w:rPr>
        <w:t>Bacteria</w:t>
      </w:r>
      <w:r w:rsidR="002D3943" w:rsidRPr="00473DFF">
        <w:rPr>
          <w:rFonts w:ascii="Times New Roman" w:hAnsi="Times New Roman" w:cs="Times New Roman"/>
          <w:color w:val="000000" w:themeColor="text1"/>
        </w:rPr>
        <w:t xml:space="preserve"> typically use amino compounds such as proline, glutamine, and glycine betaine (</w:t>
      </w:r>
      <w:proofErr w:type="spellStart"/>
      <w:r w:rsidR="002D3943" w:rsidRPr="00473DFF">
        <w:rPr>
          <w:rFonts w:ascii="Times New Roman" w:hAnsi="Times New Roman" w:cs="Times New Roman"/>
          <w:color w:val="000000" w:themeColor="text1"/>
        </w:rPr>
        <w:t>Csonka</w:t>
      </w:r>
      <w:proofErr w:type="spellEnd"/>
      <w:r w:rsidR="002D3943" w:rsidRPr="00473DFF">
        <w:rPr>
          <w:rFonts w:ascii="Times New Roman" w:hAnsi="Times New Roman" w:cs="Times New Roman"/>
          <w:color w:val="000000" w:themeColor="text1"/>
        </w:rPr>
        <w:t xml:space="preserve"> 1989)</w:t>
      </w:r>
      <w:r w:rsidR="00905EAE">
        <w:rPr>
          <w:rFonts w:ascii="Times New Roman" w:hAnsi="Times New Roman" w:cs="Times New Roman"/>
          <w:color w:val="000000" w:themeColor="text1"/>
        </w:rPr>
        <w:t xml:space="preserve">, while </w:t>
      </w:r>
      <w:r w:rsidR="00905EAE">
        <w:rPr>
          <w:rFonts w:ascii="Times New Roman" w:hAnsi="Times New Roman" w:cs="Times New Roman"/>
          <w:color w:val="000000" w:themeColor="text1"/>
          <w:highlight w:val="yellow"/>
        </w:rPr>
        <w:t>f</w:t>
      </w:r>
      <w:r w:rsidR="002D3943" w:rsidRPr="00473DFF">
        <w:rPr>
          <w:rFonts w:ascii="Times New Roman" w:hAnsi="Times New Roman" w:cs="Times New Roman"/>
          <w:color w:val="000000" w:themeColor="text1"/>
          <w:highlight w:val="yellow"/>
        </w:rPr>
        <w:t>ungi</w:t>
      </w:r>
      <w:r w:rsidR="002D3943" w:rsidRPr="00473DFF">
        <w:rPr>
          <w:rFonts w:ascii="Times New Roman" w:hAnsi="Times New Roman" w:cs="Times New Roman"/>
          <w:color w:val="000000" w:themeColor="text1"/>
        </w:rPr>
        <w:t xml:space="preserve"> use polyols such as glycerol, erythritol, and mannitol (</w:t>
      </w:r>
      <w:proofErr w:type="spellStart"/>
      <w:r w:rsidR="002D3943" w:rsidRPr="00473DFF">
        <w:rPr>
          <w:rFonts w:ascii="Times New Roman" w:hAnsi="Times New Roman" w:cs="Times New Roman"/>
          <w:color w:val="000000" w:themeColor="text1"/>
        </w:rPr>
        <w:t>Witteveen</w:t>
      </w:r>
      <w:proofErr w:type="spellEnd"/>
      <w:r w:rsidR="002D3943" w:rsidRPr="00473DFF">
        <w:rPr>
          <w:rFonts w:ascii="Times New Roman" w:hAnsi="Times New Roman" w:cs="Times New Roman"/>
          <w:color w:val="000000" w:themeColor="text1"/>
        </w:rPr>
        <w:t xml:space="preserve"> and Visser 1995). In summary, these cellular-scale metabolic </w:t>
      </w:r>
      <w:r w:rsidR="00901865">
        <w:rPr>
          <w:rFonts w:ascii="Times New Roman" w:hAnsi="Times New Roman" w:cs="Times New Roman"/>
          <w:color w:val="000000" w:themeColor="text1"/>
        </w:rPr>
        <w:t xml:space="preserve">and </w:t>
      </w:r>
      <w:r w:rsidR="00901865" w:rsidRPr="00473DFF">
        <w:rPr>
          <w:rFonts w:ascii="Times New Roman" w:hAnsi="Times New Roman" w:cs="Times New Roman"/>
          <w:color w:val="000000" w:themeColor="text1"/>
        </w:rPr>
        <w:t>physiological</w:t>
      </w:r>
      <w:r w:rsidR="00901865">
        <w:rPr>
          <w:rFonts w:ascii="Times New Roman" w:hAnsi="Times New Roman" w:cs="Times New Roman"/>
          <w:color w:val="000000" w:themeColor="text1"/>
        </w:rPr>
        <w:t xml:space="preserve"> </w:t>
      </w:r>
      <w:r w:rsidR="002D3943" w:rsidRPr="00473DFF">
        <w:rPr>
          <w:rFonts w:ascii="Times New Roman" w:hAnsi="Times New Roman" w:cs="Times New Roman"/>
          <w:color w:val="000000" w:themeColor="text1"/>
        </w:rPr>
        <w:t>mechanisms could cause fewer resources to invest in enzymatic machinery (</w:t>
      </w:r>
      <w:proofErr w:type="spellStart"/>
      <w:r w:rsidR="002D3943" w:rsidRPr="00473DFF">
        <w:rPr>
          <w:rFonts w:ascii="Times New Roman" w:hAnsi="Times New Roman" w:cs="Times New Roman"/>
          <w:color w:val="000000" w:themeColor="text1"/>
        </w:rPr>
        <w:t>Sardans</w:t>
      </w:r>
      <w:proofErr w:type="spellEnd"/>
      <w:r w:rsidR="002D3943" w:rsidRPr="00473DFF">
        <w:rPr>
          <w:rFonts w:ascii="Times New Roman" w:hAnsi="Times New Roman" w:cs="Times New Roman"/>
          <w:color w:val="000000" w:themeColor="text1"/>
        </w:rPr>
        <w:t xml:space="preserve"> and Penuelas 2010) and reduces respiration (</w:t>
      </w:r>
      <w:r w:rsidR="002D3943" w:rsidRPr="00473DFF">
        <w:rPr>
          <w:rFonts w:ascii="Times New Roman" w:hAnsi="Times New Roman" w:cs="Times New Roman"/>
          <w:color w:val="000000" w:themeColor="text1"/>
          <w:highlight w:val="yellow"/>
        </w:rPr>
        <w:t>refs</w:t>
      </w:r>
      <w:r w:rsidR="002D3943" w:rsidRPr="00473DFF">
        <w:rPr>
          <w:rFonts w:ascii="Times New Roman" w:hAnsi="Times New Roman" w:cs="Times New Roman"/>
          <w:color w:val="000000" w:themeColor="text1"/>
        </w:rPr>
        <w:t xml:space="preserve">). </w:t>
      </w:r>
      <w:r w:rsidR="002D3943" w:rsidRPr="00901865">
        <w:rPr>
          <w:rFonts w:ascii="Times New Roman" w:hAnsi="Times New Roman" w:cs="Times New Roman"/>
          <w:color w:val="000000" w:themeColor="text1"/>
          <w:highlight w:val="yellow"/>
        </w:rPr>
        <w:t xml:space="preserve">Eventually, by altering the balance of growth and maintenance, changes in soil water </w:t>
      </w:r>
      <w:commentRangeStart w:id="8"/>
      <w:r w:rsidR="002D3943" w:rsidRPr="00901865">
        <w:rPr>
          <w:rFonts w:ascii="Times New Roman" w:hAnsi="Times New Roman" w:cs="Times New Roman"/>
          <w:color w:val="000000" w:themeColor="text1"/>
          <w:highlight w:val="yellow"/>
        </w:rPr>
        <w:t>might affect the microbial CUE</w:t>
      </w:r>
      <w:commentRangeEnd w:id="8"/>
      <w:r w:rsidR="00901865">
        <w:rPr>
          <w:rStyle w:val="CommentReference"/>
        </w:rPr>
        <w:commentReference w:id="8"/>
      </w:r>
      <w:r w:rsidR="002D3943" w:rsidRPr="00473DFF">
        <w:rPr>
          <w:rFonts w:ascii="Times New Roman" w:hAnsi="Times New Roman" w:cs="Times New Roman"/>
          <w:color w:val="000000" w:themeColor="text1"/>
        </w:rPr>
        <w:t xml:space="preserve">. For instance, </w:t>
      </w:r>
      <w:proofErr w:type="spellStart"/>
      <w:r w:rsidR="002D3943" w:rsidRPr="00473DFF">
        <w:rPr>
          <w:rFonts w:ascii="Times New Roman" w:hAnsi="Times New Roman" w:cs="Times New Roman"/>
          <w:color w:val="000000" w:themeColor="text1"/>
          <w:highlight w:val="yellow"/>
        </w:rPr>
        <w:lastRenderedPageBreak/>
        <w:t>Tiemann</w:t>
      </w:r>
      <w:proofErr w:type="spellEnd"/>
      <w:r w:rsidR="002D3943" w:rsidRPr="00473DFF">
        <w:rPr>
          <w:rFonts w:ascii="Times New Roman" w:hAnsi="Times New Roman" w:cs="Times New Roman"/>
          <w:color w:val="000000" w:themeColor="text1"/>
          <w:highlight w:val="yellow"/>
        </w:rPr>
        <w:t xml:space="preserve"> &amp; Billings</w:t>
      </w:r>
      <w:r w:rsidR="002D3943" w:rsidRPr="00473DFF">
        <w:rPr>
          <w:rFonts w:ascii="Times New Roman" w:hAnsi="Times New Roman" w:cs="Times New Roman"/>
          <w:color w:val="000000" w:themeColor="text1"/>
        </w:rPr>
        <w:t xml:space="preserve"> (2011) hypothesized a shift from development to protection against water stress and reported a decline of CUE with an increasing drought. Given the amount of osmolyte production in culture-based studies, </w:t>
      </w:r>
      <w:r w:rsidR="002D3943" w:rsidRPr="00473DFF">
        <w:rPr>
          <w:rFonts w:ascii="Times New Roman" w:hAnsi="Times New Roman" w:cs="Times New Roman"/>
          <w:color w:val="000000" w:themeColor="text1"/>
          <w:highlight w:val="yellow"/>
        </w:rPr>
        <w:t>the ecosystem consequences of production and subsequent loss of osmolytes would be significant,</w:t>
      </w:r>
      <w:r w:rsidR="002D3943" w:rsidRPr="00473DFF">
        <w:rPr>
          <w:rFonts w:ascii="Times New Roman" w:hAnsi="Times New Roman" w:cs="Times New Roman"/>
          <w:color w:val="000000" w:themeColor="text1"/>
        </w:rPr>
        <w:t xml:space="preserve"> potentially consuming 3 - 6% of net primary production and accounting for 10 - 40% of annual net N mineralization in grasslands (Schimel et al., 2007).</w:t>
      </w:r>
      <w:r w:rsidR="006C6112">
        <w:rPr>
          <w:rFonts w:ascii="Times New Roman" w:hAnsi="Times New Roman" w:cs="Times New Roman"/>
          <w:color w:val="000000" w:themeColor="text1"/>
        </w:rPr>
        <w:t xml:space="preserve"> </w:t>
      </w:r>
      <w:r w:rsidR="002D3943" w:rsidRPr="002074F3">
        <w:rPr>
          <w:rFonts w:ascii="Times New Roman" w:hAnsi="Times New Roman" w:cs="Times New Roman"/>
          <w:bCs/>
          <w:color w:val="000000" w:themeColor="text1"/>
        </w:rPr>
        <w:t>However</w:t>
      </w:r>
      <w:r w:rsidR="002D3943">
        <w:rPr>
          <w:rFonts w:ascii="Times New Roman" w:hAnsi="Times New Roman" w:cs="Times New Roman"/>
          <w:b/>
          <w:color w:val="000000" w:themeColor="text1"/>
        </w:rPr>
        <w:t xml:space="preserve">, </w:t>
      </w:r>
      <w:r w:rsidR="005F622F">
        <w:rPr>
          <w:rFonts w:ascii="Times New Roman" w:hAnsi="Times New Roman" w:cs="Times New Roman"/>
          <w:color w:val="000000" w:themeColor="text1"/>
        </w:rPr>
        <w:t xml:space="preserve">though with a </w:t>
      </w:r>
      <w:r w:rsidR="00297908">
        <w:rPr>
          <w:rFonts w:ascii="Times New Roman" w:hAnsi="Times New Roman" w:cs="Times New Roman"/>
          <w:color w:val="000000" w:themeColor="text1"/>
        </w:rPr>
        <w:t xml:space="preserve">relatively </w:t>
      </w:r>
      <w:r w:rsidR="005F622F">
        <w:rPr>
          <w:rFonts w:ascii="Times New Roman" w:hAnsi="Times New Roman" w:cs="Times New Roman"/>
          <w:color w:val="000000" w:themeColor="text1"/>
        </w:rPr>
        <w:t>better understanding of microbial physiology and metabolisms</w:t>
      </w:r>
      <w:r w:rsidR="001A2449">
        <w:rPr>
          <w:rFonts w:ascii="Times New Roman" w:hAnsi="Times New Roman" w:cs="Times New Roman"/>
          <w:color w:val="000000" w:themeColor="text1"/>
        </w:rPr>
        <w:t xml:space="preserve"> at the individual cell level</w:t>
      </w:r>
      <w:r w:rsidR="00133A9C">
        <w:rPr>
          <w:rFonts w:ascii="Times New Roman" w:hAnsi="Times New Roman" w:cs="Times New Roman"/>
          <w:color w:val="000000" w:themeColor="text1"/>
        </w:rPr>
        <w:t>, ecological processes</w:t>
      </w:r>
      <w:r w:rsidR="001A2449">
        <w:rPr>
          <w:rFonts w:ascii="Times New Roman" w:hAnsi="Times New Roman" w:cs="Times New Roman"/>
          <w:color w:val="000000" w:themeColor="text1"/>
        </w:rPr>
        <w:t xml:space="preserve"> at the </w:t>
      </w:r>
      <w:r w:rsidR="007313FB">
        <w:rPr>
          <w:rFonts w:ascii="Times New Roman" w:hAnsi="Times New Roman" w:cs="Times New Roman"/>
          <w:color w:val="000000" w:themeColor="text1"/>
        </w:rPr>
        <w:t xml:space="preserve">community-level </w:t>
      </w:r>
      <w:r w:rsidR="00133A9C">
        <w:rPr>
          <w:rFonts w:ascii="Times New Roman" w:hAnsi="Times New Roman" w:cs="Times New Roman"/>
          <w:color w:val="000000" w:themeColor="text1"/>
        </w:rPr>
        <w:t xml:space="preserve">underpinning microbial systems responses to drought is </w:t>
      </w:r>
      <w:r w:rsidR="00133A9C" w:rsidRPr="00505A18">
        <w:rPr>
          <w:rFonts w:ascii="Times New Roman" w:hAnsi="Times New Roman" w:cs="Times New Roman"/>
          <w:b/>
          <w:bCs/>
          <w:color w:val="FF0000"/>
        </w:rPr>
        <w:t>still in its infancy</w:t>
      </w:r>
      <w:r w:rsidR="00133A9C">
        <w:rPr>
          <w:rFonts w:ascii="Times New Roman" w:hAnsi="Times New Roman" w:cs="Times New Roman"/>
          <w:color w:val="000000" w:themeColor="text1"/>
        </w:rPr>
        <w:t>.</w:t>
      </w:r>
      <w:r w:rsidR="005F622F">
        <w:rPr>
          <w:rFonts w:ascii="Times New Roman" w:hAnsi="Times New Roman" w:cs="Times New Roman"/>
          <w:color w:val="000000" w:themeColor="text1"/>
        </w:rPr>
        <w:t xml:space="preserve"> </w:t>
      </w:r>
      <w:commentRangeStart w:id="9"/>
      <w:r w:rsidR="005F622F">
        <w:rPr>
          <w:rFonts w:ascii="Times New Roman" w:hAnsi="Times New Roman" w:cs="Times New Roman"/>
          <w:color w:val="000000" w:themeColor="text1"/>
        </w:rPr>
        <w:t>How would interactions between individuals within a microbial community change responding to changes in moisture conditions</w:t>
      </w:r>
      <w:commentRangeEnd w:id="9"/>
      <w:r w:rsidR="00702EE0">
        <w:rPr>
          <w:rStyle w:val="CommentReference"/>
        </w:rPr>
        <w:commentReference w:id="9"/>
      </w:r>
      <w:r w:rsidR="005F622F">
        <w:rPr>
          <w:rFonts w:ascii="Times New Roman" w:hAnsi="Times New Roman" w:cs="Times New Roman"/>
          <w:color w:val="000000" w:themeColor="text1"/>
        </w:rPr>
        <w:t>?</w:t>
      </w:r>
      <w:r w:rsidR="000173AC">
        <w:rPr>
          <w:rFonts w:ascii="Times New Roman" w:hAnsi="Times New Roman" w:cs="Times New Roman"/>
          <w:color w:val="000000" w:themeColor="text1"/>
        </w:rPr>
        <w:t xml:space="preserve"> </w:t>
      </w:r>
      <w:r w:rsidR="005F622F">
        <w:rPr>
          <w:rFonts w:ascii="Times New Roman" w:hAnsi="Times New Roman" w:cs="Times New Roman"/>
          <w:color w:val="000000" w:themeColor="text1"/>
        </w:rPr>
        <w:t>Knowing these interaction</w:t>
      </w:r>
      <w:r w:rsidR="008B5D29">
        <w:rPr>
          <w:rFonts w:ascii="Times New Roman" w:hAnsi="Times New Roman" w:cs="Times New Roman"/>
          <w:color w:val="000000" w:themeColor="text1"/>
        </w:rPr>
        <w:t xml:space="preserve">s between individuals </w:t>
      </w:r>
      <w:r w:rsidR="000173AC">
        <w:rPr>
          <w:rFonts w:ascii="Times New Roman" w:hAnsi="Times New Roman" w:cs="Times New Roman"/>
          <w:color w:val="000000" w:themeColor="text1"/>
        </w:rPr>
        <w:t xml:space="preserve">compromising a system </w:t>
      </w:r>
      <w:r w:rsidR="005F622F">
        <w:rPr>
          <w:rFonts w:ascii="Times New Roman" w:hAnsi="Times New Roman" w:cs="Times New Roman"/>
          <w:color w:val="000000" w:themeColor="text1"/>
        </w:rPr>
        <w:t>is essential to elucidating mechanisms underpinning microbial systems functioning.</w:t>
      </w:r>
      <w:r w:rsidR="00901865">
        <w:rPr>
          <w:rFonts w:ascii="Times New Roman" w:hAnsi="Times New Roman" w:cs="Times New Roman"/>
          <w:color w:val="000000" w:themeColor="text1"/>
        </w:rPr>
        <w:t xml:space="preserve"> </w:t>
      </w:r>
      <w:r w:rsidR="006C6112" w:rsidRPr="006C6112">
        <w:rPr>
          <w:rFonts w:ascii="Times New Roman" w:hAnsi="Times New Roman" w:cs="Times New Roman"/>
          <w:color w:val="000000" w:themeColor="text1"/>
          <w:highlight w:val="yellow"/>
        </w:rPr>
        <w:t>Though with these understandings</w:t>
      </w:r>
      <w:r w:rsidR="009F0FCC">
        <w:rPr>
          <w:rFonts w:ascii="Times New Roman" w:hAnsi="Times New Roman" w:cs="Times New Roman"/>
          <w:color w:val="000000" w:themeColor="text1"/>
          <w:highlight w:val="yellow"/>
        </w:rPr>
        <w:t xml:space="preserve"> across scales encompassing</w:t>
      </w:r>
      <w:r w:rsidR="00DC5C0B">
        <w:rPr>
          <w:rFonts w:ascii="Times New Roman" w:hAnsi="Times New Roman" w:cs="Times New Roman"/>
          <w:color w:val="000000" w:themeColor="text1"/>
          <w:highlight w:val="yellow"/>
        </w:rPr>
        <w:t xml:space="preserve"> </w:t>
      </w:r>
      <w:r w:rsidR="009F0FCC">
        <w:rPr>
          <w:rFonts w:ascii="Times New Roman" w:hAnsi="Times New Roman" w:cs="Times New Roman"/>
          <w:color w:val="000000" w:themeColor="text1"/>
          <w:highlight w:val="yellow"/>
        </w:rPr>
        <w:t>physical</w:t>
      </w:r>
      <w:r w:rsidR="00DC5C0B">
        <w:rPr>
          <w:rFonts w:ascii="Times New Roman" w:hAnsi="Times New Roman" w:cs="Times New Roman"/>
          <w:color w:val="000000" w:themeColor="text1"/>
          <w:highlight w:val="yellow"/>
        </w:rPr>
        <w:t>, biological, and ecological</w:t>
      </w:r>
      <w:r w:rsidR="009F0FCC">
        <w:rPr>
          <w:rFonts w:ascii="Times New Roman" w:hAnsi="Times New Roman" w:cs="Times New Roman"/>
          <w:color w:val="000000" w:themeColor="text1"/>
          <w:highlight w:val="yellow"/>
        </w:rPr>
        <w:t xml:space="preserve"> mechanisms</w:t>
      </w:r>
      <w:r w:rsidR="006C6112" w:rsidRPr="006C6112">
        <w:rPr>
          <w:rFonts w:ascii="Times New Roman" w:hAnsi="Times New Roman" w:cs="Times New Roman"/>
          <w:color w:val="000000" w:themeColor="text1"/>
          <w:highlight w:val="yellow"/>
        </w:rPr>
        <w:t>, how drought disturbances cascade into legacies and</w:t>
      </w:r>
      <w:r w:rsidR="00F16D4F">
        <w:rPr>
          <w:rFonts w:ascii="Times New Roman" w:hAnsi="Times New Roman" w:cs="Times New Roman"/>
          <w:color w:val="000000" w:themeColor="text1"/>
          <w:highlight w:val="yellow"/>
        </w:rPr>
        <w:t xml:space="preserve"> thus </w:t>
      </w:r>
      <w:r w:rsidR="006C6112" w:rsidRPr="006C6112">
        <w:rPr>
          <w:rFonts w:ascii="Times New Roman" w:hAnsi="Times New Roman" w:cs="Times New Roman"/>
          <w:color w:val="000000" w:themeColor="text1"/>
          <w:highlight w:val="yellow"/>
        </w:rPr>
        <w:t>affect microbial systems functioning and resilience are largely unknown.</w:t>
      </w:r>
    </w:p>
    <w:p w14:paraId="54E75373" w14:textId="77777777" w:rsidR="00DA2A77" w:rsidRDefault="00DA2A77" w:rsidP="00C941D8">
      <w:pPr>
        <w:spacing w:line="480" w:lineRule="auto"/>
        <w:jc w:val="both"/>
        <w:rPr>
          <w:rFonts w:ascii="Times New Roman" w:hAnsi="Times New Roman" w:cs="Times New Roman"/>
          <w:color w:val="000000" w:themeColor="text1"/>
        </w:rPr>
      </w:pPr>
    </w:p>
    <w:p w14:paraId="0C2F7510" w14:textId="53D8814A" w:rsidR="00A14317" w:rsidRPr="00D65DAC" w:rsidRDefault="005F622F" w:rsidP="00C941D8">
      <w:pPr>
        <w:spacing w:line="480" w:lineRule="auto"/>
        <w:jc w:val="both"/>
        <w:rPr>
          <w:rFonts w:ascii="Times New Roman" w:hAnsi="Times New Roman" w:cs="Times New Roman"/>
          <w:color w:val="FF0000"/>
        </w:rPr>
      </w:pPr>
      <w:r>
        <w:rPr>
          <w:rFonts w:ascii="Times New Roman" w:hAnsi="Times New Roman" w:cs="Times New Roman"/>
          <w:color w:val="000000" w:themeColor="text1"/>
        </w:rPr>
        <w:t xml:space="preserve">         </w:t>
      </w:r>
      <w:r w:rsidR="006C6112">
        <w:rPr>
          <w:rFonts w:ascii="Times New Roman" w:hAnsi="Times New Roman" w:cs="Times New Roman"/>
          <w:color w:val="000000" w:themeColor="text1"/>
        </w:rPr>
        <w:t xml:space="preserve">   </w:t>
      </w:r>
      <w:r w:rsidR="007825FF">
        <w:rPr>
          <w:rFonts w:ascii="Times New Roman" w:hAnsi="Times New Roman" w:cs="Times New Roman"/>
          <w:color w:val="000000" w:themeColor="text1"/>
        </w:rPr>
        <w:t xml:space="preserve">To elucidate </w:t>
      </w:r>
      <w:r w:rsidR="009E1B8D">
        <w:rPr>
          <w:rFonts w:ascii="Times New Roman" w:hAnsi="Times New Roman" w:cs="Times New Roman"/>
          <w:color w:val="000000" w:themeColor="text1"/>
        </w:rPr>
        <w:t xml:space="preserve">drought </w:t>
      </w:r>
      <w:r w:rsidR="007825FF">
        <w:rPr>
          <w:rFonts w:ascii="Times New Roman" w:hAnsi="Times New Roman" w:cs="Times New Roman"/>
          <w:color w:val="000000" w:themeColor="text1"/>
        </w:rPr>
        <w:t>legacy</w:t>
      </w:r>
      <w:r w:rsidR="009E1B8D">
        <w:rPr>
          <w:rFonts w:ascii="Times New Roman" w:hAnsi="Times New Roman" w:cs="Times New Roman"/>
          <w:color w:val="000000" w:themeColor="text1"/>
        </w:rPr>
        <w:t xml:space="preserve"> formation</w:t>
      </w:r>
      <w:r w:rsidR="007825FF">
        <w:rPr>
          <w:rFonts w:ascii="Times New Roman" w:hAnsi="Times New Roman" w:cs="Times New Roman"/>
          <w:color w:val="000000" w:themeColor="text1"/>
        </w:rPr>
        <w:t xml:space="preserve"> and </w:t>
      </w:r>
      <w:r w:rsidR="009E1B8D">
        <w:rPr>
          <w:rFonts w:ascii="Times New Roman" w:hAnsi="Times New Roman" w:cs="Times New Roman"/>
          <w:color w:val="000000" w:themeColor="text1"/>
        </w:rPr>
        <w:t xml:space="preserve">its relationship with </w:t>
      </w:r>
      <w:r w:rsidR="007825FF">
        <w:rPr>
          <w:rFonts w:ascii="Times New Roman" w:hAnsi="Times New Roman" w:cs="Times New Roman"/>
          <w:color w:val="000000" w:themeColor="text1"/>
        </w:rPr>
        <w:t>resilience</w:t>
      </w:r>
      <w:r w:rsidR="009E1B8D">
        <w:rPr>
          <w:rFonts w:ascii="Times New Roman" w:hAnsi="Times New Roman" w:cs="Times New Roman"/>
          <w:color w:val="000000" w:themeColor="text1"/>
        </w:rPr>
        <w:t>,</w:t>
      </w:r>
      <w:r w:rsidR="007825FF">
        <w:rPr>
          <w:rFonts w:ascii="Times New Roman" w:hAnsi="Times New Roman" w:cs="Times New Roman"/>
          <w:color w:val="000000" w:themeColor="text1"/>
        </w:rPr>
        <w:t xml:space="preserve"> it is essential to i</w:t>
      </w:r>
      <w:r w:rsidR="000173AC">
        <w:rPr>
          <w:rFonts w:ascii="Times New Roman" w:hAnsi="Times New Roman" w:cs="Times New Roman"/>
          <w:color w:val="000000" w:themeColor="text1"/>
        </w:rPr>
        <w:t>ncorporat</w:t>
      </w:r>
      <w:r w:rsidR="007825FF">
        <w:rPr>
          <w:rFonts w:ascii="Times New Roman" w:hAnsi="Times New Roman" w:cs="Times New Roman"/>
          <w:color w:val="000000" w:themeColor="text1"/>
        </w:rPr>
        <w:t>e</w:t>
      </w:r>
      <w:r w:rsidR="000173AC">
        <w:rPr>
          <w:rFonts w:ascii="Times New Roman" w:hAnsi="Times New Roman" w:cs="Times New Roman"/>
          <w:color w:val="000000" w:themeColor="text1"/>
        </w:rPr>
        <w:t xml:space="preserve"> all these component</w:t>
      </w:r>
      <w:r w:rsidR="00761F2D">
        <w:rPr>
          <w:rFonts w:ascii="Times New Roman" w:hAnsi="Times New Roman" w:cs="Times New Roman"/>
          <w:color w:val="000000" w:themeColor="text1"/>
        </w:rPr>
        <w:t>s of processes/mechanisms supporting microbial systems functioning</w:t>
      </w:r>
      <w:r w:rsidR="000173AC">
        <w:rPr>
          <w:rFonts w:ascii="Times New Roman" w:hAnsi="Times New Roman" w:cs="Times New Roman"/>
          <w:color w:val="000000" w:themeColor="text1"/>
        </w:rPr>
        <w:t xml:space="preserve"> into understanding how </w:t>
      </w:r>
      <w:r w:rsidR="008D4131">
        <w:rPr>
          <w:rFonts w:ascii="Times New Roman" w:hAnsi="Times New Roman" w:cs="Times New Roman"/>
          <w:color w:val="000000" w:themeColor="text1"/>
        </w:rPr>
        <w:t>microbial systems form ‘memor</w:t>
      </w:r>
      <w:r w:rsidR="00D337B8">
        <w:rPr>
          <w:rFonts w:ascii="Times New Roman" w:hAnsi="Times New Roman" w:cs="Times New Roman"/>
          <w:color w:val="000000" w:themeColor="text1"/>
        </w:rPr>
        <w:t>ies</w:t>
      </w:r>
      <w:r w:rsidR="008D4131">
        <w:rPr>
          <w:rFonts w:ascii="Times New Roman" w:hAnsi="Times New Roman" w:cs="Times New Roman"/>
          <w:color w:val="000000" w:themeColor="text1"/>
        </w:rPr>
        <w:t>’ of drought</w:t>
      </w:r>
      <w:r w:rsidR="00D56CC0">
        <w:rPr>
          <w:rFonts w:ascii="Times New Roman" w:hAnsi="Times New Roman" w:cs="Times New Roman"/>
          <w:color w:val="000000" w:themeColor="text1"/>
        </w:rPr>
        <w:t xml:space="preserve"> disturbances</w:t>
      </w:r>
      <w:r w:rsidR="009E1B8D">
        <w:rPr>
          <w:rFonts w:ascii="Times New Roman" w:hAnsi="Times New Roman" w:cs="Times New Roman"/>
          <w:color w:val="000000" w:themeColor="text1"/>
        </w:rPr>
        <w:t xml:space="preserve">, among which microbial community diversity is especially important. </w:t>
      </w:r>
      <w:r w:rsidR="00D65DAC" w:rsidRPr="00473DFF">
        <w:rPr>
          <w:rFonts w:ascii="Times New Roman" w:hAnsi="Times New Roman" w:cs="Times New Roman"/>
          <w:color w:val="000000" w:themeColor="text1"/>
        </w:rPr>
        <w:t xml:space="preserve">This </w:t>
      </w:r>
      <w:r w:rsidR="00D65DAC">
        <w:rPr>
          <w:rFonts w:ascii="Times New Roman" w:hAnsi="Times New Roman" w:cs="Times New Roman"/>
          <w:color w:val="000000" w:themeColor="text1"/>
        </w:rPr>
        <w:t>diversity-induced complexity</w:t>
      </w:r>
      <w:r w:rsidR="00D56CC0">
        <w:rPr>
          <w:rFonts w:ascii="Times New Roman" w:hAnsi="Times New Roman" w:cs="Times New Roman"/>
          <w:color w:val="000000" w:themeColor="text1"/>
        </w:rPr>
        <w:t xml:space="preserve"> </w:t>
      </w:r>
      <w:r w:rsidR="00D65DAC">
        <w:rPr>
          <w:rFonts w:ascii="Times New Roman" w:hAnsi="Times New Roman" w:cs="Times New Roman"/>
          <w:color w:val="000000" w:themeColor="text1"/>
        </w:rPr>
        <w:t>results in</w:t>
      </w:r>
      <w:r w:rsidR="00D65DAC" w:rsidRPr="00473DFF">
        <w:rPr>
          <w:rFonts w:ascii="Times New Roman" w:hAnsi="Times New Roman" w:cs="Times New Roman"/>
          <w:color w:val="000000" w:themeColor="text1"/>
        </w:rPr>
        <w:t xml:space="preserve"> a myriad of </w:t>
      </w:r>
      <w:r w:rsidR="00D65DAC">
        <w:rPr>
          <w:rFonts w:ascii="Times New Roman" w:hAnsi="Times New Roman" w:cs="Times New Roman"/>
          <w:color w:val="000000" w:themeColor="text1"/>
        </w:rPr>
        <w:t>difficulties</w:t>
      </w:r>
      <w:r w:rsidR="00D65DAC" w:rsidRPr="00473DFF">
        <w:rPr>
          <w:rFonts w:ascii="Times New Roman" w:hAnsi="Times New Roman" w:cs="Times New Roman"/>
          <w:color w:val="000000" w:themeColor="text1"/>
        </w:rPr>
        <w:t xml:space="preserve"> </w:t>
      </w:r>
      <w:r w:rsidR="00D65DAC">
        <w:rPr>
          <w:rFonts w:ascii="Times New Roman" w:hAnsi="Times New Roman" w:cs="Times New Roman"/>
          <w:color w:val="000000" w:themeColor="text1"/>
        </w:rPr>
        <w:t xml:space="preserve">with respect to methodological incorporation </w:t>
      </w:r>
      <w:r w:rsidR="00D65DAC" w:rsidRPr="00473DFF">
        <w:rPr>
          <w:rFonts w:ascii="Times New Roman" w:hAnsi="Times New Roman" w:cs="Times New Roman"/>
          <w:color w:val="000000" w:themeColor="text1"/>
        </w:rPr>
        <w:t>of diversity</w:t>
      </w:r>
      <w:r w:rsidR="00D65DAC">
        <w:rPr>
          <w:rFonts w:ascii="Times New Roman" w:hAnsi="Times New Roman" w:cs="Times New Roman"/>
          <w:color w:val="000000" w:themeColor="text1"/>
        </w:rPr>
        <w:t xml:space="preserve"> and mechanistic details</w:t>
      </w:r>
      <w:r w:rsidR="00D65DAC" w:rsidRPr="00473DFF">
        <w:rPr>
          <w:rFonts w:ascii="Times New Roman" w:hAnsi="Times New Roman" w:cs="Times New Roman"/>
          <w:color w:val="000000" w:themeColor="text1"/>
        </w:rPr>
        <w:t xml:space="preserve"> including </w:t>
      </w:r>
      <w:r w:rsidR="00D65DAC">
        <w:rPr>
          <w:rFonts w:ascii="Times New Roman" w:hAnsi="Times New Roman" w:cs="Times New Roman"/>
          <w:color w:val="000000" w:themeColor="text1"/>
        </w:rPr>
        <w:t xml:space="preserve">both field and lab experiments and mechanistic </w:t>
      </w:r>
      <w:r w:rsidR="00D65DAC" w:rsidRPr="00473DFF">
        <w:rPr>
          <w:rFonts w:ascii="Times New Roman" w:hAnsi="Times New Roman" w:cs="Times New Roman"/>
          <w:color w:val="000000" w:themeColor="text1"/>
        </w:rPr>
        <w:t>model</w:t>
      </w:r>
      <w:r w:rsidR="00D65DAC">
        <w:rPr>
          <w:rFonts w:ascii="Times New Roman" w:hAnsi="Times New Roman" w:cs="Times New Roman"/>
          <w:color w:val="000000" w:themeColor="text1"/>
        </w:rPr>
        <w:t>s</w:t>
      </w:r>
      <w:r w:rsidR="00D65DAC" w:rsidRPr="00A1361C">
        <w:rPr>
          <w:rFonts w:ascii="Times New Roman" w:hAnsi="Times New Roman" w:cs="Times New Roman"/>
          <w:color w:val="000000" w:themeColor="text1"/>
          <w:highlight w:val="yellow"/>
        </w:rPr>
        <w:t xml:space="preserve"> </w:t>
      </w:r>
      <w:r w:rsidR="00D65DAC" w:rsidRPr="00FB62CC">
        <w:rPr>
          <w:rFonts w:ascii="Times New Roman" w:hAnsi="Times New Roman" w:cs="Times New Roman"/>
          <w:color w:val="000000" w:themeColor="text1"/>
          <w:highlight w:val="yellow"/>
        </w:rPr>
        <w:t xml:space="preserve">among </w:t>
      </w:r>
      <w:commentRangeStart w:id="10"/>
      <w:r w:rsidR="00D65DAC" w:rsidRPr="00FB62CC">
        <w:rPr>
          <w:rFonts w:ascii="Times New Roman" w:hAnsi="Times New Roman" w:cs="Times New Roman"/>
          <w:color w:val="000000" w:themeColor="text1"/>
          <w:highlight w:val="yellow"/>
        </w:rPr>
        <w:t>others</w:t>
      </w:r>
      <w:commentRangeEnd w:id="10"/>
      <w:r w:rsidR="00D65DAC">
        <w:rPr>
          <w:rStyle w:val="CommentReference"/>
        </w:rPr>
        <w:commentReference w:id="10"/>
      </w:r>
      <w:r w:rsidR="00D65DAC">
        <w:rPr>
          <w:rFonts w:ascii="Times New Roman" w:hAnsi="Times New Roman" w:cs="Times New Roman"/>
          <w:color w:val="000000" w:themeColor="text1"/>
        </w:rPr>
        <w:t xml:space="preserve">. This study aims to shed light on this grand issue by </w:t>
      </w:r>
      <w:r w:rsidR="00D65DAC">
        <w:rPr>
          <w:rFonts w:ascii="Times New Roman" w:hAnsi="Times New Roman" w:cs="Times New Roman"/>
          <w:color w:val="FF0000"/>
        </w:rPr>
        <w:t>applying a spatially and mechanistically explicit microbial systems model</w:t>
      </w:r>
      <w:r w:rsidR="00D65DAC">
        <w:rPr>
          <w:rFonts w:ascii="Times New Roman" w:hAnsi="Times New Roman" w:cs="Times New Roman"/>
          <w:color w:val="000000" w:themeColor="text1"/>
        </w:rPr>
        <w:t xml:space="preserve"> to a natural microbial system focused on</w:t>
      </w:r>
      <w:r w:rsidR="00D65DAC" w:rsidRPr="00526E03">
        <w:rPr>
          <w:rFonts w:ascii="Times New Roman" w:hAnsi="Times New Roman" w:cs="Times New Roman"/>
          <w:color w:val="FF0000"/>
        </w:rPr>
        <w:t xml:space="preserve"> the</w:t>
      </w:r>
      <w:r w:rsidR="00D65DAC">
        <w:rPr>
          <w:rFonts w:ascii="Times New Roman" w:hAnsi="Times New Roman" w:cs="Times New Roman"/>
          <w:color w:val="FF0000"/>
        </w:rPr>
        <w:t xml:space="preserve"> </w:t>
      </w:r>
      <w:r w:rsidR="00D65DAC">
        <w:rPr>
          <w:rFonts w:ascii="Times New Roman" w:hAnsi="Times New Roman" w:cs="Times New Roman"/>
          <w:color w:val="FF0000"/>
        </w:rPr>
        <w:lastRenderedPageBreak/>
        <w:t>disturbance of</w:t>
      </w:r>
      <w:r w:rsidR="00D65DAC" w:rsidRPr="00526E03">
        <w:rPr>
          <w:rFonts w:ascii="Times New Roman" w:hAnsi="Times New Roman" w:cs="Times New Roman"/>
          <w:color w:val="FF0000"/>
        </w:rPr>
        <w:t xml:space="preserve"> drought</w:t>
      </w:r>
      <w:r w:rsidR="00D65DAC">
        <w:rPr>
          <w:rFonts w:ascii="Times New Roman" w:hAnsi="Times New Roman" w:cs="Times New Roman"/>
          <w:color w:val="FF0000"/>
        </w:rPr>
        <w:t xml:space="preserve">. </w:t>
      </w:r>
      <w:r w:rsidR="00677334">
        <w:rPr>
          <w:rFonts w:ascii="Times New Roman" w:hAnsi="Times New Roman" w:cs="Times New Roman"/>
          <w:color w:val="000000" w:themeColor="text1"/>
        </w:rPr>
        <w:t xml:space="preserve">To </w:t>
      </w:r>
      <w:r w:rsidR="00505A18">
        <w:rPr>
          <w:rFonts w:ascii="Times New Roman" w:hAnsi="Times New Roman" w:cs="Times New Roman"/>
          <w:color w:val="000000" w:themeColor="text1"/>
        </w:rPr>
        <w:t>proceed</w:t>
      </w:r>
      <w:r w:rsidR="00133A9C">
        <w:rPr>
          <w:rFonts w:ascii="Times New Roman" w:hAnsi="Times New Roman" w:cs="Times New Roman"/>
          <w:color w:val="000000" w:themeColor="text1"/>
        </w:rPr>
        <w:t xml:space="preserve">, we need to confront </w:t>
      </w:r>
      <w:r w:rsidR="00505A18">
        <w:rPr>
          <w:rFonts w:ascii="Times New Roman" w:hAnsi="Times New Roman" w:cs="Times New Roman"/>
          <w:color w:val="000000" w:themeColor="text1"/>
        </w:rPr>
        <w:t xml:space="preserve">the </w:t>
      </w:r>
      <w:commentRangeStart w:id="11"/>
      <w:r w:rsidR="00133A9C" w:rsidRPr="00677334">
        <w:rPr>
          <w:rFonts w:ascii="Times New Roman" w:hAnsi="Times New Roman" w:cs="Times New Roman"/>
          <w:color w:val="FF0000"/>
        </w:rPr>
        <w:t>challenges</w:t>
      </w:r>
      <w:r w:rsidR="00761F2D" w:rsidRPr="00677334">
        <w:rPr>
          <w:rFonts w:ascii="Times New Roman" w:hAnsi="Times New Roman" w:cs="Times New Roman"/>
          <w:color w:val="FF0000"/>
        </w:rPr>
        <w:t xml:space="preserve"> </w:t>
      </w:r>
      <w:commentRangeEnd w:id="11"/>
      <w:r w:rsidR="00677334">
        <w:rPr>
          <w:rStyle w:val="CommentReference"/>
        </w:rPr>
        <w:commentReference w:id="11"/>
      </w:r>
      <w:r w:rsidR="00761F2D">
        <w:rPr>
          <w:rFonts w:ascii="Times New Roman" w:hAnsi="Times New Roman" w:cs="Times New Roman"/>
          <w:color w:val="000000" w:themeColor="text1"/>
        </w:rPr>
        <w:t>arising from the</w:t>
      </w:r>
      <w:r w:rsidR="00505A18">
        <w:rPr>
          <w:rFonts w:ascii="Times New Roman" w:hAnsi="Times New Roman" w:cs="Times New Roman"/>
          <w:color w:val="000000" w:themeColor="text1"/>
        </w:rPr>
        <w:t xml:space="preserve"> </w:t>
      </w:r>
      <w:r w:rsidR="00133A9C">
        <w:rPr>
          <w:rFonts w:ascii="Times New Roman" w:hAnsi="Times New Roman" w:cs="Times New Roman"/>
          <w:color w:val="000000" w:themeColor="text1"/>
        </w:rPr>
        <w:t>tremendous diversity of microbial systems</w:t>
      </w:r>
      <w:r w:rsidR="00677334">
        <w:rPr>
          <w:rFonts w:ascii="Times New Roman" w:hAnsi="Times New Roman" w:cs="Times New Roman"/>
          <w:color w:val="000000" w:themeColor="text1"/>
        </w:rPr>
        <w:t xml:space="preserve"> and rich processes</w:t>
      </w:r>
      <w:r w:rsidR="00133A9C">
        <w:rPr>
          <w:rFonts w:ascii="Times New Roman" w:hAnsi="Times New Roman" w:cs="Times New Roman"/>
          <w:color w:val="000000" w:themeColor="text1"/>
        </w:rPr>
        <w:t xml:space="preserve">. </w:t>
      </w:r>
      <w:r w:rsidR="00164613">
        <w:rPr>
          <w:rFonts w:ascii="Times New Roman" w:hAnsi="Times New Roman" w:cs="Times New Roman"/>
          <w:color w:val="000000" w:themeColor="text1"/>
        </w:rPr>
        <w:t xml:space="preserve">Either field manipulative studies or lab experiments have their own </w:t>
      </w:r>
      <w:commentRangeStart w:id="12"/>
      <w:r w:rsidR="00164613">
        <w:rPr>
          <w:rFonts w:ascii="Times New Roman" w:hAnsi="Times New Roman" w:cs="Times New Roman"/>
          <w:color w:val="000000" w:themeColor="text1"/>
        </w:rPr>
        <w:t>limitations</w:t>
      </w:r>
      <w:commentRangeEnd w:id="12"/>
      <w:r w:rsidR="00164613">
        <w:rPr>
          <w:rStyle w:val="CommentReference"/>
        </w:rPr>
        <w:commentReference w:id="12"/>
      </w:r>
      <w:r w:rsidR="00164613">
        <w:rPr>
          <w:rFonts w:ascii="Times New Roman" w:hAnsi="Times New Roman" w:cs="Times New Roman"/>
          <w:color w:val="000000" w:themeColor="text1"/>
        </w:rPr>
        <w:t>.  Instead</w:t>
      </w:r>
      <w:r w:rsidR="00133A9C">
        <w:rPr>
          <w:rFonts w:ascii="Times New Roman" w:hAnsi="Times New Roman" w:cs="Times New Roman"/>
          <w:color w:val="000000" w:themeColor="text1"/>
        </w:rPr>
        <w:t>, we seek help from theory-guided models that are able to incorporate diversity</w:t>
      </w:r>
      <w:r w:rsidR="00FF19A3">
        <w:rPr>
          <w:rFonts w:ascii="Times New Roman" w:hAnsi="Times New Roman" w:cs="Times New Roman"/>
          <w:color w:val="000000" w:themeColor="text1"/>
        </w:rPr>
        <w:t xml:space="preserve"> to </w:t>
      </w:r>
      <w:r w:rsidR="00AA5E49">
        <w:rPr>
          <w:rFonts w:ascii="Times New Roman" w:hAnsi="Times New Roman" w:cs="Times New Roman"/>
          <w:color w:val="000000" w:themeColor="text1"/>
        </w:rPr>
        <w:t>overcome</w:t>
      </w:r>
      <w:r w:rsidR="00FF19A3">
        <w:rPr>
          <w:rFonts w:ascii="Times New Roman" w:hAnsi="Times New Roman" w:cs="Times New Roman"/>
          <w:color w:val="000000" w:themeColor="text1"/>
        </w:rPr>
        <w:t xml:space="preserve"> these challenges, at least partly and preliminarily.</w:t>
      </w:r>
      <w:r w:rsidR="00677334">
        <w:rPr>
          <w:rFonts w:ascii="Times New Roman" w:hAnsi="Times New Roman" w:cs="Times New Roman"/>
          <w:color w:val="000000" w:themeColor="text1"/>
        </w:rPr>
        <w:t xml:space="preserve"> Specifically,</w:t>
      </w:r>
      <w:r w:rsidR="00A14DE2">
        <w:rPr>
          <w:rFonts w:ascii="Times New Roman" w:hAnsi="Times New Roman" w:cs="Times New Roman"/>
          <w:color w:val="000000" w:themeColor="text1"/>
        </w:rPr>
        <w:t xml:space="preserve"> </w:t>
      </w:r>
      <w:r w:rsidR="00965449">
        <w:rPr>
          <w:rFonts w:ascii="Times New Roman" w:hAnsi="Times New Roman" w:cs="Times New Roman"/>
          <w:color w:val="000000" w:themeColor="text1"/>
        </w:rPr>
        <w:t xml:space="preserve">an individual-based microbial system model applying </w:t>
      </w:r>
      <w:r w:rsidR="00EA03B0">
        <w:rPr>
          <w:rFonts w:ascii="Times New Roman" w:hAnsi="Times New Roman" w:cs="Times New Roman"/>
          <w:color w:val="000000" w:themeColor="text1"/>
        </w:rPr>
        <w:t>a</w:t>
      </w:r>
      <w:r w:rsidR="00965449">
        <w:rPr>
          <w:rFonts w:ascii="Times New Roman" w:hAnsi="Times New Roman" w:cs="Times New Roman"/>
          <w:color w:val="000000" w:themeColor="text1"/>
        </w:rPr>
        <w:t xml:space="preserve"> trait-based approach</w:t>
      </w:r>
      <w:r w:rsidR="0021386E">
        <w:rPr>
          <w:rFonts w:ascii="Times New Roman" w:hAnsi="Times New Roman" w:cs="Times New Roman"/>
          <w:color w:val="000000" w:themeColor="text1"/>
        </w:rPr>
        <w:t xml:space="preserve">, which </w:t>
      </w:r>
      <w:r w:rsidR="00A14317">
        <w:rPr>
          <w:rFonts w:ascii="Times New Roman" w:hAnsi="Times New Roman" w:cs="Times New Roman"/>
          <w:color w:val="000000" w:themeColor="text1"/>
        </w:rPr>
        <w:t>can bridge cross scales from individual</w:t>
      </w:r>
      <w:r w:rsidR="0021386E">
        <w:rPr>
          <w:rFonts w:ascii="Times New Roman" w:hAnsi="Times New Roman" w:cs="Times New Roman"/>
          <w:color w:val="000000" w:themeColor="text1"/>
        </w:rPr>
        <w:t xml:space="preserve"> cell</w:t>
      </w:r>
      <w:r w:rsidR="00A14317">
        <w:rPr>
          <w:rFonts w:ascii="Times New Roman" w:hAnsi="Times New Roman" w:cs="Times New Roman"/>
          <w:color w:val="000000" w:themeColor="text1"/>
        </w:rPr>
        <w:t xml:space="preserve"> through community to system</w:t>
      </w:r>
      <w:r w:rsidR="00A14DE2">
        <w:rPr>
          <w:rFonts w:ascii="Times New Roman" w:hAnsi="Times New Roman" w:cs="Times New Roman"/>
          <w:color w:val="000000" w:themeColor="text1"/>
        </w:rPr>
        <w:t>, fulfill the requirements.</w:t>
      </w:r>
      <w:r w:rsidR="00A14317">
        <w:rPr>
          <w:rFonts w:ascii="Times New Roman" w:hAnsi="Times New Roman" w:cs="Times New Roman"/>
          <w:color w:val="000000" w:themeColor="text1"/>
        </w:rPr>
        <w:t xml:space="preserve"> </w:t>
      </w:r>
    </w:p>
    <w:p w14:paraId="43A6912E" w14:textId="77777777" w:rsidR="008C2871" w:rsidRDefault="008C2871" w:rsidP="00C941D8">
      <w:pPr>
        <w:spacing w:line="480" w:lineRule="auto"/>
        <w:jc w:val="both"/>
        <w:rPr>
          <w:rFonts w:ascii="Times New Roman" w:hAnsi="Times New Roman" w:cs="Times New Roman"/>
          <w:color w:val="000000" w:themeColor="text1"/>
        </w:rPr>
      </w:pPr>
    </w:p>
    <w:p w14:paraId="34F36E57" w14:textId="64D3DFDE" w:rsidR="00AA27D6" w:rsidRDefault="00A0004E" w:rsidP="00C941D8">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C0452E" w:rsidRPr="00C0452E">
        <w:rPr>
          <w:rFonts w:ascii="Times New Roman" w:hAnsi="Times New Roman" w:cs="Times New Roman"/>
          <w:color w:val="000000" w:themeColor="text1"/>
          <w:highlight w:val="yellow"/>
        </w:rPr>
        <w:t xml:space="preserve">Whether </w:t>
      </w:r>
      <w:r w:rsidR="00E1498F">
        <w:rPr>
          <w:rFonts w:ascii="Times New Roman" w:hAnsi="Times New Roman" w:cs="Times New Roman"/>
          <w:color w:val="000000" w:themeColor="text1"/>
          <w:highlight w:val="yellow"/>
        </w:rPr>
        <w:t>can</w:t>
      </w:r>
      <w:r w:rsidR="00C0452E" w:rsidRPr="00C0452E">
        <w:rPr>
          <w:rFonts w:ascii="Times New Roman" w:hAnsi="Times New Roman" w:cs="Times New Roman"/>
          <w:color w:val="000000" w:themeColor="text1"/>
          <w:highlight w:val="yellow"/>
        </w:rPr>
        <w:t xml:space="preserve"> a microbial system keep resilient i</w:t>
      </w:r>
      <w:r w:rsidR="007313FB" w:rsidRPr="00C0452E">
        <w:rPr>
          <w:rFonts w:ascii="Times New Roman" w:hAnsi="Times New Roman" w:cs="Times New Roman"/>
          <w:color w:val="000000" w:themeColor="text1"/>
          <w:highlight w:val="yellow"/>
        </w:rPr>
        <w:t>n response to drought</w:t>
      </w:r>
      <w:r w:rsidR="00976DDC" w:rsidRPr="00C0452E">
        <w:rPr>
          <w:rFonts w:ascii="Times New Roman" w:hAnsi="Times New Roman" w:cs="Times New Roman"/>
          <w:color w:val="000000" w:themeColor="text1"/>
          <w:highlight w:val="yellow"/>
        </w:rPr>
        <w:t xml:space="preserve"> disturbance</w:t>
      </w:r>
      <w:r w:rsidR="00C0452E" w:rsidRPr="00C0452E">
        <w:rPr>
          <w:rFonts w:ascii="Times New Roman" w:hAnsi="Times New Roman" w:cs="Times New Roman"/>
          <w:color w:val="000000" w:themeColor="text1"/>
          <w:highlight w:val="yellow"/>
        </w:rPr>
        <w:t>s</w:t>
      </w:r>
      <w:r w:rsidR="007313FB" w:rsidRPr="00C0452E">
        <w:rPr>
          <w:rFonts w:ascii="Times New Roman" w:hAnsi="Times New Roman" w:cs="Times New Roman"/>
          <w:color w:val="000000" w:themeColor="text1"/>
          <w:highlight w:val="yellow"/>
        </w:rPr>
        <w:t>?</w:t>
      </w:r>
      <w:r w:rsidR="007313FB">
        <w:rPr>
          <w:rFonts w:ascii="Times New Roman" w:hAnsi="Times New Roman" w:cs="Times New Roman"/>
          <w:color w:val="000000" w:themeColor="text1"/>
        </w:rPr>
        <w:t xml:space="preserve"> </w:t>
      </w:r>
      <w:r w:rsidR="00FB732A">
        <w:rPr>
          <w:rFonts w:ascii="Times New Roman" w:hAnsi="Times New Roman" w:cs="Times New Roman"/>
          <w:color w:val="000000" w:themeColor="text1"/>
        </w:rPr>
        <w:t>This study</w:t>
      </w:r>
      <w:r w:rsidR="00E54A39">
        <w:rPr>
          <w:rFonts w:ascii="Times New Roman" w:hAnsi="Times New Roman" w:cs="Times New Roman"/>
          <w:color w:val="000000" w:themeColor="text1"/>
        </w:rPr>
        <w:t xml:space="preserve"> </w:t>
      </w:r>
      <w:r w:rsidR="00FB732A">
        <w:rPr>
          <w:rFonts w:ascii="Times New Roman" w:hAnsi="Times New Roman" w:cs="Times New Roman"/>
          <w:color w:val="000000" w:themeColor="text1"/>
        </w:rPr>
        <w:t>address</w:t>
      </w:r>
      <w:r w:rsidR="00E54A39">
        <w:rPr>
          <w:rFonts w:ascii="Times New Roman" w:hAnsi="Times New Roman" w:cs="Times New Roman"/>
          <w:color w:val="000000" w:themeColor="text1"/>
        </w:rPr>
        <w:t>ed</w:t>
      </w:r>
      <w:r w:rsidR="00FB732A">
        <w:rPr>
          <w:rFonts w:ascii="Times New Roman" w:hAnsi="Times New Roman" w:cs="Times New Roman"/>
          <w:color w:val="000000" w:themeColor="text1"/>
        </w:rPr>
        <w:t xml:space="preserve"> this overarching question </w:t>
      </w:r>
      <w:r w:rsidR="00FF7CAC">
        <w:rPr>
          <w:rFonts w:ascii="Times New Roman" w:hAnsi="Times New Roman" w:cs="Times New Roman"/>
          <w:color w:val="000000" w:themeColor="text1"/>
        </w:rPr>
        <w:t>with</w:t>
      </w:r>
      <w:r w:rsidR="00FB732A">
        <w:rPr>
          <w:rFonts w:ascii="Times New Roman" w:hAnsi="Times New Roman" w:cs="Times New Roman"/>
          <w:color w:val="000000" w:themeColor="text1"/>
        </w:rPr>
        <w:t xml:space="preserve"> </w:t>
      </w:r>
      <w:r w:rsidR="00BC4ABE">
        <w:rPr>
          <w:rFonts w:ascii="Times New Roman" w:hAnsi="Times New Roman" w:cs="Times New Roman"/>
          <w:color w:val="000000" w:themeColor="text1"/>
        </w:rPr>
        <w:t>the</w:t>
      </w:r>
      <w:r w:rsidR="00FB732A">
        <w:rPr>
          <w:rFonts w:ascii="Times New Roman" w:hAnsi="Times New Roman" w:cs="Times New Roman"/>
          <w:color w:val="000000" w:themeColor="text1"/>
        </w:rPr>
        <w:t xml:space="preserve"> trait-</w:t>
      </w:r>
      <w:r w:rsidR="00FB501A">
        <w:rPr>
          <w:rFonts w:ascii="Times New Roman" w:hAnsi="Times New Roman" w:cs="Times New Roman"/>
          <w:color w:val="000000" w:themeColor="text1"/>
        </w:rPr>
        <w:t xml:space="preserve"> and</w:t>
      </w:r>
      <w:r w:rsidR="00FB732A">
        <w:rPr>
          <w:rFonts w:ascii="Times New Roman" w:hAnsi="Times New Roman" w:cs="Times New Roman"/>
          <w:color w:val="000000" w:themeColor="text1"/>
        </w:rPr>
        <w:t xml:space="preserve"> </w:t>
      </w:r>
      <w:r w:rsidR="00FF7CAC">
        <w:rPr>
          <w:rFonts w:ascii="Times New Roman" w:hAnsi="Times New Roman" w:cs="Times New Roman"/>
          <w:color w:val="000000" w:themeColor="text1"/>
        </w:rPr>
        <w:t>individual-based modelling</w:t>
      </w:r>
      <w:r w:rsidR="00FB732A">
        <w:rPr>
          <w:rFonts w:ascii="Times New Roman" w:hAnsi="Times New Roman" w:cs="Times New Roman"/>
          <w:color w:val="000000" w:themeColor="text1"/>
        </w:rPr>
        <w:t xml:space="preserve"> framework—</w:t>
      </w:r>
      <w:proofErr w:type="spellStart"/>
      <w:r w:rsidR="00FB732A">
        <w:rPr>
          <w:rFonts w:ascii="Times New Roman" w:hAnsi="Times New Roman" w:cs="Times New Roman"/>
          <w:color w:val="000000" w:themeColor="text1"/>
        </w:rPr>
        <w:t>DEMENTp</w:t>
      </w:r>
      <w:r w:rsidR="00FF7CAC">
        <w:rPr>
          <w:rFonts w:ascii="Times New Roman" w:hAnsi="Times New Roman" w:cs="Times New Roman"/>
          <w:color w:val="000000" w:themeColor="text1"/>
        </w:rPr>
        <w:t>y</w:t>
      </w:r>
      <w:proofErr w:type="spellEnd"/>
      <w:r w:rsidR="00FB732A">
        <w:rPr>
          <w:rFonts w:ascii="Times New Roman" w:hAnsi="Times New Roman" w:cs="Times New Roman"/>
          <w:color w:val="000000" w:themeColor="text1"/>
        </w:rPr>
        <w:t xml:space="preserve">. </w:t>
      </w:r>
      <w:r w:rsidR="007313FB">
        <w:rPr>
          <w:rFonts w:ascii="Times New Roman" w:hAnsi="Times New Roman" w:cs="Times New Roman"/>
          <w:color w:val="000000" w:themeColor="text1"/>
        </w:rPr>
        <w:t xml:space="preserve">Specifically, </w:t>
      </w:r>
      <w:r w:rsidR="00C7229E">
        <w:rPr>
          <w:rFonts w:ascii="Times New Roman" w:hAnsi="Times New Roman" w:cs="Times New Roman"/>
          <w:color w:val="000000" w:themeColor="text1"/>
        </w:rPr>
        <w:t>we tackle</w:t>
      </w:r>
      <w:r w:rsidR="00E54A39">
        <w:rPr>
          <w:rFonts w:ascii="Times New Roman" w:hAnsi="Times New Roman" w:cs="Times New Roman"/>
          <w:color w:val="000000" w:themeColor="text1"/>
        </w:rPr>
        <w:t>d</w:t>
      </w:r>
      <w:r w:rsidR="00C7229E">
        <w:rPr>
          <w:rFonts w:ascii="Times New Roman" w:hAnsi="Times New Roman" w:cs="Times New Roman"/>
          <w:color w:val="000000" w:themeColor="text1"/>
        </w:rPr>
        <w:t xml:space="preserve"> questions including </w:t>
      </w:r>
      <w:r w:rsidR="007313FB">
        <w:rPr>
          <w:rFonts w:ascii="Times New Roman" w:hAnsi="Times New Roman" w:cs="Times New Roman"/>
          <w:color w:val="000000" w:themeColor="text1"/>
        </w:rPr>
        <w:t xml:space="preserve">how would legacy affect microbial systems responses? </w:t>
      </w:r>
      <w:r w:rsidR="00011C7E">
        <w:rPr>
          <w:rFonts w:ascii="Times New Roman" w:hAnsi="Times New Roman" w:cs="Times New Roman"/>
          <w:color w:val="000000" w:themeColor="text1"/>
        </w:rPr>
        <w:t>W</w:t>
      </w:r>
      <w:r w:rsidR="00131301">
        <w:rPr>
          <w:rFonts w:ascii="Times New Roman" w:hAnsi="Times New Roman" w:cs="Times New Roman"/>
          <w:color w:val="000000" w:themeColor="text1"/>
        </w:rPr>
        <w:t xml:space="preserve">hy can the legacy effects exist? </w:t>
      </w:r>
      <w:r>
        <w:rPr>
          <w:rFonts w:ascii="Times New Roman" w:hAnsi="Times New Roman" w:cs="Times New Roman"/>
          <w:color w:val="000000" w:themeColor="text1"/>
        </w:rPr>
        <w:t>In detail,</w:t>
      </w:r>
      <w:r w:rsidR="00011C7E">
        <w:rPr>
          <w:rFonts w:ascii="Times New Roman" w:hAnsi="Times New Roman" w:cs="Times New Roman"/>
          <w:color w:val="000000" w:themeColor="text1"/>
        </w:rPr>
        <w:t xml:space="preserve"> </w:t>
      </w:r>
      <w:r>
        <w:rPr>
          <w:rFonts w:ascii="Times New Roman" w:hAnsi="Times New Roman" w:cs="Times New Roman"/>
          <w:color w:val="000000" w:themeColor="text1"/>
        </w:rPr>
        <w:t>we</w:t>
      </w:r>
      <w:r w:rsidR="00E1498F">
        <w:rPr>
          <w:rFonts w:ascii="Times New Roman" w:hAnsi="Times New Roman" w:cs="Times New Roman"/>
          <w:color w:val="000000" w:themeColor="text1"/>
        </w:rPr>
        <w:t xml:space="preserve"> examined </w:t>
      </w:r>
      <w:r w:rsidR="002A5531">
        <w:rPr>
          <w:rFonts w:ascii="Times New Roman" w:hAnsi="Times New Roman" w:cs="Times New Roman"/>
          <w:color w:val="000000" w:themeColor="text1"/>
        </w:rPr>
        <w:t>these questions</w:t>
      </w:r>
      <w:r w:rsidR="00906719">
        <w:rPr>
          <w:rFonts w:ascii="Times New Roman" w:hAnsi="Times New Roman" w:cs="Times New Roman"/>
          <w:color w:val="000000" w:themeColor="text1"/>
        </w:rPr>
        <w:t xml:space="preserve"> regarding functions</w:t>
      </w:r>
      <w:r w:rsidR="002A553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in terms of </w:t>
      </w:r>
      <w:r w:rsidR="00E1498F">
        <w:rPr>
          <w:rFonts w:ascii="Times New Roman" w:hAnsi="Times New Roman" w:cs="Times New Roman"/>
          <w:color w:val="000000" w:themeColor="text1"/>
        </w:rPr>
        <w:t xml:space="preserve">litter </w:t>
      </w:r>
      <w:r>
        <w:rPr>
          <w:rFonts w:ascii="Times New Roman" w:hAnsi="Times New Roman" w:cs="Times New Roman"/>
          <w:color w:val="000000" w:themeColor="text1"/>
        </w:rPr>
        <w:t xml:space="preserve">decomposition </w:t>
      </w:r>
      <w:r w:rsidR="00557346" w:rsidRPr="00E1498F">
        <w:rPr>
          <w:rFonts w:ascii="Times New Roman" w:hAnsi="Times New Roman" w:cs="Times New Roman"/>
          <w:color w:val="FF0000"/>
        </w:rPr>
        <w:t>and CUE</w:t>
      </w:r>
      <w:r>
        <w:rPr>
          <w:rFonts w:ascii="Times New Roman" w:hAnsi="Times New Roman" w:cs="Times New Roman"/>
          <w:color w:val="000000" w:themeColor="text1"/>
        </w:rPr>
        <w:t>.</w:t>
      </w:r>
      <w:r w:rsidR="00E54A39">
        <w:rPr>
          <w:rFonts w:ascii="Times New Roman" w:hAnsi="Times New Roman" w:cs="Times New Roman"/>
          <w:color w:val="000000" w:themeColor="text1"/>
        </w:rPr>
        <w:t xml:space="preserve"> </w:t>
      </w:r>
      <w:r w:rsidR="000536E9">
        <w:rPr>
          <w:rFonts w:ascii="Times New Roman" w:hAnsi="Times New Roman" w:cs="Times New Roman"/>
          <w:color w:val="000000" w:themeColor="text1"/>
        </w:rPr>
        <w:t xml:space="preserve">These results together indicate </w:t>
      </w:r>
      <w:r w:rsidR="007A3D61">
        <w:rPr>
          <w:rFonts w:ascii="Times New Roman" w:hAnsi="Times New Roman" w:cs="Times New Roman"/>
          <w:color w:val="000000" w:themeColor="text1"/>
        </w:rPr>
        <w:t xml:space="preserve">the unequivocal importance of microbial </w:t>
      </w:r>
      <w:r w:rsidR="00397B6B">
        <w:rPr>
          <w:rFonts w:ascii="Times New Roman" w:hAnsi="Times New Roman" w:cs="Times New Roman"/>
          <w:color w:val="000000" w:themeColor="text1"/>
        </w:rPr>
        <w:t xml:space="preserve">system </w:t>
      </w:r>
      <w:r w:rsidR="007A3D61">
        <w:rPr>
          <w:rFonts w:ascii="Times New Roman" w:hAnsi="Times New Roman" w:cs="Times New Roman"/>
          <w:color w:val="000000" w:themeColor="text1"/>
        </w:rPr>
        <w:t xml:space="preserve">complexity </w:t>
      </w:r>
      <w:r w:rsidR="00780D35">
        <w:rPr>
          <w:rFonts w:ascii="Times New Roman" w:hAnsi="Times New Roman" w:cs="Times New Roman"/>
          <w:color w:val="000000" w:themeColor="text1"/>
        </w:rPr>
        <w:t>in mediating microbial systems functioning</w:t>
      </w:r>
      <w:r w:rsidR="006971B1">
        <w:rPr>
          <w:rFonts w:ascii="Times New Roman" w:hAnsi="Times New Roman" w:cs="Times New Roman"/>
          <w:color w:val="000000" w:themeColor="text1"/>
        </w:rPr>
        <w:t xml:space="preserve"> and</w:t>
      </w:r>
      <w:r w:rsidR="00C7229E">
        <w:rPr>
          <w:rFonts w:ascii="Times New Roman" w:hAnsi="Times New Roman" w:cs="Times New Roman"/>
          <w:color w:val="000000" w:themeColor="text1"/>
        </w:rPr>
        <w:t xml:space="preserve"> </w:t>
      </w:r>
      <w:r w:rsidR="006971B1">
        <w:rPr>
          <w:rFonts w:ascii="Times New Roman" w:hAnsi="Times New Roman" w:cs="Times New Roman"/>
          <w:color w:val="000000" w:themeColor="text1"/>
        </w:rPr>
        <w:t>systems stability</w:t>
      </w:r>
      <w:r w:rsidR="00C7229E">
        <w:rPr>
          <w:rFonts w:ascii="Times New Roman" w:hAnsi="Times New Roman" w:cs="Times New Roman"/>
          <w:color w:val="000000" w:themeColor="text1"/>
        </w:rPr>
        <w:t>, as well as</w:t>
      </w:r>
      <w:r w:rsidR="00131301">
        <w:rPr>
          <w:rFonts w:ascii="Times New Roman" w:hAnsi="Times New Roman" w:cs="Times New Roman"/>
          <w:color w:val="000000" w:themeColor="text1"/>
        </w:rPr>
        <w:t xml:space="preserve"> the legacy effects</w:t>
      </w:r>
      <w:r w:rsidR="00C7229E">
        <w:rPr>
          <w:rFonts w:ascii="Times New Roman" w:hAnsi="Times New Roman" w:cs="Times New Roman"/>
          <w:color w:val="000000" w:themeColor="text1"/>
        </w:rPr>
        <w:t xml:space="preserve"> (which results in delays in processes in a microbial system)</w:t>
      </w:r>
      <w:r w:rsidR="00131301">
        <w:rPr>
          <w:rFonts w:ascii="Times New Roman" w:hAnsi="Times New Roman" w:cs="Times New Roman"/>
          <w:color w:val="000000" w:themeColor="text1"/>
        </w:rPr>
        <w:t xml:space="preserve"> it mediated via composition</w:t>
      </w:r>
      <w:r w:rsidR="00C7229E">
        <w:rPr>
          <w:rFonts w:ascii="Times New Roman" w:hAnsi="Times New Roman" w:cs="Times New Roman"/>
          <w:color w:val="000000" w:themeColor="text1"/>
        </w:rPr>
        <w:t>al</w:t>
      </w:r>
      <w:r w:rsidR="00131301">
        <w:rPr>
          <w:rFonts w:ascii="Times New Roman" w:hAnsi="Times New Roman" w:cs="Times New Roman"/>
          <w:color w:val="000000" w:themeColor="text1"/>
        </w:rPr>
        <w:t xml:space="preserve"> change</w:t>
      </w:r>
      <w:r w:rsidR="00C7229E">
        <w:rPr>
          <w:rFonts w:ascii="Times New Roman" w:hAnsi="Times New Roman" w:cs="Times New Roman"/>
          <w:color w:val="000000" w:themeColor="text1"/>
        </w:rPr>
        <w:t>s</w:t>
      </w:r>
      <w:r w:rsidR="00AD2066">
        <w:rPr>
          <w:rFonts w:ascii="Times New Roman" w:hAnsi="Times New Roman" w:cs="Times New Roman"/>
          <w:color w:val="000000" w:themeColor="text1"/>
        </w:rPr>
        <w:t xml:space="preserve">. More broadly, </w:t>
      </w:r>
      <w:r w:rsidR="00780D35">
        <w:rPr>
          <w:rFonts w:ascii="Times New Roman" w:hAnsi="Times New Roman" w:cs="Times New Roman"/>
          <w:color w:val="000000" w:themeColor="text1"/>
        </w:rPr>
        <w:t>th</w:t>
      </w:r>
      <w:r w:rsidR="00C7229E">
        <w:rPr>
          <w:rFonts w:ascii="Times New Roman" w:hAnsi="Times New Roman" w:cs="Times New Roman"/>
          <w:color w:val="000000" w:themeColor="text1"/>
        </w:rPr>
        <w:t>is</w:t>
      </w:r>
      <w:r w:rsidR="00780D35">
        <w:rPr>
          <w:rFonts w:ascii="Times New Roman" w:hAnsi="Times New Roman" w:cs="Times New Roman"/>
          <w:color w:val="000000" w:themeColor="text1"/>
        </w:rPr>
        <w:t xml:space="preserve"> study</w:t>
      </w:r>
      <w:r w:rsidR="009E3A05">
        <w:rPr>
          <w:rFonts w:ascii="Times New Roman" w:hAnsi="Times New Roman" w:cs="Times New Roman"/>
          <w:color w:val="000000" w:themeColor="text1"/>
        </w:rPr>
        <w:t xml:space="preserve"> opens up a door</w:t>
      </w:r>
      <w:r w:rsidR="007603F9">
        <w:rPr>
          <w:rFonts w:ascii="Times New Roman" w:hAnsi="Times New Roman" w:cs="Times New Roman"/>
          <w:color w:val="000000" w:themeColor="text1"/>
        </w:rPr>
        <w:t xml:space="preserve"> to</w:t>
      </w:r>
      <w:r w:rsidR="009E3A05">
        <w:rPr>
          <w:rFonts w:ascii="Times New Roman" w:hAnsi="Times New Roman" w:cs="Times New Roman"/>
          <w:color w:val="000000" w:themeColor="text1"/>
        </w:rPr>
        <w:t xml:space="preserve"> </w:t>
      </w:r>
      <w:r w:rsidR="00C7229E">
        <w:rPr>
          <w:rFonts w:ascii="Times New Roman" w:hAnsi="Times New Roman" w:cs="Times New Roman"/>
          <w:color w:val="000000" w:themeColor="text1"/>
        </w:rPr>
        <w:t>in-depth</w:t>
      </w:r>
      <w:r w:rsidR="009E3A05">
        <w:rPr>
          <w:rFonts w:ascii="Times New Roman" w:hAnsi="Times New Roman" w:cs="Times New Roman"/>
          <w:color w:val="000000" w:themeColor="text1"/>
        </w:rPr>
        <w:t xml:space="preserve"> </w:t>
      </w:r>
      <w:r w:rsidR="00914C59">
        <w:rPr>
          <w:rFonts w:ascii="Times New Roman" w:hAnsi="Times New Roman" w:cs="Times New Roman"/>
          <w:color w:val="000000" w:themeColor="text1"/>
        </w:rPr>
        <w:t xml:space="preserve">investigations into </w:t>
      </w:r>
      <w:r w:rsidR="00D921F6">
        <w:rPr>
          <w:rFonts w:ascii="Times New Roman" w:hAnsi="Times New Roman" w:cs="Times New Roman"/>
          <w:color w:val="000000" w:themeColor="text1"/>
        </w:rPr>
        <w:t xml:space="preserve">rules of </w:t>
      </w:r>
      <w:r w:rsidR="00914C59">
        <w:rPr>
          <w:rFonts w:ascii="Times New Roman" w:hAnsi="Times New Roman" w:cs="Times New Roman"/>
          <w:color w:val="000000" w:themeColor="text1"/>
        </w:rPr>
        <w:t>microbial community assembly</w:t>
      </w:r>
      <w:r w:rsidR="00D921F6">
        <w:rPr>
          <w:rFonts w:ascii="Times New Roman" w:hAnsi="Times New Roman" w:cs="Times New Roman"/>
          <w:color w:val="000000" w:themeColor="text1"/>
        </w:rPr>
        <w:t xml:space="preserve"> and structure</w:t>
      </w:r>
      <w:r w:rsidR="00A83F50">
        <w:rPr>
          <w:rFonts w:ascii="Times New Roman" w:hAnsi="Times New Roman" w:cs="Times New Roman"/>
          <w:color w:val="000000" w:themeColor="text1"/>
        </w:rPr>
        <w:t xml:space="preserve"> and implications for modelling microbial systems </w:t>
      </w:r>
      <w:r w:rsidR="004D7916">
        <w:rPr>
          <w:rFonts w:ascii="Times New Roman" w:hAnsi="Times New Roman" w:cs="Times New Roman"/>
          <w:color w:val="000000" w:themeColor="text1"/>
        </w:rPr>
        <w:t xml:space="preserve">regulating </w:t>
      </w:r>
      <w:r w:rsidR="00A83F50">
        <w:rPr>
          <w:rFonts w:ascii="Times New Roman" w:hAnsi="Times New Roman" w:cs="Times New Roman"/>
          <w:color w:val="000000" w:themeColor="text1"/>
        </w:rPr>
        <w:t xml:space="preserve">soil organic matter </w:t>
      </w:r>
      <w:r w:rsidR="000678D8">
        <w:rPr>
          <w:rFonts w:ascii="Times New Roman" w:hAnsi="Times New Roman" w:cs="Times New Roman"/>
          <w:color w:val="000000" w:themeColor="text1"/>
        </w:rPr>
        <w:t>dynamics</w:t>
      </w:r>
      <w:r w:rsidR="00A83F50">
        <w:rPr>
          <w:rFonts w:ascii="Times New Roman" w:hAnsi="Times New Roman" w:cs="Times New Roman"/>
          <w:color w:val="000000" w:themeColor="text1"/>
        </w:rPr>
        <w:t>.</w:t>
      </w:r>
      <w:r w:rsidR="00AA5E49">
        <w:rPr>
          <w:rFonts w:ascii="Times New Roman" w:hAnsi="Times New Roman" w:cs="Times New Roman"/>
          <w:color w:val="000000" w:themeColor="text1"/>
        </w:rPr>
        <w:t xml:space="preserve"> </w:t>
      </w:r>
    </w:p>
    <w:p w14:paraId="04686893" w14:textId="77777777" w:rsidR="00397B6B" w:rsidRPr="00473DFF" w:rsidRDefault="00397B6B" w:rsidP="00C941D8">
      <w:pPr>
        <w:spacing w:line="480" w:lineRule="auto"/>
        <w:jc w:val="both"/>
        <w:rPr>
          <w:rFonts w:ascii="Times New Roman" w:hAnsi="Times New Roman" w:cs="Times New Roman"/>
          <w:color w:val="000000" w:themeColor="text1"/>
        </w:rPr>
      </w:pPr>
    </w:p>
    <w:p w14:paraId="750B57C9" w14:textId="243408F5" w:rsidR="005E5ACF" w:rsidRPr="00473DFF" w:rsidRDefault="00E77825" w:rsidP="0034415B">
      <w:pPr>
        <w:spacing w:line="480" w:lineRule="auto"/>
        <w:jc w:val="both"/>
        <w:outlineLvl w:val="0"/>
        <w:rPr>
          <w:rFonts w:ascii="Times New Roman" w:hAnsi="Times New Roman" w:cs="Times New Roman"/>
          <w:b/>
          <w:color w:val="000000" w:themeColor="text1"/>
        </w:rPr>
      </w:pPr>
      <w:r w:rsidRPr="00473DFF">
        <w:rPr>
          <w:rFonts w:ascii="Times New Roman" w:hAnsi="Times New Roman" w:cs="Times New Roman"/>
          <w:b/>
          <w:color w:val="000000" w:themeColor="text1"/>
        </w:rPr>
        <w:t xml:space="preserve">2 </w:t>
      </w:r>
      <w:r w:rsidR="007A0A09" w:rsidRPr="00473DFF">
        <w:rPr>
          <w:rFonts w:ascii="Times New Roman" w:hAnsi="Times New Roman" w:cs="Times New Roman"/>
          <w:b/>
          <w:color w:val="000000" w:themeColor="text1"/>
        </w:rPr>
        <w:t>Methods</w:t>
      </w:r>
    </w:p>
    <w:p w14:paraId="2C0B8A0D" w14:textId="4C3613DD" w:rsidR="00C941D8" w:rsidRPr="00473DFF" w:rsidRDefault="00C941D8" w:rsidP="00C941D8">
      <w:pPr>
        <w:pStyle w:val="Heading2"/>
        <w:spacing w:before="0" w:line="480" w:lineRule="auto"/>
        <w:rPr>
          <w:rFonts w:ascii="Times New Roman" w:hAnsi="Times New Roman" w:cs="Times New Roman"/>
          <w:b/>
          <w:color w:val="000000" w:themeColor="text1"/>
          <w:sz w:val="24"/>
          <w:szCs w:val="24"/>
        </w:rPr>
      </w:pPr>
      <w:r w:rsidRPr="00473DFF">
        <w:rPr>
          <w:rFonts w:ascii="Times New Roman" w:hAnsi="Times New Roman" w:cs="Times New Roman"/>
          <w:b/>
          <w:color w:val="000000" w:themeColor="text1"/>
          <w:sz w:val="24"/>
          <w:szCs w:val="24"/>
        </w:rPr>
        <w:t xml:space="preserve">2.1 </w:t>
      </w:r>
      <w:r w:rsidR="006C7AB0" w:rsidRPr="00473DFF">
        <w:rPr>
          <w:rFonts w:ascii="Times New Roman" w:hAnsi="Times New Roman" w:cs="Times New Roman"/>
          <w:b/>
          <w:color w:val="000000" w:themeColor="text1"/>
          <w:sz w:val="24"/>
          <w:szCs w:val="24"/>
        </w:rPr>
        <w:t>Model description</w:t>
      </w:r>
    </w:p>
    <w:p w14:paraId="5E0FC2F0" w14:textId="58CD6E19" w:rsidR="00B93128" w:rsidRPr="00473DFF" w:rsidRDefault="00C13BC3" w:rsidP="00246831">
      <w:pPr>
        <w:spacing w:line="480" w:lineRule="auto"/>
        <w:jc w:val="both"/>
        <w:rPr>
          <w:rFonts w:ascii="Times New Roman" w:hAnsi="Times New Roman" w:cs="Times New Roman"/>
          <w:color w:val="000000" w:themeColor="text1"/>
        </w:rPr>
      </w:pPr>
      <w:r w:rsidRPr="00473DFF">
        <w:rPr>
          <w:rFonts w:ascii="Times New Roman" w:hAnsi="Times New Roman" w:cs="Times New Roman"/>
          <w:color w:val="000000" w:themeColor="text1"/>
        </w:rPr>
        <w:t xml:space="preserve">            </w:t>
      </w:r>
      <w:commentRangeStart w:id="13"/>
      <w:proofErr w:type="spellStart"/>
      <w:r w:rsidR="0034415B" w:rsidRPr="00473DFF">
        <w:rPr>
          <w:rFonts w:ascii="Times New Roman" w:hAnsi="Times New Roman" w:cs="Times New Roman"/>
          <w:color w:val="000000" w:themeColor="text1"/>
        </w:rPr>
        <w:t>DEMENT</w:t>
      </w:r>
      <w:r w:rsidR="00202CF4">
        <w:rPr>
          <w:rFonts w:ascii="Times New Roman" w:hAnsi="Times New Roman" w:cs="Times New Roman"/>
          <w:color w:val="000000" w:themeColor="text1"/>
        </w:rPr>
        <w:t>py</w:t>
      </w:r>
      <w:proofErr w:type="spellEnd"/>
      <w:r w:rsidR="0034415B" w:rsidRPr="00473DFF">
        <w:rPr>
          <w:rFonts w:ascii="Times New Roman" w:hAnsi="Times New Roman" w:cs="Times New Roman"/>
          <w:color w:val="000000" w:themeColor="text1"/>
        </w:rPr>
        <w:t xml:space="preserve"> (</w:t>
      </w:r>
      <w:proofErr w:type="spellStart"/>
      <w:r w:rsidR="0034415B" w:rsidRPr="00473DFF">
        <w:rPr>
          <w:rFonts w:ascii="Times New Roman" w:hAnsi="Times New Roman" w:cs="Times New Roman"/>
          <w:color w:val="000000" w:themeColor="text1"/>
        </w:rPr>
        <w:t>DEcomposition</w:t>
      </w:r>
      <w:proofErr w:type="spellEnd"/>
      <w:r w:rsidR="0034415B" w:rsidRPr="00473DFF">
        <w:rPr>
          <w:rFonts w:ascii="Times New Roman" w:hAnsi="Times New Roman" w:cs="Times New Roman"/>
          <w:color w:val="000000" w:themeColor="text1"/>
        </w:rPr>
        <w:t xml:space="preserve"> Model of </w:t>
      </w:r>
      <w:proofErr w:type="spellStart"/>
      <w:r w:rsidR="0034415B" w:rsidRPr="00473DFF">
        <w:rPr>
          <w:rFonts w:ascii="Times New Roman" w:hAnsi="Times New Roman" w:cs="Times New Roman"/>
          <w:color w:val="000000" w:themeColor="text1"/>
        </w:rPr>
        <w:t>ENzymatic</w:t>
      </w:r>
      <w:proofErr w:type="spellEnd"/>
      <w:r w:rsidR="0034415B" w:rsidRPr="00473DFF">
        <w:rPr>
          <w:rFonts w:ascii="Times New Roman" w:hAnsi="Times New Roman" w:cs="Times New Roman"/>
          <w:color w:val="000000" w:themeColor="text1"/>
        </w:rPr>
        <w:t xml:space="preserve"> Traits</w:t>
      </w:r>
      <w:r w:rsidR="0065069D">
        <w:rPr>
          <w:rFonts w:ascii="Times New Roman" w:hAnsi="Times New Roman" w:cs="Times New Roman"/>
          <w:color w:val="000000" w:themeColor="text1"/>
        </w:rPr>
        <w:t>, v1.0</w:t>
      </w:r>
      <w:r w:rsidR="0034415B" w:rsidRPr="00473DFF">
        <w:rPr>
          <w:rFonts w:ascii="Times New Roman" w:hAnsi="Times New Roman" w:cs="Times New Roman"/>
          <w:color w:val="000000" w:themeColor="text1"/>
        </w:rPr>
        <w:t>)</w:t>
      </w:r>
      <w:commentRangeEnd w:id="13"/>
      <w:r w:rsidR="00262FAB">
        <w:rPr>
          <w:rStyle w:val="CommentReference"/>
        </w:rPr>
        <w:commentReference w:id="13"/>
      </w:r>
      <w:r w:rsidR="0034415B" w:rsidRPr="00473DFF">
        <w:rPr>
          <w:rFonts w:ascii="Times New Roman" w:hAnsi="Times New Roman" w:cs="Times New Roman"/>
          <w:color w:val="000000" w:themeColor="text1"/>
        </w:rPr>
        <w:t xml:space="preserve"> is a spatially explicit</w:t>
      </w:r>
      <w:r w:rsidR="00202CF4">
        <w:rPr>
          <w:rFonts w:ascii="Times New Roman" w:hAnsi="Times New Roman" w:cs="Times New Roman"/>
          <w:color w:val="000000" w:themeColor="text1"/>
        </w:rPr>
        <w:t xml:space="preserve"> </w:t>
      </w:r>
      <w:r w:rsidR="0034415B" w:rsidRPr="00473DFF">
        <w:rPr>
          <w:rFonts w:ascii="Times New Roman" w:hAnsi="Times New Roman" w:cs="Times New Roman"/>
          <w:color w:val="000000" w:themeColor="text1"/>
        </w:rPr>
        <w:t>trait-</w:t>
      </w:r>
      <w:r w:rsidR="00202CF4">
        <w:rPr>
          <w:rFonts w:ascii="Times New Roman" w:hAnsi="Times New Roman" w:cs="Times New Roman"/>
          <w:color w:val="000000" w:themeColor="text1"/>
        </w:rPr>
        <w:t xml:space="preserve"> and </w:t>
      </w:r>
      <w:r w:rsidR="00202CF4" w:rsidRPr="00473DFF">
        <w:rPr>
          <w:rFonts w:ascii="Times New Roman" w:hAnsi="Times New Roman" w:cs="Times New Roman"/>
          <w:color w:val="000000" w:themeColor="text1"/>
        </w:rPr>
        <w:t>individual-</w:t>
      </w:r>
      <w:r w:rsidR="0034415B" w:rsidRPr="00473DFF">
        <w:rPr>
          <w:rFonts w:ascii="Times New Roman" w:hAnsi="Times New Roman" w:cs="Times New Roman"/>
          <w:color w:val="000000" w:themeColor="text1"/>
        </w:rPr>
        <w:t>based soil microbial</w:t>
      </w:r>
      <w:r w:rsidR="00262FAB">
        <w:rPr>
          <w:rFonts w:ascii="Times New Roman" w:hAnsi="Times New Roman" w:cs="Times New Roman"/>
          <w:color w:val="000000" w:themeColor="text1"/>
        </w:rPr>
        <w:t xml:space="preserve"> systems modelling framework</w:t>
      </w:r>
      <w:r w:rsidR="000417ED" w:rsidRPr="00473DFF">
        <w:rPr>
          <w:rFonts w:ascii="Times New Roman" w:hAnsi="Times New Roman" w:cs="Times New Roman"/>
          <w:color w:val="000000" w:themeColor="text1"/>
        </w:rPr>
        <w:t xml:space="preserve"> </w:t>
      </w:r>
      <w:r w:rsidR="00837035">
        <w:rPr>
          <w:rFonts w:ascii="Times New Roman" w:hAnsi="Times New Roman" w:cs="Times New Roman"/>
          <w:color w:val="000000" w:themeColor="text1"/>
        </w:rPr>
        <w:t xml:space="preserve">built upon its predecessor </w:t>
      </w:r>
      <w:r w:rsidR="00837035">
        <w:rPr>
          <w:rFonts w:ascii="Times New Roman" w:hAnsi="Times New Roman" w:cs="Times New Roman"/>
          <w:color w:val="000000" w:themeColor="text1"/>
        </w:rPr>
        <w:lastRenderedPageBreak/>
        <w:t xml:space="preserve">DEMENT </w:t>
      </w:r>
      <w:r w:rsidR="000417ED" w:rsidRPr="00473DFF">
        <w:rPr>
          <w:rFonts w:ascii="Times New Roman" w:hAnsi="Times New Roman" w:cs="Times New Roman"/>
          <w:color w:val="000000" w:themeColor="text1"/>
        </w:rPr>
        <w:t>(</w:t>
      </w:r>
      <w:r w:rsidR="000417ED" w:rsidRPr="00262FAB">
        <w:rPr>
          <w:rFonts w:ascii="Times New Roman" w:hAnsi="Times New Roman" w:cs="Times New Roman"/>
          <w:color w:val="000000" w:themeColor="text1"/>
          <w:highlight w:val="yellow"/>
        </w:rPr>
        <w:t xml:space="preserve">Allison 2012; Allison and </w:t>
      </w:r>
      <w:proofErr w:type="spellStart"/>
      <w:r w:rsidR="000417ED" w:rsidRPr="00262FAB">
        <w:rPr>
          <w:rFonts w:ascii="Times New Roman" w:hAnsi="Times New Roman" w:cs="Times New Roman"/>
          <w:color w:val="000000" w:themeColor="text1"/>
          <w:highlight w:val="yellow"/>
        </w:rPr>
        <w:t>Goulden</w:t>
      </w:r>
      <w:proofErr w:type="spellEnd"/>
      <w:r w:rsidR="000417ED" w:rsidRPr="00262FAB">
        <w:rPr>
          <w:rFonts w:ascii="Times New Roman" w:hAnsi="Times New Roman" w:cs="Times New Roman"/>
          <w:color w:val="000000" w:themeColor="text1"/>
          <w:highlight w:val="yellow"/>
        </w:rPr>
        <w:t xml:space="preserve"> 2017</w:t>
      </w:r>
      <w:r w:rsidR="00837035" w:rsidRPr="00262FAB">
        <w:rPr>
          <w:rFonts w:ascii="Times New Roman" w:hAnsi="Times New Roman" w:cs="Times New Roman"/>
          <w:color w:val="000000" w:themeColor="text1"/>
          <w:highlight w:val="yellow"/>
        </w:rPr>
        <w:t>; Wang and Allison 2019</w:t>
      </w:r>
      <w:r w:rsidR="000417ED" w:rsidRPr="00473DFF">
        <w:rPr>
          <w:rFonts w:ascii="Times New Roman" w:hAnsi="Times New Roman" w:cs="Times New Roman"/>
          <w:color w:val="000000" w:themeColor="text1"/>
        </w:rPr>
        <w:t>)</w:t>
      </w:r>
      <w:r w:rsidR="00837035">
        <w:rPr>
          <w:rFonts w:ascii="Times New Roman" w:hAnsi="Times New Roman" w:cs="Times New Roman"/>
          <w:color w:val="000000" w:themeColor="text1"/>
        </w:rPr>
        <w:t>.</w:t>
      </w:r>
      <w:r w:rsidR="00262FAB">
        <w:rPr>
          <w:rFonts w:ascii="Times New Roman" w:hAnsi="Times New Roman" w:cs="Times New Roman"/>
          <w:color w:val="000000" w:themeColor="text1"/>
        </w:rPr>
        <w:t xml:space="preserve"> </w:t>
      </w:r>
      <w:r w:rsidR="00FD5808" w:rsidRPr="00473DFF">
        <w:rPr>
          <w:rFonts w:ascii="Times New Roman" w:hAnsi="Times New Roman" w:cs="Times New Roman"/>
          <w:color w:val="000000" w:themeColor="text1"/>
        </w:rPr>
        <w:t xml:space="preserve">Overall, this model has </w:t>
      </w:r>
      <w:r w:rsidR="00BF26CF" w:rsidRPr="00473DFF">
        <w:rPr>
          <w:rFonts w:ascii="Times New Roman" w:hAnsi="Times New Roman" w:cs="Times New Roman"/>
          <w:color w:val="000000" w:themeColor="text1"/>
        </w:rPr>
        <w:t xml:space="preserve">six </w:t>
      </w:r>
      <w:r w:rsidR="009E7DE3" w:rsidRPr="00473DFF">
        <w:rPr>
          <w:rFonts w:ascii="Times New Roman" w:hAnsi="Times New Roman" w:cs="Times New Roman"/>
          <w:color w:val="000000" w:themeColor="text1"/>
        </w:rPr>
        <w:t xml:space="preserve">core </w:t>
      </w:r>
      <w:r w:rsidR="00FD5808" w:rsidRPr="00473DFF">
        <w:rPr>
          <w:rFonts w:ascii="Times New Roman" w:hAnsi="Times New Roman" w:cs="Times New Roman"/>
          <w:color w:val="000000" w:themeColor="text1"/>
        </w:rPr>
        <w:t>modules</w:t>
      </w:r>
      <w:r w:rsidR="008E1C42">
        <w:rPr>
          <w:rFonts w:ascii="Times New Roman" w:hAnsi="Times New Roman" w:cs="Times New Roman"/>
          <w:color w:val="000000" w:themeColor="text1"/>
        </w:rPr>
        <w:t xml:space="preserve">, </w:t>
      </w:r>
      <w:r w:rsidR="00BF26CF" w:rsidRPr="00473DFF">
        <w:rPr>
          <w:rFonts w:ascii="Times New Roman" w:hAnsi="Times New Roman" w:cs="Times New Roman"/>
          <w:color w:val="000000" w:themeColor="text1"/>
        </w:rPr>
        <w:t xml:space="preserve">one module initializing </w:t>
      </w:r>
      <w:r w:rsidR="006F69B6" w:rsidRPr="00473DFF">
        <w:rPr>
          <w:rFonts w:ascii="Times New Roman" w:hAnsi="Times New Roman" w:cs="Times New Roman"/>
          <w:color w:val="000000" w:themeColor="text1"/>
        </w:rPr>
        <w:t xml:space="preserve">spatially explicit </w:t>
      </w:r>
      <w:r w:rsidR="00BF26CF" w:rsidRPr="00473DFF">
        <w:rPr>
          <w:rFonts w:ascii="Times New Roman" w:hAnsi="Times New Roman" w:cs="Times New Roman"/>
          <w:color w:val="000000" w:themeColor="text1"/>
        </w:rPr>
        <w:t>microbial community</w:t>
      </w:r>
      <w:r w:rsidR="006F69B6" w:rsidRPr="00473DFF">
        <w:rPr>
          <w:rFonts w:ascii="Times New Roman" w:hAnsi="Times New Roman" w:cs="Times New Roman"/>
          <w:color w:val="000000" w:themeColor="text1"/>
        </w:rPr>
        <w:t xml:space="preserve"> on the spatial grid </w:t>
      </w:r>
      <w:r w:rsidR="00BF26CF" w:rsidRPr="00473DFF">
        <w:rPr>
          <w:rFonts w:ascii="Times New Roman" w:hAnsi="Times New Roman" w:cs="Times New Roman"/>
          <w:color w:val="000000" w:themeColor="text1"/>
        </w:rPr>
        <w:t xml:space="preserve"> and other data</w:t>
      </w:r>
      <w:r w:rsidR="00B93128" w:rsidRPr="00473DFF">
        <w:rPr>
          <w:rFonts w:ascii="Times New Roman" w:hAnsi="Times New Roman" w:cs="Times New Roman"/>
          <w:color w:val="000000" w:themeColor="text1"/>
        </w:rPr>
        <w:t xml:space="preserve"> about substrate, monomers, and enzymes and</w:t>
      </w:r>
      <w:r w:rsidR="00BF26CF" w:rsidRPr="00473DFF">
        <w:rPr>
          <w:rFonts w:ascii="Times New Roman" w:hAnsi="Times New Roman" w:cs="Times New Roman"/>
          <w:color w:val="000000" w:themeColor="text1"/>
        </w:rPr>
        <w:t xml:space="preserve"> the remaining five modules dealing with five major processes</w:t>
      </w:r>
      <w:r w:rsidR="00FD5808" w:rsidRPr="00473DFF">
        <w:rPr>
          <w:rFonts w:ascii="Times New Roman" w:hAnsi="Times New Roman" w:cs="Times New Roman"/>
          <w:color w:val="000000" w:themeColor="text1"/>
        </w:rPr>
        <w:t xml:space="preserve">, each </w:t>
      </w:r>
      <w:r w:rsidR="00E31E6E" w:rsidRPr="00473DFF">
        <w:rPr>
          <w:rFonts w:ascii="Times New Roman" w:hAnsi="Times New Roman" w:cs="Times New Roman"/>
          <w:color w:val="000000" w:themeColor="text1"/>
        </w:rPr>
        <w:t>dealing</w:t>
      </w:r>
      <w:r w:rsidR="00DC1008" w:rsidRPr="00473DFF">
        <w:rPr>
          <w:rFonts w:ascii="Times New Roman" w:hAnsi="Times New Roman" w:cs="Times New Roman"/>
          <w:color w:val="000000" w:themeColor="text1"/>
        </w:rPr>
        <w:t xml:space="preserve"> with a major process </w:t>
      </w:r>
      <w:r w:rsidR="00BA3AC7" w:rsidRPr="00473DFF">
        <w:rPr>
          <w:rFonts w:ascii="Times New Roman" w:hAnsi="Times New Roman" w:cs="Times New Roman"/>
          <w:color w:val="000000" w:themeColor="text1"/>
        </w:rPr>
        <w:t>in</w:t>
      </w:r>
      <w:r w:rsidR="00DC1008" w:rsidRPr="00473DFF">
        <w:rPr>
          <w:rFonts w:ascii="Times New Roman" w:hAnsi="Times New Roman" w:cs="Times New Roman"/>
          <w:color w:val="000000" w:themeColor="text1"/>
        </w:rPr>
        <w:t xml:space="preserve"> a</w:t>
      </w:r>
      <w:r w:rsidR="00FD5808" w:rsidRPr="00473DFF">
        <w:rPr>
          <w:rFonts w:ascii="Times New Roman" w:hAnsi="Times New Roman" w:cs="Times New Roman"/>
          <w:color w:val="000000" w:themeColor="text1"/>
        </w:rPr>
        <w:t xml:space="preserve"> </w:t>
      </w:r>
      <w:r w:rsidR="00BA3AC7" w:rsidRPr="00473DFF">
        <w:rPr>
          <w:rFonts w:ascii="Times New Roman" w:hAnsi="Times New Roman" w:cs="Times New Roman"/>
          <w:color w:val="000000" w:themeColor="text1"/>
        </w:rPr>
        <w:t xml:space="preserve">soil </w:t>
      </w:r>
      <w:r w:rsidR="00FD5808" w:rsidRPr="00473DFF">
        <w:rPr>
          <w:rFonts w:ascii="Times New Roman" w:hAnsi="Times New Roman" w:cs="Times New Roman"/>
          <w:color w:val="000000" w:themeColor="text1"/>
        </w:rPr>
        <w:t>microbial system</w:t>
      </w:r>
      <w:r w:rsidR="005F2B6B" w:rsidRPr="00473DFF">
        <w:rPr>
          <w:rFonts w:ascii="Times New Roman" w:hAnsi="Times New Roman" w:cs="Times New Roman"/>
          <w:color w:val="000000" w:themeColor="text1"/>
        </w:rPr>
        <w:t xml:space="preserve"> </w:t>
      </w:r>
      <w:r w:rsidR="00F11DA0" w:rsidRPr="00473DFF">
        <w:rPr>
          <w:rFonts w:ascii="Times New Roman" w:hAnsi="Times New Roman" w:cs="Times New Roman"/>
          <w:color w:val="000000" w:themeColor="text1"/>
        </w:rPr>
        <w:t>spanning from</w:t>
      </w:r>
      <w:r w:rsidR="005F2B6B" w:rsidRPr="00473DFF">
        <w:rPr>
          <w:rFonts w:ascii="Times New Roman" w:hAnsi="Times New Roman" w:cs="Times New Roman"/>
          <w:color w:val="000000" w:themeColor="text1"/>
        </w:rPr>
        <w:t xml:space="preserve"> degradation</w:t>
      </w:r>
      <w:r w:rsidR="00F11DA0" w:rsidRPr="00473DFF">
        <w:rPr>
          <w:rFonts w:ascii="Times New Roman" w:hAnsi="Times New Roman" w:cs="Times New Roman"/>
          <w:color w:val="000000" w:themeColor="text1"/>
        </w:rPr>
        <w:t xml:space="preserve"> and</w:t>
      </w:r>
      <w:r w:rsidR="005F2B6B" w:rsidRPr="00473DFF">
        <w:rPr>
          <w:rFonts w:ascii="Times New Roman" w:hAnsi="Times New Roman" w:cs="Times New Roman"/>
          <w:color w:val="000000" w:themeColor="text1"/>
        </w:rPr>
        <w:t xml:space="preserve"> uptake</w:t>
      </w:r>
      <w:r w:rsidR="00F11DA0" w:rsidRPr="00473DFF">
        <w:rPr>
          <w:rFonts w:ascii="Times New Roman" w:hAnsi="Times New Roman" w:cs="Times New Roman"/>
          <w:color w:val="000000" w:themeColor="text1"/>
        </w:rPr>
        <w:t xml:space="preserve"> through</w:t>
      </w:r>
      <w:r w:rsidR="005F2B6B" w:rsidRPr="00473DFF">
        <w:rPr>
          <w:rFonts w:ascii="Times New Roman" w:hAnsi="Times New Roman" w:cs="Times New Roman"/>
          <w:color w:val="000000" w:themeColor="text1"/>
        </w:rPr>
        <w:t xml:space="preserve"> metabolism</w:t>
      </w:r>
      <w:r w:rsidR="00F11DA0" w:rsidRPr="00473DFF">
        <w:rPr>
          <w:rFonts w:ascii="Times New Roman" w:hAnsi="Times New Roman" w:cs="Times New Roman"/>
          <w:color w:val="000000" w:themeColor="text1"/>
        </w:rPr>
        <w:t xml:space="preserve"> to </w:t>
      </w:r>
      <w:r w:rsidR="005F2B6B" w:rsidRPr="00473DFF">
        <w:rPr>
          <w:rFonts w:ascii="Times New Roman" w:hAnsi="Times New Roman" w:cs="Times New Roman"/>
          <w:color w:val="000000" w:themeColor="text1"/>
        </w:rPr>
        <w:t>mortality and reproduction</w:t>
      </w:r>
      <w:r w:rsidR="00F11DA0" w:rsidRPr="00473DFF">
        <w:rPr>
          <w:rFonts w:ascii="Times New Roman" w:hAnsi="Times New Roman" w:cs="Times New Roman"/>
          <w:color w:val="000000" w:themeColor="text1"/>
        </w:rPr>
        <w:t>, as well as</w:t>
      </w:r>
      <w:r w:rsidR="005F2B6B" w:rsidRPr="00473DFF">
        <w:rPr>
          <w:rFonts w:ascii="Times New Roman" w:hAnsi="Times New Roman" w:cs="Times New Roman"/>
          <w:color w:val="000000" w:themeColor="text1"/>
        </w:rPr>
        <w:t xml:space="preserve"> dispersal</w:t>
      </w:r>
      <w:r w:rsidR="001B7017" w:rsidRPr="00473DFF">
        <w:rPr>
          <w:rFonts w:ascii="Times New Roman" w:hAnsi="Times New Roman" w:cs="Times New Roman"/>
          <w:color w:val="000000" w:themeColor="text1"/>
        </w:rPr>
        <w:t>, which are driven by abiotic factors of temperature and moisture</w:t>
      </w:r>
      <w:r w:rsidR="00B93128" w:rsidRPr="00473DFF">
        <w:rPr>
          <w:rFonts w:ascii="Times New Roman" w:hAnsi="Times New Roman" w:cs="Times New Roman"/>
          <w:color w:val="000000" w:themeColor="text1"/>
        </w:rPr>
        <w:t xml:space="preserve"> (</w:t>
      </w:r>
      <w:r w:rsidR="00F1149A" w:rsidRPr="00473DFF">
        <w:rPr>
          <w:rFonts w:ascii="Times New Roman" w:hAnsi="Times New Roman" w:cs="Times New Roman"/>
          <w:b/>
          <w:color w:val="000000" w:themeColor="text1"/>
          <w:highlight w:val="yellow"/>
        </w:rPr>
        <w:t>Fig.1</w:t>
      </w:r>
      <w:r w:rsidR="00B93128" w:rsidRPr="00473DFF">
        <w:rPr>
          <w:rFonts w:ascii="Times New Roman" w:hAnsi="Times New Roman" w:cs="Times New Roman"/>
          <w:color w:val="000000" w:themeColor="text1"/>
        </w:rPr>
        <w:t>)</w:t>
      </w:r>
      <w:r w:rsidR="00FD5808" w:rsidRPr="00473DFF">
        <w:rPr>
          <w:rFonts w:ascii="Times New Roman" w:hAnsi="Times New Roman" w:cs="Times New Roman"/>
          <w:color w:val="000000" w:themeColor="text1"/>
        </w:rPr>
        <w:t xml:space="preserve">.  </w:t>
      </w:r>
      <w:r w:rsidR="00642F6F" w:rsidRPr="00473DFF">
        <w:rPr>
          <w:rFonts w:ascii="Times New Roman" w:hAnsi="Times New Roman" w:cs="Times New Roman"/>
          <w:color w:val="000000" w:themeColor="text1"/>
        </w:rPr>
        <w:t xml:space="preserve">Specifically, these modules are described in detail below but with an emphasis on </w:t>
      </w:r>
      <w:r w:rsidR="008E1C42">
        <w:rPr>
          <w:rFonts w:ascii="Times New Roman" w:hAnsi="Times New Roman" w:cs="Times New Roman"/>
          <w:color w:val="000000" w:themeColor="text1"/>
        </w:rPr>
        <w:t>those components that are</w:t>
      </w:r>
      <w:r w:rsidR="00642F6F" w:rsidRPr="00473DFF">
        <w:rPr>
          <w:rFonts w:ascii="Times New Roman" w:hAnsi="Times New Roman" w:cs="Times New Roman"/>
          <w:color w:val="000000" w:themeColor="text1"/>
        </w:rPr>
        <w:t xml:space="preserve"> moisture</w:t>
      </w:r>
      <w:r w:rsidR="008E1C42">
        <w:rPr>
          <w:rFonts w:ascii="Times New Roman" w:hAnsi="Times New Roman" w:cs="Times New Roman"/>
          <w:color w:val="000000" w:themeColor="text1"/>
        </w:rPr>
        <w:t xml:space="preserve">-related, aiming to </w:t>
      </w:r>
      <w:r w:rsidR="008E1C42" w:rsidRPr="00473DFF">
        <w:rPr>
          <w:rFonts w:ascii="Times New Roman" w:hAnsi="Times New Roman" w:cs="Times New Roman"/>
          <w:color w:val="000000" w:themeColor="text1"/>
        </w:rPr>
        <w:t>only reiterate the major updates here for clarity</w:t>
      </w:r>
      <w:r w:rsidR="008E1C42">
        <w:rPr>
          <w:rFonts w:ascii="Times New Roman" w:hAnsi="Times New Roman" w:cs="Times New Roman"/>
          <w:color w:val="000000" w:themeColor="text1"/>
        </w:rPr>
        <w:t>. All o</w:t>
      </w:r>
      <w:r w:rsidR="00B93128" w:rsidRPr="00473DFF">
        <w:rPr>
          <w:rFonts w:ascii="Times New Roman" w:hAnsi="Times New Roman" w:cs="Times New Roman"/>
          <w:color w:val="000000" w:themeColor="text1"/>
        </w:rPr>
        <w:t xml:space="preserve">ther aspects of </w:t>
      </w:r>
      <w:r w:rsidR="00C662C2" w:rsidRPr="00473DFF">
        <w:rPr>
          <w:rFonts w:ascii="Times New Roman" w:hAnsi="Times New Roman" w:cs="Times New Roman"/>
          <w:color w:val="000000" w:themeColor="text1"/>
        </w:rPr>
        <w:t>each module</w:t>
      </w:r>
      <w:r w:rsidR="00B93128" w:rsidRPr="00473DFF">
        <w:rPr>
          <w:rFonts w:ascii="Times New Roman" w:hAnsi="Times New Roman" w:cs="Times New Roman"/>
          <w:color w:val="000000" w:themeColor="text1"/>
        </w:rPr>
        <w:t xml:space="preserve"> are only briefly described</w:t>
      </w:r>
      <w:r w:rsidR="008E1C42">
        <w:rPr>
          <w:rFonts w:ascii="Times New Roman" w:hAnsi="Times New Roman" w:cs="Times New Roman"/>
          <w:color w:val="000000" w:themeColor="text1"/>
        </w:rPr>
        <w:t xml:space="preserve">, </w:t>
      </w:r>
      <w:r w:rsidR="00B93128" w:rsidRPr="00473DFF">
        <w:rPr>
          <w:rFonts w:ascii="Times New Roman" w:hAnsi="Times New Roman" w:cs="Times New Roman"/>
          <w:color w:val="000000" w:themeColor="text1"/>
        </w:rPr>
        <w:t xml:space="preserve"> and readers are referred to </w:t>
      </w:r>
      <w:r w:rsidR="00293BD4" w:rsidRPr="00473DFF">
        <w:rPr>
          <w:rFonts w:ascii="Times New Roman" w:hAnsi="Times New Roman" w:cs="Times New Roman"/>
          <w:color w:val="000000" w:themeColor="text1"/>
        </w:rPr>
        <w:t xml:space="preserve">the </w:t>
      </w:r>
      <w:r w:rsidR="00B93128" w:rsidRPr="00473DFF">
        <w:rPr>
          <w:rFonts w:ascii="Times New Roman" w:hAnsi="Times New Roman" w:cs="Times New Roman"/>
          <w:color w:val="000000" w:themeColor="text1"/>
        </w:rPr>
        <w:t>earlier works on this model</w:t>
      </w:r>
      <w:r w:rsidR="00246831" w:rsidRPr="00473DFF">
        <w:rPr>
          <w:rFonts w:ascii="Times New Roman" w:hAnsi="Times New Roman" w:cs="Times New Roman"/>
          <w:color w:val="000000" w:themeColor="text1"/>
        </w:rPr>
        <w:t xml:space="preserve"> for more details</w:t>
      </w:r>
      <w:r w:rsidR="00B93128" w:rsidRPr="00473DFF">
        <w:rPr>
          <w:rFonts w:ascii="Times New Roman" w:hAnsi="Times New Roman" w:cs="Times New Roman"/>
          <w:color w:val="000000" w:themeColor="text1"/>
        </w:rPr>
        <w:t xml:space="preserve"> (</w:t>
      </w:r>
      <w:r w:rsidR="00B93128" w:rsidRPr="00473DFF">
        <w:rPr>
          <w:rFonts w:ascii="Times New Roman" w:hAnsi="Times New Roman" w:cs="Times New Roman"/>
          <w:color w:val="FF0000"/>
        </w:rPr>
        <w:t xml:space="preserve">Allison 2012; Allison and </w:t>
      </w:r>
      <w:proofErr w:type="spellStart"/>
      <w:r w:rsidR="00B93128" w:rsidRPr="00473DFF">
        <w:rPr>
          <w:rFonts w:ascii="Times New Roman" w:hAnsi="Times New Roman" w:cs="Times New Roman"/>
          <w:color w:val="FF0000"/>
        </w:rPr>
        <w:t>Goulden</w:t>
      </w:r>
      <w:proofErr w:type="spellEnd"/>
      <w:r w:rsidR="00B93128" w:rsidRPr="00473DFF">
        <w:rPr>
          <w:rFonts w:ascii="Times New Roman" w:hAnsi="Times New Roman" w:cs="Times New Roman"/>
          <w:color w:val="FF0000"/>
        </w:rPr>
        <w:t xml:space="preserve"> 2017</w:t>
      </w:r>
      <w:r w:rsidR="00B93128" w:rsidRPr="00473DFF">
        <w:rPr>
          <w:rFonts w:ascii="Times New Roman" w:hAnsi="Times New Roman" w:cs="Times New Roman"/>
          <w:color w:val="000000" w:themeColor="text1"/>
        </w:rPr>
        <w:t>)</w:t>
      </w:r>
      <w:r w:rsidR="00246831" w:rsidRPr="00473DFF">
        <w:rPr>
          <w:rFonts w:ascii="Times New Roman" w:hAnsi="Times New Roman" w:cs="Times New Roman"/>
          <w:color w:val="000000" w:themeColor="text1"/>
        </w:rPr>
        <w:t>.</w:t>
      </w:r>
      <w:r w:rsidR="007F3F11" w:rsidRPr="00473DFF">
        <w:rPr>
          <w:rFonts w:ascii="Times New Roman" w:hAnsi="Times New Roman" w:cs="Times New Roman"/>
          <w:color w:val="000000" w:themeColor="text1"/>
        </w:rPr>
        <w:t xml:space="preserve"> </w:t>
      </w:r>
      <w:r w:rsidR="002F58E4" w:rsidRPr="00473DFF">
        <w:rPr>
          <w:rFonts w:ascii="Times New Roman" w:hAnsi="Times New Roman" w:cs="Times New Roman"/>
          <w:color w:val="000000" w:themeColor="text1"/>
        </w:rPr>
        <w:t>This model</w:t>
      </w:r>
      <w:r w:rsidR="008E1C42">
        <w:rPr>
          <w:rFonts w:ascii="Times New Roman" w:hAnsi="Times New Roman" w:cs="Times New Roman"/>
          <w:color w:val="000000" w:themeColor="text1"/>
        </w:rPr>
        <w:t xml:space="preserve">, </w:t>
      </w:r>
      <w:proofErr w:type="spellStart"/>
      <w:r w:rsidR="008E1C42">
        <w:rPr>
          <w:rFonts w:ascii="Times New Roman" w:hAnsi="Times New Roman" w:cs="Times New Roman"/>
          <w:color w:val="000000" w:themeColor="text1"/>
        </w:rPr>
        <w:t>DEMENTpy</w:t>
      </w:r>
      <w:proofErr w:type="spellEnd"/>
      <w:r w:rsidR="008E1C42">
        <w:rPr>
          <w:rFonts w:ascii="Times New Roman" w:hAnsi="Times New Roman" w:cs="Times New Roman"/>
          <w:color w:val="000000" w:themeColor="text1"/>
        </w:rPr>
        <w:t>,</w:t>
      </w:r>
      <w:r w:rsidR="002F58E4" w:rsidRPr="00473DFF">
        <w:rPr>
          <w:rFonts w:ascii="Times New Roman" w:hAnsi="Times New Roman" w:cs="Times New Roman"/>
          <w:color w:val="000000" w:themeColor="text1"/>
        </w:rPr>
        <w:t xml:space="preserve"> is </w:t>
      </w:r>
      <w:r w:rsidR="00172985" w:rsidRPr="00473DFF">
        <w:rPr>
          <w:rFonts w:ascii="Times New Roman" w:hAnsi="Times New Roman" w:cs="Times New Roman"/>
          <w:color w:val="000000" w:themeColor="text1"/>
        </w:rPr>
        <w:t xml:space="preserve">now </w:t>
      </w:r>
      <w:r w:rsidR="002F58E4" w:rsidRPr="00473DFF">
        <w:rPr>
          <w:rFonts w:ascii="Times New Roman" w:hAnsi="Times New Roman" w:cs="Times New Roman"/>
          <w:color w:val="000000" w:themeColor="text1"/>
        </w:rPr>
        <w:t xml:space="preserve">programmed in Python </w:t>
      </w:r>
      <w:r w:rsidR="008E1C42">
        <w:rPr>
          <w:rFonts w:ascii="Times New Roman" w:hAnsi="Times New Roman" w:cs="Times New Roman"/>
          <w:color w:val="000000" w:themeColor="text1"/>
        </w:rPr>
        <w:t>that is more modular</w:t>
      </w:r>
      <w:r w:rsidR="0027397A">
        <w:rPr>
          <w:rFonts w:ascii="Times New Roman" w:hAnsi="Times New Roman" w:cs="Times New Roman"/>
          <w:color w:val="000000" w:themeColor="text1"/>
        </w:rPr>
        <w:t>-</w:t>
      </w:r>
      <w:r w:rsidR="008E1C42">
        <w:rPr>
          <w:rFonts w:ascii="Times New Roman" w:hAnsi="Times New Roman" w:cs="Times New Roman"/>
          <w:color w:val="000000" w:themeColor="text1"/>
        </w:rPr>
        <w:t xml:space="preserve"> and </w:t>
      </w:r>
      <w:r w:rsidR="002F58E4" w:rsidRPr="00473DFF">
        <w:rPr>
          <w:rFonts w:ascii="Times New Roman" w:hAnsi="Times New Roman" w:cs="Times New Roman"/>
          <w:color w:val="000000" w:themeColor="text1"/>
        </w:rPr>
        <w:t>object-oriented</w:t>
      </w:r>
      <w:r w:rsidR="008E1C42">
        <w:rPr>
          <w:rFonts w:ascii="Times New Roman" w:hAnsi="Times New Roman" w:cs="Times New Roman"/>
          <w:color w:val="000000" w:themeColor="text1"/>
        </w:rPr>
        <w:t xml:space="preserve">, </w:t>
      </w:r>
      <w:r w:rsidR="001F7C8E" w:rsidRPr="00473DFF">
        <w:rPr>
          <w:rFonts w:ascii="Times New Roman" w:hAnsi="Times New Roman" w:cs="Times New Roman"/>
          <w:color w:val="000000" w:themeColor="text1"/>
        </w:rPr>
        <w:t>with a hierarchical design in terms of structure (</w:t>
      </w:r>
      <w:r w:rsidR="001F7C8E" w:rsidRPr="00473DFF">
        <w:rPr>
          <w:rFonts w:ascii="Times New Roman" w:hAnsi="Times New Roman" w:cs="Times New Roman"/>
          <w:color w:val="FF0000"/>
        </w:rPr>
        <w:t xml:space="preserve">see </w:t>
      </w:r>
      <w:commentRangeStart w:id="14"/>
      <w:r w:rsidR="001F7C8E" w:rsidRPr="00473DFF">
        <w:rPr>
          <w:rFonts w:ascii="Times New Roman" w:hAnsi="Times New Roman" w:cs="Times New Roman"/>
          <w:color w:val="FF0000"/>
        </w:rPr>
        <w:t>supporting figure</w:t>
      </w:r>
      <w:commentRangeEnd w:id="14"/>
      <w:r w:rsidR="008E1C42">
        <w:rPr>
          <w:rStyle w:val="CommentReference"/>
        </w:rPr>
        <w:commentReference w:id="14"/>
      </w:r>
      <w:r w:rsidR="001F7C8E" w:rsidRPr="00473DFF">
        <w:rPr>
          <w:rFonts w:ascii="Times New Roman" w:hAnsi="Times New Roman" w:cs="Times New Roman"/>
          <w:color w:val="000000" w:themeColor="text1"/>
        </w:rPr>
        <w:t>)</w:t>
      </w:r>
      <w:r w:rsidR="00034390">
        <w:rPr>
          <w:rFonts w:ascii="Times New Roman" w:hAnsi="Times New Roman" w:cs="Times New Roman"/>
          <w:color w:val="000000" w:themeColor="text1"/>
        </w:rPr>
        <w:t>. This redesign</w:t>
      </w:r>
      <w:r w:rsidR="00A903A6">
        <w:rPr>
          <w:rFonts w:ascii="Times New Roman" w:hAnsi="Times New Roman" w:cs="Times New Roman"/>
          <w:color w:val="000000" w:themeColor="text1"/>
        </w:rPr>
        <w:t xml:space="preserve"> is</w:t>
      </w:r>
      <w:r w:rsidR="00172985" w:rsidRPr="00473DFF">
        <w:rPr>
          <w:rFonts w:ascii="Times New Roman" w:hAnsi="Times New Roman" w:cs="Times New Roman"/>
          <w:color w:val="000000" w:themeColor="text1"/>
        </w:rPr>
        <w:t xml:space="preserve"> expected to make it more </w:t>
      </w:r>
      <w:r w:rsidR="00A903A6">
        <w:rPr>
          <w:rFonts w:ascii="Times New Roman" w:hAnsi="Times New Roman" w:cs="Times New Roman"/>
          <w:color w:val="000000" w:themeColor="text1"/>
        </w:rPr>
        <w:t xml:space="preserve">accessible and </w:t>
      </w:r>
      <w:r w:rsidR="00172985" w:rsidRPr="00473DFF">
        <w:rPr>
          <w:rFonts w:ascii="Times New Roman" w:hAnsi="Times New Roman" w:cs="Times New Roman"/>
          <w:color w:val="000000" w:themeColor="text1"/>
        </w:rPr>
        <w:t xml:space="preserve">convenient </w:t>
      </w:r>
      <w:r w:rsidR="00C571B1">
        <w:rPr>
          <w:rFonts w:ascii="Times New Roman" w:hAnsi="Times New Roman" w:cs="Times New Roman"/>
          <w:color w:val="000000" w:themeColor="text1"/>
        </w:rPr>
        <w:t xml:space="preserve">to a </w:t>
      </w:r>
      <w:r w:rsidR="005406AF">
        <w:rPr>
          <w:rFonts w:ascii="Times New Roman" w:hAnsi="Times New Roman" w:cs="Times New Roman"/>
          <w:color w:val="000000" w:themeColor="text1"/>
        </w:rPr>
        <w:t>wider</w:t>
      </w:r>
      <w:r w:rsidR="00C571B1">
        <w:rPr>
          <w:rFonts w:ascii="Times New Roman" w:hAnsi="Times New Roman" w:cs="Times New Roman"/>
          <w:color w:val="000000" w:themeColor="text1"/>
        </w:rPr>
        <w:t xml:space="preserve"> community </w:t>
      </w:r>
      <w:r w:rsidR="00172985" w:rsidRPr="00473DFF">
        <w:rPr>
          <w:rFonts w:ascii="Times New Roman" w:hAnsi="Times New Roman" w:cs="Times New Roman"/>
          <w:color w:val="000000" w:themeColor="text1"/>
        </w:rPr>
        <w:t xml:space="preserve">to modify and/or to improve in future research. </w:t>
      </w:r>
      <w:r w:rsidR="00D01E6D">
        <w:rPr>
          <w:rFonts w:ascii="Times New Roman" w:hAnsi="Times New Roman" w:cs="Times New Roman"/>
          <w:color w:val="000000" w:themeColor="text1"/>
        </w:rPr>
        <w:t>(</w:t>
      </w:r>
      <w:r w:rsidR="00D01E6D" w:rsidRPr="00233C76">
        <w:rPr>
          <w:rFonts w:ascii="Times New Roman" w:hAnsi="Times New Roman" w:cs="Times New Roman"/>
          <w:color w:val="000000" w:themeColor="text1"/>
        </w:rPr>
        <w:t>https://github.com/bioatmosphere/DEMENTpy</w:t>
      </w:r>
      <w:r w:rsidR="00D01E6D">
        <w:rPr>
          <w:rFonts w:ascii="Times New Roman" w:hAnsi="Times New Roman" w:cs="Times New Roman"/>
          <w:color w:val="000000" w:themeColor="text1"/>
        </w:rPr>
        <w:t>)</w:t>
      </w:r>
    </w:p>
    <w:p w14:paraId="209005C5" w14:textId="0DD38722" w:rsidR="0061723E" w:rsidRPr="00473DFF" w:rsidRDefault="0061723E" w:rsidP="00C941D8">
      <w:pPr>
        <w:spacing w:line="480" w:lineRule="auto"/>
        <w:jc w:val="both"/>
        <w:rPr>
          <w:rFonts w:ascii="Times New Roman" w:hAnsi="Times New Roman" w:cs="Times New Roman"/>
          <w:color w:val="000000" w:themeColor="text1"/>
        </w:rPr>
      </w:pPr>
    </w:p>
    <w:p w14:paraId="65C82447" w14:textId="6D9B9713" w:rsidR="00BF26CF" w:rsidRPr="00473DFF" w:rsidRDefault="00BF26CF" w:rsidP="00BF26CF">
      <w:pPr>
        <w:pStyle w:val="Heading3"/>
        <w:spacing w:before="0" w:line="480" w:lineRule="auto"/>
        <w:rPr>
          <w:rFonts w:ascii="Times New Roman" w:hAnsi="Times New Roman" w:cs="Times New Roman"/>
          <w:b/>
          <w:color w:val="000000" w:themeColor="text1"/>
        </w:rPr>
      </w:pPr>
      <w:r w:rsidRPr="00473DFF">
        <w:rPr>
          <w:rFonts w:ascii="Times New Roman" w:hAnsi="Times New Roman" w:cs="Times New Roman"/>
          <w:b/>
          <w:color w:val="000000" w:themeColor="text1"/>
        </w:rPr>
        <w:t>2.1.1 Initializatio</w:t>
      </w:r>
      <w:r w:rsidR="00525029" w:rsidRPr="00473DFF">
        <w:rPr>
          <w:rFonts w:ascii="Times New Roman" w:hAnsi="Times New Roman" w:cs="Times New Roman"/>
          <w:b/>
          <w:color w:val="000000" w:themeColor="text1"/>
        </w:rPr>
        <w:t>n</w:t>
      </w:r>
      <w:r w:rsidR="00F4114A" w:rsidRPr="00473DFF">
        <w:rPr>
          <w:rFonts w:ascii="Times New Roman" w:hAnsi="Times New Roman" w:cs="Times New Roman"/>
          <w:b/>
          <w:color w:val="000000" w:themeColor="text1"/>
        </w:rPr>
        <w:t xml:space="preserve"> of microbial community</w:t>
      </w:r>
    </w:p>
    <w:p w14:paraId="0CF6E99C" w14:textId="06E132B1" w:rsidR="00855CB2" w:rsidRPr="00837035" w:rsidRDefault="00BE4043" w:rsidP="00C941D8">
      <w:pPr>
        <w:spacing w:line="480" w:lineRule="auto"/>
        <w:jc w:val="both"/>
        <w:rPr>
          <w:rFonts w:ascii="Times New Roman" w:hAnsi="Times New Roman" w:cs="Times New Roman"/>
          <w:color w:val="000000" w:themeColor="text1"/>
        </w:rPr>
      </w:pPr>
      <w:r w:rsidRPr="00837035">
        <w:rPr>
          <w:rFonts w:ascii="Times New Roman" w:hAnsi="Times New Roman" w:cs="Times New Roman"/>
          <w:color w:val="000000" w:themeColor="text1"/>
        </w:rPr>
        <w:t xml:space="preserve">            </w:t>
      </w:r>
      <w:r w:rsidR="00D664CA" w:rsidRPr="00837035">
        <w:rPr>
          <w:rFonts w:ascii="Times New Roman" w:hAnsi="Times New Roman" w:cs="Times New Roman"/>
          <w:color w:val="000000" w:themeColor="text1"/>
          <w:highlight w:val="yellow"/>
        </w:rPr>
        <w:t>This module is the core of implementing the trait-based modelling approach by assigning trait values to different taxa, each with a different combination of values of those traits applied.</w:t>
      </w:r>
      <w:r w:rsidR="00D664CA" w:rsidRPr="00837035">
        <w:rPr>
          <w:rFonts w:ascii="Times New Roman" w:hAnsi="Times New Roman" w:cs="Times New Roman"/>
          <w:color w:val="000000" w:themeColor="text1"/>
        </w:rPr>
        <w:t xml:space="preserve"> </w:t>
      </w:r>
      <w:r w:rsidR="00BF26CF" w:rsidRPr="00837035">
        <w:rPr>
          <w:rFonts w:ascii="Times New Roman" w:hAnsi="Times New Roman" w:cs="Times New Roman"/>
          <w:color w:val="000000" w:themeColor="text1"/>
        </w:rPr>
        <w:t>This module creates the proxy taxa</w:t>
      </w:r>
      <w:r w:rsidRPr="00837035">
        <w:rPr>
          <w:rFonts w:ascii="Times New Roman" w:hAnsi="Times New Roman" w:cs="Times New Roman"/>
          <w:color w:val="000000" w:themeColor="text1"/>
        </w:rPr>
        <w:t xml:space="preserve"> </w:t>
      </w:r>
      <w:r w:rsidR="009E7DE3" w:rsidRPr="00837035">
        <w:rPr>
          <w:rFonts w:ascii="Times New Roman" w:hAnsi="Times New Roman" w:cs="Times New Roman"/>
          <w:color w:val="000000" w:themeColor="text1"/>
        </w:rPr>
        <w:t>by randomly drawing values fro</w:t>
      </w:r>
      <w:r w:rsidR="00380470" w:rsidRPr="00837035">
        <w:rPr>
          <w:rFonts w:ascii="Times New Roman" w:hAnsi="Times New Roman" w:cs="Times New Roman"/>
          <w:color w:val="000000" w:themeColor="text1"/>
        </w:rPr>
        <w:t xml:space="preserve">m </w:t>
      </w:r>
      <w:r w:rsidRPr="00837035">
        <w:rPr>
          <w:rFonts w:ascii="Times New Roman" w:hAnsi="Times New Roman" w:cs="Times New Roman"/>
          <w:color w:val="000000" w:themeColor="text1"/>
        </w:rPr>
        <w:t>distributions</w:t>
      </w:r>
      <w:r w:rsidR="00380470" w:rsidRPr="00837035">
        <w:rPr>
          <w:rFonts w:ascii="Times New Roman" w:hAnsi="Times New Roman" w:cs="Times New Roman"/>
          <w:color w:val="000000" w:themeColor="text1"/>
        </w:rPr>
        <w:t xml:space="preserve"> of microbial traits</w:t>
      </w:r>
      <w:r w:rsidR="00160622" w:rsidRPr="00837035">
        <w:rPr>
          <w:rFonts w:ascii="Times New Roman" w:hAnsi="Times New Roman" w:cs="Times New Roman"/>
          <w:color w:val="000000" w:themeColor="text1"/>
        </w:rPr>
        <w:t xml:space="preserve"> (</w:t>
      </w:r>
      <w:r w:rsidR="00160622" w:rsidRPr="00837035">
        <w:rPr>
          <w:rFonts w:ascii="Times New Roman" w:hAnsi="Times New Roman" w:cs="Times New Roman"/>
          <w:color w:val="FF0000"/>
        </w:rPr>
        <w:t>tradeoffs?</w:t>
      </w:r>
      <w:r w:rsidR="00160622" w:rsidRPr="00837035">
        <w:rPr>
          <w:rFonts w:ascii="Times New Roman" w:hAnsi="Times New Roman" w:cs="Times New Roman"/>
          <w:color w:val="000000" w:themeColor="text1"/>
        </w:rPr>
        <w:t>)</w:t>
      </w:r>
      <w:r w:rsidR="00380470" w:rsidRPr="00837035">
        <w:rPr>
          <w:rFonts w:ascii="Times New Roman" w:hAnsi="Times New Roman" w:cs="Times New Roman"/>
          <w:color w:val="000000" w:themeColor="text1"/>
        </w:rPr>
        <w:t xml:space="preserve"> </w:t>
      </w:r>
      <w:r w:rsidR="00CD3F68" w:rsidRPr="00837035">
        <w:rPr>
          <w:rFonts w:ascii="Times New Roman" w:hAnsi="Times New Roman" w:cs="Times New Roman"/>
          <w:color w:val="000000" w:themeColor="text1"/>
        </w:rPr>
        <w:t>and assigning them to different taxa</w:t>
      </w:r>
      <w:r w:rsidRPr="00837035">
        <w:rPr>
          <w:rFonts w:ascii="Times New Roman" w:hAnsi="Times New Roman" w:cs="Times New Roman"/>
          <w:color w:val="000000" w:themeColor="text1"/>
        </w:rPr>
        <w:t>.</w:t>
      </w:r>
      <w:r w:rsidR="004326E7" w:rsidRPr="00837035">
        <w:rPr>
          <w:rFonts w:ascii="Times New Roman" w:hAnsi="Times New Roman" w:cs="Times New Roman"/>
          <w:color w:val="000000" w:themeColor="text1"/>
        </w:rPr>
        <w:t xml:space="preserve"> These taxa with differing combinations of trait</w:t>
      </w:r>
      <w:r w:rsidR="00380470" w:rsidRPr="00837035">
        <w:rPr>
          <w:rFonts w:ascii="Times New Roman" w:hAnsi="Times New Roman" w:cs="Times New Roman"/>
          <w:color w:val="000000" w:themeColor="text1"/>
        </w:rPr>
        <w:t>s</w:t>
      </w:r>
      <w:r w:rsidR="004326E7" w:rsidRPr="00837035">
        <w:rPr>
          <w:rFonts w:ascii="Times New Roman" w:hAnsi="Times New Roman" w:cs="Times New Roman"/>
          <w:color w:val="000000" w:themeColor="text1"/>
        </w:rPr>
        <w:t xml:space="preserve"> values form a spatially-explicit microbial community. </w:t>
      </w:r>
      <w:r w:rsidR="004326E7" w:rsidRPr="00837035">
        <w:rPr>
          <w:rFonts w:ascii="Times New Roman" w:hAnsi="Times New Roman" w:cs="Times New Roman"/>
          <w:color w:val="000000" w:themeColor="text1"/>
          <w:highlight w:val="yellow"/>
        </w:rPr>
        <w:t xml:space="preserve">Traits available are shown in </w:t>
      </w:r>
      <w:commentRangeStart w:id="15"/>
      <w:r w:rsidR="004326E7" w:rsidRPr="00837035">
        <w:rPr>
          <w:rFonts w:ascii="Times New Roman" w:hAnsi="Times New Roman" w:cs="Times New Roman"/>
          <w:color w:val="FF0000"/>
          <w:highlight w:val="yellow"/>
        </w:rPr>
        <w:t>Figure 2</w:t>
      </w:r>
      <w:commentRangeEnd w:id="15"/>
      <w:r w:rsidR="00D036C6" w:rsidRPr="00837035">
        <w:rPr>
          <w:rStyle w:val="CommentReference"/>
          <w:rFonts w:ascii="Times New Roman" w:hAnsi="Times New Roman" w:cs="Times New Roman"/>
          <w:sz w:val="24"/>
          <w:szCs w:val="24"/>
          <w:highlight w:val="yellow"/>
        </w:rPr>
        <w:commentReference w:id="15"/>
      </w:r>
      <w:r w:rsidR="00FE57B9" w:rsidRPr="00837035">
        <w:rPr>
          <w:rFonts w:ascii="Times New Roman" w:hAnsi="Times New Roman" w:cs="Times New Roman"/>
          <w:color w:val="000000" w:themeColor="text1"/>
          <w:highlight w:val="yellow"/>
        </w:rPr>
        <w:t>, among which moisture-related traits</w:t>
      </w:r>
      <w:r w:rsidR="00882D4E" w:rsidRPr="00837035">
        <w:rPr>
          <w:rFonts w:ascii="Times New Roman" w:hAnsi="Times New Roman" w:cs="Times New Roman"/>
          <w:color w:val="000000" w:themeColor="text1"/>
          <w:highlight w:val="yellow"/>
        </w:rPr>
        <w:t xml:space="preserve"> include </w:t>
      </w:r>
      <w:r w:rsidR="00680A87" w:rsidRPr="00837035">
        <w:rPr>
          <w:rFonts w:ascii="Times New Roman" w:hAnsi="Times New Roman" w:cs="Times New Roman"/>
          <w:color w:val="000000" w:themeColor="text1"/>
          <w:highlight w:val="yellow"/>
        </w:rPr>
        <w:t>osmolyte production rate</w:t>
      </w:r>
      <w:r w:rsidR="00FE57B9" w:rsidRPr="00837035">
        <w:rPr>
          <w:rFonts w:ascii="Times New Roman" w:hAnsi="Times New Roman" w:cs="Times New Roman"/>
          <w:color w:val="000000" w:themeColor="text1"/>
          <w:highlight w:val="yellow"/>
        </w:rPr>
        <w:t>.</w:t>
      </w:r>
      <w:r w:rsidR="00FE57B9" w:rsidRPr="00837035">
        <w:rPr>
          <w:rFonts w:ascii="Times New Roman" w:hAnsi="Times New Roman" w:cs="Times New Roman"/>
          <w:color w:val="000000" w:themeColor="text1"/>
        </w:rPr>
        <w:t xml:space="preserve"> </w:t>
      </w:r>
      <w:r w:rsidR="00D14E06" w:rsidRPr="00837035">
        <w:rPr>
          <w:rFonts w:ascii="Times New Roman" w:hAnsi="Times New Roman" w:cs="Times New Roman"/>
          <w:color w:val="000000" w:themeColor="text1"/>
        </w:rPr>
        <w:t>Currently,</w:t>
      </w:r>
      <w:r w:rsidR="00D036C6" w:rsidRPr="00837035">
        <w:rPr>
          <w:rFonts w:ascii="Times New Roman" w:hAnsi="Times New Roman" w:cs="Times New Roman"/>
          <w:color w:val="000000" w:themeColor="text1"/>
        </w:rPr>
        <w:t xml:space="preserve"> trait distributions are all assumed to follow </w:t>
      </w:r>
      <w:r w:rsidR="0027397A">
        <w:rPr>
          <w:rFonts w:ascii="Times New Roman" w:hAnsi="Times New Roman" w:cs="Times New Roman"/>
          <w:color w:val="000000" w:themeColor="text1"/>
        </w:rPr>
        <w:t>uniform</w:t>
      </w:r>
      <w:r w:rsidR="00D036C6" w:rsidRPr="00837035">
        <w:rPr>
          <w:rFonts w:ascii="Times New Roman" w:hAnsi="Times New Roman" w:cs="Times New Roman"/>
          <w:color w:val="000000" w:themeColor="text1"/>
        </w:rPr>
        <w:t xml:space="preserve"> distributions</w:t>
      </w:r>
      <w:r w:rsidR="00D85FCC" w:rsidRPr="00837035">
        <w:rPr>
          <w:rFonts w:ascii="Times New Roman" w:hAnsi="Times New Roman" w:cs="Times New Roman"/>
          <w:color w:val="000000" w:themeColor="text1"/>
        </w:rPr>
        <w:t xml:space="preserve">, except that </w:t>
      </w:r>
      <w:r w:rsidR="00D036C6" w:rsidRPr="00837035">
        <w:rPr>
          <w:rFonts w:ascii="Times New Roman" w:hAnsi="Times New Roman" w:cs="Times New Roman"/>
          <w:color w:val="000000" w:themeColor="text1"/>
        </w:rPr>
        <w:t>for simplicity</w:t>
      </w:r>
      <w:r w:rsidR="00D85FCC" w:rsidRPr="00837035">
        <w:rPr>
          <w:rFonts w:ascii="Times New Roman" w:hAnsi="Times New Roman" w:cs="Times New Roman"/>
          <w:color w:val="000000" w:themeColor="text1"/>
        </w:rPr>
        <w:t>,</w:t>
      </w:r>
      <w:r w:rsidR="00D036C6" w:rsidRPr="00837035">
        <w:rPr>
          <w:rFonts w:ascii="Times New Roman" w:hAnsi="Times New Roman" w:cs="Times New Roman"/>
          <w:color w:val="000000" w:themeColor="text1"/>
        </w:rPr>
        <w:t xml:space="preserve"> some traits</w:t>
      </w:r>
      <w:r w:rsidR="00D85FCC" w:rsidRPr="00837035">
        <w:rPr>
          <w:rFonts w:ascii="Times New Roman" w:hAnsi="Times New Roman" w:cs="Times New Roman"/>
          <w:color w:val="000000" w:themeColor="text1"/>
        </w:rPr>
        <w:t xml:space="preserve"> </w:t>
      </w:r>
      <w:r w:rsidR="00D85FCC" w:rsidRPr="00837035">
        <w:rPr>
          <w:rFonts w:ascii="Times New Roman" w:hAnsi="Times New Roman" w:cs="Times New Roman"/>
          <w:color w:val="000000" w:themeColor="text1"/>
        </w:rPr>
        <w:lastRenderedPageBreak/>
        <w:t xml:space="preserve">are assumed to </w:t>
      </w:r>
      <w:r w:rsidR="0027025D" w:rsidRPr="00837035">
        <w:rPr>
          <w:rFonts w:ascii="Times New Roman" w:hAnsi="Times New Roman" w:cs="Times New Roman"/>
          <w:color w:val="000000" w:themeColor="text1"/>
        </w:rPr>
        <w:t xml:space="preserve">be </w:t>
      </w:r>
      <w:r w:rsidR="00D85FCC" w:rsidRPr="00837035">
        <w:rPr>
          <w:rFonts w:ascii="Times New Roman" w:hAnsi="Times New Roman" w:cs="Times New Roman"/>
          <w:color w:val="000000" w:themeColor="text1"/>
        </w:rPr>
        <w:t>constants (</w:t>
      </w:r>
      <w:r w:rsidR="00D85FCC" w:rsidRPr="00837035">
        <w:rPr>
          <w:rFonts w:ascii="Times New Roman" w:hAnsi="Times New Roman" w:cs="Times New Roman"/>
          <w:color w:val="000000" w:themeColor="text1"/>
          <w:highlight w:val="yellow"/>
        </w:rPr>
        <w:t>e.g., cell quota</w:t>
      </w:r>
      <w:r w:rsidR="0027025D" w:rsidRPr="00837035">
        <w:rPr>
          <w:rFonts w:ascii="Times New Roman" w:hAnsi="Times New Roman" w:cs="Times New Roman"/>
          <w:color w:val="000000" w:themeColor="text1"/>
        </w:rPr>
        <w:t>; reference CUE, etc.</w:t>
      </w:r>
      <w:r w:rsidR="00D85FCC" w:rsidRPr="00837035">
        <w:rPr>
          <w:rFonts w:ascii="Times New Roman" w:hAnsi="Times New Roman" w:cs="Times New Roman"/>
          <w:color w:val="000000" w:themeColor="text1"/>
        </w:rPr>
        <w:t>)</w:t>
      </w:r>
      <w:r w:rsidR="00D036C6" w:rsidRPr="00837035">
        <w:rPr>
          <w:rFonts w:ascii="Times New Roman" w:hAnsi="Times New Roman" w:cs="Times New Roman"/>
          <w:color w:val="000000" w:themeColor="text1"/>
        </w:rPr>
        <w:t xml:space="preserve">. </w:t>
      </w:r>
      <w:r w:rsidR="00C254F0" w:rsidRPr="00837035">
        <w:rPr>
          <w:rFonts w:ascii="Times New Roman" w:hAnsi="Times New Roman" w:cs="Times New Roman"/>
          <w:color w:val="000000" w:themeColor="text1"/>
        </w:rPr>
        <w:t>These distributions/assumptions</w:t>
      </w:r>
      <w:r w:rsidR="00380470" w:rsidRPr="00837035">
        <w:rPr>
          <w:rFonts w:ascii="Times New Roman" w:hAnsi="Times New Roman" w:cs="Times New Roman"/>
          <w:color w:val="000000" w:themeColor="text1"/>
        </w:rPr>
        <w:t xml:space="preserve"> </w:t>
      </w:r>
      <w:r w:rsidR="00EA5268" w:rsidRPr="00837035">
        <w:rPr>
          <w:rFonts w:ascii="Times New Roman" w:hAnsi="Times New Roman" w:cs="Times New Roman"/>
          <w:color w:val="000000" w:themeColor="text1"/>
        </w:rPr>
        <w:t xml:space="preserve">largely </w:t>
      </w:r>
      <w:r w:rsidR="00C254F0" w:rsidRPr="00837035">
        <w:rPr>
          <w:rFonts w:ascii="Times New Roman" w:hAnsi="Times New Roman" w:cs="Times New Roman"/>
          <w:color w:val="000000" w:themeColor="text1"/>
        </w:rPr>
        <w:t>aris</w:t>
      </w:r>
      <w:r w:rsidR="00B80FD9">
        <w:rPr>
          <w:rFonts w:ascii="Times New Roman" w:hAnsi="Times New Roman" w:cs="Times New Roman"/>
          <w:color w:val="000000" w:themeColor="text1"/>
        </w:rPr>
        <w:t>e</w:t>
      </w:r>
      <w:r w:rsidR="00C254F0" w:rsidRPr="00837035">
        <w:rPr>
          <w:rFonts w:ascii="Times New Roman" w:hAnsi="Times New Roman" w:cs="Times New Roman"/>
          <w:color w:val="000000" w:themeColor="text1"/>
        </w:rPr>
        <w:t xml:space="preserve"> from </w:t>
      </w:r>
      <w:r w:rsidR="00D036C6" w:rsidRPr="00837035">
        <w:rPr>
          <w:rFonts w:ascii="Times New Roman" w:hAnsi="Times New Roman" w:cs="Times New Roman"/>
          <w:color w:val="000000" w:themeColor="text1"/>
        </w:rPr>
        <w:t>information scarcity</w:t>
      </w:r>
      <w:r w:rsidR="00D85FCC" w:rsidRPr="00837035">
        <w:rPr>
          <w:rFonts w:ascii="Times New Roman" w:hAnsi="Times New Roman" w:cs="Times New Roman"/>
          <w:color w:val="000000" w:themeColor="text1"/>
        </w:rPr>
        <w:t xml:space="preserve"> (unlike the relative maturity of plant traits; </w:t>
      </w:r>
      <w:r w:rsidR="00D85FCC" w:rsidRPr="00837035">
        <w:rPr>
          <w:rFonts w:ascii="Times New Roman" w:hAnsi="Times New Roman" w:cs="Times New Roman"/>
          <w:color w:val="000000" w:themeColor="text1"/>
          <w:highlight w:val="yellow"/>
        </w:rPr>
        <w:t>refs</w:t>
      </w:r>
      <w:r w:rsidR="00D85FCC" w:rsidRPr="00837035">
        <w:rPr>
          <w:rFonts w:ascii="Times New Roman" w:hAnsi="Times New Roman" w:cs="Times New Roman"/>
          <w:color w:val="000000" w:themeColor="text1"/>
        </w:rPr>
        <w:t>)</w:t>
      </w:r>
      <w:r w:rsidR="00D036C6" w:rsidRPr="00837035">
        <w:rPr>
          <w:rFonts w:ascii="Times New Roman" w:hAnsi="Times New Roman" w:cs="Times New Roman"/>
          <w:color w:val="000000" w:themeColor="text1"/>
        </w:rPr>
        <w:t xml:space="preserve">. </w:t>
      </w:r>
      <w:r w:rsidR="00380470" w:rsidRPr="00837035">
        <w:rPr>
          <w:rFonts w:ascii="Times New Roman" w:hAnsi="Times New Roman" w:cs="Times New Roman"/>
          <w:color w:val="000000" w:themeColor="text1"/>
          <w:u w:val="single"/>
        </w:rPr>
        <w:t>It is noteworthy that v</w:t>
      </w:r>
      <w:r w:rsidR="00A5235A" w:rsidRPr="00837035">
        <w:rPr>
          <w:rFonts w:ascii="Times New Roman" w:hAnsi="Times New Roman" w:cs="Times New Roman"/>
          <w:color w:val="000000" w:themeColor="text1"/>
          <w:u w:val="single"/>
        </w:rPr>
        <w:t xml:space="preserve">alues of some traits </w:t>
      </w:r>
      <w:r w:rsidR="00AE7F17" w:rsidRPr="00837035">
        <w:rPr>
          <w:rFonts w:ascii="Times New Roman" w:hAnsi="Times New Roman" w:cs="Times New Roman"/>
          <w:color w:val="000000" w:themeColor="text1"/>
          <w:u w:val="single"/>
        </w:rPr>
        <w:t xml:space="preserve">are </w:t>
      </w:r>
      <w:r w:rsidR="00957200" w:rsidRPr="00837035">
        <w:rPr>
          <w:rFonts w:ascii="Times New Roman" w:hAnsi="Times New Roman" w:cs="Times New Roman"/>
          <w:color w:val="000000" w:themeColor="text1"/>
          <w:u w:val="single"/>
        </w:rPr>
        <w:t>derived from</w:t>
      </w:r>
      <w:r w:rsidR="00AE7F17" w:rsidRPr="00837035">
        <w:rPr>
          <w:rFonts w:ascii="Times New Roman" w:hAnsi="Times New Roman" w:cs="Times New Roman"/>
          <w:color w:val="000000" w:themeColor="text1"/>
          <w:u w:val="single"/>
        </w:rPr>
        <w:t xml:space="preserve"> tradeoffs</w:t>
      </w:r>
      <w:r w:rsidR="00957200" w:rsidRPr="00837035">
        <w:rPr>
          <w:rFonts w:ascii="Times New Roman" w:hAnsi="Times New Roman" w:cs="Times New Roman"/>
          <w:color w:val="000000" w:themeColor="text1"/>
          <w:u w:val="single"/>
        </w:rPr>
        <w:t xml:space="preserve"> between traits</w:t>
      </w:r>
      <w:r w:rsidR="00AD67F8" w:rsidRPr="00837035">
        <w:rPr>
          <w:rFonts w:ascii="Times New Roman" w:hAnsi="Times New Roman" w:cs="Times New Roman"/>
          <w:color w:val="000000" w:themeColor="text1"/>
          <w:u w:val="single"/>
        </w:rPr>
        <w:t xml:space="preserve"> (</w:t>
      </w:r>
      <w:r w:rsidR="00AD67F8" w:rsidRPr="00837035">
        <w:rPr>
          <w:rFonts w:ascii="Times New Roman" w:hAnsi="Times New Roman" w:cs="Times New Roman"/>
          <w:color w:val="FF0000"/>
          <w:u w:val="single"/>
        </w:rPr>
        <w:t>further elaborate</w:t>
      </w:r>
      <w:r w:rsidR="00AD67F8" w:rsidRPr="00837035">
        <w:rPr>
          <w:rFonts w:ascii="Times New Roman" w:hAnsi="Times New Roman" w:cs="Times New Roman"/>
          <w:color w:val="000000" w:themeColor="text1"/>
          <w:u w:val="single"/>
        </w:rPr>
        <w:t>)</w:t>
      </w:r>
      <w:r w:rsidR="00A5235A" w:rsidRPr="00837035">
        <w:rPr>
          <w:rFonts w:ascii="Times New Roman" w:hAnsi="Times New Roman" w:cs="Times New Roman"/>
          <w:color w:val="000000" w:themeColor="text1"/>
        </w:rPr>
        <w:t>.</w:t>
      </w:r>
      <w:r w:rsidR="00D036C6" w:rsidRPr="00837035">
        <w:rPr>
          <w:rFonts w:ascii="Times New Roman" w:hAnsi="Times New Roman" w:cs="Times New Roman"/>
          <w:color w:val="000000" w:themeColor="text1"/>
        </w:rPr>
        <w:t xml:space="preserve"> </w:t>
      </w:r>
      <w:r w:rsidR="00AD67F8" w:rsidRPr="00837035">
        <w:rPr>
          <w:rFonts w:ascii="Times New Roman" w:hAnsi="Times New Roman" w:cs="Times New Roman"/>
          <w:color w:val="000000" w:themeColor="text1"/>
        </w:rPr>
        <w:t>Once these proxy taxa are created, the simulation proceed</w:t>
      </w:r>
      <w:r w:rsidR="00C4744D">
        <w:rPr>
          <w:rFonts w:ascii="Times New Roman" w:hAnsi="Times New Roman" w:cs="Times New Roman"/>
          <w:color w:val="000000" w:themeColor="text1"/>
        </w:rPr>
        <w:t>s</w:t>
      </w:r>
      <w:r w:rsidR="00AD67F8" w:rsidRPr="00837035">
        <w:rPr>
          <w:rFonts w:ascii="Times New Roman" w:hAnsi="Times New Roman" w:cs="Times New Roman"/>
          <w:color w:val="000000" w:themeColor="text1"/>
        </w:rPr>
        <w:t xml:space="preserve"> with</w:t>
      </w:r>
      <w:r w:rsidR="00C4744D">
        <w:rPr>
          <w:rFonts w:ascii="Times New Roman" w:hAnsi="Times New Roman" w:cs="Times New Roman"/>
          <w:color w:val="000000" w:themeColor="text1"/>
        </w:rPr>
        <w:t>out</w:t>
      </w:r>
      <w:r w:rsidR="005816A5">
        <w:rPr>
          <w:rFonts w:ascii="Times New Roman" w:hAnsi="Times New Roman" w:cs="Times New Roman"/>
          <w:color w:val="000000" w:themeColor="text1"/>
        </w:rPr>
        <w:t xml:space="preserve"> any</w:t>
      </w:r>
      <w:r w:rsidR="00123DBD" w:rsidRPr="00837035">
        <w:rPr>
          <w:rFonts w:ascii="Times New Roman" w:hAnsi="Times New Roman" w:cs="Times New Roman"/>
          <w:color w:val="000000" w:themeColor="text1"/>
        </w:rPr>
        <w:t xml:space="preserve"> difference</w:t>
      </w:r>
      <w:r w:rsidR="005816A5">
        <w:rPr>
          <w:rFonts w:ascii="Times New Roman" w:hAnsi="Times New Roman" w:cs="Times New Roman"/>
          <w:color w:val="000000" w:themeColor="text1"/>
        </w:rPr>
        <w:t>s</w:t>
      </w:r>
      <w:r w:rsidR="00123DBD" w:rsidRPr="00837035">
        <w:rPr>
          <w:rFonts w:ascii="Times New Roman" w:hAnsi="Times New Roman" w:cs="Times New Roman"/>
          <w:color w:val="000000" w:themeColor="text1"/>
        </w:rPr>
        <w:t xml:space="preserve"> with</w:t>
      </w:r>
      <w:r w:rsidR="002F62B7" w:rsidRPr="00837035">
        <w:rPr>
          <w:rFonts w:ascii="Times New Roman" w:hAnsi="Times New Roman" w:cs="Times New Roman"/>
          <w:color w:val="000000" w:themeColor="text1"/>
        </w:rPr>
        <w:t xml:space="preserve"> </w:t>
      </w:r>
      <w:r w:rsidR="0027397A">
        <w:rPr>
          <w:rFonts w:ascii="Times New Roman" w:hAnsi="Times New Roman" w:cs="Times New Roman"/>
          <w:color w:val="000000" w:themeColor="text1"/>
        </w:rPr>
        <w:t xml:space="preserve">the </w:t>
      </w:r>
      <w:r w:rsidR="00AD67F8" w:rsidRPr="00837035">
        <w:rPr>
          <w:rFonts w:ascii="Times New Roman" w:hAnsi="Times New Roman" w:cs="Times New Roman"/>
          <w:color w:val="000000" w:themeColor="text1"/>
        </w:rPr>
        <w:t>traditional individual-based modelling approach.</w:t>
      </w:r>
    </w:p>
    <w:p w14:paraId="2ABAA54D" w14:textId="77777777" w:rsidR="00D036C6" w:rsidRPr="00473DFF" w:rsidRDefault="00D036C6" w:rsidP="00C941D8">
      <w:pPr>
        <w:spacing w:line="480" w:lineRule="auto"/>
        <w:jc w:val="both"/>
        <w:rPr>
          <w:rFonts w:ascii="Times New Roman" w:hAnsi="Times New Roman" w:cs="Times New Roman"/>
          <w:color w:val="000000" w:themeColor="text1"/>
        </w:rPr>
      </w:pPr>
    </w:p>
    <w:p w14:paraId="7BCFC2D2" w14:textId="524EE880" w:rsidR="000118C7" w:rsidRPr="00473DFF" w:rsidRDefault="00E77825" w:rsidP="00C941D8">
      <w:pPr>
        <w:pStyle w:val="Heading3"/>
        <w:spacing w:before="0" w:line="480" w:lineRule="auto"/>
        <w:rPr>
          <w:rFonts w:ascii="Times New Roman" w:hAnsi="Times New Roman" w:cs="Times New Roman"/>
          <w:b/>
          <w:color w:val="000000" w:themeColor="text1"/>
        </w:rPr>
      </w:pPr>
      <w:r w:rsidRPr="00473DFF">
        <w:rPr>
          <w:rFonts w:ascii="Times New Roman" w:hAnsi="Times New Roman" w:cs="Times New Roman"/>
          <w:b/>
          <w:color w:val="000000" w:themeColor="text1"/>
        </w:rPr>
        <w:t>2.1</w:t>
      </w:r>
      <w:r w:rsidR="00C941D8" w:rsidRPr="00473DFF">
        <w:rPr>
          <w:rFonts w:ascii="Times New Roman" w:hAnsi="Times New Roman" w:cs="Times New Roman"/>
          <w:b/>
          <w:color w:val="000000" w:themeColor="text1"/>
        </w:rPr>
        <w:t>.</w:t>
      </w:r>
      <w:r w:rsidR="00BF26CF" w:rsidRPr="00473DFF">
        <w:rPr>
          <w:rFonts w:ascii="Times New Roman" w:hAnsi="Times New Roman" w:cs="Times New Roman"/>
          <w:b/>
          <w:color w:val="000000" w:themeColor="text1"/>
        </w:rPr>
        <w:t>2</w:t>
      </w:r>
      <w:r w:rsidRPr="00473DFF">
        <w:rPr>
          <w:rFonts w:ascii="Times New Roman" w:hAnsi="Times New Roman" w:cs="Times New Roman"/>
          <w:b/>
          <w:color w:val="000000" w:themeColor="text1"/>
        </w:rPr>
        <w:t xml:space="preserve"> Degradation</w:t>
      </w:r>
    </w:p>
    <w:p w14:paraId="52149AF6" w14:textId="7D851488" w:rsidR="00E77825" w:rsidRPr="00473DFF" w:rsidRDefault="00F74093" w:rsidP="00C941D8">
      <w:pPr>
        <w:spacing w:line="480" w:lineRule="auto"/>
        <w:jc w:val="both"/>
        <w:rPr>
          <w:rFonts w:ascii="Times New Roman" w:hAnsi="Times New Roman" w:cs="Times New Roman"/>
          <w:color w:val="000000" w:themeColor="text1"/>
        </w:rPr>
      </w:pPr>
      <w:r w:rsidRPr="00473DFF">
        <w:rPr>
          <w:rFonts w:ascii="Times New Roman" w:hAnsi="Times New Roman" w:cs="Times New Roman"/>
          <w:color w:val="000000" w:themeColor="text1"/>
        </w:rPr>
        <w:t xml:space="preserve">            </w:t>
      </w:r>
      <w:r w:rsidR="008C77A2" w:rsidRPr="00473DFF">
        <w:rPr>
          <w:rFonts w:ascii="Times New Roman" w:hAnsi="Times New Roman" w:cs="Times New Roman"/>
          <w:color w:val="000000" w:themeColor="text1"/>
        </w:rPr>
        <w:t>The governing equation of substrates’ degradation follows the Michaelis-Menten equation. Substrates are calculated explicitly</w:t>
      </w:r>
      <w:r w:rsidRPr="00473DFF">
        <w:rPr>
          <w:rFonts w:ascii="Times New Roman" w:hAnsi="Times New Roman" w:cs="Times New Roman"/>
          <w:color w:val="000000" w:themeColor="text1"/>
        </w:rPr>
        <w:t xml:space="preserve"> by using different enzymes with different kinetic properties.</w:t>
      </w:r>
      <w:r w:rsidR="00E41400" w:rsidRPr="00473DFF">
        <w:rPr>
          <w:rFonts w:ascii="Times New Roman" w:hAnsi="Times New Roman" w:cs="Times New Roman"/>
          <w:color w:val="000000" w:themeColor="text1"/>
        </w:rPr>
        <w:t xml:space="preserve"> One principle during the simulation is that every substrate at least has one enzyme to degrade and vice versa. </w:t>
      </w:r>
      <w:r w:rsidR="00946FBE" w:rsidRPr="00473DFF">
        <w:rPr>
          <w:rFonts w:ascii="Times New Roman" w:hAnsi="Times New Roman" w:cs="Times New Roman"/>
          <w:color w:val="000000" w:themeColor="text1"/>
        </w:rPr>
        <w:t>Note that cellulose and lignin concentration are linked together during the calculation</w:t>
      </w:r>
      <w:r w:rsidR="00446E51">
        <w:rPr>
          <w:rFonts w:ascii="Times New Roman" w:hAnsi="Times New Roman" w:cs="Times New Roman"/>
          <w:color w:val="000000" w:themeColor="text1"/>
        </w:rPr>
        <w:t xml:space="preserve"> based on lignocellulose index</w:t>
      </w:r>
      <w:r w:rsidR="00B17873" w:rsidRPr="00473DFF">
        <w:rPr>
          <w:rFonts w:ascii="Times New Roman" w:hAnsi="Times New Roman" w:cs="Times New Roman"/>
          <w:color w:val="000000" w:themeColor="text1"/>
        </w:rPr>
        <w:t>.</w:t>
      </w:r>
      <w:r w:rsidR="00143705" w:rsidRPr="00473DFF">
        <w:rPr>
          <w:rFonts w:ascii="Times New Roman" w:hAnsi="Times New Roman" w:cs="Times New Roman"/>
          <w:color w:val="000000" w:themeColor="text1"/>
        </w:rPr>
        <w:t xml:space="preserve"> </w:t>
      </w:r>
      <w:r w:rsidR="00143705" w:rsidRPr="00473DFF">
        <w:rPr>
          <w:rFonts w:ascii="Times New Roman" w:hAnsi="Times New Roman" w:cs="Times New Roman"/>
          <w:color w:val="000000" w:themeColor="text1"/>
          <w:highlight w:val="yellow"/>
        </w:rPr>
        <w:t>Moisture influences?</w:t>
      </w:r>
    </w:p>
    <w:p w14:paraId="7C668C8E" w14:textId="7B309D1B" w:rsidR="004F7AC9" w:rsidRPr="00473DFF" w:rsidRDefault="004F7AC9" w:rsidP="004F7AC9">
      <w:pPr>
        <w:spacing w:line="480" w:lineRule="auto"/>
        <w:jc w:val="center"/>
        <w:rPr>
          <w:rFonts w:ascii="Times New Roman" w:hAnsi="Times New Roman" w:cs="Times New Roman"/>
          <w:color w:val="000000" w:themeColor="text1"/>
        </w:rPr>
      </w:pPr>
      <w:r w:rsidRPr="00473DFF">
        <w:rPr>
          <w:rFonts w:ascii="Times New Roman" w:hAnsi="Times New Roman" w:cs="Times New Roman"/>
          <w:color w:val="FF0000"/>
          <w:highlight w:val="yellow"/>
        </w:rPr>
        <w:t>Insert an equation here</w:t>
      </w:r>
    </w:p>
    <w:p w14:paraId="1D88ECA0" w14:textId="77777777" w:rsidR="004F7AC9" w:rsidRPr="00473DFF" w:rsidRDefault="004F7AC9" w:rsidP="00C941D8">
      <w:pPr>
        <w:spacing w:line="480" w:lineRule="auto"/>
        <w:jc w:val="both"/>
        <w:rPr>
          <w:rFonts w:ascii="Times New Roman" w:hAnsi="Times New Roman" w:cs="Times New Roman"/>
          <w:color w:val="000000" w:themeColor="text1"/>
        </w:rPr>
      </w:pPr>
    </w:p>
    <w:p w14:paraId="6A80AFAF" w14:textId="68BACA51" w:rsidR="00E77825" w:rsidRPr="00473DFF" w:rsidRDefault="00C941D8" w:rsidP="00C941D8">
      <w:pPr>
        <w:pStyle w:val="Heading3"/>
        <w:spacing w:before="0" w:line="480" w:lineRule="auto"/>
        <w:rPr>
          <w:rFonts w:ascii="Times New Roman" w:hAnsi="Times New Roman" w:cs="Times New Roman"/>
          <w:b/>
          <w:color w:val="000000" w:themeColor="text1"/>
        </w:rPr>
      </w:pPr>
      <w:r w:rsidRPr="00473DFF">
        <w:rPr>
          <w:rFonts w:ascii="Times New Roman" w:hAnsi="Times New Roman" w:cs="Times New Roman"/>
          <w:b/>
          <w:color w:val="000000" w:themeColor="text1"/>
        </w:rPr>
        <w:t>2.1.</w:t>
      </w:r>
      <w:r w:rsidR="00BF26CF" w:rsidRPr="00473DFF">
        <w:rPr>
          <w:rFonts w:ascii="Times New Roman" w:hAnsi="Times New Roman" w:cs="Times New Roman"/>
          <w:b/>
          <w:color w:val="000000" w:themeColor="text1"/>
        </w:rPr>
        <w:t>3</w:t>
      </w:r>
      <w:r w:rsidR="00E77825" w:rsidRPr="00473DFF">
        <w:rPr>
          <w:rFonts w:ascii="Times New Roman" w:hAnsi="Times New Roman" w:cs="Times New Roman"/>
          <w:b/>
          <w:color w:val="000000" w:themeColor="text1"/>
        </w:rPr>
        <w:t xml:space="preserve"> Uptake</w:t>
      </w:r>
    </w:p>
    <w:p w14:paraId="40CF9405" w14:textId="52A82F1D" w:rsidR="00192E8C" w:rsidRPr="00473DFF" w:rsidRDefault="00192E8C" w:rsidP="00C941D8">
      <w:pPr>
        <w:spacing w:line="480" w:lineRule="auto"/>
        <w:jc w:val="both"/>
        <w:rPr>
          <w:rFonts w:ascii="Times New Roman" w:hAnsi="Times New Roman" w:cs="Times New Roman"/>
          <w:color w:val="000000" w:themeColor="text1"/>
        </w:rPr>
      </w:pPr>
      <w:r w:rsidRPr="00473DFF">
        <w:rPr>
          <w:rFonts w:ascii="Times New Roman" w:hAnsi="Times New Roman" w:cs="Times New Roman"/>
          <w:color w:val="000000" w:themeColor="text1"/>
        </w:rPr>
        <w:t xml:space="preserve">            </w:t>
      </w:r>
      <w:r w:rsidR="003A09E1" w:rsidRPr="00473DFF">
        <w:rPr>
          <w:rFonts w:ascii="Times New Roman" w:hAnsi="Times New Roman" w:cs="Times New Roman"/>
          <w:color w:val="000000" w:themeColor="text1"/>
        </w:rPr>
        <w:t xml:space="preserve">The central governing </w:t>
      </w:r>
      <w:r w:rsidRPr="00473DFF">
        <w:rPr>
          <w:rFonts w:ascii="Times New Roman" w:hAnsi="Times New Roman" w:cs="Times New Roman"/>
          <w:color w:val="000000" w:themeColor="text1"/>
        </w:rPr>
        <w:t>equation of monomers’ uptake follows the Michaelis-Menten equation. Different monomers are calculated explicitly</w:t>
      </w:r>
      <w:r w:rsidR="001441AD" w:rsidRPr="00473DFF">
        <w:rPr>
          <w:rFonts w:ascii="Times New Roman" w:hAnsi="Times New Roman" w:cs="Times New Roman"/>
          <w:color w:val="000000" w:themeColor="text1"/>
        </w:rPr>
        <w:t xml:space="preserve"> by having differing transporters to target them.</w:t>
      </w:r>
      <w:r w:rsidR="008B1110" w:rsidRPr="00473DFF">
        <w:rPr>
          <w:rFonts w:ascii="Times New Roman" w:hAnsi="Times New Roman" w:cs="Times New Roman"/>
          <w:color w:val="000000" w:themeColor="text1"/>
        </w:rPr>
        <w:t xml:space="preserve"> </w:t>
      </w:r>
      <w:r w:rsidR="008B1110" w:rsidRPr="00473DFF">
        <w:rPr>
          <w:rFonts w:ascii="Times New Roman" w:hAnsi="Times New Roman" w:cs="Times New Roman"/>
          <w:color w:val="000000" w:themeColor="text1"/>
          <w:highlight w:val="yellow"/>
        </w:rPr>
        <w:t xml:space="preserve">Moisture </w:t>
      </w:r>
      <w:r w:rsidR="00143705" w:rsidRPr="00473DFF">
        <w:rPr>
          <w:rFonts w:ascii="Times New Roman" w:hAnsi="Times New Roman" w:cs="Times New Roman"/>
          <w:color w:val="000000" w:themeColor="text1"/>
          <w:highlight w:val="yellow"/>
        </w:rPr>
        <w:t>influences?</w:t>
      </w:r>
      <w:r w:rsidR="002A2E98">
        <w:rPr>
          <w:rFonts w:ascii="Times New Roman" w:hAnsi="Times New Roman" w:cs="Times New Roman"/>
          <w:color w:val="000000" w:themeColor="text1"/>
        </w:rPr>
        <w:t xml:space="preserve"> Transporters of different types and amounts are taxon-specific, which is described immediately below.</w:t>
      </w:r>
    </w:p>
    <w:p w14:paraId="09AE31A8" w14:textId="77777777" w:rsidR="0077059D" w:rsidRPr="00473DFF" w:rsidRDefault="0077059D" w:rsidP="00C941D8">
      <w:pPr>
        <w:spacing w:line="480" w:lineRule="auto"/>
        <w:jc w:val="both"/>
        <w:rPr>
          <w:rFonts w:ascii="Times New Roman" w:hAnsi="Times New Roman" w:cs="Times New Roman"/>
          <w:color w:val="000000" w:themeColor="text1"/>
        </w:rPr>
      </w:pPr>
    </w:p>
    <w:p w14:paraId="375FCEF6" w14:textId="36B547FA" w:rsidR="00E77825" w:rsidRPr="00473DFF" w:rsidRDefault="00E77825" w:rsidP="00C941D8">
      <w:pPr>
        <w:pStyle w:val="Heading3"/>
        <w:spacing w:before="0" w:line="480" w:lineRule="auto"/>
        <w:rPr>
          <w:rFonts w:ascii="Times New Roman" w:hAnsi="Times New Roman" w:cs="Times New Roman"/>
          <w:b/>
          <w:color w:val="000000" w:themeColor="text1"/>
        </w:rPr>
      </w:pPr>
      <w:r w:rsidRPr="00473DFF">
        <w:rPr>
          <w:rFonts w:ascii="Times New Roman" w:hAnsi="Times New Roman" w:cs="Times New Roman"/>
          <w:b/>
          <w:color w:val="000000" w:themeColor="text1"/>
        </w:rPr>
        <w:t>2.</w:t>
      </w:r>
      <w:r w:rsidR="00C941D8" w:rsidRPr="00473DFF">
        <w:rPr>
          <w:rFonts w:ascii="Times New Roman" w:hAnsi="Times New Roman" w:cs="Times New Roman"/>
          <w:b/>
          <w:color w:val="000000" w:themeColor="text1"/>
        </w:rPr>
        <w:t>1.</w:t>
      </w:r>
      <w:r w:rsidR="00BF26CF" w:rsidRPr="00473DFF">
        <w:rPr>
          <w:rFonts w:ascii="Times New Roman" w:hAnsi="Times New Roman" w:cs="Times New Roman"/>
          <w:b/>
          <w:color w:val="000000" w:themeColor="text1"/>
        </w:rPr>
        <w:t>4</w:t>
      </w:r>
      <w:r w:rsidRPr="00473DFF">
        <w:rPr>
          <w:rFonts w:ascii="Times New Roman" w:hAnsi="Times New Roman" w:cs="Times New Roman"/>
          <w:b/>
          <w:color w:val="000000" w:themeColor="text1"/>
        </w:rPr>
        <w:t xml:space="preserve"> Metabolism</w:t>
      </w:r>
    </w:p>
    <w:p w14:paraId="026E7C60" w14:textId="4C39304C" w:rsidR="00DD7D9C" w:rsidRPr="00473DFF" w:rsidRDefault="00DC1008" w:rsidP="00C941D8">
      <w:pPr>
        <w:spacing w:line="480" w:lineRule="auto"/>
        <w:jc w:val="both"/>
        <w:rPr>
          <w:rFonts w:ascii="Times New Roman" w:hAnsi="Times New Roman" w:cs="Times New Roman"/>
          <w:color w:val="000000" w:themeColor="text1"/>
        </w:rPr>
      </w:pPr>
      <w:r w:rsidRPr="00473DFF">
        <w:rPr>
          <w:rFonts w:ascii="Times New Roman" w:hAnsi="Times New Roman" w:cs="Times New Roman"/>
          <w:color w:val="000000" w:themeColor="text1"/>
        </w:rPr>
        <w:t xml:space="preserve">            </w:t>
      </w:r>
      <w:r w:rsidRPr="00473DFF">
        <w:rPr>
          <w:rFonts w:ascii="Times New Roman" w:hAnsi="Times New Roman" w:cs="Times New Roman"/>
          <w:color w:val="FF0000"/>
        </w:rPr>
        <w:t>Metabolism</w:t>
      </w:r>
      <w:r w:rsidR="00E150BE" w:rsidRPr="00473DFF">
        <w:rPr>
          <w:rFonts w:ascii="Times New Roman" w:hAnsi="Times New Roman" w:cs="Times New Roman"/>
          <w:color w:val="FF0000"/>
        </w:rPr>
        <w:t xml:space="preserve"> modul</w:t>
      </w:r>
      <w:r w:rsidR="00356EF7" w:rsidRPr="00473DFF">
        <w:rPr>
          <w:rFonts w:ascii="Times New Roman" w:hAnsi="Times New Roman" w:cs="Times New Roman"/>
          <w:color w:val="FF0000"/>
        </w:rPr>
        <w:t xml:space="preserve">e </w:t>
      </w:r>
      <w:r w:rsidRPr="00473DFF">
        <w:rPr>
          <w:rFonts w:ascii="Times New Roman" w:hAnsi="Times New Roman" w:cs="Times New Roman"/>
          <w:color w:val="FF0000"/>
        </w:rPr>
        <w:t>explicitly</w:t>
      </w:r>
      <w:r w:rsidR="00356EF7" w:rsidRPr="00473DFF">
        <w:rPr>
          <w:rFonts w:ascii="Times New Roman" w:hAnsi="Times New Roman" w:cs="Times New Roman"/>
          <w:color w:val="FF0000"/>
        </w:rPr>
        <w:t xml:space="preserve"> deals with </w:t>
      </w:r>
      <w:r w:rsidR="00DB34D6" w:rsidRPr="00473DFF">
        <w:rPr>
          <w:rFonts w:ascii="Times New Roman" w:hAnsi="Times New Roman" w:cs="Times New Roman"/>
          <w:color w:val="FF0000"/>
        </w:rPr>
        <w:t xml:space="preserve">both </w:t>
      </w:r>
      <w:r w:rsidR="00862C1B" w:rsidRPr="00473DFF">
        <w:rPr>
          <w:rFonts w:ascii="Times New Roman" w:hAnsi="Times New Roman" w:cs="Times New Roman"/>
          <w:color w:val="FF0000"/>
        </w:rPr>
        <w:t xml:space="preserve">the </w:t>
      </w:r>
      <w:r w:rsidR="00C951A5" w:rsidRPr="00473DFF">
        <w:rPr>
          <w:rFonts w:ascii="Times New Roman" w:hAnsi="Times New Roman" w:cs="Times New Roman"/>
          <w:color w:val="FF0000"/>
        </w:rPr>
        <w:t>carbon u</w:t>
      </w:r>
      <w:r w:rsidR="00E150BE" w:rsidRPr="00473DFF">
        <w:rPr>
          <w:rFonts w:ascii="Times New Roman" w:hAnsi="Times New Roman" w:cs="Times New Roman"/>
          <w:color w:val="FF0000"/>
        </w:rPr>
        <w:t>pon uptake</w:t>
      </w:r>
      <w:r w:rsidR="00862C1B" w:rsidRPr="00473DFF">
        <w:rPr>
          <w:rFonts w:ascii="Times New Roman" w:hAnsi="Times New Roman" w:cs="Times New Roman"/>
          <w:color w:val="FF0000"/>
        </w:rPr>
        <w:t xml:space="preserve"> from </w:t>
      </w:r>
      <w:r w:rsidR="00B32D06" w:rsidRPr="00473DFF">
        <w:rPr>
          <w:rFonts w:ascii="Times New Roman" w:hAnsi="Times New Roman" w:cs="Times New Roman"/>
          <w:color w:val="FF0000"/>
        </w:rPr>
        <w:t xml:space="preserve">the </w:t>
      </w:r>
      <w:r w:rsidR="00862C1B" w:rsidRPr="00473DFF">
        <w:rPr>
          <w:rFonts w:ascii="Times New Roman" w:hAnsi="Times New Roman" w:cs="Times New Roman"/>
          <w:color w:val="FF0000"/>
        </w:rPr>
        <w:t>surrounding environment and</w:t>
      </w:r>
      <w:r w:rsidR="00DB34D6" w:rsidRPr="00473DFF">
        <w:rPr>
          <w:rFonts w:ascii="Times New Roman" w:hAnsi="Times New Roman" w:cs="Times New Roman"/>
          <w:color w:val="FF0000"/>
        </w:rPr>
        <w:t xml:space="preserve"> the carbon in </w:t>
      </w:r>
      <w:r w:rsidR="00862C1B" w:rsidRPr="00473DFF">
        <w:rPr>
          <w:rFonts w:ascii="Times New Roman" w:hAnsi="Times New Roman" w:cs="Times New Roman"/>
          <w:color w:val="FF0000"/>
        </w:rPr>
        <w:t>biomass</w:t>
      </w:r>
      <w:r w:rsidR="00D122E5" w:rsidRPr="00473DFF">
        <w:rPr>
          <w:rFonts w:ascii="Times New Roman" w:hAnsi="Times New Roman" w:cs="Times New Roman"/>
          <w:color w:val="FF0000"/>
        </w:rPr>
        <w:t xml:space="preserve"> of microbial cells</w:t>
      </w:r>
      <w:r w:rsidR="00862C1B" w:rsidRPr="00473DFF">
        <w:rPr>
          <w:rFonts w:ascii="Times New Roman" w:hAnsi="Times New Roman" w:cs="Times New Roman"/>
          <w:color w:val="000000" w:themeColor="text1"/>
        </w:rPr>
        <w:t xml:space="preserve">. The </w:t>
      </w:r>
      <w:r w:rsidR="00A45639" w:rsidRPr="00473DFF">
        <w:rPr>
          <w:rFonts w:ascii="Times New Roman" w:hAnsi="Times New Roman" w:cs="Times New Roman"/>
          <w:color w:val="000000" w:themeColor="text1"/>
        </w:rPr>
        <w:t xml:space="preserve">metabolic </w:t>
      </w:r>
      <w:r w:rsidR="00862C1B" w:rsidRPr="00473DFF">
        <w:rPr>
          <w:rFonts w:ascii="Times New Roman" w:hAnsi="Times New Roman" w:cs="Times New Roman"/>
          <w:color w:val="000000" w:themeColor="text1"/>
        </w:rPr>
        <w:t>processing</w:t>
      </w:r>
      <w:r w:rsidR="00A45639" w:rsidRPr="00473DFF">
        <w:rPr>
          <w:rFonts w:ascii="Times New Roman" w:hAnsi="Times New Roman" w:cs="Times New Roman"/>
          <w:color w:val="000000" w:themeColor="text1"/>
        </w:rPr>
        <w:t xml:space="preserve"> </w:t>
      </w:r>
      <w:r w:rsidR="00A45639" w:rsidRPr="00473DFF">
        <w:rPr>
          <w:rFonts w:ascii="Times New Roman" w:hAnsi="Times New Roman" w:cs="Times New Roman"/>
          <w:color w:val="000000" w:themeColor="text1"/>
        </w:rPr>
        <w:lastRenderedPageBreak/>
        <w:t xml:space="preserve">of carbon </w:t>
      </w:r>
      <w:r w:rsidR="00862C1B" w:rsidRPr="00473DFF">
        <w:rPr>
          <w:rFonts w:ascii="Times New Roman" w:hAnsi="Times New Roman" w:cs="Times New Roman"/>
          <w:color w:val="000000" w:themeColor="text1"/>
        </w:rPr>
        <w:t xml:space="preserve">includes </w:t>
      </w:r>
      <w:r w:rsidR="00E150BE" w:rsidRPr="00473DFF">
        <w:rPr>
          <w:rFonts w:ascii="Times New Roman" w:hAnsi="Times New Roman" w:cs="Times New Roman"/>
          <w:color w:val="000000" w:themeColor="text1"/>
        </w:rPr>
        <w:t>processes/components ranging from u</w:t>
      </w:r>
      <w:r w:rsidR="005F2B6B" w:rsidRPr="00473DFF">
        <w:rPr>
          <w:rFonts w:ascii="Times New Roman" w:hAnsi="Times New Roman" w:cs="Times New Roman"/>
          <w:color w:val="000000" w:themeColor="text1"/>
        </w:rPr>
        <w:t xml:space="preserve">ptake respiration, </w:t>
      </w:r>
      <w:r w:rsidR="00F46FFC" w:rsidRPr="00473DFF">
        <w:rPr>
          <w:rFonts w:ascii="Times New Roman" w:hAnsi="Times New Roman" w:cs="Times New Roman"/>
          <w:color w:val="000000" w:themeColor="text1"/>
        </w:rPr>
        <w:t xml:space="preserve">growth respiration, enzyme production (and respiration), and </w:t>
      </w:r>
      <w:r w:rsidR="00F46FFC" w:rsidRPr="00473DFF">
        <w:rPr>
          <w:rFonts w:ascii="Times New Roman" w:hAnsi="Times New Roman" w:cs="Times New Roman"/>
          <w:color w:val="000000" w:themeColor="text1"/>
          <w:highlight w:val="yellow"/>
        </w:rPr>
        <w:t>osmolyte production</w:t>
      </w:r>
      <w:r w:rsidR="00F46FFC" w:rsidRPr="00473DFF">
        <w:rPr>
          <w:rFonts w:ascii="Times New Roman" w:hAnsi="Times New Roman" w:cs="Times New Roman"/>
          <w:color w:val="000000" w:themeColor="text1"/>
        </w:rPr>
        <w:t xml:space="preserve"> (and respiration) are </w:t>
      </w:r>
      <w:r w:rsidR="00E150BE" w:rsidRPr="00473DFF">
        <w:rPr>
          <w:rFonts w:ascii="Times New Roman" w:hAnsi="Times New Roman" w:cs="Times New Roman"/>
          <w:color w:val="000000" w:themeColor="text1"/>
        </w:rPr>
        <w:t xml:space="preserve">explicitly </w:t>
      </w:r>
      <w:r w:rsidR="00F46FFC" w:rsidRPr="00473DFF">
        <w:rPr>
          <w:rFonts w:ascii="Times New Roman" w:hAnsi="Times New Roman" w:cs="Times New Roman"/>
          <w:color w:val="000000" w:themeColor="text1"/>
        </w:rPr>
        <w:t>calculated.</w:t>
      </w:r>
      <w:r w:rsidR="00C603D9" w:rsidRPr="00473DFF">
        <w:rPr>
          <w:rFonts w:ascii="Times New Roman" w:hAnsi="Times New Roman" w:cs="Times New Roman"/>
          <w:color w:val="000000" w:themeColor="text1"/>
        </w:rPr>
        <w:t xml:space="preserve"> The uptake C left after these processes accumulates toward biomass. </w:t>
      </w:r>
      <w:r w:rsidR="00126C79" w:rsidRPr="00473DFF">
        <w:rPr>
          <w:rFonts w:ascii="Times New Roman" w:hAnsi="Times New Roman" w:cs="Times New Roman"/>
          <w:color w:val="000000" w:themeColor="text1"/>
        </w:rPr>
        <w:t>E</w:t>
      </w:r>
      <w:r w:rsidR="00F46FFC" w:rsidRPr="00473DFF">
        <w:rPr>
          <w:rFonts w:ascii="Times New Roman" w:hAnsi="Times New Roman" w:cs="Times New Roman"/>
          <w:color w:val="000000" w:themeColor="text1"/>
        </w:rPr>
        <w:t>mergent CUE</w:t>
      </w:r>
      <w:r w:rsidR="00126C79" w:rsidRPr="00473DFF">
        <w:rPr>
          <w:rFonts w:ascii="Times New Roman" w:hAnsi="Times New Roman" w:cs="Times New Roman"/>
          <w:color w:val="000000" w:themeColor="text1"/>
        </w:rPr>
        <w:t xml:space="preserve"> and respiration</w:t>
      </w:r>
      <w:r w:rsidR="00F46FFC" w:rsidRPr="00473DFF">
        <w:rPr>
          <w:rFonts w:ascii="Times New Roman" w:hAnsi="Times New Roman" w:cs="Times New Roman"/>
          <w:color w:val="000000" w:themeColor="text1"/>
        </w:rPr>
        <w:t xml:space="preserve"> from these underlying components/processes </w:t>
      </w:r>
      <w:r w:rsidR="00126C79" w:rsidRPr="00473DFF">
        <w:rPr>
          <w:rFonts w:ascii="Times New Roman" w:hAnsi="Times New Roman" w:cs="Times New Roman"/>
          <w:color w:val="000000" w:themeColor="text1"/>
        </w:rPr>
        <w:t>are</w:t>
      </w:r>
      <w:r w:rsidR="00F46FFC" w:rsidRPr="00473DFF">
        <w:rPr>
          <w:rFonts w:ascii="Times New Roman" w:hAnsi="Times New Roman" w:cs="Times New Roman"/>
          <w:color w:val="000000" w:themeColor="text1"/>
        </w:rPr>
        <w:t xml:space="preserve"> </w:t>
      </w:r>
      <w:r w:rsidR="00E150BE" w:rsidRPr="00473DFF">
        <w:rPr>
          <w:rFonts w:ascii="Times New Roman" w:hAnsi="Times New Roman" w:cs="Times New Roman"/>
          <w:color w:val="000000" w:themeColor="text1"/>
        </w:rPr>
        <w:t xml:space="preserve">then </w:t>
      </w:r>
      <w:r w:rsidR="00F46FFC" w:rsidRPr="00473DFF">
        <w:rPr>
          <w:rFonts w:ascii="Times New Roman" w:hAnsi="Times New Roman" w:cs="Times New Roman"/>
          <w:color w:val="000000" w:themeColor="text1"/>
        </w:rPr>
        <w:t>calculated for each</w:t>
      </w:r>
      <w:r w:rsidR="004273ED" w:rsidRPr="00473DFF">
        <w:rPr>
          <w:rFonts w:ascii="Times New Roman" w:hAnsi="Times New Roman" w:cs="Times New Roman"/>
          <w:color w:val="000000" w:themeColor="text1"/>
        </w:rPr>
        <w:t xml:space="preserve"> microbial</w:t>
      </w:r>
      <w:r w:rsidR="00F46FFC" w:rsidRPr="00473DFF">
        <w:rPr>
          <w:rFonts w:ascii="Times New Roman" w:hAnsi="Times New Roman" w:cs="Times New Roman"/>
          <w:color w:val="000000" w:themeColor="text1"/>
        </w:rPr>
        <w:t xml:space="preserve"> cell  and hence for the whole system. In detail, each component’s calculation and underlying rationale </w:t>
      </w:r>
      <w:r w:rsidR="008C77A2" w:rsidRPr="00473DFF">
        <w:rPr>
          <w:rFonts w:ascii="Times New Roman" w:hAnsi="Times New Roman" w:cs="Times New Roman"/>
          <w:color w:val="000000" w:themeColor="text1"/>
        </w:rPr>
        <w:t>are described below.</w:t>
      </w:r>
      <w:r w:rsidR="00DD7D9C" w:rsidRPr="00473DFF">
        <w:rPr>
          <w:rFonts w:ascii="Times New Roman" w:hAnsi="Times New Roman" w:cs="Times New Roman"/>
          <w:color w:val="000000" w:themeColor="text1"/>
        </w:rPr>
        <w:t xml:space="preserve"> </w:t>
      </w:r>
      <w:r w:rsidR="00126C79" w:rsidRPr="00473DFF">
        <w:rPr>
          <w:rFonts w:ascii="Times New Roman" w:hAnsi="Times New Roman" w:cs="Times New Roman"/>
          <w:color w:val="000000" w:themeColor="text1"/>
        </w:rPr>
        <w:t>Uptake respiration</w:t>
      </w:r>
      <w:r w:rsidR="00DD7D9C" w:rsidRPr="00473DFF">
        <w:rPr>
          <w:rFonts w:ascii="Times New Roman" w:hAnsi="Times New Roman" w:cs="Times New Roman"/>
          <w:color w:val="000000" w:themeColor="text1"/>
        </w:rPr>
        <w:t xml:space="preserve"> is simply a proportion of biomass.</w:t>
      </w:r>
    </w:p>
    <w:p w14:paraId="4573B878" w14:textId="165C3595" w:rsidR="00C603D9" w:rsidRPr="00473DFF" w:rsidRDefault="00DD7D9C" w:rsidP="00C941D8">
      <w:pPr>
        <w:spacing w:line="480" w:lineRule="auto"/>
        <w:jc w:val="both"/>
        <w:rPr>
          <w:rFonts w:ascii="Times New Roman" w:hAnsi="Times New Roman" w:cs="Times New Roman"/>
          <w:color w:val="000000" w:themeColor="text1"/>
        </w:rPr>
      </w:pPr>
      <w:r w:rsidRPr="00473DFF">
        <w:rPr>
          <w:rFonts w:ascii="Times New Roman" w:hAnsi="Times New Roman" w:cs="Times New Roman"/>
          <w:color w:val="000000" w:themeColor="text1"/>
          <w:highlight w:val="yellow"/>
        </w:rPr>
        <w:t xml:space="preserve">            </w:t>
      </w:r>
      <w:commentRangeStart w:id="16"/>
      <w:r w:rsidR="00802E62" w:rsidRPr="00473DFF">
        <w:rPr>
          <w:rFonts w:ascii="Times New Roman" w:hAnsi="Times New Roman" w:cs="Times New Roman"/>
          <w:color w:val="000000" w:themeColor="text1"/>
          <w:highlight w:val="yellow"/>
        </w:rPr>
        <w:t>Production of osmolytes is calculated as a function of water potential, and the o</w:t>
      </w:r>
      <w:r w:rsidRPr="00473DFF">
        <w:rPr>
          <w:rFonts w:ascii="Times New Roman" w:hAnsi="Times New Roman" w:cs="Times New Roman"/>
          <w:color w:val="000000" w:themeColor="text1"/>
          <w:highlight w:val="yellow"/>
        </w:rPr>
        <w:t>smolytes produced</w:t>
      </w:r>
      <w:r w:rsidR="000E1E4D" w:rsidRPr="00473DFF">
        <w:rPr>
          <w:rFonts w:ascii="Times New Roman" w:hAnsi="Times New Roman" w:cs="Times New Roman"/>
          <w:color w:val="000000" w:themeColor="text1"/>
        </w:rPr>
        <w:t xml:space="preserve"> in the cell</w:t>
      </w:r>
      <w:r w:rsidR="00802E62" w:rsidRPr="00473DFF">
        <w:rPr>
          <w:rFonts w:ascii="Times New Roman" w:hAnsi="Times New Roman" w:cs="Times New Roman"/>
          <w:color w:val="000000" w:themeColor="text1"/>
        </w:rPr>
        <w:t xml:space="preserve"> </w:t>
      </w:r>
      <w:r w:rsidR="00B25060" w:rsidRPr="00473DFF">
        <w:rPr>
          <w:rFonts w:ascii="Times New Roman" w:hAnsi="Times New Roman" w:cs="Times New Roman"/>
          <w:color w:val="000000" w:themeColor="text1"/>
        </w:rPr>
        <w:t xml:space="preserve">either </w:t>
      </w:r>
      <w:r w:rsidR="00802E62" w:rsidRPr="00473DFF">
        <w:rPr>
          <w:rFonts w:ascii="Times New Roman" w:hAnsi="Times New Roman" w:cs="Times New Roman"/>
          <w:color w:val="000000" w:themeColor="text1"/>
        </w:rPr>
        <w:t>transports to the outside or stay inside the cell</w:t>
      </w:r>
      <w:commentRangeEnd w:id="16"/>
      <w:r w:rsidR="00B25060" w:rsidRPr="00473DFF">
        <w:rPr>
          <w:rStyle w:val="CommentReference"/>
          <w:rFonts w:ascii="Times New Roman" w:hAnsi="Times New Roman" w:cs="Times New Roman"/>
          <w:sz w:val="24"/>
          <w:szCs w:val="24"/>
        </w:rPr>
        <w:commentReference w:id="16"/>
      </w:r>
      <w:r w:rsidR="00802E62" w:rsidRPr="00473DFF">
        <w:rPr>
          <w:rFonts w:ascii="Times New Roman" w:hAnsi="Times New Roman" w:cs="Times New Roman"/>
          <w:color w:val="000000" w:themeColor="text1"/>
        </w:rPr>
        <w:t xml:space="preserve">. </w:t>
      </w:r>
      <w:r w:rsidRPr="00473DFF">
        <w:rPr>
          <w:rFonts w:ascii="Times New Roman" w:hAnsi="Times New Roman" w:cs="Times New Roman"/>
          <w:color w:val="000000" w:themeColor="text1"/>
        </w:rPr>
        <w:t xml:space="preserve">First, a relationship between soil water potential and pool size of protectants could be first established. This relationship should be influenced by taxon drought tolerance.  This will eventually affect the growth efficiency. Introduce a drought tolerance trait in terms of allocation of assimilated C to protectants instead of the drought tolerance trait previously used by Allison et al. (2017). </w:t>
      </w:r>
    </w:p>
    <w:p w14:paraId="6A804408" w14:textId="3DAED569" w:rsidR="006C11FA" w:rsidRPr="00473DFF" w:rsidRDefault="006C11FA" w:rsidP="00C941D8">
      <w:pPr>
        <w:spacing w:line="480" w:lineRule="auto"/>
        <w:jc w:val="both"/>
        <w:rPr>
          <w:rFonts w:ascii="Times New Roman" w:hAnsi="Times New Roman" w:cs="Times New Roman"/>
          <w:color w:val="000000" w:themeColor="text1"/>
        </w:rPr>
      </w:pPr>
    </w:p>
    <w:p w14:paraId="773DDF27" w14:textId="319C3096" w:rsidR="006C11FA" w:rsidRPr="00473DFF" w:rsidRDefault="006C11FA" w:rsidP="00C941D8">
      <w:pPr>
        <w:spacing w:line="480" w:lineRule="auto"/>
        <w:jc w:val="both"/>
        <w:rPr>
          <w:rFonts w:ascii="Times New Roman" w:hAnsi="Times New Roman" w:cs="Times New Roman"/>
          <w:b/>
          <w:color w:val="FF0000"/>
        </w:rPr>
      </w:pPr>
      <w:r w:rsidRPr="00473DFF">
        <w:rPr>
          <w:rFonts w:ascii="Times New Roman" w:hAnsi="Times New Roman" w:cs="Times New Roman"/>
          <w:b/>
          <w:color w:val="FF0000"/>
        </w:rPr>
        <w:t>Definition of CUE?</w:t>
      </w:r>
    </w:p>
    <w:p w14:paraId="74FC9B49" w14:textId="77777777" w:rsidR="00DD7D9C" w:rsidRPr="00473DFF" w:rsidRDefault="00DD7D9C" w:rsidP="00C941D8">
      <w:pPr>
        <w:spacing w:line="480" w:lineRule="auto"/>
        <w:jc w:val="both"/>
        <w:rPr>
          <w:rFonts w:ascii="Times New Roman" w:hAnsi="Times New Roman" w:cs="Times New Roman"/>
          <w:color w:val="000000" w:themeColor="text1"/>
        </w:rPr>
      </w:pPr>
    </w:p>
    <w:p w14:paraId="2C329F48" w14:textId="61ABBD1F" w:rsidR="00E77825" w:rsidRPr="00473DFF" w:rsidRDefault="00E77825" w:rsidP="00C941D8">
      <w:pPr>
        <w:pStyle w:val="Heading3"/>
        <w:spacing w:before="0" w:line="480" w:lineRule="auto"/>
        <w:rPr>
          <w:rFonts w:ascii="Times New Roman" w:hAnsi="Times New Roman" w:cs="Times New Roman"/>
          <w:b/>
          <w:color w:val="000000" w:themeColor="text1"/>
        </w:rPr>
      </w:pPr>
      <w:r w:rsidRPr="00473DFF">
        <w:rPr>
          <w:rFonts w:ascii="Times New Roman" w:hAnsi="Times New Roman" w:cs="Times New Roman"/>
          <w:b/>
          <w:color w:val="000000" w:themeColor="text1"/>
        </w:rPr>
        <w:t>2.</w:t>
      </w:r>
      <w:r w:rsidR="00C941D8" w:rsidRPr="00473DFF">
        <w:rPr>
          <w:rFonts w:ascii="Times New Roman" w:hAnsi="Times New Roman" w:cs="Times New Roman"/>
          <w:b/>
          <w:color w:val="000000" w:themeColor="text1"/>
        </w:rPr>
        <w:t>1.</w:t>
      </w:r>
      <w:r w:rsidR="00BF26CF" w:rsidRPr="00473DFF">
        <w:rPr>
          <w:rFonts w:ascii="Times New Roman" w:hAnsi="Times New Roman" w:cs="Times New Roman"/>
          <w:b/>
          <w:color w:val="000000" w:themeColor="text1"/>
        </w:rPr>
        <w:t>5</w:t>
      </w:r>
      <w:r w:rsidRPr="00473DFF">
        <w:rPr>
          <w:rFonts w:ascii="Times New Roman" w:hAnsi="Times New Roman" w:cs="Times New Roman"/>
          <w:b/>
          <w:color w:val="000000" w:themeColor="text1"/>
        </w:rPr>
        <w:t xml:space="preserve"> Mortality</w:t>
      </w:r>
    </w:p>
    <w:p w14:paraId="5D45D58F" w14:textId="0F2AA0DB" w:rsidR="00126C79" w:rsidRPr="00473DFF" w:rsidRDefault="008C23D7" w:rsidP="00C941D8">
      <w:pPr>
        <w:spacing w:line="480" w:lineRule="auto"/>
        <w:jc w:val="both"/>
        <w:rPr>
          <w:rFonts w:ascii="Times New Roman" w:hAnsi="Times New Roman" w:cs="Times New Roman"/>
          <w:color w:val="000000" w:themeColor="text1"/>
        </w:rPr>
      </w:pPr>
      <w:r w:rsidRPr="00473DFF">
        <w:rPr>
          <w:rFonts w:ascii="Times New Roman" w:hAnsi="Times New Roman" w:cs="Times New Roman"/>
          <w:color w:val="000000" w:themeColor="text1"/>
        </w:rPr>
        <w:t xml:space="preserve">            Microbial mortality is simulated deterministically</w:t>
      </w:r>
      <w:r w:rsidR="00756B8B">
        <w:rPr>
          <w:rFonts w:ascii="Times New Roman" w:hAnsi="Times New Roman" w:cs="Times New Roman"/>
          <w:color w:val="000000" w:themeColor="text1"/>
        </w:rPr>
        <w:t xml:space="preserve"> de</w:t>
      </w:r>
      <w:r w:rsidR="0013551C">
        <w:rPr>
          <w:rFonts w:ascii="Times New Roman" w:hAnsi="Times New Roman" w:cs="Times New Roman"/>
          <w:color w:val="000000" w:themeColor="text1"/>
        </w:rPr>
        <w:t xml:space="preserve">termined by </w:t>
      </w:r>
      <w:r w:rsidRPr="00473DFF">
        <w:rPr>
          <w:rFonts w:ascii="Times New Roman" w:hAnsi="Times New Roman" w:cs="Times New Roman"/>
          <w:color w:val="000000" w:themeColor="text1"/>
        </w:rPr>
        <w:t>mass balance</w:t>
      </w:r>
      <w:r w:rsidR="0013551C">
        <w:rPr>
          <w:rFonts w:ascii="Times New Roman" w:hAnsi="Times New Roman" w:cs="Times New Roman"/>
          <w:color w:val="000000" w:themeColor="text1"/>
        </w:rPr>
        <w:t xml:space="preserve"> and stochastically constrained by </w:t>
      </w:r>
      <w:r w:rsidR="00446D94">
        <w:rPr>
          <w:rFonts w:ascii="Times New Roman" w:hAnsi="Times New Roman" w:cs="Times New Roman"/>
          <w:color w:val="000000" w:themeColor="text1"/>
        </w:rPr>
        <w:t>moisture</w:t>
      </w:r>
      <w:r w:rsidRPr="00473DFF">
        <w:rPr>
          <w:rFonts w:ascii="Times New Roman" w:hAnsi="Times New Roman" w:cs="Times New Roman"/>
          <w:color w:val="000000" w:themeColor="text1"/>
        </w:rPr>
        <w:t>.</w:t>
      </w:r>
      <w:r w:rsidR="00CE4C83" w:rsidRPr="00473DFF">
        <w:rPr>
          <w:rFonts w:ascii="Times New Roman" w:hAnsi="Times New Roman" w:cs="Times New Roman"/>
          <w:color w:val="000000" w:themeColor="text1"/>
        </w:rPr>
        <w:t xml:space="preserve"> Microbes that are starving (according to …) are</w:t>
      </w:r>
      <w:r w:rsidR="00A00FEF" w:rsidRPr="00473DFF">
        <w:rPr>
          <w:rFonts w:ascii="Times New Roman" w:hAnsi="Times New Roman" w:cs="Times New Roman"/>
          <w:color w:val="000000" w:themeColor="text1"/>
        </w:rPr>
        <w:t xml:space="preserve"> designated as dead ones and then</w:t>
      </w:r>
      <w:r w:rsidR="00CE4C83" w:rsidRPr="00473DFF">
        <w:rPr>
          <w:rFonts w:ascii="Times New Roman" w:hAnsi="Times New Roman" w:cs="Times New Roman"/>
          <w:color w:val="000000" w:themeColor="text1"/>
        </w:rPr>
        <w:t xml:space="preserve"> removed from the microbial community. </w:t>
      </w:r>
      <w:r w:rsidR="00A00FEF" w:rsidRPr="00473DFF">
        <w:rPr>
          <w:rFonts w:ascii="Times New Roman" w:hAnsi="Times New Roman" w:cs="Times New Roman"/>
          <w:color w:val="000000" w:themeColor="text1"/>
        </w:rPr>
        <w:t>These dead microbes are added into the substrates pools as dead microbes.</w:t>
      </w:r>
      <w:r w:rsidR="004A420C" w:rsidRPr="00473DFF">
        <w:rPr>
          <w:rFonts w:ascii="Times New Roman" w:hAnsi="Times New Roman" w:cs="Times New Roman"/>
          <w:color w:val="000000" w:themeColor="text1"/>
        </w:rPr>
        <w:t xml:space="preserve"> </w:t>
      </w:r>
      <w:r w:rsidR="004A420C" w:rsidRPr="00473DFF">
        <w:rPr>
          <w:rFonts w:ascii="Times New Roman" w:hAnsi="Times New Roman" w:cs="Times New Roman"/>
          <w:color w:val="000000" w:themeColor="text1"/>
          <w:highlight w:val="yellow"/>
        </w:rPr>
        <w:t>Moistur</w:t>
      </w:r>
      <w:r w:rsidR="00446D94">
        <w:rPr>
          <w:rFonts w:ascii="Times New Roman" w:hAnsi="Times New Roman" w:cs="Times New Roman"/>
          <w:color w:val="000000" w:themeColor="text1"/>
        </w:rPr>
        <w:t xml:space="preserve">e in terms of water potential </w:t>
      </w:r>
      <w:r w:rsidR="004A6383">
        <w:rPr>
          <w:rFonts w:ascii="Times New Roman" w:hAnsi="Times New Roman" w:cs="Times New Roman"/>
          <w:color w:val="000000" w:themeColor="text1"/>
        </w:rPr>
        <w:t xml:space="preserve">affects mortality </w:t>
      </w:r>
    </w:p>
    <w:p w14:paraId="2984E495" w14:textId="77777777" w:rsidR="00EF4CF9" w:rsidRPr="00473DFF" w:rsidRDefault="00EF4CF9" w:rsidP="00C941D8">
      <w:pPr>
        <w:spacing w:line="480" w:lineRule="auto"/>
        <w:jc w:val="both"/>
        <w:rPr>
          <w:rFonts w:ascii="Times New Roman" w:hAnsi="Times New Roman" w:cs="Times New Roman"/>
          <w:color w:val="000000" w:themeColor="text1"/>
        </w:rPr>
      </w:pPr>
    </w:p>
    <w:p w14:paraId="348B78BF" w14:textId="67390894" w:rsidR="00E77825" w:rsidRPr="00473DFF" w:rsidRDefault="00E77825" w:rsidP="00C941D8">
      <w:pPr>
        <w:pStyle w:val="Heading3"/>
        <w:spacing w:before="0" w:line="480" w:lineRule="auto"/>
        <w:rPr>
          <w:rFonts w:ascii="Times New Roman" w:hAnsi="Times New Roman" w:cs="Times New Roman"/>
          <w:b/>
          <w:color w:val="000000" w:themeColor="text1"/>
        </w:rPr>
      </w:pPr>
      <w:r w:rsidRPr="00473DFF">
        <w:rPr>
          <w:rFonts w:ascii="Times New Roman" w:hAnsi="Times New Roman" w:cs="Times New Roman"/>
          <w:b/>
          <w:color w:val="000000" w:themeColor="text1"/>
        </w:rPr>
        <w:lastRenderedPageBreak/>
        <w:t>2.</w:t>
      </w:r>
      <w:r w:rsidR="00C941D8" w:rsidRPr="00473DFF">
        <w:rPr>
          <w:rFonts w:ascii="Times New Roman" w:hAnsi="Times New Roman" w:cs="Times New Roman"/>
          <w:b/>
          <w:color w:val="000000" w:themeColor="text1"/>
        </w:rPr>
        <w:t>1.</w:t>
      </w:r>
      <w:r w:rsidR="00BF26CF" w:rsidRPr="00473DFF">
        <w:rPr>
          <w:rFonts w:ascii="Times New Roman" w:hAnsi="Times New Roman" w:cs="Times New Roman"/>
          <w:b/>
          <w:color w:val="000000" w:themeColor="text1"/>
        </w:rPr>
        <w:t>6</w:t>
      </w:r>
      <w:r w:rsidRPr="00473DFF">
        <w:rPr>
          <w:rFonts w:ascii="Times New Roman" w:hAnsi="Times New Roman" w:cs="Times New Roman"/>
          <w:b/>
          <w:color w:val="000000" w:themeColor="text1"/>
        </w:rPr>
        <w:t xml:space="preserve"> Reproduction </w:t>
      </w:r>
      <w:r w:rsidR="005F4FE9">
        <w:rPr>
          <w:rFonts w:ascii="Times New Roman" w:hAnsi="Times New Roman" w:cs="Times New Roman"/>
          <w:b/>
          <w:color w:val="000000" w:themeColor="text1"/>
        </w:rPr>
        <w:t>(</w:t>
      </w:r>
      <w:r w:rsidRPr="00473DFF">
        <w:rPr>
          <w:rFonts w:ascii="Times New Roman" w:hAnsi="Times New Roman" w:cs="Times New Roman"/>
          <w:b/>
          <w:color w:val="000000" w:themeColor="text1"/>
        </w:rPr>
        <w:t>and</w:t>
      </w:r>
      <w:r w:rsidR="005F4FE9">
        <w:rPr>
          <w:rFonts w:ascii="Times New Roman" w:hAnsi="Times New Roman" w:cs="Times New Roman"/>
          <w:b/>
          <w:color w:val="000000" w:themeColor="text1"/>
        </w:rPr>
        <w:t xml:space="preserve"> d</w:t>
      </w:r>
      <w:r w:rsidRPr="00473DFF">
        <w:rPr>
          <w:rFonts w:ascii="Times New Roman" w:hAnsi="Times New Roman" w:cs="Times New Roman"/>
          <w:b/>
          <w:color w:val="000000" w:themeColor="text1"/>
        </w:rPr>
        <w:t>ispersal</w:t>
      </w:r>
      <w:r w:rsidR="005F4FE9">
        <w:rPr>
          <w:rFonts w:ascii="Times New Roman" w:hAnsi="Times New Roman" w:cs="Times New Roman"/>
          <w:b/>
          <w:color w:val="000000" w:themeColor="text1"/>
        </w:rPr>
        <w:t>)</w:t>
      </w:r>
    </w:p>
    <w:p w14:paraId="6F2BF21A" w14:textId="77777777" w:rsidR="0095370F" w:rsidRDefault="00EB1419" w:rsidP="00D6712D">
      <w:pPr>
        <w:spacing w:line="480" w:lineRule="auto"/>
        <w:jc w:val="both"/>
        <w:rPr>
          <w:rFonts w:ascii="Times New Roman" w:hAnsi="Times New Roman" w:cs="Times New Roman"/>
          <w:color w:val="000000" w:themeColor="text1"/>
        </w:rPr>
      </w:pPr>
      <w:r w:rsidRPr="00473DFF">
        <w:rPr>
          <w:rFonts w:ascii="Times New Roman" w:hAnsi="Times New Roman" w:cs="Times New Roman"/>
          <w:color w:val="000000" w:themeColor="text1"/>
        </w:rPr>
        <w:t xml:space="preserve">            </w:t>
      </w:r>
      <w:r w:rsidR="00C941D8" w:rsidRPr="00473DFF">
        <w:rPr>
          <w:rFonts w:ascii="Times New Roman" w:hAnsi="Times New Roman" w:cs="Times New Roman"/>
          <w:color w:val="000000" w:themeColor="text1"/>
        </w:rPr>
        <w:t>Micr</w:t>
      </w:r>
      <w:r w:rsidRPr="00473DFF">
        <w:rPr>
          <w:rFonts w:ascii="Times New Roman" w:hAnsi="Times New Roman" w:cs="Times New Roman"/>
          <w:color w:val="000000" w:themeColor="text1"/>
        </w:rPr>
        <w:t xml:space="preserve">obial reproduction is </w:t>
      </w:r>
      <w:r w:rsidR="00616506" w:rsidRPr="00473DFF">
        <w:rPr>
          <w:rFonts w:ascii="Times New Roman" w:hAnsi="Times New Roman" w:cs="Times New Roman"/>
          <w:color w:val="000000" w:themeColor="text1"/>
        </w:rPr>
        <w:t xml:space="preserve">simply </w:t>
      </w:r>
      <w:r w:rsidRPr="00473DFF">
        <w:rPr>
          <w:rFonts w:ascii="Times New Roman" w:hAnsi="Times New Roman" w:cs="Times New Roman"/>
          <w:color w:val="000000" w:themeColor="text1"/>
        </w:rPr>
        <w:t>calculated b</w:t>
      </w:r>
      <w:r w:rsidR="007A03C0" w:rsidRPr="00473DFF">
        <w:rPr>
          <w:rFonts w:ascii="Times New Roman" w:hAnsi="Times New Roman" w:cs="Times New Roman"/>
          <w:color w:val="000000" w:themeColor="text1"/>
        </w:rPr>
        <w:t xml:space="preserve">y </w:t>
      </w:r>
      <w:r w:rsidR="00826524" w:rsidRPr="00473DFF">
        <w:rPr>
          <w:rFonts w:ascii="Times New Roman" w:hAnsi="Times New Roman" w:cs="Times New Roman"/>
          <w:color w:val="000000" w:themeColor="text1"/>
        </w:rPr>
        <w:t>splitting microbes into two halves</w:t>
      </w:r>
      <w:r w:rsidR="00581E67" w:rsidRPr="00473DFF">
        <w:rPr>
          <w:rFonts w:ascii="Times New Roman" w:hAnsi="Times New Roman" w:cs="Times New Roman"/>
          <w:color w:val="000000" w:themeColor="text1"/>
        </w:rPr>
        <w:t>, which disperse to other cells on the grid following the rules as below:</w:t>
      </w:r>
    </w:p>
    <w:p w14:paraId="3D07F1F0" w14:textId="2C13F636" w:rsidR="00D6712D" w:rsidRPr="00473DFF" w:rsidRDefault="0095370F" w:rsidP="00D6712D">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D6712D" w:rsidRPr="00473DFF">
        <w:rPr>
          <w:rFonts w:ascii="Times New Roman" w:hAnsi="Times New Roman" w:cs="Times New Roman"/>
          <w:color w:val="000000" w:themeColor="text1"/>
        </w:rPr>
        <w:t>‘Reproduction is a key element in next-generation DGVMs, as it transfers traits from one generation to the next (inheritance), allows transfer of traits between reproductive individuals (crossover) and allows novel trait values to enter through mutation (</w:t>
      </w:r>
      <w:proofErr w:type="spellStart"/>
      <w:r w:rsidR="00D6712D" w:rsidRPr="00473DFF">
        <w:rPr>
          <w:rFonts w:ascii="Times New Roman" w:hAnsi="Times New Roman" w:cs="Times New Roman"/>
          <w:color w:val="000000" w:themeColor="text1"/>
          <w:highlight w:val="yellow"/>
        </w:rPr>
        <w:t>Scheiter</w:t>
      </w:r>
      <w:proofErr w:type="spellEnd"/>
      <w:r w:rsidR="00D6712D" w:rsidRPr="00473DFF">
        <w:rPr>
          <w:rFonts w:ascii="Times New Roman" w:hAnsi="Times New Roman" w:cs="Times New Roman"/>
          <w:color w:val="000000" w:themeColor="text1"/>
          <w:highlight w:val="yellow"/>
        </w:rPr>
        <w:t xml:space="preserve"> et al. 2013</w:t>
      </w:r>
      <w:r w:rsidR="00D6712D" w:rsidRPr="00473DFF">
        <w:rPr>
          <w:rFonts w:ascii="Times New Roman" w:hAnsi="Times New Roman" w:cs="Times New Roman"/>
          <w:color w:val="000000" w:themeColor="text1"/>
        </w:rPr>
        <w:t>)’.</w:t>
      </w:r>
    </w:p>
    <w:p w14:paraId="7DED16F8" w14:textId="77777777" w:rsidR="00615BEA" w:rsidRPr="00473DFF" w:rsidRDefault="00615BEA" w:rsidP="00C941D8">
      <w:pPr>
        <w:spacing w:line="480" w:lineRule="auto"/>
        <w:jc w:val="both"/>
        <w:rPr>
          <w:rFonts w:ascii="Times New Roman" w:hAnsi="Times New Roman" w:cs="Times New Roman"/>
          <w:color w:val="000000" w:themeColor="text1"/>
        </w:rPr>
      </w:pPr>
    </w:p>
    <w:p w14:paraId="0C0EC510" w14:textId="22985AA8" w:rsidR="00CA5895" w:rsidRPr="00473DFF" w:rsidRDefault="00CA5895" w:rsidP="00CA5895">
      <w:pPr>
        <w:pStyle w:val="Heading2"/>
        <w:spacing w:before="0" w:line="480" w:lineRule="auto"/>
        <w:rPr>
          <w:rFonts w:ascii="Times New Roman" w:hAnsi="Times New Roman" w:cs="Times New Roman"/>
          <w:b/>
          <w:color w:val="000000" w:themeColor="text1"/>
          <w:sz w:val="24"/>
          <w:szCs w:val="24"/>
        </w:rPr>
      </w:pPr>
      <w:r w:rsidRPr="00473DFF">
        <w:rPr>
          <w:rFonts w:ascii="Times New Roman" w:hAnsi="Times New Roman" w:cs="Times New Roman"/>
          <w:b/>
          <w:color w:val="000000" w:themeColor="text1"/>
          <w:sz w:val="24"/>
          <w:szCs w:val="24"/>
        </w:rPr>
        <w:t>2.</w:t>
      </w:r>
      <w:r w:rsidR="00FB501A">
        <w:rPr>
          <w:rFonts w:ascii="Times New Roman" w:hAnsi="Times New Roman" w:cs="Times New Roman"/>
          <w:b/>
          <w:color w:val="000000" w:themeColor="text1"/>
          <w:sz w:val="24"/>
          <w:szCs w:val="24"/>
        </w:rPr>
        <w:t>2</w:t>
      </w:r>
      <w:r w:rsidRPr="00473DFF">
        <w:rPr>
          <w:rFonts w:ascii="Times New Roman" w:hAnsi="Times New Roman" w:cs="Times New Roman"/>
          <w:b/>
          <w:color w:val="000000" w:themeColor="text1"/>
          <w:sz w:val="24"/>
          <w:szCs w:val="24"/>
        </w:rPr>
        <w:t xml:space="preserve"> Modelling </w:t>
      </w:r>
      <w:r w:rsidR="001B7017" w:rsidRPr="00473DFF">
        <w:rPr>
          <w:rFonts w:ascii="Times New Roman" w:hAnsi="Times New Roman" w:cs="Times New Roman"/>
          <w:b/>
          <w:color w:val="000000" w:themeColor="text1"/>
          <w:sz w:val="24"/>
          <w:szCs w:val="24"/>
        </w:rPr>
        <w:t>exp</w:t>
      </w:r>
      <w:r w:rsidR="001931B6" w:rsidRPr="00473DFF">
        <w:rPr>
          <w:rFonts w:ascii="Times New Roman" w:hAnsi="Times New Roman" w:cs="Times New Roman"/>
          <w:b/>
          <w:color w:val="000000" w:themeColor="text1"/>
          <w:sz w:val="24"/>
          <w:szCs w:val="24"/>
        </w:rPr>
        <w:t>e</w:t>
      </w:r>
      <w:r w:rsidR="001B7017" w:rsidRPr="00473DFF">
        <w:rPr>
          <w:rFonts w:ascii="Times New Roman" w:hAnsi="Times New Roman" w:cs="Times New Roman"/>
          <w:b/>
          <w:color w:val="000000" w:themeColor="text1"/>
          <w:sz w:val="24"/>
          <w:szCs w:val="24"/>
        </w:rPr>
        <w:t>riments</w:t>
      </w:r>
    </w:p>
    <w:p w14:paraId="1388A666" w14:textId="43A7A274" w:rsidR="00875735" w:rsidRDefault="00875735" w:rsidP="00875735">
      <w:pPr>
        <w:spacing w:line="480" w:lineRule="auto"/>
        <w:jc w:val="both"/>
        <w:rPr>
          <w:rFonts w:ascii="Times New Roman" w:hAnsi="Times New Roman" w:cs="Times New Roman"/>
          <w:color w:val="000000" w:themeColor="text1"/>
        </w:rPr>
      </w:pPr>
      <w:r w:rsidRPr="00473DFF">
        <w:rPr>
          <w:rFonts w:ascii="Times New Roman" w:hAnsi="Times New Roman" w:cs="Times New Roman"/>
          <w:color w:val="000000" w:themeColor="text1"/>
        </w:rPr>
        <w:t xml:space="preserve">            </w:t>
      </w:r>
      <w:r w:rsidR="000A4384">
        <w:rPr>
          <w:rFonts w:ascii="Times New Roman" w:hAnsi="Times New Roman" w:cs="Times New Roman"/>
          <w:color w:val="000000" w:themeColor="text1"/>
        </w:rPr>
        <w:t xml:space="preserve">We aimed to test </w:t>
      </w:r>
      <w:commentRangeStart w:id="17"/>
      <w:r w:rsidR="000A4384" w:rsidRPr="00473DFF">
        <w:rPr>
          <w:rFonts w:ascii="Times New Roman" w:hAnsi="Times New Roman" w:cs="Times New Roman"/>
          <w:color w:val="000000" w:themeColor="text1"/>
        </w:rPr>
        <w:t>hypothese</w:t>
      </w:r>
      <w:commentRangeEnd w:id="17"/>
      <w:r w:rsidR="000A4384">
        <w:rPr>
          <w:rStyle w:val="CommentReference"/>
        </w:rPr>
        <w:commentReference w:id="17"/>
      </w:r>
      <w:r w:rsidR="000A4384" w:rsidRPr="00473DFF">
        <w:rPr>
          <w:rFonts w:ascii="Times New Roman" w:hAnsi="Times New Roman" w:cs="Times New Roman"/>
          <w:color w:val="000000" w:themeColor="text1"/>
        </w:rPr>
        <w:t>s about negative tradeoffs with both assimilation efficiency and inductive enzyme production.</w:t>
      </w:r>
      <w:r w:rsidR="000A4384">
        <w:rPr>
          <w:rFonts w:ascii="Times New Roman" w:hAnsi="Times New Roman" w:cs="Times New Roman"/>
          <w:color w:val="000000" w:themeColor="text1"/>
        </w:rPr>
        <w:t xml:space="preserve"> </w:t>
      </w:r>
      <w:r w:rsidRPr="00473DFF">
        <w:rPr>
          <w:rFonts w:ascii="Times New Roman" w:hAnsi="Times New Roman" w:cs="Times New Roman"/>
          <w:color w:val="000000" w:themeColor="text1"/>
        </w:rPr>
        <w:t xml:space="preserve">Next, we did a series of simulations examining the effects of moisture </w:t>
      </w:r>
      <w:r w:rsidR="004464B3">
        <w:rPr>
          <w:rFonts w:ascii="Times New Roman" w:hAnsi="Times New Roman" w:cs="Times New Roman"/>
          <w:color w:val="000000" w:themeColor="text1"/>
        </w:rPr>
        <w:t>with</w:t>
      </w:r>
      <w:r w:rsidRPr="00473DFF">
        <w:rPr>
          <w:rFonts w:ascii="Times New Roman" w:hAnsi="Times New Roman" w:cs="Times New Roman"/>
          <w:color w:val="000000" w:themeColor="text1"/>
        </w:rPr>
        <w:t xml:space="preserve"> a series of scenarios on microbial communities in terms of responses spanning from physiology through community to the system level functions. </w:t>
      </w:r>
      <w:r w:rsidR="004464B3">
        <w:rPr>
          <w:rFonts w:ascii="Times New Roman" w:hAnsi="Times New Roman" w:cs="Times New Roman"/>
          <w:color w:val="000000" w:themeColor="text1"/>
        </w:rPr>
        <w:t xml:space="preserve">We did reciprocal simulations to examine the drought disturbances to microbial communities and thereby their recoveries. </w:t>
      </w:r>
    </w:p>
    <w:p w14:paraId="7C9942DD" w14:textId="77777777" w:rsidR="00B9032C" w:rsidRPr="00473DFF" w:rsidRDefault="00B9032C" w:rsidP="00875735">
      <w:pPr>
        <w:spacing w:line="480" w:lineRule="auto"/>
        <w:jc w:val="both"/>
        <w:rPr>
          <w:rFonts w:ascii="Times New Roman" w:hAnsi="Times New Roman" w:cs="Times New Roman"/>
          <w:color w:val="000000" w:themeColor="text1"/>
        </w:rPr>
      </w:pPr>
    </w:p>
    <w:p w14:paraId="52EEF8CD" w14:textId="4A82ED9F" w:rsidR="00B9032C" w:rsidRPr="00473DFF" w:rsidRDefault="00B9032C" w:rsidP="00B9032C">
      <w:pPr>
        <w:pStyle w:val="Heading2"/>
        <w:spacing w:before="0" w:line="480" w:lineRule="auto"/>
        <w:rPr>
          <w:rFonts w:ascii="Times New Roman" w:hAnsi="Times New Roman" w:cs="Times New Roman"/>
          <w:b/>
          <w:color w:val="000000" w:themeColor="text1"/>
          <w:sz w:val="24"/>
          <w:szCs w:val="24"/>
        </w:rPr>
      </w:pPr>
      <w:r w:rsidRPr="00473DFF">
        <w:rPr>
          <w:rFonts w:ascii="Times New Roman" w:hAnsi="Times New Roman" w:cs="Times New Roman"/>
          <w:b/>
          <w:color w:val="000000" w:themeColor="text1"/>
          <w:sz w:val="24"/>
          <w:szCs w:val="24"/>
        </w:rPr>
        <w:t>2.</w:t>
      </w:r>
      <w:r w:rsidR="00FB501A">
        <w:rPr>
          <w:rFonts w:ascii="Times New Roman" w:hAnsi="Times New Roman" w:cs="Times New Roman"/>
          <w:b/>
          <w:color w:val="000000" w:themeColor="text1"/>
          <w:sz w:val="24"/>
          <w:szCs w:val="24"/>
        </w:rPr>
        <w:t>3</w:t>
      </w:r>
      <w:r w:rsidRPr="00473DFF">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Simulation</w:t>
      </w:r>
      <w:r w:rsidRPr="00473DFF">
        <w:rPr>
          <w:rFonts w:ascii="Times New Roman" w:hAnsi="Times New Roman" w:cs="Times New Roman"/>
          <w:b/>
          <w:color w:val="000000" w:themeColor="text1"/>
          <w:sz w:val="24"/>
          <w:szCs w:val="24"/>
        </w:rPr>
        <w:t xml:space="preserve"> protocol</w:t>
      </w:r>
    </w:p>
    <w:p w14:paraId="34CBABA9" w14:textId="77777777" w:rsidR="00B9032C" w:rsidRPr="00473DFF" w:rsidRDefault="00B9032C" w:rsidP="00B9032C">
      <w:pPr>
        <w:spacing w:line="480" w:lineRule="auto"/>
        <w:jc w:val="both"/>
        <w:rPr>
          <w:rFonts w:ascii="Times New Roman" w:hAnsi="Times New Roman" w:cs="Times New Roman"/>
          <w:color w:val="000000" w:themeColor="text1"/>
        </w:rPr>
      </w:pPr>
      <w:r w:rsidRPr="00473DFF">
        <w:rPr>
          <w:rFonts w:ascii="Times New Roman" w:hAnsi="Times New Roman" w:cs="Times New Roman"/>
          <w:color w:val="000000" w:themeColor="text1"/>
        </w:rPr>
        <w:t xml:space="preserve">            We initialized our model to the year of 2013 by including initial pools of</w:t>
      </w:r>
      <w:r w:rsidRPr="00473DFF">
        <w:rPr>
          <w:rFonts w:ascii="Times New Roman" w:hAnsi="Times New Roman" w:cs="Times New Roman"/>
          <w:color w:val="FF0000"/>
        </w:rPr>
        <w:t xml:space="preserve"> substrates and monomers</w:t>
      </w:r>
      <w:r w:rsidRPr="00473DFF">
        <w:rPr>
          <w:rFonts w:ascii="Times New Roman" w:hAnsi="Times New Roman" w:cs="Times New Roman"/>
          <w:color w:val="000000" w:themeColor="text1"/>
        </w:rPr>
        <w:t xml:space="preserve">, as well microbial biomass. These substrates data are based on </w:t>
      </w:r>
      <w:r>
        <w:rPr>
          <w:rFonts w:ascii="Times New Roman" w:hAnsi="Times New Roman" w:cs="Times New Roman"/>
          <w:color w:val="000000" w:themeColor="text1"/>
        </w:rPr>
        <w:t>grass</w:t>
      </w:r>
      <w:r w:rsidRPr="00473DFF">
        <w:rPr>
          <w:rFonts w:ascii="Times New Roman" w:hAnsi="Times New Roman" w:cs="Times New Roman"/>
          <w:color w:val="000000" w:themeColor="text1"/>
        </w:rPr>
        <w:t xml:space="preserve"> litter</w:t>
      </w:r>
      <w:r>
        <w:rPr>
          <w:rFonts w:ascii="Times New Roman" w:hAnsi="Times New Roman" w:cs="Times New Roman"/>
          <w:color w:val="000000" w:themeColor="text1"/>
        </w:rPr>
        <w:t>s</w:t>
      </w:r>
      <w:r w:rsidRPr="00473DFF">
        <w:rPr>
          <w:rFonts w:ascii="Times New Roman" w:hAnsi="Times New Roman" w:cs="Times New Roman"/>
          <w:color w:val="000000" w:themeColor="text1"/>
        </w:rPr>
        <w:t xml:space="preserve"> at Loma Ridge, Southern California. We setup the simulation on a lattice with a size of 100</w:t>
      </w:r>
      <w:r>
        <w:rPr>
          <w:rFonts w:ascii="Times New Roman" w:hAnsi="Times New Roman" w:cs="Times New Roman"/>
          <w:color w:val="000000" w:themeColor="text1"/>
        </w:rPr>
        <w:sym w:font="Symbol" w:char="F0B4"/>
      </w:r>
      <w:r w:rsidRPr="00473DFF">
        <w:rPr>
          <w:rFonts w:ascii="Times New Roman" w:hAnsi="Times New Roman" w:cs="Times New Roman"/>
          <w:color w:val="000000" w:themeColor="text1"/>
        </w:rPr>
        <w:t>100 grid.</w:t>
      </w:r>
    </w:p>
    <w:p w14:paraId="04854E69" w14:textId="77777777" w:rsidR="00B9032C" w:rsidRPr="00473DFF" w:rsidRDefault="00B9032C" w:rsidP="00B9032C">
      <w:pPr>
        <w:spacing w:line="480" w:lineRule="auto"/>
        <w:jc w:val="both"/>
        <w:rPr>
          <w:rFonts w:ascii="Times New Roman" w:hAnsi="Times New Roman" w:cs="Times New Roman"/>
          <w:color w:val="000000" w:themeColor="text1"/>
        </w:rPr>
      </w:pPr>
      <w:r w:rsidRPr="00473DFF">
        <w:rPr>
          <w:rFonts w:ascii="Times New Roman" w:hAnsi="Times New Roman" w:cs="Times New Roman"/>
          <w:color w:val="000000" w:themeColor="text1"/>
        </w:rPr>
        <w:t xml:space="preserve">            With the setup as described above, we follow the </w:t>
      </w:r>
      <w:r>
        <w:rPr>
          <w:rFonts w:ascii="Times New Roman" w:hAnsi="Times New Roman" w:cs="Times New Roman"/>
          <w:color w:val="000000" w:themeColor="text1"/>
        </w:rPr>
        <w:t>protocol as follows</w:t>
      </w:r>
      <w:r w:rsidRPr="00473DFF">
        <w:rPr>
          <w:rFonts w:ascii="Times New Roman" w:hAnsi="Times New Roman" w:cs="Times New Roman"/>
          <w:color w:val="000000" w:themeColor="text1"/>
        </w:rPr>
        <w:t xml:space="preserve"> for conducting actual simulations (of which the rationale is discussed): we need to choose a design that maximizes information from a limited number of runs. In practice a sampling design that is </w:t>
      </w:r>
      <w:proofErr w:type="spellStart"/>
      <w:r w:rsidRPr="00473DFF">
        <w:rPr>
          <w:rFonts w:ascii="Times New Roman" w:hAnsi="Times New Roman" w:cs="Times New Roman"/>
          <w:color w:val="000000" w:themeColor="text1"/>
        </w:rPr>
        <w:t>overdispersed</w:t>
      </w:r>
      <w:proofErr w:type="spellEnd"/>
      <w:r w:rsidRPr="00473DFF">
        <w:rPr>
          <w:rFonts w:ascii="Times New Roman" w:hAnsi="Times New Roman" w:cs="Times New Roman"/>
          <w:color w:val="000000" w:themeColor="text1"/>
        </w:rPr>
        <w:t xml:space="preserve"> in parameter space is preferable. Here, we use a Latin hypercube (LHC) design whereby a sequence of values is specified for each parameter that has the same length as the total number of samples </w:t>
      </w:r>
      <w:r w:rsidRPr="00473DFF">
        <w:rPr>
          <w:rFonts w:ascii="Times New Roman" w:hAnsi="Times New Roman" w:cs="Times New Roman"/>
          <w:color w:val="000000" w:themeColor="text1"/>
        </w:rPr>
        <w:lastRenderedPageBreak/>
        <w:t>and then each sequence is randomly permuted independent of the others to construct…(</w:t>
      </w:r>
      <w:r w:rsidRPr="00473DFF">
        <w:rPr>
          <w:rFonts w:ascii="Times New Roman" w:hAnsi="Times New Roman" w:cs="Times New Roman"/>
          <w:color w:val="000000" w:themeColor="text1"/>
          <w:highlight w:val="yellow"/>
        </w:rPr>
        <w:t xml:space="preserve">Sack et al. 1989; </w:t>
      </w:r>
      <w:proofErr w:type="spellStart"/>
      <w:r w:rsidRPr="00473DFF">
        <w:rPr>
          <w:rFonts w:ascii="Times New Roman" w:hAnsi="Times New Roman" w:cs="Times New Roman"/>
          <w:color w:val="000000" w:themeColor="text1"/>
        </w:rPr>
        <w:t>Scheiter</w:t>
      </w:r>
      <w:proofErr w:type="spellEnd"/>
      <w:r w:rsidRPr="00473DFF">
        <w:rPr>
          <w:rFonts w:ascii="Times New Roman" w:hAnsi="Times New Roman" w:cs="Times New Roman"/>
          <w:color w:val="000000" w:themeColor="text1"/>
          <w:highlight w:val="yellow"/>
        </w:rPr>
        <w:t xml:space="preserve"> et al. 2013; Fer et al. 2018 BG</w:t>
      </w:r>
      <w:r w:rsidRPr="00473DFF">
        <w:rPr>
          <w:rFonts w:ascii="Times New Roman" w:hAnsi="Times New Roman" w:cs="Times New Roman"/>
          <w:color w:val="000000" w:themeColor="text1"/>
        </w:rPr>
        <w:t xml:space="preserve">). </w:t>
      </w:r>
      <w:r w:rsidRPr="00473DFF">
        <w:rPr>
          <w:rFonts w:ascii="Times New Roman" w:hAnsi="Times New Roman" w:cs="Times New Roman"/>
          <w:color w:val="FF0000"/>
        </w:rPr>
        <w:t>This LHC sampling enables an ensemble of simulations with a much smaller size. Here we run the model ten times, and all results presented below, unless notified otherwise, are analyses of such an ensemble of 10 runs.</w:t>
      </w:r>
    </w:p>
    <w:p w14:paraId="2E3C4497" w14:textId="77777777" w:rsidR="00B9032C" w:rsidRPr="00473DFF" w:rsidRDefault="00B9032C" w:rsidP="00C941D8">
      <w:pPr>
        <w:spacing w:line="480" w:lineRule="auto"/>
        <w:jc w:val="both"/>
        <w:rPr>
          <w:rFonts w:ascii="Times New Roman" w:hAnsi="Times New Roman" w:cs="Times New Roman"/>
          <w:color w:val="000000" w:themeColor="text1"/>
        </w:rPr>
      </w:pPr>
    </w:p>
    <w:p w14:paraId="6D18DDAF" w14:textId="70C651C5" w:rsidR="00B9032C" w:rsidRPr="00473DFF" w:rsidRDefault="00B9032C" w:rsidP="00B9032C">
      <w:pPr>
        <w:pStyle w:val="Heading2"/>
        <w:spacing w:before="0" w:line="480" w:lineRule="auto"/>
        <w:rPr>
          <w:rFonts w:ascii="Times New Roman" w:hAnsi="Times New Roman" w:cs="Times New Roman"/>
          <w:b/>
          <w:color w:val="000000" w:themeColor="text1"/>
          <w:sz w:val="24"/>
          <w:szCs w:val="24"/>
        </w:rPr>
      </w:pPr>
      <w:r w:rsidRPr="00473DFF">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4</w:t>
      </w:r>
      <w:r w:rsidRPr="00473DFF">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Data analysis</w:t>
      </w:r>
    </w:p>
    <w:p w14:paraId="7B514441" w14:textId="2709FA2B" w:rsidR="00B9032C" w:rsidRDefault="00AA73B8" w:rsidP="00C941D8">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Variables:</w:t>
      </w:r>
    </w:p>
    <w:p w14:paraId="44CEF97F" w14:textId="2C811FE9" w:rsidR="00AA73B8" w:rsidRDefault="00AA73B8" w:rsidP="00C941D8">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Processing:</w:t>
      </w:r>
    </w:p>
    <w:p w14:paraId="70B20888" w14:textId="4DC9B542" w:rsidR="00AA73B8" w:rsidRDefault="00AA73B8" w:rsidP="00C941D8">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Statistics:</w:t>
      </w:r>
    </w:p>
    <w:p w14:paraId="4E3B8496" w14:textId="3A52CE94" w:rsidR="00AA73B8" w:rsidRDefault="00AA73B8" w:rsidP="00C941D8">
      <w:pPr>
        <w:spacing w:line="480" w:lineRule="auto"/>
        <w:jc w:val="both"/>
        <w:rPr>
          <w:rFonts w:ascii="Times New Roman" w:hAnsi="Times New Roman" w:cs="Times New Roman"/>
          <w:color w:val="000000" w:themeColor="text1"/>
        </w:rPr>
      </w:pPr>
    </w:p>
    <w:p w14:paraId="01E8C0C6" w14:textId="6192E431" w:rsidR="00B9032C" w:rsidRDefault="00B9032C" w:rsidP="00C941D8">
      <w:pPr>
        <w:spacing w:line="480" w:lineRule="auto"/>
        <w:jc w:val="both"/>
        <w:rPr>
          <w:rFonts w:ascii="Times New Roman" w:hAnsi="Times New Roman" w:cs="Times New Roman"/>
          <w:color w:val="000000" w:themeColor="text1"/>
        </w:rPr>
      </w:pPr>
    </w:p>
    <w:p w14:paraId="5B492782" w14:textId="77777777" w:rsidR="00B9032C" w:rsidRPr="00473DFF" w:rsidRDefault="00B9032C" w:rsidP="00C941D8">
      <w:pPr>
        <w:spacing w:line="480" w:lineRule="auto"/>
        <w:jc w:val="both"/>
        <w:rPr>
          <w:rFonts w:ascii="Times New Roman" w:hAnsi="Times New Roman" w:cs="Times New Roman"/>
          <w:color w:val="000000" w:themeColor="text1"/>
        </w:rPr>
      </w:pPr>
    </w:p>
    <w:p w14:paraId="3DFFDA04" w14:textId="1F44B401" w:rsidR="007D7AD2" w:rsidRPr="00473DFF" w:rsidRDefault="006C78A2" w:rsidP="00CE3E7E">
      <w:pPr>
        <w:pStyle w:val="Heading1"/>
        <w:spacing w:before="0" w:line="480" w:lineRule="auto"/>
        <w:jc w:val="both"/>
        <w:rPr>
          <w:rFonts w:ascii="Times New Roman" w:hAnsi="Times New Roman" w:cs="Times New Roman"/>
          <w:b/>
          <w:color w:val="000000" w:themeColor="text1"/>
          <w:sz w:val="24"/>
          <w:szCs w:val="24"/>
        </w:rPr>
      </w:pPr>
      <w:r w:rsidRPr="00473DFF">
        <w:rPr>
          <w:rFonts w:ascii="Times New Roman" w:hAnsi="Times New Roman" w:cs="Times New Roman"/>
          <w:b/>
          <w:color w:val="000000" w:themeColor="text1"/>
          <w:sz w:val="24"/>
          <w:szCs w:val="24"/>
        </w:rPr>
        <w:t xml:space="preserve">3 </w:t>
      </w:r>
      <w:r w:rsidR="001912F7" w:rsidRPr="00473DFF">
        <w:rPr>
          <w:rFonts w:ascii="Times New Roman" w:hAnsi="Times New Roman" w:cs="Times New Roman"/>
          <w:b/>
          <w:color w:val="000000" w:themeColor="text1"/>
          <w:sz w:val="24"/>
          <w:szCs w:val="24"/>
        </w:rPr>
        <w:t>Results</w:t>
      </w:r>
    </w:p>
    <w:p w14:paraId="22D32319" w14:textId="40BC97E6" w:rsidR="007D7AD2" w:rsidRPr="00CE3E7E" w:rsidRDefault="00342B64" w:rsidP="00CE3E7E">
      <w:pPr>
        <w:pStyle w:val="Heading2"/>
        <w:spacing w:before="0" w:line="480" w:lineRule="auto"/>
        <w:rPr>
          <w:rFonts w:ascii="Times" w:hAnsi="Times"/>
          <w:b/>
          <w:bCs/>
          <w:color w:val="000000" w:themeColor="text1"/>
          <w:sz w:val="24"/>
          <w:szCs w:val="24"/>
        </w:rPr>
      </w:pPr>
      <w:r w:rsidRPr="00CE3E7E">
        <w:rPr>
          <w:rFonts w:ascii="Times" w:hAnsi="Times"/>
          <w:b/>
          <w:bCs/>
          <w:color w:val="000000" w:themeColor="text1"/>
          <w:sz w:val="24"/>
          <w:szCs w:val="24"/>
        </w:rPr>
        <w:t>3.1 Microbial system dynamics</w:t>
      </w:r>
    </w:p>
    <w:p w14:paraId="5CD48CB6" w14:textId="426A03E6" w:rsidR="00820FA3" w:rsidRDefault="00014947" w:rsidP="00C941D8">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8C2871">
        <w:rPr>
          <w:rFonts w:ascii="Times New Roman" w:hAnsi="Times New Roman" w:cs="Times New Roman"/>
          <w:color w:val="000000" w:themeColor="text1"/>
        </w:rPr>
        <w:t>Inter-annual and s</w:t>
      </w:r>
      <w:r>
        <w:rPr>
          <w:rFonts w:ascii="Times New Roman" w:hAnsi="Times New Roman" w:cs="Times New Roman"/>
          <w:color w:val="000000" w:themeColor="text1"/>
        </w:rPr>
        <w:t>easonal dynamics in terms of changes in drought tolerance vs enzyme investment.</w:t>
      </w:r>
    </w:p>
    <w:p w14:paraId="4EF95D38" w14:textId="519EBEBA" w:rsidR="00CE3E7E" w:rsidRDefault="00CE3E7E" w:rsidP="00C941D8">
      <w:pPr>
        <w:spacing w:line="480" w:lineRule="auto"/>
        <w:jc w:val="both"/>
        <w:rPr>
          <w:rFonts w:ascii="Times New Roman" w:hAnsi="Times New Roman" w:cs="Times New Roman"/>
          <w:color w:val="000000" w:themeColor="text1"/>
        </w:rPr>
      </w:pPr>
    </w:p>
    <w:p w14:paraId="5207D36A" w14:textId="42B8C76F" w:rsidR="00CE3E7E" w:rsidRDefault="00353141" w:rsidP="00C941D8">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Fig. XX</w:t>
      </w:r>
    </w:p>
    <w:p w14:paraId="0C7CB6F5" w14:textId="77777777" w:rsidR="00353141" w:rsidRPr="00473DFF" w:rsidRDefault="00353141" w:rsidP="00C941D8">
      <w:pPr>
        <w:spacing w:line="480" w:lineRule="auto"/>
        <w:jc w:val="both"/>
        <w:rPr>
          <w:rFonts w:ascii="Times New Roman" w:hAnsi="Times New Roman" w:cs="Times New Roman"/>
          <w:color w:val="000000" w:themeColor="text1"/>
        </w:rPr>
      </w:pPr>
    </w:p>
    <w:p w14:paraId="234AAA94" w14:textId="15CDC946" w:rsidR="00CE3E7E" w:rsidRPr="00CE3E7E" w:rsidRDefault="00CE3E7E" w:rsidP="00CE3E7E">
      <w:pPr>
        <w:pStyle w:val="Heading2"/>
        <w:spacing w:before="0" w:line="480" w:lineRule="auto"/>
        <w:rPr>
          <w:rFonts w:ascii="Times" w:hAnsi="Times"/>
          <w:b/>
          <w:bCs/>
          <w:color w:val="000000" w:themeColor="text1"/>
          <w:sz w:val="24"/>
          <w:szCs w:val="24"/>
        </w:rPr>
      </w:pPr>
      <w:r w:rsidRPr="00CE3E7E">
        <w:rPr>
          <w:rFonts w:ascii="Times" w:hAnsi="Times"/>
          <w:b/>
          <w:bCs/>
          <w:color w:val="000000" w:themeColor="text1"/>
          <w:sz w:val="24"/>
          <w:szCs w:val="24"/>
        </w:rPr>
        <w:t>3.</w:t>
      </w:r>
      <w:r>
        <w:rPr>
          <w:rFonts w:ascii="Times" w:hAnsi="Times"/>
          <w:b/>
          <w:bCs/>
          <w:color w:val="000000" w:themeColor="text1"/>
          <w:sz w:val="24"/>
          <w:szCs w:val="24"/>
        </w:rPr>
        <w:t>2</w:t>
      </w:r>
      <w:r w:rsidRPr="00CE3E7E">
        <w:rPr>
          <w:rFonts w:ascii="Times" w:hAnsi="Times"/>
          <w:b/>
          <w:bCs/>
          <w:color w:val="000000" w:themeColor="text1"/>
          <w:sz w:val="24"/>
          <w:szCs w:val="24"/>
        </w:rPr>
        <w:t xml:space="preserve"> </w:t>
      </w:r>
      <w:r>
        <w:rPr>
          <w:rFonts w:ascii="Times" w:hAnsi="Times"/>
          <w:b/>
          <w:bCs/>
          <w:color w:val="000000" w:themeColor="text1"/>
          <w:sz w:val="24"/>
          <w:szCs w:val="24"/>
        </w:rPr>
        <w:t>Drought disturbance and m</w:t>
      </w:r>
      <w:r w:rsidRPr="00CE3E7E">
        <w:rPr>
          <w:rFonts w:ascii="Times" w:hAnsi="Times"/>
          <w:b/>
          <w:bCs/>
          <w:color w:val="000000" w:themeColor="text1"/>
          <w:sz w:val="24"/>
          <w:szCs w:val="24"/>
        </w:rPr>
        <w:t>icrobial system</w:t>
      </w:r>
      <w:r>
        <w:rPr>
          <w:rFonts w:ascii="Times" w:hAnsi="Times"/>
          <w:b/>
          <w:bCs/>
          <w:color w:val="000000" w:themeColor="text1"/>
          <w:sz w:val="24"/>
          <w:szCs w:val="24"/>
        </w:rPr>
        <w:t xml:space="preserve"> </w:t>
      </w:r>
      <w:r w:rsidR="008C2871">
        <w:rPr>
          <w:rFonts w:ascii="Times" w:hAnsi="Times"/>
          <w:b/>
          <w:bCs/>
          <w:color w:val="000000" w:themeColor="text1"/>
          <w:sz w:val="24"/>
          <w:szCs w:val="24"/>
        </w:rPr>
        <w:t xml:space="preserve">responses (and </w:t>
      </w:r>
      <w:r>
        <w:rPr>
          <w:rFonts w:ascii="Times" w:hAnsi="Times"/>
          <w:b/>
          <w:bCs/>
          <w:color w:val="000000" w:themeColor="text1"/>
          <w:sz w:val="24"/>
          <w:szCs w:val="24"/>
        </w:rPr>
        <w:t>recovery</w:t>
      </w:r>
      <w:r w:rsidR="008C2871">
        <w:rPr>
          <w:rFonts w:ascii="Times" w:hAnsi="Times"/>
          <w:b/>
          <w:bCs/>
          <w:color w:val="000000" w:themeColor="text1"/>
          <w:sz w:val="24"/>
          <w:szCs w:val="24"/>
        </w:rPr>
        <w:t>)</w:t>
      </w:r>
    </w:p>
    <w:p w14:paraId="28883A2D" w14:textId="77777777" w:rsidR="00342B64" w:rsidRPr="00473DFF" w:rsidRDefault="00342B64" w:rsidP="00C941D8">
      <w:pPr>
        <w:spacing w:line="480" w:lineRule="auto"/>
        <w:jc w:val="both"/>
        <w:rPr>
          <w:rFonts w:ascii="Times New Roman" w:hAnsi="Times New Roman" w:cs="Times New Roman"/>
          <w:color w:val="000000" w:themeColor="text1"/>
        </w:rPr>
      </w:pPr>
    </w:p>
    <w:p w14:paraId="056CE12D" w14:textId="6E7D6581" w:rsidR="000118C7" w:rsidRDefault="000118C7" w:rsidP="00C941D8">
      <w:pPr>
        <w:spacing w:line="480" w:lineRule="auto"/>
        <w:jc w:val="both"/>
        <w:rPr>
          <w:rFonts w:ascii="Times New Roman" w:hAnsi="Times New Roman" w:cs="Times New Roman"/>
          <w:color w:val="000000" w:themeColor="text1"/>
        </w:rPr>
      </w:pPr>
    </w:p>
    <w:p w14:paraId="5BAC02D8" w14:textId="082C28C4" w:rsidR="00052676" w:rsidRDefault="00052676" w:rsidP="00C941D8">
      <w:pPr>
        <w:spacing w:line="480" w:lineRule="auto"/>
        <w:jc w:val="both"/>
        <w:rPr>
          <w:rFonts w:ascii="Times New Roman" w:hAnsi="Times New Roman" w:cs="Times New Roman"/>
          <w:color w:val="000000" w:themeColor="text1"/>
        </w:rPr>
      </w:pPr>
    </w:p>
    <w:p w14:paraId="21248CAB" w14:textId="55CB989F" w:rsidR="00052676" w:rsidRPr="00052676" w:rsidRDefault="00052676" w:rsidP="00C941D8">
      <w:pPr>
        <w:spacing w:line="480" w:lineRule="auto"/>
        <w:jc w:val="both"/>
        <w:rPr>
          <w:rFonts w:ascii="Times New Roman" w:hAnsi="Times New Roman" w:cs="Times New Roman"/>
          <w:b/>
          <w:bCs/>
          <w:color w:val="000000" w:themeColor="text1"/>
        </w:rPr>
      </w:pPr>
      <w:r w:rsidRPr="00052676">
        <w:rPr>
          <w:rFonts w:ascii="Times New Roman" w:hAnsi="Times New Roman" w:cs="Times New Roman"/>
          <w:b/>
          <w:bCs/>
          <w:color w:val="000000" w:themeColor="text1"/>
        </w:rPr>
        <w:lastRenderedPageBreak/>
        <w:t xml:space="preserve">3.3 Sensitivity </w:t>
      </w:r>
    </w:p>
    <w:p w14:paraId="4A47E20E" w14:textId="28D2E122" w:rsidR="00052676" w:rsidRDefault="00052676" w:rsidP="00C941D8">
      <w:pPr>
        <w:spacing w:line="480" w:lineRule="auto"/>
        <w:jc w:val="both"/>
        <w:rPr>
          <w:rFonts w:ascii="Times New Roman" w:hAnsi="Times New Roman" w:cs="Times New Roman"/>
          <w:color w:val="000000" w:themeColor="text1"/>
        </w:rPr>
      </w:pPr>
    </w:p>
    <w:p w14:paraId="3D139989" w14:textId="52DF651D" w:rsidR="00052676" w:rsidRDefault="00052676" w:rsidP="00C941D8">
      <w:pPr>
        <w:spacing w:line="480" w:lineRule="auto"/>
        <w:jc w:val="both"/>
        <w:rPr>
          <w:rFonts w:ascii="Times New Roman" w:hAnsi="Times New Roman" w:cs="Times New Roman"/>
          <w:color w:val="000000" w:themeColor="text1"/>
        </w:rPr>
      </w:pPr>
    </w:p>
    <w:p w14:paraId="5F36EE50" w14:textId="77777777" w:rsidR="00052676" w:rsidRPr="00473DFF" w:rsidRDefault="00052676" w:rsidP="00C941D8">
      <w:pPr>
        <w:spacing w:line="480" w:lineRule="auto"/>
        <w:jc w:val="both"/>
        <w:rPr>
          <w:rFonts w:ascii="Times New Roman" w:hAnsi="Times New Roman" w:cs="Times New Roman"/>
          <w:color w:val="000000" w:themeColor="text1"/>
        </w:rPr>
      </w:pPr>
    </w:p>
    <w:p w14:paraId="0B103CBE" w14:textId="0C5867AF" w:rsidR="008E5990" w:rsidRPr="00473DFF" w:rsidRDefault="006C78A2" w:rsidP="00272DA4">
      <w:pPr>
        <w:pStyle w:val="Heading1"/>
        <w:spacing w:before="0" w:line="480" w:lineRule="auto"/>
        <w:jc w:val="both"/>
        <w:rPr>
          <w:rFonts w:ascii="Times New Roman" w:hAnsi="Times New Roman" w:cs="Times New Roman"/>
          <w:b/>
          <w:color w:val="000000" w:themeColor="text1"/>
          <w:sz w:val="24"/>
          <w:szCs w:val="24"/>
        </w:rPr>
      </w:pPr>
      <w:r w:rsidRPr="00473DFF">
        <w:rPr>
          <w:rFonts w:ascii="Times New Roman" w:hAnsi="Times New Roman" w:cs="Times New Roman"/>
          <w:b/>
          <w:color w:val="000000" w:themeColor="text1"/>
          <w:sz w:val="24"/>
          <w:szCs w:val="24"/>
        </w:rPr>
        <w:t>4 Discussion</w:t>
      </w:r>
    </w:p>
    <w:p w14:paraId="6A2FB44A" w14:textId="00F09B8C" w:rsidR="00272DA4" w:rsidRPr="00473DFF" w:rsidRDefault="00272DA4" w:rsidP="00272DA4">
      <w:pPr>
        <w:pStyle w:val="Heading2"/>
        <w:spacing w:before="0" w:line="480" w:lineRule="auto"/>
        <w:rPr>
          <w:rFonts w:ascii="Times New Roman" w:hAnsi="Times New Roman" w:cs="Times New Roman"/>
          <w:b/>
          <w:sz w:val="24"/>
          <w:szCs w:val="24"/>
        </w:rPr>
      </w:pPr>
      <w:r w:rsidRPr="00473DFF">
        <w:rPr>
          <w:rFonts w:ascii="Times New Roman" w:hAnsi="Times New Roman" w:cs="Times New Roman"/>
          <w:b/>
          <w:color w:val="000000" w:themeColor="text1"/>
          <w:sz w:val="24"/>
          <w:szCs w:val="24"/>
        </w:rPr>
        <w:t xml:space="preserve">4.1 Microbial </w:t>
      </w:r>
      <w:r w:rsidR="00342B64">
        <w:rPr>
          <w:rFonts w:ascii="Times New Roman" w:hAnsi="Times New Roman" w:cs="Times New Roman"/>
          <w:b/>
          <w:color w:val="000000" w:themeColor="text1"/>
          <w:sz w:val="24"/>
          <w:szCs w:val="24"/>
        </w:rPr>
        <w:t>system dynamics</w:t>
      </w:r>
    </w:p>
    <w:p w14:paraId="32CA9A36" w14:textId="5F3C8CDC" w:rsidR="00C0452E" w:rsidRDefault="00C60C88" w:rsidP="00C941D8">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C0452E" w:rsidRPr="00587030">
        <w:rPr>
          <w:rFonts w:ascii="Times New Roman" w:hAnsi="Times New Roman" w:cs="Times New Roman"/>
          <w:color w:val="000000" w:themeColor="text1"/>
          <w:highlight w:val="yellow"/>
        </w:rPr>
        <w:t xml:space="preserve">Seasonal dynamics with respect to litter, CUE, respiration, and so on. </w:t>
      </w:r>
      <w:r w:rsidRPr="00587030">
        <w:rPr>
          <w:rFonts w:ascii="Times New Roman" w:hAnsi="Times New Roman" w:cs="Times New Roman"/>
          <w:color w:val="000000" w:themeColor="text1"/>
          <w:highlight w:val="yellow"/>
        </w:rPr>
        <w:t>Show the benchmark data</w:t>
      </w:r>
      <w:r w:rsidR="00587030" w:rsidRPr="00587030">
        <w:rPr>
          <w:rFonts w:ascii="Times New Roman" w:hAnsi="Times New Roman" w:cs="Times New Roman"/>
          <w:color w:val="000000" w:themeColor="text1"/>
          <w:highlight w:val="yellow"/>
        </w:rPr>
        <w:t xml:space="preserve"> here</w:t>
      </w:r>
      <w:r w:rsidRPr="00587030">
        <w:rPr>
          <w:rFonts w:ascii="Times New Roman" w:hAnsi="Times New Roman" w:cs="Times New Roman"/>
          <w:color w:val="000000" w:themeColor="text1"/>
          <w:highlight w:val="yellow"/>
        </w:rPr>
        <w:t>.</w:t>
      </w:r>
    </w:p>
    <w:p w14:paraId="77F2817D" w14:textId="77777777" w:rsidR="00817E5E" w:rsidRDefault="00817E5E" w:rsidP="00C941D8">
      <w:pPr>
        <w:spacing w:line="480" w:lineRule="auto"/>
        <w:jc w:val="both"/>
        <w:rPr>
          <w:rFonts w:ascii="Times New Roman" w:hAnsi="Times New Roman" w:cs="Times New Roman"/>
          <w:color w:val="000000" w:themeColor="text1"/>
        </w:rPr>
      </w:pPr>
    </w:p>
    <w:p w14:paraId="39B47CC2" w14:textId="6E1FCD70" w:rsidR="00E27B10" w:rsidRDefault="00817E5E" w:rsidP="00C941D8">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473DFF">
        <w:rPr>
          <w:rFonts w:ascii="Times New Roman" w:hAnsi="Times New Roman" w:cs="Times New Roman"/>
          <w:color w:val="000000" w:themeColor="text1"/>
        </w:rPr>
        <w:t xml:space="preserve">It is noteworthy that fungi are generally considered being more tolerant than bacteria to soil drying. This </w:t>
      </w:r>
      <w:r>
        <w:rPr>
          <w:rFonts w:ascii="Times New Roman" w:hAnsi="Times New Roman" w:cs="Times New Roman"/>
          <w:color w:val="000000" w:themeColor="text1"/>
        </w:rPr>
        <w:t xml:space="preserve">higher drought tolerance of fungi </w:t>
      </w:r>
      <w:r w:rsidRPr="00473DFF">
        <w:rPr>
          <w:rFonts w:ascii="Times New Roman" w:hAnsi="Times New Roman" w:cs="Times New Roman"/>
          <w:color w:val="000000" w:themeColor="text1"/>
        </w:rPr>
        <w:t>is due to</w:t>
      </w:r>
      <w:r>
        <w:rPr>
          <w:rFonts w:ascii="Times New Roman" w:hAnsi="Times New Roman" w:cs="Times New Roman"/>
          <w:color w:val="000000" w:themeColor="text1"/>
        </w:rPr>
        <w:t xml:space="preserve"> their</w:t>
      </w:r>
      <w:r w:rsidRPr="00473DFF">
        <w:rPr>
          <w:rFonts w:ascii="Times New Roman" w:hAnsi="Times New Roman" w:cs="Times New Roman"/>
          <w:color w:val="000000" w:themeColor="text1"/>
        </w:rPr>
        <w:t xml:space="preserve"> </w:t>
      </w:r>
      <w:commentRangeStart w:id="18"/>
      <w:r w:rsidRPr="00473DFF">
        <w:rPr>
          <w:rFonts w:ascii="Times New Roman" w:hAnsi="Times New Roman" w:cs="Times New Roman"/>
          <w:color w:val="000000" w:themeColor="text1"/>
          <w:highlight w:val="yellow"/>
        </w:rPr>
        <w:t>filamentous</w:t>
      </w:r>
      <w:r w:rsidRPr="00473DFF">
        <w:rPr>
          <w:rFonts w:ascii="Times New Roman" w:hAnsi="Times New Roman" w:cs="Times New Roman"/>
          <w:color w:val="000000" w:themeColor="text1"/>
        </w:rPr>
        <w:t xml:space="preserve"> </w:t>
      </w:r>
      <w:commentRangeEnd w:id="18"/>
      <w:r>
        <w:rPr>
          <w:rStyle w:val="CommentReference"/>
        </w:rPr>
        <w:commentReference w:id="18"/>
      </w:r>
      <w:r w:rsidRPr="00473DFF">
        <w:rPr>
          <w:rFonts w:ascii="Times New Roman" w:hAnsi="Times New Roman" w:cs="Times New Roman"/>
          <w:color w:val="000000" w:themeColor="text1"/>
        </w:rPr>
        <w:t>structure</w:t>
      </w:r>
      <w:r>
        <w:rPr>
          <w:rFonts w:ascii="Times New Roman" w:hAnsi="Times New Roman" w:cs="Times New Roman"/>
          <w:color w:val="000000" w:themeColor="text1"/>
        </w:rPr>
        <w:t xml:space="preserve"> that enables the accumulation of </w:t>
      </w:r>
      <w:r w:rsidRPr="00473DFF">
        <w:rPr>
          <w:rFonts w:ascii="Times New Roman" w:hAnsi="Times New Roman" w:cs="Times New Roman"/>
          <w:color w:val="000000" w:themeColor="text1"/>
        </w:rPr>
        <w:t xml:space="preserve">osmoregulatory solutes </w:t>
      </w:r>
      <w:r>
        <w:rPr>
          <w:rFonts w:ascii="Times New Roman" w:hAnsi="Times New Roman" w:cs="Times New Roman"/>
          <w:color w:val="000000" w:themeColor="text1"/>
        </w:rPr>
        <w:t>without</w:t>
      </w:r>
      <w:r w:rsidRPr="00473DFF">
        <w:rPr>
          <w:rFonts w:ascii="Times New Roman" w:hAnsi="Times New Roman" w:cs="Times New Roman"/>
          <w:color w:val="000000" w:themeColor="text1"/>
        </w:rPr>
        <w:t xml:space="preserve"> impair</w:t>
      </w:r>
      <w:r>
        <w:rPr>
          <w:rFonts w:ascii="Times New Roman" w:hAnsi="Times New Roman" w:cs="Times New Roman"/>
          <w:color w:val="000000" w:themeColor="text1"/>
        </w:rPr>
        <w:t>ing</w:t>
      </w:r>
      <w:r w:rsidRPr="00473DFF">
        <w:rPr>
          <w:rFonts w:ascii="Times New Roman" w:hAnsi="Times New Roman" w:cs="Times New Roman"/>
          <w:color w:val="000000" w:themeColor="text1"/>
        </w:rPr>
        <w:t xml:space="preserve"> metabolism</w:t>
      </w:r>
      <w:r>
        <w:rPr>
          <w:rFonts w:ascii="Times New Roman" w:hAnsi="Times New Roman" w:cs="Times New Roman"/>
          <w:color w:val="000000" w:themeColor="text1"/>
        </w:rPr>
        <w:t xml:space="preserve"> via </w:t>
      </w:r>
      <w:r w:rsidRPr="00473DFF">
        <w:rPr>
          <w:rFonts w:ascii="Times New Roman" w:hAnsi="Times New Roman" w:cs="Times New Roman"/>
          <w:color w:val="000000" w:themeColor="text1"/>
        </w:rPr>
        <w:t>reach</w:t>
      </w:r>
      <w:r>
        <w:rPr>
          <w:rFonts w:ascii="Times New Roman" w:hAnsi="Times New Roman" w:cs="Times New Roman"/>
          <w:color w:val="000000" w:themeColor="text1"/>
        </w:rPr>
        <w:t>ing</w:t>
      </w:r>
      <w:r w:rsidRPr="00473DFF">
        <w:rPr>
          <w:rFonts w:ascii="Times New Roman" w:hAnsi="Times New Roman" w:cs="Times New Roman"/>
          <w:color w:val="000000" w:themeColor="text1"/>
        </w:rPr>
        <w:t xml:space="preserve"> and exploit</w:t>
      </w:r>
      <w:r>
        <w:rPr>
          <w:rFonts w:ascii="Times New Roman" w:hAnsi="Times New Roman" w:cs="Times New Roman"/>
          <w:color w:val="000000" w:themeColor="text1"/>
        </w:rPr>
        <w:t>ing</w:t>
      </w:r>
      <w:r w:rsidRPr="00473DFF">
        <w:rPr>
          <w:rFonts w:ascii="Times New Roman" w:hAnsi="Times New Roman" w:cs="Times New Roman"/>
          <w:color w:val="000000" w:themeColor="text1"/>
        </w:rPr>
        <w:t xml:space="preserve"> substrates even at very low </w:t>
      </w:r>
      <w:commentRangeStart w:id="19"/>
      <w:r w:rsidRPr="00473DFF">
        <w:rPr>
          <w:rFonts w:ascii="Times New Roman" w:hAnsi="Times New Roman" w:cs="Times New Roman"/>
          <w:color w:val="000000" w:themeColor="text1"/>
        </w:rPr>
        <w:t>soil moisture levels</w:t>
      </w:r>
      <w:r>
        <w:rPr>
          <w:rFonts w:ascii="Times New Roman" w:hAnsi="Times New Roman" w:cs="Times New Roman"/>
          <w:color w:val="000000" w:themeColor="text1"/>
        </w:rPr>
        <w:t xml:space="preserve"> </w:t>
      </w:r>
      <w:commentRangeEnd w:id="19"/>
      <w:r>
        <w:rPr>
          <w:rStyle w:val="CommentReference"/>
        </w:rPr>
        <w:commentReference w:id="19"/>
      </w:r>
      <w:r w:rsidRPr="00473DFF">
        <w:rPr>
          <w:rFonts w:ascii="Times New Roman" w:hAnsi="Times New Roman" w:cs="Times New Roman"/>
          <w:color w:val="000000" w:themeColor="text1"/>
        </w:rPr>
        <w:t>(Griffin 1980, 1981</w:t>
      </w:r>
      <w:r>
        <w:rPr>
          <w:rFonts w:ascii="Times New Roman" w:hAnsi="Times New Roman" w:cs="Times New Roman"/>
          <w:color w:val="000000" w:themeColor="text1"/>
        </w:rPr>
        <w:t>;</w:t>
      </w:r>
      <w:r w:rsidRPr="00473DFF">
        <w:rPr>
          <w:rFonts w:ascii="Times New Roman" w:hAnsi="Times New Roman" w:cs="Times New Roman"/>
          <w:color w:val="000000" w:themeColor="text1"/>
        </w:rPr>
        <w:t xml:space="preserve"> </w:t>
      </w:r>
      <w:proofErr w:type="spellStart"/>
      <w:r w:rsidRPr="00473DFF">
        <w:rPr>
          <w:rFonts w:ascii="Times New Roman" w:hAnsi="Times New Roman" w:cs="Times New Roman"/>
          <w:color w:val="000000" w:themeColor="text1"/>
        </w:rPr>
        <w:t>Freckman</w:t>
      </w:r>
      <w:proofErr w:type="spellEnd"/>
      <w:r w:rsidRPr="00473DFF">
        <w:rPr>
          <w:rFonts w:ascii="Times New Roman" w:hAnsi="Times New Roman" w:cs="Times New Roman"/>
          <w:color w:val="000000" w:themeColor="text1"/>
        </w:rPr>
        <w:t xml:space="preserve"> 1986</w:t>
      </w:r>
      <w:r>
        <w:rPr>
          <w:rFonts w:ascii="Times New Roman" w:hAnsi="Times New Roman" w:cs="Times New Roman"/>
          <w:color w:val="000000" w:themeColor="text1"/>
        </w:rPr>
        <w:t>;</w:t>
      </w:r>
      <w:r w:rsidRPr="00473DFF">
        <w:rPr>
          <w:rFonts w:ascii="Times New Roman" w:hAnsi="Times New Roman" w:cs="Times New Roman"/>
          <w:color w:val="000000" w:themeColor="text1"/>
        </w:rPr>
        <w:t xml:space="preserve"> </w:t>
      </w:r>
      <w:proofErr w:type="spellStart"/>
      <w:r w:rsidRPr="00473DFF">
        <w:rPr>
          <w:rFonts w:ascii="Times New Roman" w:hAnsi="Times New Roman" w:cs="Times New Roman"/>
          <w:color w:val="000000" w:themeColor="text1"/>
        </w:rPr>
        <w:t>Magan</w:t>
      </w:r>
      <w:proofErr w:type="spellEnd"/>
      <w:r w:rsidRPr="00473DFF">
        <w:rPr>
          <w:rFonts w:ascii="Times New Roman" w:hAnsi="Times New Roman" w:cs="Times New Roman"/>
          <w:color w:val="000000" w:themeColor="text1"/>
        </w:rPr>
        <w:t xml:space="preserve"> and Lynch 1986; Brown 1990</w:t>
      </w:r>
      <w:r>
        <w:rPr>
          <w:rFonts w:ascii="Times New Roman" w:hAnsi="Times New Roman" w:cs="Times New Roman"/>
          <w:color w:val="000000" w:themeColor="text1"/>
        </w:rPr>
        <w:t xml:space="preserve">; </w:t>
      </w:r>
      <w:r w:rsidRPr="00473DFF">
        <w:rPr>
          <w:rFonts w:ascii="Times New Roman" w:hAnsi="Times New Roman" w:cs="Times New Roman"/>
          <w:color w:val="000000" w:themeColor="text1"/>
        </w:rPr>
        <w:t>Manzoni et al. 2012b).</w:t>
      </w:r>
    </w:p>
    <w:p w14:paraId="70347AF0" w14:textId="77777777" w:rsidR="00342B64" w:rsidRPr="00473DFF" w:rsidRDefault="00342B64" w:rsidP="00C941D8">
      <w:pPr>
        <w:spacing w:line="480" w:lineRule="auto"/>
        <w:jc w:val="both"/>
        <w:rPr>
          <w:rFonts w:ascii="Times New Roman" w:hAnsi="Times New Roman" w:cs="Times New Roman"/>
          <w:color w:val="000000" w:themeColor="text1"/>
        </w:rPr>
      </w:pPr>
    </w:p>
    <w:p w14:paraId="4B1C1B3D" w14:textId="7D5A23F2" w:rsidR="00362D41" w:rsidRPr="00473DFF" w:rsidRDefault="00362D41" w:rsidP="00C941D8">
      <w:pPr>
        <w:spacing w:line="480" w:lineRule="auto"/>
        <w:jc w:val="both"/>
        <w:rPr>
          <w:rFonts w:ascii="Times New Roman" w:hAnsi="Times New Roman" w:cs="Times New Roman"/>
          <w:color w:val="000000" w:themeColor="text1"/>
        </w:rPr>
      </w:pPr>
    </w:p>
    <w:p w14:paraId="062200AA" w14:textId="798288D1" w:rsidR="00362D41" w:rsidRPr="00473DFF" w:rsidRDefault="001232A1" w:rsidP="00362D41">
      <w:pPr>
        <w:pStyle w:val="Heading2"/>
        <w:spacing w:before="0" w:line="480" w:lineRule="auto"/>
        <w:rPr>
          <w:rFonts w:ascii="Times New Roman" w:hAnsi="Times New Roman" w:cs="Times New Roman"/>
          <w:b/>
          <w:sz w:val="24"/>
          <w:szCs w:val="24"/>
        </w:rPr>
      </w:pPr>
      <w:r w:rsidRPr="00473DFF">
        <w:rPr>
          <w:rFonts w:ascii="Times New Roman" w:hAnsi="Times New Roman" w:cs="Times New Roman"/>
          <w:b/>
          <w:color w:val="000000" w:themeColor="text1"/>
          <w:sz w:val="24"/>
          <w:szCs w:val="24"/>
        </w:rPr>
        <w:t>4.</w:t>
      </w:r>
      <w:r w:rsidR="00B3513C" w:rsidRPr="00473DFF">
        <w:rPr>
          <w:rFonts w:ascii="Times New Roman" w:hAnsi="Times New Roman" w:cs="Times New Roman"/>
          <w:b/>
          <w:color w:val="000000" w:themeColor="text1"/>
          <w:sz w:val="24"/>
          <w:szCs w:val="24"/>
        </w:rPr>
        <w:t>2</w:t>
      </w:r>
      <w:r w:rsidRPr="00473DFF">
        <w:rPr>
          <w:rFonts w:ascii="Times New Roman" w:hAnsi="Times New Roman" w:cs="Times New Roman"/>
          <w:b/>
          <w:color w:val="000000" w:themeColor="text1"/>
          <w:sz w:val="24"/>
          <w:szCs w:val="24"/>
        </w:rPr>
        <w:t xml:space="preserve"> </w:t>
      </w:r>
      <w:r w:rsidR="009A0148">
        <w:rPr>
          <w:rFonts w:ascii="Times New Roman" w:hAnsi="Times New Roman" w:cs="Times New Roman"/>
          <w:b/>
          <w:color w:val="000000" w:themeColor="text1"/>
          <w:sz w:val="24"/>
          <w:szCs w:val="24"/>
        </w:rPr>
        <w:t>Drought legacy</w:t>
      </w:r>
      <w:r w:rsidR="005E5434">
        <w:rPr>
          <w:rFonts w:ascii="Times New Roman" w:hAnsi="Times New Roman" w:cs="Times New Roman"/>
          <w:b/>
          <w:color w:val="000000" w:themeColor="text1"/>
          <w:sz w:val="24"/>
          <w:szCs w:val="24"/>
        </w:rPr>
        <w:t>, microbial system memory and</w:t>
      </w:r>
      <w:r w:rsidR="00281826">
        <w:rPr>
          <w:rFonts w:ascii="Times New Roman" w:hAnsi="Times New Roman" w:cs="Times New Roman"/>
          <w:b/>
          <w:color w:val="000000" w:themeColor="text1"/>
          <w:sz w:val="24"/>
          <w:szCs w:val="24"/>
        </w:rPr>
        <w:t xml:space="preserve"> resilience</w:t>
      </w:r>
    </w:p>
    <w:p w14:paraId="4A7FCA61" w14:textId="1FA96D78" w:rsidR="00E27B10" w:rsidRDefault="00FB58A4" w:rsidP="00281826">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The drought legacy is embedded in microbial community change, which is expressed in terms of </w:t>
      </w:r>
      <w:r w:rsidR="007D1E1D">
        <w:rPr>
          <w:rFonts w:ascii="Times New Roman" w:hAnsi="Times New Roman" w:cs="Times New Roman"/>
          <w:color w:val="000000" w:themeColor="text1"/>
        </w:rPr>
        <w:t xml:space="preserve">the tradeoff between </w:t>
      </w:r>
      <w:r>
        <w:rPr>
          <w:rFonts w:ascii="Times New Roman" w:hAnsi="Times New Roman" w:cs="Times New Roman"/>
          <w:color w:val="000000" w:themeColor="text1"/>
        </w:rPr>
        <w:t>community-level drought tolerance and community-level resource acquisition.</w:t>
      </w:r>
    </w:p>
    <w:p w14:paraId="79FB5FF9" w14:textId="77777777" w:rsidR="007D1E1D" w:rsidRDefault="007D1E1D" w:rsidP="007D1E1D">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In line with the bi-stability of boreal forest biome across Eurasia and North America because of the legacy of the last glacial (</w:t>
      </w:r>
      <w:proofErr w:type="spellStart"/>
      <w:r w:rsidRPr="00281826">
        <w:rPr>
          <w:rFonts w:ascii="Times New Roman" w:hAnsi="Times New Roman" w:cs="Times New Roman"/>
          <w:color w:val="000000" w:themeColor="text1"/>
        </w:rPr>
        <w:t>Herzschuh</w:t>
      </w:r>
      <w:proofErr w:type="spellEnd"/>
      <w:r>
        <w:rPr>
          <w:rFonts w:ascii="Times New Roman" w:hAnsi="Times New Roman" w:cs="Times New Roman"/>
          <w:color w:val="000000" w:themeColor="text1"/>
        </w:rPr>
        <w:t xml:space="preserve"> 2019 GEB).</w:t>
      </w:r>
    </w:p>
    <w:p w14:paraId="640A11E2" w14:textId="77777777" w:rsidR="00281826" w:rsidRPr="00473DFF" w:rsidRDefault="00281826" w:rsidP="00C941D8">
      <w:pPr>
        <w:spacing w:line="480" w:lineRule="auto"/>
        <w:jc w:val="both"/>
        <w:rPr>
          <w:rFonts w:ascii="Times New Roman" w:hAnsi="Times New Roman" w:cs="Times New Roman"/>
          <w:color w:val="000000" w:themeColor="text1"/>
        </w:rPr>
      </w:pPr>
    </w:p>
    <w:p w14:paraId="037E1E10" w14:textId="7217CE7E" w:rsidR="001232A1" w:rsidRPr="00473DFF" w:rsidRDefault="001232A1" w:rsidP="001232A1">
      <w:pPr>
        <w:pStyle w:val="Heading2"/>
        <w:spacing w:before="0" w:line="480" w:lineRule="auto"/>
        <w:rPr>
          <w:rFonts w:ascii="Times New Roman" w:hAnsi="Times New Roman" w:cs="Times New Roman"/>
          <w:b/>
          <w:sz w:val="24"/>
          <w:szCs w:val="24"/>
        </w:rPr>
      </w:pPr>
      <w:r w:rsidRPr="00473DFF">
        <w:rPr>
          <w:rFonts w:ascii="Times New Roman" w:hAnsi="Times New Roman" w:cs="Times New Roman"/>
          <w:b/>
          <w:color w:val="000000" w:themeColor="text1"/>
          <w:sz w:val="24"/>
          <w:szCs w:val="24"/>
        </w:rPr>
        <w:lastRenderedPageBreak/>
        <w:t>4</w:t>
      </w:r>
      <w:r w:rsidR="00D71175">
        <w:rPr>
          <w:rFonts w:ascii="Times New Roman" w:hAnsi="Times New Roman" w:cs="Times New Roman"/>
          <w:b/>
          <w:color w:val="000000" w:themeColor="text1"/>
          <w:sz w:val="24"/>
          <w:szCs w:val="24"/>
        </w:rPr>
        <w:t>.3</w:t>
      </w:r>
      <w:r w:rsidRPr="00473DFF">
        <w:rPr>
          <w:rFonts w:ascii="Times New Roman" w:hAnsi="Times New Roman" w:cs="Times New Roman"/>
          <w:b/>
          <w:color w:val="000000" w:themeColor="text1"/>
          <w:sz w:val="24"/>
          <w:szCs w:val="24"/>
        </w:rPr>
        <w:t xml:space="preserve"> </w:t>
      </w:r>
      <w:r w:rsidR="00281826" w:rsidRPr="00473DFF">
        <w:rPr>
          <w:rFonts w:ascii="Times New Roman" w:hAnsi="Times New Roman" w:cs="Times New Roman"/>
          <w:b/>
          <w:color w:val="000000" w:themeColor="text1"/>
          <w:sz w:val="24"/>
          <w:szCs w:val="24"/>
        </w:rPr>
        <w:t>Deficiencies of processes simulated</w:t>
      </w:r>
    </w:p>
    <w:p w14:paraId="7CB2DE58" w14:textId="202688BD" w:rsidR="00BA74F5" w:rsidRDefault="00342B64" w:rsidP="00342B64">
      <w:pPr>
        <w:spacing w:line="480" w:lineRule="auto"/>
        <w:jc w:val="both"/>
        <w:rPr>
          <w:rFonts w:ascii="Times New Roman" w:hAnsi="Times New Roman" w:cs="Times New Roman"/>
          <w:color w:val="000000" w:themeColor="text1"/>
        </w:rPr>
      </w:pPr>
      <w:bookmarkStart w:id="20" w:name="_GoBack"/>
      <w:r>
        <w:rPr>
          <w:rFonts w:ascii="Times New Roman" w:hAnsi="Times New Roman" w:cs="Times New Roman"/>
          <w:color w:val="000000" w:themeColor="text1"/>
        </w:rPr>
        <w:t xml:space="preserve">            </w:t>
      </w:r>
      <w:r w:rsidR="00EA41A0" w:rsidRPr="005F5885">
        <w:rPr>
          <w:rFonts w:ascii="Times New Roman" w:hAnsi="Times New Roman" w:cs="Times New Roman"/>
          <w:color w:val="000000" w:themeColor="text1"/>
        </w:rPr>
        <w:t xml:space="preserve">Deficiencies pertaining to the study </w:t>
      </w:r>
      <w:r w:rsidR="00B841F0" w:rsidRPr="005F5885">
        <w:rPr>
          <w:rFonts w:ascii="Times New Roman" w:hAnsi="Times New Roman" w:cs="Times New Roman"/>
          <w:i/>
          <w:iCs/>
          <w:color w:val="000000" w:themeColor="text1"/>
        </w:rPr>
        <w:t>per se</w:t>
      </w:r>
      <w:r w:rsidR="00B841F0" w:rsidRPr="005F5885">
        <w:rPr>
          <w:rFonts w:ascii="Times New Roman" w:hAnsi="Times New Roman" w:cs="Times New Roman"/>
          <w:color w:val="000000" w:themeColor="text1"/>
        </w:rPr>
        <w:t xml:space="preserve"> are manifold</w:t>
      </w:r>
      <w:r w:rsidR="005F5885" w:rsidRPr="005F5885">
        <w:rPr>
          <w:rFonts w:ascii="Times New Roman" w:hAnsi="Times New Roman" w:cs="Times New Roman"/>
          <w:color w:val="000000" w:themeColor="text1"/>
        </w:rPr>
        <w:t>,</w:t>
      </w:r>
      <w:r w:rsidR="005F5885">
        <w:rPr>
          <w:rFonts w:ascii="Times New Roman" w:hAnsi="Times New Roman" w:cs="Times New Roman"/>
          <w:color w:val="000000" w:themeColor="text1"/>
        </w:rPr>
        <w:t xml:space="preserve"> which can be group into these categories: </w:t>
      </w:r>
      <w:r w:rsidR="005F5885" w:rsidRPr="005F5885">
        <w:rPr>
          <w:rFonts w:ascii="Times New Roman" w:hAnsi="Times New Roman" w:cs="Times New Roman"/>
          <w:color w:val="FF0000"/>
          <w:highlight w:val="yellow"/>
        </w:rPr>
        <w:t>missing processes, structural biases, and parameter uncertainties</w:t>
      </w:r>
      <w:r w:rsidR="005F5885">
        <w:rPr>
          <w:rFonts w:ascii="Times New Roman" w:hAnsi="Times New Roman" w:cs="Times New Roman"/>
          <w:color w:val="000000" w:themeColor="text1"/>
        </w:rPr>
        <w:t>. Reasons leading to these deficiencies</w:t>
      </w:r>
      <w:r w:rsidR="004F2E52">
        <w:rPr>
          <w:rFonts w:ascii="Times New Roman" w:hAnsi="Times New Roman" w:cs="Times New Roman"/>
          <w:color w:val="000000" w:themeColor="text1"/>
        </w:rPr>
        <w:t xml:space="preserve"> are manifold as well; however, these issues do not necessarily undermine the robustness of our conclusions.</w:t>
      </w:r>
    </w:p>
    <w:bookmarkEnd w:id="20"/>
    <w:p w14:paraId="1ACB1E21" w14:textId="1BA3CB21" w:rsidR="00342B64" w:rsidRDefault="00BA74F5" w:rsidP="00342B64">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EA41A0" w:rsidRPr="00342B64">
        <w:rPr>
          <w:rFonts w:ascii="Times New Roman" w:hAnsi="Times New Roman" w:cs="Times New Roman"/>
          <w:color w:val="000000" w:themeColor="text1"/>
        </w:rPr>
        <w:t>Although this model is explicit in terms of metabolism, it is still in its infancy in really capturing intracellular metabolisms which are fairly complex and entail both data accumulation and gap bridge from communities of modelers and experimenters. For example, CUE calculation, though improved, is still semi-explicit, which in the current  version a constant reference value (0.5) is applied across all taxa. One source of drought protection is the manufacture of a layer of polysaccharide-rich mucilage that prevents desiccation (</w:t>
      </w:r>
      <w:proofErr w:type="spellStart"/>
      <w:r w:rsidR="00EA41A0" w:rsidRPr="00342B64">
        <w:rPr>
          <w:rFonts w:ascii="Times New Roman" w:hAnsi="Times New Roman" w:cs="Times New Roman"/>
          <w:color w:val="000000" w:themeColor="text1"/>
        </w:rPr>
        <w:t>Borken</w:t>
      </w:r>
      <w:proofErr w:type="spellEnd"/>
      <w:r w:rsidR="00EA41A0" w:rsidRPr="00342B64">
        <w:rPr>
          <w:rFonts w:ascii="Times New Roman" w:hAnsi="Times New Roman" w:cs="Times New Roman"/>
          <w:color w:val="000000" w:themeColor="text1"/>
        </w:rPr>
        <w:t xml:space="preserve"> and Matzner, 2009). Second is to explicitly separate the total live biomass into active (BA) and dormant (BD) pools (e.g., </w:t>
      </w:r>
      <w:proofErr w:type="spellStart"/>
      <w:r w:rsidR="00EA41A0" w:rsidRPr="00342B64">
        <w:rPr>
          <w:rFonts w:ascii="Times New Roman" w:hAnsi="Times New Roman" w:cs="Times New Roman"/>
          <w:color w:val="000000" w:themeColor="text1"/>
        </w:rPr>
        <w:t>Bäret</w:t>
      </w:r>
      <w:proofErr w:type="spellEnd"/>
      <w:r w:rsidR="00EA41A0" w:rsidRPr="00342B64">
        <w:rPr>
          <w:rFonts w:ascii="Times New Roman" w:hAnsi="Times New Roman" w:cs="Times New Roman"/>
          <w:color w:val="000000" w:themeColor="text1"/>
        </w:rPr>
        <w:t xml:space="preserve"> al., 2002; </w:t>
      </w:r>
      <w:proofErr w:type="spellStart"/>
      <w:r w:rsidR="00EA41A0" w:rsidRPr="00342B64">
        <w:rPr>
          <w:rFonts w:ascii="Times New Roman" w:hAnsi="Times New Roman" w:cs="Times New Roman"/>
          <w:color w:val="000000" w:themeColor="text1"/>
        </w:rPr>
        <w:t>Stolpovsky</w:t>
      </w:r>
      <w:proofErr w:type="spellEnd"/>
      <w:r w:rsidR="00EA41A0" w:rsidRPr="00342B64">
        <w:rPr>
          <w:rFonts w:ascii="Times New Roman" w:hAnsi="Times New Roman" w:cs="Times New Roman"/>
          <w:color w:val="000000" w:themeColor="text1"/>
        </w:rPr>
        <w:t xml:space="preserve"> et al., 2011). These pathways have not been considered in the current version. Metabolic network modelling advancements (</w:t>
      </w:r>
      <w:r w:rsidR="00EA41A0" w:rsidRPr="00342B64">
        <w:rPr>
          <w:rFonts w:ascii="Times New Roman" w:hAnsi="Times New Roman" w:cs="Times New Roman"/>
          <w:color w:val="000000" w:themeColor="text1"/>
          <w:highlight w:val="yellow"/>
        </w:rPr>
        <w:t xml:space="preserve">Sauer and </w:t>
      </w:r>
      <w:proofErr w:type="spellStart"/>
      <w:r w:rsidR="00EA41A0" w:rsidRPr="00342B64">
        <w:rPr>
          <w:rFonts w:ascii="Times New Roman" w:hAnsi="Times New Roman" w:cs="Times New Roman"/>
          <w:color w:val="000000" w:themeColor="text1"/>
          <w:highlight w:val="yellow"/>
        </w:rPr>
        <w:t>Teusink</w:t>
      </w:r>
      <w:proofErr w:type="spellEnd"/>
      <w:r w:rsidR="00EA41A0" w:rsidRPr="00342B64">
        <w:rPr>
          <w:rFonts w:ascii="Times New Roman" w:hAnsi="Times New Roman" w:cs="Times New Roman"/>
          <w:color w:val="000000" w:themeColor="text1"/>
          <w:highlight w:val="yellow"/>
        </w:rPr>
        <w:t xml:space="preserve"> 2018</w:t>
      </w:r>
      <w:r w:rsidR="00EA41A0" w:rsidRPr="00342B64">
        <w:rPr>
          <w:rFonts w:ascii="Times New Roman" w:hAnsi="Times New Roman" w:cs="Times New Roman"/>
          <w:color w:val="000000" w:themeColor="text1"/>
        </w:rPr>
        <w:t xml:space="preserve">) are accelerators in this regard, which could fuel a close coupling with </w:t>
      </w:r>
      <w:proofErr w:type="spellStart"/>
      <w:r w:rsidR="00EA41A0" w:rsidRPr="00342B64">
        <w:rPr>
          <w:rFonts w:ascii="Times New Roman" w:hAnsi="Times New Roman" w:cs="Times New Roman"/>
          <w:color w:val="000000" w:themeColor="text1"/>
        </w:rPr>
        <w:t>DEMENT</w:t>
      </w:r>
      <w:r w:rsidR="00342B64">
        <w:rPr>
          <w:rFonts w:ascii="Times New Roman" w:hAnsi="Times New Roman" w:cs="Times New Roman"/>
          <w:color w:val="000000" w:themeColor="text1"/>
        </w:rPr>
        <w:t>py</w:t>
      </w:r>
      <w:proofErr w:type="spellEnd"/>
      <w:r w:rsidR="00EA41A0" w:rsidRPr="00342B64">
        <w:rPr>
          <w:rFonts w:ascii="Times New Roman" w:hAnsi="Times New Roman" w:cs="Times New Roman"/>
          <w:color w:val="000000" w:themeColor="text1"/>
        </w:rPr>
        <w:t>.</w:t>
      </w:r>
      <w:r w:rsidR="004C55F1">
        <w:rPr>
          <w:rFonts w:ascii="Times New Roman" w:hAnsi="Times New Roman" w:cs="Times New Roman"/>
          <w:color w:val="000000" w:themeColor="text1"/>
        </w:rPr>
        <w:t xml:space="preserve"> </w:t>
      </w:r>
      <w:commentRangeStart w:id="21"/>
      <w:r w:rsidR="004C55F1" w:rsidRPr="00702EE0">
        <w:rPr>
          <w:rFonts w:ascii="Times New Roman" w:hAnsi="Times New Roman" w:cs="Times New Roman"/>
          <w:color w:val="000000" w:themeColor="text1"/>
          <w:u w:val="single"/>
        </w:rPr>
        <w:t>Additionally, when the soil is re-wetted, microorganisms can release these osmolytes quickly to protect themselves against osmotic pressure and cell lysis</w:t>
      </w:r>
      <w:r w:rsidR="004C55F1">
        <w:rPr>
          <w:rFonts w:ascii="Times New Roman" w:hAnsi="Times New Roman" w:cs="Times New Roman"/>
          <w:color w:val="000000" w:themeColor="text1"/>
          <w:u w:val="single"/>
        </w:rPr>
        <w:t xml:space="preserve">; </w:t>
      </w:r>
      <w:r w:rsidR="004C55F1">
        <w:rPr>
          <w:rFonts w:ascii="Times New Roman" w:hAnsi="Times New Roman" w:cs="Times New Roman"/>
          <w:color w:val="000000" w:themeColor="text1"/>
        </w:rPr>
        <w:t>o</w:t>
      </w:r>
      <w:r w:rsidR="004C55F1" w:rsidRPr="00473DFF">
        <w:rPr>
          <w:rFonts w:ascii="Times New Roman" w:hAnsi="Times New Roman" w:cs="Times New Roman"/>
          <w:color w:val="000000" w:themeColor="text1"/>
        </w:rPr>
        <w:t>therwise</w:t>
      </w:r>
      <w:r w:rsidR="004C55F1">
        <w:rPr>
          <w:rFonts w:ascii="Times New Roman" w:hAnsi="Times New Roman" w:cs="Times New Roman"/>
          <w:color w:val="000000" w:themeColor="text1"/>
        </w:rPr>
        <w:t>,</w:t>
      </w:r>
      <w:r w:rsidR="004C55F1" w:rsidRPr="00473DFF">
        <w:rPr>
          <w:rFonts w:ascii="Times New Roman" w:hAnsi="Times New Roman" w:cs="Times New Roman"/>
          <w:color w:val="000000" w:themeColor="text1"/>
        </w:rPr>
        <w:t xml:space="preserve"> they could burst due to excessive water movement into the cell (</w:t>
      </w:r>
      <w:proofErr w:type="spellStart"/>
      <w:r w:rsidR="004C55F1" w:rsidRPr="00473DFF">
        <w:rPr>
          <w:rFonts w:ascii="Times New Roman" w:hAnsi="Times New Roman" w:cs="Times New Roman"/>
          <w:color w:val="000000" w:themeColor="text1"/>
        </w:rPr>
        <w:t>Csonka</w:t>
      </w:r>
      <w:proofErr w:type="spellEnd"/>
      <w:r w:rsidR="004C55F1" w:rsidRPr="00473DFF">
        <w:rPr>
          <w:rFonts w:ascii="Times New Roman" w:hAnsi="Times New Roman" w:cs="Times New Roman"/>
          <w:color w:val="000000" w:themeColor="text1"/>
        </w:rPr>
        <w:t xml:space="preserve"> 1989)</w:t>
      </w:r>
      <w:commentRangeEnd w:id="21"/>
      <w:r w:rsidR="004C55F1">
        <w:rPr>
          <w:rStyle w:val="CommentReference"/>
        </w:rPr>
        <w:commentReference w:id="21"/>
      </w:r>
      <w:r w:rsidR="004C55F1" w:rsidRPr="00473DFF">
        <w:rPr>
          <w:rFonts w:ascii="Times New Roman" w:hAnsi="Times New Roman" w:cs="Times New Roman"/>
          <w:color w:val="000000" w:themeColor="text1"/>
        </w:rPr>
        <w:t>.</w:t>
      </w:r>
    </w:p>
    <w:p w14:paraId="1E733BD4" w14:textId="0517F4C3" w:rsidR="00EA41A0" w:rsidRPr="00BA74F5" w:rsidRDefault="00E564C2" w:rsidP="00BA74F5">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EA41A0" w:rsidRPr="00342B64">
        <w:rPr>
          <w:rFonts w:ascii="Times New Roman" w:hAnsi="Times New Roman" w:cs="Times New Roman"/>
          <w:color w:val="000000" w:themeColor="text1"/>
        </w:rPr>
        <w:t xml:space="preserve">Evolution is not simulated yet in the current version. This can be a fruitful avenue for future development. The trait-based modelling framework of vegetation by </w:t>
      </w:r>
      <w:proofErr w:type="spellStart"/>
      <w:r w:rsidR="00EA41A0" w:rsidRPr="00342B64">
        <w:rPr>
          <w:rFonts w:ascii="Times New Roman" w:hAnsi="Times New Roman" w:cs="Times New Roman"/>
          <w:color w:val="000000" w:themeColor="text1"/>
          <w:highlight w:val="yellow"/>
        </w:rPr>
        <w:t>Scheiter</w:t>
      </w:r>
      <w:proofErr w:type="spellEnd"/>
      <w:r w:rsidR="00EA41A0" w:rsidRPr="00342B64">
        <w:rPr>
          <w:rFonts w:ascii="Times New Roman" w:hAnsi="Times New Roman" w:cs="Times New Roman"/>
          <w:color w:val="000000" w:themeColor="text1"/>
          <w:highlight w:val="yellow"/>
        </w:rPr>
        <w:t xml:space="preserve"> el al. (2013)</w:t>
      </w:r>
      <w:r w:rsidR="00EA41A0" w:rsidRPr="00342B64">
        <w:rPr>
          <w:rFonts w:ascii="Times New Roman" w:hAnsi="Times New Roman" w:cs="Times New Roman"/>
          <w:color w:val="000000" w:themeColor="text1"/>
        </w:rPr>
        <w:t xml:space="preserve"> is inspirational in this regard.</w:t>
      </w:r>
    </w:p>
    <w:p w14:paraId="2D23707F" w14:textId="0DE861C8" w:rsidR="00281826" w:rsidRDefault="00342B64" w:rsidP="00A96B58">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EA41A0" w:rsidRPr="00342B64">
        <w:rPr>
          <w:rFonts w:ascii="Times New Roman" w:hAnsi="Times New Roman" w:cs="Times New Roman"/>
          <w:color w:val="000000" w:themeColor="text1"/>
        </w:rPr>
        <w:t>Deficiencies regarding bounded rationality; that is, this whole study did not consider the aboveground litter input determined by plant activities.</w:t>
      </w:r>
      <w:r w:rsidR="007D1E1D">
        <w:rPr>
          <w:rFonts w:ascii="Times New Roman" w:hAnsi="Times New Roman" w:cs="Times New Roman"/>
          <w:color w:val="000000" w:themeColor="text1"/>
        </w:rPr>
        <w:t xml:space="preserve"> If it is coupled with above-ground </w:t>
      </w:r>
      <w:r w:rsidR="007D1E1D">
        <w:rPr>
          <w:rFonts w:ascii="Times New Roman" w:hAnsi="Times New Roman" w:cs="Times New Roman"/>
          <w:color w:val="000000" w:themeColor="text1"/>
        </w:rPr>
        <w:lastRenderedPageBreak/>
        <w:t>processes of litter input and plant-microbe nutrient competition,</w:t>
      </w:r>
      <w:r w:rsidR="00CD5DAE">
        <w:rPr>
          <w:rFonts w:ascii="Times New Roman" w:hAnsi="Times New Roman" w:cs="Times New Roman"/>
          <w:color w:val="000000" w:themeColor="text1"/>
        </w:rPr>
        <w:t xml:space="preserve"> we anticipate even more meaningful insights into whole ecosystem functioning. These, however, are beyond the scope of this investigation.</w:t>
      </w:r>
    </w:p>
    <w:p w14:paraId="26FBE53D" w14:textId="25B550F7" w:rsidR="00584604" w:rsidRDefault="00584604" w:rsidP="00A96B58">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Additionally, the legacies that drought can potentially induce are not fully accounted for in this modelling exercise, which include among others dead microbes, dead enzymes, and microbial community change. This study emphasized only community shift.</w:t>
      </w:r>
    </w:p>
    <w:p w14:paraId="6FE9CAF5" w14:textId="77777777" w:rsidR="00CD5DAE" w:rsidRPr="00A96B58" w:rsidRDefault="00CD5DAE" w:rsidP="00A96B58">
      <w:pPr>
        <w:spacing w:line="480" w:lineRule="auto"/>
        <w:jc w:val="both"/>
        <w:rPr>
          <w:rFonts w:ascii="Times New Roman" w:hAnsi="Times New Roman" w:cs="Times New Roman"/>
          <w:color w:val="000000" w:themeColor="text1"/>
        </w:rPr>
      </w:pPr>
    </w:p>
    <w:p w14:paraId="02468FB7" w14:textId="03891ABB" w:rsidR="00D71175" w:rsidRPr="00473DFF" w:rsidRDefault="00D71175" w:rsidP="00D71175">
      <w:pPr>
        <w:pStyle w:val="Heading2"/>
        <w:spacing w:before="0" w:line="480" w:lineRule="auto"/>
        <w:rPr>
          <w:rFonts w:ascii="Times New Roman" w:hAnsi="Times New Roman" w:cs="Times New Roman"/>
          <w:b/>
          <w:sz w:val="24"/>
          <w:szCs w:val="24"/>
        </w:rPr>
      </w:pPr>
      <w:r w:rsidRPr="00473DFF">
        <w:rPr>
          <w:rFonts w:ascii="Times New Roman" w:hAnsi="Times New Roman" w:cs="Times New Roman"/>
          <w:b/>
          <w:color w:val="000000" w:themeColor="text1"/>
          <w:sz w:val="24"/>
          <w:szCs w:val="24"/>
        </w:rPr>
        <w:t>4.</w:t>
      </w:r>
      <w:r>
        <w:rPr>
          <w:rFonts w:ascii="Times New Roman" w:hAnsi="Times New Roman" w:cs="Times New Roman"/>
          <w:b/>
          <w:color w:val="000000" w:themeColor="text1"/>
          <w:sz w:val="24"/>
          <w:szCs w:val="24"/>
        </w:rPr>
        <w:t>4</w:t>
      </w:r>
      <w:r w:rsidRPr="00473DFF">
        <w:rPr>
          <w:rFonts w:ascii="Times New Roman" w:hAnsi="Times New Roman" w:cs="Times New Roman"/>
          <w:b/>
          <w:color w:val="000000" w:themeColor="text1"/>
          <w:sz w:val="24"/>
          <w:szCs w:val="24"/>
        </w:rPr>
        <w:t xml:space="preserve"> </w:t>
      </w:r>
      <w:r w:rsidR="00EA41A0">
        <w:rPr>
          <w:rFonts w:ascii="Times New Roman" w:hAnsi="Times New Roman" w:cs="Times New Roman"/>
          <w:b/>
          <w:color w:val="000000" w:themeColor="text1"/>
          <w:sz w:val="24"/>
          <w:szCs w:val="24"/>
        </w:rPr>
        <w:t xml:space="preserve">Broader implications for modelling microbial systems, soil systems, and ecosystems </w:t>
      </w:r>
    </w:p>
    <w:p w14:paraId="6BCF6067" w14:textId="0522D118" w:rsidR="00E759F1" w:rsidRDefault="00E759F1" w:rsidP="00DF0881">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commentRangeStart w:id="22"/>
      <w:r>
        <w:rPr>
          <w:rFonts w:ascii="Times New Roman" w:hAnsi="Times New Roman" w:cs="Times New Roman"/>
          <w:color w:val="000000" w:themeColor="text1"/>
        </w:rPr>
        <w:t>This modelling system can be</w:t>
      </w:r>
      <w:commentRangeEnd w:id="22"/>
      <w:r>
        <w:rPr>
          <w:rStyle w:val="CommentReference"/>
        </w:rPr>
        <w:commentReference w:id="22"/>
      </w:r>
      <w:r>
        <w:rPr>
          <w:rFonts w:ascii="Times New Roman" w:hAnsi="Times New Roman" w:cs="Times New Roman"/>
          <w:color w:val="000000" w:themeColor="text1"/>
        </w:rPr>
        <w:t xml:space="preserve"> used to address questions broadly related to the relative roles of environmental disturbance vs community in controlling microbial systems dynamics and functioning. </w:t>
      </w:r>
      <w:r w:rsidR="006A79EE">
        <w:rPr>
          <w:rFonts w:ascii="Times New Roman" w:hAnsi="Times New Roman" w:cs="Times New Roman"/>
          <w:color w:val="000000" w:themeColor="text1"/>
        </w:rPr>
        <w:t>T</w:t>
      </w:r>
      <w:r>
        <w:rPr>
          <w:rFonts w:ascii="Times New Roman" w:hAnsi="Times New Roman" w:cs="Times New Roman"/>
          <w:color w:val="000000" w:themeColor="text1"/>
        </w:rPr>
        <w:t>rait-based approach in combination with individual-based modelling is a feasible approach investigating microbial community</w:t>
      </w:r>
      <w:r w:rsidR="00E564C2">
        <w:rPr>
          <w:rFonts w:ascii="Times New Roman" w:hAnsi="Times New Roman" w:cs="Times New Roman"/>
          <w:color w:val="000000" w:themeColor="text1"/>
        </w:rPr>
        <w:t xml:space="preserve"> ecology bridging physiology and systems functioning.</w:t>
      </w:r>
      <w:r w:rsidR="006A79EE">
        <w:rPr>
          <w:rFonts w:ascii="Times New Roman" w:hAnsi="Times New Roman" w:cs="Times New Roman"/>
          <w:color w:val="000000" w:themeColor="text1"/>
        </w:rPr>
        <w:t xml:space="preserve"> This applicability in microbial systems expands to other natural systems across the biosphere, especially vegetations (which are the most obvious one that has seen widespread applications).</w:t>
      </w:r>
    </w:p>
    <w:p w14:paraId="075503E3" w14:textId="2D5FAF35" w:rsidR="007D1E1D" w:rsidRDefault="007D1E1D" w:rsidP="00DF0881">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commentRangeStart w:id="23"/>
      <w:r>
        <w:rPr>
          <w:rFonts w:ascii="Times New Roman" w:hAnsi="Times New Roman" w:cs="Times New Roman"/>
          <w:color w:val="000000" w:themeColor="text1"/>
        </w:rPr>
        <w:t>This study</w:t>
      </w:r>
      <w:commentRangeEnd w:id="23"/>
      <w:r w:rsidR="00E759F1">
        <w:rPr>
          <w:rStyle w:val="CommentReference"/>
        </w:rPr>
        <w:commentReference w:id="23"/>
      </w:r>
      <w:r>
        <w:rPr>
          <w:rFonts w:ascii="Times New Roman" w:hAnsi="Times New Roman" w:cs="Times New Roman"/>
          <w:color w:val="000000" w:themeColor="text1"/>
        </w:rPr>
        <w:t xml:space="preserve"> holds broad implications for biosphere modelling in response to ever increasing frequency of environmental changes that must incorporate legacy effects or enable models </w:t>
      </w:r>
      <w:r w:rsidR="003B3C60">
        <w:rPr>
          <w:rFonts w:ascii="Times New Roman" w:hAnsi="Times New Roman" w:cs="Times New Roman"/>
          <w:color w:val="000000" w:themeColor="text1"/>
        </w:rPr>
        <w:t>capture</w:t>
      </w:r>
      <w:r>
        <w:rPr>
          <w:rFonts w:ascii="Times New Roman" w:hAnsi="Times New Roman" w:cs="Times New Roman"/>
          <w:color w:val="000000" w:themeColor="text1"/>
        </w:rPr>
        <w:t xml:space="preserve"> microbial community memory</w:t>
      </w:r>
      <w:r w:rsidR="003B3C60">
        <w:rPr>
          <w:rFonts w:ascii="Times New Roman" w:hAnsi="Times New Roman" w:cs="Times New Roman"/>
          <w:color w:val="000000" w:themeColor="text1"/>
        </w:rPr>
        <w:t xml:space="preserve"> of disturbances</w:t>
      </w:r>
      <w:r>
        <w:rPr>
          <w:rFonts w:ascii="Times New Roman" w:hAnsi="Times New Roman" w:cs="Times New Roman"/>
          <w:color w:val="000000" w:themeColor="text1"/>
        </w:rPr>
        <w:t>. This memory would enable more accurate quantification of soil biogeochemical cycling of various elements and above- and below-ground interactions.</w:t>
      </w:r>
      <w:r w:rsidR="00BE77F0" w:rsidRPr="00BE77F0">
        <w:rPr>
          <w:rFonts w:ascii="Times New Roman" w:hAnsi="Times New Roman" w:cs="Times New Roman"/>
          <w:color w:val="000000" w:themeColor="text1"/>
          <w:highlight w:val="yellow"/>
        </w:rPr>
        <w:t xml:space="preserve"> </w:t>
      </w:r>
      <w:r w:rsidR="00BE77F0" w:rsidRPr="00CF72D2">
        <w:rPr>
          <w:rFonts w:ascii="Times New Roman" w:hAnsi="Times New Roman" w:cs="Times New Roman"/>
          <w:color w:val="000000" w:themeColor="text1"/>
          <w:highlight w:val="yellow"/>
        </w:rPr>
        <w:t xml:space="preserve">Knowledge gained will eventually feed our predictive understanding towards </w:t>
      </w:r>
      <w:r w:rsidR="00BE77F0">
        <w:rPr>
          <w:rFonts w:ascii="Times New Roman" w:hAnsi="Times New Roman" w:cs="Times New Roman"/>
          <w:color w:val="000000" w:themeColor="text1"/>
          <w:highlight w:val="yellow"/>
        </w:rPr>
        <w:t xml:space="preserve"> carbon metabolisms in soil systems</w:t>
      </w:r>
      <w:r w:rsidR="00BE77F0" w:rsidRPr="00CF72D2">
        <w:rPr>
          <w:rFonts w:ascii="Times New Roman" w:hAnsi="Times New Roman" w:cs="Times New Roman"/>
          <w:color w:val="000000" w:themeColor="text1"/>
          <w:highlight w:val="yellow"/>
        </w:rPr>
        <w:t xml:space="preserve"> in the context of global climate change.</w:t>
      </w:r>
    </w:p>
    <w:p w14:paraId="0B972F50" w14:textId="410ED62C" w:rsidR="00EA41A0" w:rsidRDefault="00DF0881" w:rsidP="00DF0881">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First of all, l</w:t>
      </w:r>
      <w:r w:rsidR="00EA41A0" w:rsidRPr="00DF0881">
        <w:rPr>
          <w:rFonts w:ascii="Times New Roman" w:hAnsi="Times New Roman" w:cs="Times New Roman"/>
          <w:color w:val="000000" w:themeColor="text1"/>
        </w:rPr>
        <w:t>egacies</w:t>
      </w:r>
      <w:r>
        <w:rPr>
          <w:rFonts w:ascii="Times New Roman" w:hAnsi="Times New Roman" w:cs="Times New Roman"/>
          <w:color w:val="000000" w:themeColor="text1"/>
        </w:rPr>
        <w:t xml:space="preserve"> of environmental disturbances</w:t>
      </w:r>
      <w:r w:rsidR="00EA41A0" w:rsidRPr="00DF0881">
        <w:rPr>
          <w:rFonts w:ascii="Times New Roman" w:hAnsi="Times New Roman" w:cs="Times New Roman"/>
          <w:color w:val="000000" w:themeColor="text1"/>
        </w:rPr>
        <w:t xml:space="preserve"> should be incorporated</w:t>
      </w:r>
      <w:r>
        <w:rPr>
          <w:rFonts w:ascii="Times New Roman" w:hAnsi="Times New Roman" w:cs="Times New Roman"/>
          <w:color w:val="000000" w:themeColor="text1"/>
        </w:rPr>
        <w:t xml:space="preserve"> in models</w:t>
      </w:r>
      <w:r w:rsidR="005E5434">
        <w:rPr>
          <w:rFonts w:ascii="Times New Roman" w:hAnsi="Times New Roman" w:cs="Times New Roman"/>
          <w:color w:val="000000" w:themeColor="text1"/>
        </w:rPr>
        <w:t xml:space="preserve">. This is broadly true </w:t>
      </w:r>
      <w:commentRangeStart w:id="24"/>
      <w:r w:rsidR="005E5434">
        <w:rPr>
          <w:rFonts w:ascii="Times New Roman" w:hAnsi="Times New Roman" w:cs="Times New Roman"/>
          <w:color w:val="000000" w:themeColor="text1"/>
        </w:rPr>
        <w:t>across natural systems</w:t>
      </w:r>
      <w:commentRangeEnd w:id="24"/>
      <w:r w:rsidR="005E5434">
        <w:rPr>
          <w:rStyle w:val="CommentReference"/>
        </w:rPr>
        <w:commentReference w:id="24"/>
      </w:r>
      <w:r w:rsidR="007B635F">
        <w:rPr>
          <w:rFonts w:ascii="Times New Roman" w:hAnsi="Times New Roman" w:cs="Times New Roman"/>
          <w:color w:val="000000" w:themeColor="text1"/>
        </w:rPr>
        <w:t xml:space="preserve"> </w:t>
      </w:r>
      <w:r w:rsidR="004E75A5">
        <w:rPr>
          <w:rFonts w:ascii="Times New Roman" w:hAnsi="Times New Roman" w:cs="Times New Roman"/>
          <w:color w:val="000000" w:themeColor="text1"/>
        </w:rPr>
        <w:t>comprised by different organisms</w:t>
      </w:r>
      <w:r w:rsidR="005E5434">
        <w:rPr>
          <w:rFonts w:ascii="Times New Roman" w:hAnsi="Times New Roman" w:cs="Times New Roman"/>
          <w:color w:val="000000" w:themeColor="text1"/>
        </w:rPr>
        <w:t>.</w:t>
      </w:r>
      <w:r w:rsidR="00B64D91">
        <w:rPr>
          <w:rFonts w:ascii="Times New Roman" w:hAnsi="Times New Roman" w:cs="Times New Roman"/>
          <w:color w:val="000000" w:themeColor="text1"/>
        </w:rPr>
        <w:t xml:space="preserve"> For example, legacy </w:t>
      </w:r>
      <w:r w:rsidR="00B64D91">
        <w:rPr>
          <w:rFonts w:ascii="Times New Roman" w:hAnsi="Times New Roman" w:cs="Times New Roman"/>
          <w:color w:val="000000" w:themeColor="text1"/>
        </w:rPr>
        <w:lastRenderedPageBreak/>
        <w:t xml:space="preserve">effects of the last glacial shaped a bi-stable boreal biome of evergreen-dominated North America versus Deciduous dominated Eurasia </w:t>
      </w:r>
      <w:r w:rsidR="00B64D91" w:rsidRPr="00DF0881">
        <w:rPr>
          <w:rFonts w:ascii="Times New Roman" w:hAnsi="Times New Roman" w:cs="Times New Roman"/>
          <w:color w:val="000000" w:themeColor="text1"/>
        </w:rPr>
        <w:t>(</w:t>
      </w:r>
      <w:r w:rsidR="00B64D91" w:rsidRPr="00B64D91">
        <w:rPr>
          <w:rFonts w:ascii="Times New Roman" w:hAnsi="Times New Roman" w:cs="Times New Roman"/>
          <w:b/>
          <w:bCs/>
          <w:color w:val="000000" w:themeColor="text1"/>
        </w:rPr>
        <w:t>Moncrieff et al. 2015 GEB</w:t>
      </w:r>
      <w:r w:rsidR="00B64D91" w:rsidRPr="00DF0881">
        <w:rPr>
          <w:rFonts w:ascii="Times New Roman" w:hAnsi="Times New Roman" w:cs="Times New Roman"/>
          <w:color w:val="000000" w:themeColor="text1"/>
        </w:rPr>
        <w:t>)</w:t>
      </w:r>
      <w:r w:rsidR="005E5434">
        <w:rPr>
          <w:rFonts w:ascii="Times New Roman" w:hAnsi="Times New Roman" w:cs="Times New Roman"/>
          <w:color w:val="000000" w:themeColor="text1"/>
        </w:rPr>
        <w:t xml:space="preserve"> </w:t>
      </w:r>
    </w:p>
    <w:p w14:paraId="68040431" w14:textId="527C4019" w:rsidR="00D71175" w:rsidRPr="00473DFF" w:rsidRDefault="00DF0881" w:rsidP="00D71175">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This advocation for including legacy pose huge challenges for developing and improving models, </w:t>
      </w:r>
      <w:r w:rsidR="004E75A5">
        <w:rPr>
          <w:rFonts w:ascii="Times New Roman" w:hAnsi="Times New Roman" w:cs="Times New Roman"/>
          <w:color w:val="000000" w:themeColor="text1"/>
        </w:rPr>
        <w:t>especially</w:t>
      </w:r>
      <w:r>
        <w:rPr>
          <w:rFonts w:ascii="Times New Roman" w:hAnsi="Times New Roman" w:cs="Times New Roman"/>
          <w:color w:val="000000" w:themeColor="text1"/>
        </w:rPr>
        <w:t xml:space="preserve"> large scale ecosystem models. </w:t>
      </w:r>
      <w:r w:rsidR="004E75A5">
        <w:rPr>
          <w:rFonts w:ascii="Times New Roman" w:hAnsi="Times New Roman" w:cs="Times New Roman"/>
          <w:color w:val="000000" w:themeColor="text1"/>
        </w:rPr>
        <w:t>One of the challenges is s</w:t>
      </w:r>
      <w:r w:rsidR="00EA41A0" w:rsidRPr="00DF0881">
        <w:rPr>
          <w:rFonts w:ascii="Times New Roman" w:hAnsi="Times New Roman" w:cs="Times New Roman"/>
          <w:color w:val="000000" w:themeColor="text1"/>
        </w:rPr>
        <w:t xml:space="preserve">caling that </w:t>
      </w:r>
      <w:r w:rsidR="004E75A5">
        <w:rPr>
          <w:rFonts w:ascii="Times New Roman" w:hAnsi="Times New Roman" w:cs="Times New Roman"/>
          <w:color w:val="000000" w:themeColor="text1"/>
        </w:rPr>
        <w:t xml:space="preserve">resolves transcending of </w:t>
      </w:r>
      <w:r w:rsidR="000B442B" w:rsidRPr="00DF0881">
        <w:rPr>
          <w:rFonts w:ascii="Times New Roman" w:hAnsi="Times New Roman" w:cs="Times New Roman"/>
          <w:color w:val="000000" w:themeColor="text1"/>
        </w:rPr>
        <w:t>spatial and temporal boundaries</w:t>
      </w:r>
      <w:r>
        <w:rPr>
          <w:rFonts w:ascii="Times New Roman" w:hAnsi="Times New Roman" w:cs="Times New Roman"/>
          <w:color w:val="000000" w:themeColor="text1"/>
        </w:rPr>
        <w:t xml:space="preserve">. </w:t>
      </w:r>
      <w:r w:rsidR="00D71175" w:rsidRPr="00473DFF">
        <w:rPr>
          <w:rFonts w:ascii="Times New Roman" w:hAnsi="Times New Roman" w:cs="Times New Roman"/>
          <w:color w:val="000000" w:themeColor="text1"/>
        </w:rPr>
        <w:t>Finally, this study raises questions about how to scale up local scale explicit microbial community simulation to larger scale modelling by land surface  models. To achieve regional and even global modelling, a prerequisite is global information</w:t>
      </w:r>
      <w:r w:rsidR="00F56832">
        <w:rPr>
          <w:rFonts w:ascii="Times New Roman" w:hAnsi="Times New Roman" w:cs="Times New Roman"/>
          <w:color w:val="000000" w:themeColor="text1"/>
        </w:rPr>
        <w:t xml:space="preserve"> on </w:t>
      </w:r>
      <w:r w:rsidR="00D71175" w:rsidRPr="00473DFF">
        <w:rPr>
          <w:rFonts w:ascii="Times New Roman" w:hAnsi="Times New Roman" w:cs="Times New Roman"/>
          <w:color w:val="000000" w:themeColor="text1"/>
        </w:rPr>
        <w:t>distribution of microbial traits’ distributions</w:t>
      </w:r>
      <w:r w:rsidR="00131590">
        <w:rPr>
          <w:rFonts w:ascii="Times New Roman" w:hAnsi="Times New Roman" w:cs="Times New Roman"/>
          <w:color w:val="000000" w:themeColor="text1"/>
        </w:rPr>
        <w:t xml:space="preserve"> (</w:t>
      </w:r>
      <w:r w:rsidR="004E55E0" w:rsidRPr="008578E8">
        <w:rPr>
          <w:rFonts w:ascii="Times New Roman" w:hAnsi="Times New Roman" w:cs="Times New Roman"/>
          <w:color w:val="FF0000"/>
        </w:rPr>
        <w:t xml:space="preserve">like plants economic spectrum of microbial traits </w:t>
      </w:r>
      <w:r w:rsidR="00F61A32" w:rsidRPr="008578E8">
        <w:rPr>
          <w:rFonts w:ascii="Times New Roman" w:hAnsi="Times New Roman" w:cs="Times New Roman"/>
          <w:color w:val="FF0000"/>
        </w:rPr>
        <w:t>needs to be uncovered</w:t>
      </w:r>
      <w:r w:rsidR="006B22E1" w:rsidRPr="008578E8">
        <w:rPr>
          <w:rFonts w:ascii="Times New Roman" w:hAnsi="Times New Roman" w:cs="Times New Roman"/>
          <w:color w:val="FF0000"/>
        </w:rPr>
        <w:t>. Also multi-dimensional trait space</w:t>
      </w:r>
      <w:r w:rsidR="008578E8" w:rsidRPr="008578E8">
        <w:rPr>
          <w:rFonts w:ascii="Times New Roman" w:hAnsi="Times New Roman" w:cs="Times New Roman"/>
          <w:color w:val="FF0000"/>
        </w:rPr>
        <w:t xml:space="preserve"> is waiting to be unearthed</w:t>
      </w:r>
      <w:r w:rsidR="00131590">
        <w:rPr>
          <w:rFonts w:ascii="Times New Roman" w:hAnsi="Times New Roman" w:cs="Times New Roman"/>
          <w:color w:val="000000" w:themeColor="text1"/>
        </w:rPr>
        <w:t>)</w:t>
      </w:r>
      <w:r w:rsidR="00D71175" w:rsidRPr="00473DFF">
        <w:rPr>
          <w:rFonts w:ascii="Times New Roman" w:hAnsi="Times New Roman" w:cs="Times New Roman"/>
          <w:color w:val="000000" w:themeColor="text1"/>
        </w:rPr>
        <w:t xml:space="preserve">. Then with a generic trait-based modelling framework, as illustrated by </w:t>
      </w:r>
      <w:proofErr w:type="spellStart"/>
      <w:r w:rsidR="00D71175" w:rsidRPr="00473DFF">
        <w:rPr>
          <w:rFonts w:ascii="Times New Roman" w:hAnsi="Times New Roman" w:cs="Times New Roman"/>
          <w:color w:val="000000" w:themeColor="text1"/>
        </w:rPr>
        <w:t>DEMENT</w:t>
      </w:r>
      <w:r w:rsidR="00D20C0F">
        <w:rPr>
          <w:rFonts w:ascii="Times New Roman" w:hAnsi="Times New Roman" w:cs="Times New Roman"/>
          <w:color w:val="000000" w:themeColor="text1"/>
        </w:rPr>
        <w:t>py</w:t>
      </w:r>
      <w:proofErr w:type="spellEnd"/>
      <w:r w:rsidR="00D71175" w:rsidRPr="00473DFF">
        <w:rPr>
          <w:rFonts w:ascii="Times New Roman" w:hAnsi="Times New Roman" w:cs="Times New Roman"/>
          <w:color w:val="000000" w:themeColor="text1"/>
        </w:rPr>
        <w:t xml:space="preserve">, globally explicit simulation could be achieved. Of course, this requires </w:t>
      </w:r>
      <w:r w:rsidR="00025872">
        <w:rPr>
          <w:rFonts w:ascii="Times New Roman" w:hAnsi="Times New Roman" w:cs="Times New Roman"/>
          <w:color w:val="000000" w:themeColor="text1"/>
        </w:rPr>
        <w:t>companion</w:t>
      </w:r>
      <w:r w:rsidR="00D71175" w:rsidRPr="00473DFF">
        <w:rPr>
          <w:rFonts w:ascii="Times New Roman" w:hAnsi="Times New Roman" w:cs="Times New Roman"/>
          <w:color w:val="000000" w:themeColor="text1"/>
        </w:rPr>
        <w:t xml:space="preserve"> datasets of soil moisture and temperature, which is already available (</w:t>
      </w:r>
      <w:r w:rsidR="00D71175" w:rsidRPr="00473DFF">
        <w:rPr>
          <w:rFonts w:ascii="Times New Roman" w:hAnsi="Times New Roman" w:cs="Times New Roman"/>
          <w:color w:val="000000" w:themeColor="text1"/>
          <w:highlight w:val="yellow"/>
        </w:rPr>
        <w:t>Green et al. Nature 2019</w:t>
      </w:r>
      <w:r w:rsidR="00D71175" w:rsidRPr="00473DFF">
        <w:rPr>
          <w:rFonts w:ascii="Times New Roman" w:hAnsi="Times New Roman" w:cs="Times New Roman"/>
          <w:color w:val="000000" w:themeColor="text1"/>
        </w:rPr>
        <w:t>).</w:t>
      </w:r>
    </w:p>
    <w:p w14:paraId="59643557" w14:textId="4177269C" w:rsidR="00AC1127" w:rsidRDefault="00AC1127" w:rsidP="00C941D8">
      <w:pPr>
        <w:spacing w:line="480" w:lineRule="auto"/>
        <w:jc w:val="both"/>
        <w:rPr>
          <w:rFonts w:ascii="Times New Roman" w:hAnsi="Times New Roman" w:cs="Times New Roman"/>
          <w:color w:val="000000" w:themeColor="text1"/>
        </w:rPr>
      </w:pPr>
    </w:p>
    <w:p w14:paraId="1310F93B" w14:textId="107F8337" w:rsidR="00AD2066" w:rsidRDefault="00AD2066" w:rsidP="00C941D8">
      <w:pPr>
        <w:spacing w:line="480" w:lineRule="auto"/>
        <w:jc w:val="both"/>
        <w:rPr>
          <w:rFonts w:ascii="Times New Roman" w:hAnsi="Times New Roman" w:cs="Times New Roman"/>
          <w:color w:val="000000" w:themeColor="text1"/>
        </w:rPr>
      </w:pPr>
    </w:p>
    <w:p w14:paraId="3BB5D8E1" w14:textId="77777777" w:rsidR="00AD2066" w:rsidRPr="00473DFF" w:rsidRDefault="00AD2066" w:rsidP="00C941D8">
      <w:pPr>
        <w:spacing w:line="480" w:lineRule="auto"/>
        <w:jc w:val="both"/>
        <w:rPr>
          <w:rFonts w:ascii="Times New Roman" w:hAnsi="Times New Roman" w:cs="Times New Roman"/>
          <w:color w:val="000000" w:themeColor="text1"/>
        </w:rPr>
      </w:pPr>
    </w:p>
    <w:p w14:paraId="765CE1B1" w14:textId="5F74599F" w:rsidR="00063B57" w:rsidRPr="00052676" w:rsidRDefault="00B844D0" w:rsidP="00052676">
      <w:pPr>
        <w:pStyle w:val="Heading1"/>
        <w:spacing w:before="0" w:line="480" w:lineRule="auto"/>
        <w:jc w:val="both"/>
        <w:rPr>
          <w:rFonts w:ascii="Times New Roman" w:hAnsi="Times New Roman" w:cs="Times New Roman"/>
          <w:b/>
          <w:color w:val="000000" w:themeColor="text1"/>
          <w:sz w:val="24"/>
          <w:szCs w:val="24"/>
        </w:rPr>
      </w:pPr>
      <w:r w:rsidRPr="00473DFF">
        <w:rPr>
          <w:rFonts w:ascii="Times New Roman" w:hAnsi="Times New Roman" w:cs="Times New Roman"/>
          <w:b/>
          <w:color w:val="000000" w:themeColor="text1"/>
          <w:sz w:val="24"/>
          <w:szCs w:val="24"/>
        </w:rPr>
        <w:t>References</w:t>
      </w:r>
    </w:p>
    <w:p w14:paraId="37B6EE9C" w14:textId="5D392BA0" w:rsidR="00063B57" w:rsidRPr="00473DFF" w:rsidRDefault="00063B57" w:rsidP="00C941D8">
      <w:pPr>
        <w:spacing w:line="480" w:lineRule="auto"/>
        <w:jc w:val="both"/>
        <w:rPr>
          <w:rFonts w:ascii="Times New Roman" w:hAnsi="Times New Roman" w:cs="Times New Roman"/>
          <w:color w:val="000000" w:themeColor="text1"/>
        </w:rPr>
      </w:pPr>
      <w:r w:rsidRPr="00473DFF">
        <w:rPr>
          <w:rFonts w:ascii="Times New Roman" w:hAnsi="Times New Roman" w:cs="Times New Roman"/>
          <w:color w:val="000000" w:themeColor="text1"/>
        </w:rPr>
        <w:t xml:space="preserve">Birch, H. F. 1958. The effect of soil drying on humus decomposition and nitrogen </w:t>
      </w:r>
      <w:r w:rsidR="00EB1419" w:rsidRPr="00473DFF">
        <w:rPr>
          <w:rFonts w:ascii="Times New Roman" w:hAnsi="Times New Roman" w:cs="Times New Roman"/>
          <w:color w:val="000000" w:themeColor="text1"/>
        </w:rPr>
        <w:t xml:space="preserve">availability. Plant and Soil 10, </w:t>
      </w:r>
      <w:r w:rsidRPr="00473DFF">
        <w:rPr>
          <w:rFonts w:ascii="Times New Roman" w:hAnsi="Times New Roman" w:cs="Times New Roman"/>
          <w:color w:val="000000" w:themeColor="text1"/>
        </w:rPr>
        <w:t>9–31.</w:t>
      </w:r>
    </w:p>
    <w:p w14:paraId="62A54326" w14:textId="790DF380" w:rsidR="00361DA1" w:rsidRPr="00473DFF" w:rsidRDefault="00361DA1" w:rsidP="00C941D8">
      <w:pPr>
        <w:spacing w:line="480" w:lineRule="auto"/>
        <w:jc w:val="both"/>
        <w:rPr>
          <w:rFonts w:ascii="Times New Roman" w:hAnsi="Times New Roman" w:cs="Times New Roman"/>
          <w:color w:val="000000" w:themeColor="text1"/>
        </w:rPr>
      </w:pPr>
    </w:p>
    <w:p w14:paraId="27436884" w14:textId="7A0DCB2C" w:rsidR="00361DA1" w:rsidRPr="00473DFF" w:rsidRDefault="00361DA1" w:rsidP="00C941D8">
      <w:pPr>
        <w:spacing w:line="480" w:lineRule="auto"/>
        <w:jc w:val="both"/>
        <w:rPr>
          <w:rFonts w:ascii="Times New Roman" w:hAnsi="Times New Roman" w:cs="Times New Roman"/>
          <w:color w:val="000000" w:themeColor="text1"/>
        </w:rPr>
      </w:pPr>
      <w:proofErr w:type="spellStart"/>
      <w:r w:rsidRPr="00473DFF">
        <w:rPr>
          <w:rFonts w:ascii="Times New Roman" w:hAnsi="Times New Roman" w:cs="Times New Roman"/>
          <w:color w:val="000000" w:themeColor="text1"/>
        </w:rPr>
        <w:t>Csonka</w:t>
      </w:r>
      <w:proofErr w:type="spellEnd"/>
      <w:r w:rsidRPr="00473DFF">
        <w:rPr>
          <w:rFonts w:ascii="Times New Roman" w:hAnsi="Times New Roman" w:cs="Times New Roman"/>
          <w:color w:val="000000" w:themeColor="text1"/>
        </w:rPr>
        <w:t>, L. N. (1989). Physiological and genetic responses of bacteria to osmotic stress</w:t>
      </w:r>
      <w:r w:rsidR="00A00FEF" w:rsidRPr="00473DFF">
        <w:rPr>
          <w:rFonts w:ascii="Times New Roman" w:hAnsi="Times New Roman" w:cs="Times New Roman"/>
          <w:color w:val="000000" w:themeColor="text1"/>
        </w:rPr>
        <w:t>. Microbiological reviews, 53</w:t>
      </w:r>
      <w:r w:rsidRPr="00473DFF">
        <w:rPr>
          <w:rFonts w:ascii="Times New Roman" w:hAnsi="Times New Roman" w:cs="Times New Roman"/>
          <w:color w:val="000000" w:themeColor="text1"/>
        </w:rPr>
        <w:t>, 121-147.</w:t>
      </w:r>
    </w:p>
    <w:p w14:paraId="5937A6A6" w14:textId="67F8EB4B" w:rsidR="00063B57" w:rsidRPr="00473DFF" w:rsidRDefault="00063B57" w:rsidP="00C941D8">
      <w:pPr>
        <w:spacing w:line="480" w:lineRule="auto"/>
        <w:jc w:val="both"/>
        <w:rPr>
          <w:rFonts w:ascii="Times New Roman" w:hAnsi="Times New Roman" w:cs="Times New Roman"/>
          <w:color w:val="000000" w:themeColor="text1"/>
        </w:rPr>
      </w:pPr>
    </w:p>
    <w:p w14:paraId="4FF08756" w14:textId="16646F4D" w:rsidR="00454869" w:rsidRPr="00473DFF" w:rsidRDefault="00454869" w:rsidP="00C941D8">
      <w:pPr>
        <w:spacing w:line="480" w:lineRule="auto"/>
        <w:jc w:val="both"/>
        <w:rPr>
          <w:rFonts w:ascii="Times New Roman" w:hAnsi="Times New Roman" w:cs="Times New Roman"/>
          <w:color w:val="000000" w:themeColor="text1"/>
        </w:rPr>
      </w:pPr>
      <w:proofErr w:type="spellStart"/>
      <w:r w:rsidRPr="00473DFF">
        <w:rPr>
          <w:rFonts w:ascii="Times New Roman" w:hAnsi="Times New Roman" w:cs="Times New Roman"/>
          <w:color w:val="000000" w:themeColor="text1"/>
        </w:rPr>
        <w:lastRenderedPageBreak/>
        <w:t>Gommers</w:t>
      </w:r>
      <w:proofErr w:type="spellEnd"/>
      <w:r w:rsidRPr="00473DFF">
        <w:rPr>
          <w:rFonts w:ascii="Times New Roman" w:hAnsi="Times New Roman" w:cs="Times New Roman"/>
          <w:color w:val="000000" w:themeColor="text1"/>
        </w:rPr>
        <w:t xml:space="preserve">, P. J. F., Van </w:t>
      </w:r>
      <w:proofErr w:type="spellStart"/>
      <w:r w:rsidRPr="00473DFF">
        <w:rPr>
          <w:rFonts w:ascii="Times New Roman" w:hAnsi="Times New Roman" w:cs="Times New Roman"/>
          <w:color w:val="000000" w:themeColor="text1"/>
        </w:rPr>
        <w:t>Schie</w:t>
      </w:r>
      <w:proofErr w:type="spellEnd"/>
      <w:r w:rsidRPr="00473DFF">
        <w:rPr>
          <w:rFonts w:ascii="Times New Roman" w:hAnsi="Times New Roman" w:cs="Times New Roman"/>
          <w:color w:val="000000" w:themeColor="text1"/>
        </w:rPr>
        <w:t>, B. J., Van Dijken, J. P., &amp; Kuenen, J. G. (1988). Biochemical limits to microbial growth yields:</w:t>
      </w:r>
      <w:r w:rsidR="000118C7" w:rsidRPr="00473DFF">
        <w:rPr>
          <w:rFonts w:ascii="Times New Roman" w:hAnsi="Times New Roman" w:cs="Times New Roman"/>
          <w:color w:val="000000" w:themeColor="text1"/>
        </w:rPr>
        <w:t xml:space="preserve"> an analysis of mixed substrate </w:t>
      </w:r>
      <w:r w:rsidRPr="00473DFF">
        <w:rPr>
          <w:rFonts w:ascii="Times New Roman" w:hAnsi="Times New Roman" w:cs="Times New Roman"/>
          <w:color w:val="000000" w:themeColor="text1"/>
        </w:rPr>
        <w:t>utilization. </w:t>
      </w:r>
      <w:r w:rsidRPr="00473DFF">
        <w:rPr>
          <w:rFonts w:ascii="Times New Roman" w:hAnsi="Times New Roman" w:cs="Times New Roman"/>
          <w:i/>
          <w:iCs/>
          <w:color w:val="000000" w:themeColor="text1"/>
        </w:rPr>
        <w:t>Biotechnology and bioengineering</w:t>
      </w:r>
      <w:r w:rsidRPr="00473DFF">
        <w:rPr>
          <w:rFonts w:ascii="Times New Roman" w:hAnsi="Times New Roman" w:cs="Times New Roman"/>
          <w:color w:val="000000" w:themeColor="text1"/>
        </w:rPr>
        <w:t>, </w:t>
      </w:r>
      <w:r w:rsidRPr="00473DFF">
        <w:rPr>
          <w:rFonts w:ascii="Times New Roman" w:hAnsi="Times New Roman" w:cs="Times New Roman"/>
          <w:i/>
          <w:iCs/>
          <w:color w:val="000000" w:themeColor="text1"/>
        </w:rPr>
        <w:t>32</w:t>
      </w:r>
      <w:r w:rsidRPr="00473DFF">
        <w:rPr>
          <w:rFonts w:ascii="Times New Roman" w:hAnsi="Times New Roman" w:cs="Times New Roman"/>
          <w:color w:val="000000" w:themeColor="text1"/>
        </w:rPr>
        <w:t>, 86-94.</w:t>
      </w:r>
    </w:p>
    <w:p w14:paraId="5984BC9E" w14:textId="77777777" w:rsidR="00E06763" w:rsidRPr="00473DFF" w:rsidRDefault="00E06763" w:rsidP="00C941D8">
      <w:pPr>
        <w:spacing w:line="480" w:lineRule="auto"/>
        <w:jc w:val="both"/>
        <w:rPr>
          <w:rFonts w:ascii="Times New Roman" w:hAnsi="Times New Roman" w:cs="Times New Roman"/>
          <w:color w:val="000000" w:themeColor="text1"/>
        </w:rPr>
      </w:pPr>
    </w:p>
    <w:p w14:paraId="5444D316" w14:textId="77777777" w:rsidR="00E06763" w:rsidRPr="00473DFF" w:rsidRDefault="00E06763" w:rsidP="00C941D8">
      <w:pPr>
        <w:spacing w:line="480" w:lineRule="auto"/>
        <w:jc w:val="both"/>
        <w:rPr>
          <w:rFonts w:ascii="Times New Roman" w:hAnsi="Times New Roman" w:cs="Times New Roman"/>
          <w:color w:val="000000" w:themeColor="text1"/>
        </w:rPr>
      </w:pPr>
      <w:proofErr w:type="spellStart"/>
      <w:r w:rsidRPr="00473DFF">
        <w:rPr>
          <w:rFonts w:ascii="Times New Roman" w:hAnsi="Times New Roman" w:cs="Times New Roman"/>
          <w:color w:val="000000" w:themeColor="text1"/>
        </w:rPr>
        <w:t>Hobbie</w:t>
      </w:r>
      <w:proofErr w:type="spellEnd"/>
      <w:r w:rsidRPr="00473DFF">
        <w:rPr>
          <w:rFonts w:ascii="Times New Roman" w:hAnsi="Times New Roman" w:cs="Times New Roman"/>
          <w:color w:val="000000" w:themeColor="text1"/>
        </w:rPr>
        <w:t xml:space="preserve">, J. E., &amp; </w:t>
      </w:r>
      <w:proofErr w:type="spellStart"/>
      <w:r w:rsidRPr="00473DFF">
        <w:rPr>
          <w:rFonts w:ascii="Times New Roman" w:hAnsi="Times New Roman" w:cs="Times New Roman"/>
          <w:color w:val="000000" w:themeColor="text1"/>
        </w:rPr>
        <w:t>Hobbie</w:t>
      </w:r>
      <w:proofErr w:type="spellEnd"/>
      <w:r w:rsidRPr="00473DFF">
        <w:rPr>
          <w:rFonts w:ascii="Times New Roman" w:hAnsi="Times New Roman" w:cs="Times New Roman"/>
          <w:color w:val="000000" w:themeColor="text1"/>
        </w:rPr>
        <w:t>, E. A. (2013). Microbes in nature are limited by carbon and energy: the starving-survival lifestyle in soil and consequences for estimating microbial rates. </w:t>
      </w:r>
      <w:r w:rsidRPr="00473DFF">
        <w:rPr>
          <w:rFonts w:ascii="Times New Roman" w:hAnsi="Times New Roman" w:cs="Times New Roman"/>
          <w:i/>
          <w:iCs/>
          <w:color w:val="000000" w:themeColor="text1"/>
        </w:rPr>
        <w:t>Frontiers in Microbiology</w:t>
      </w:r>
      <w:r w:rsidRPr="00473DFF">
        <w:rPr>
          <w:rFonts w:ascii="Times New Roman" w:hAnsi="Times New Roman" w:cs="Times New Roman"/>
          <w:color w:val="000000" w:themeColor="text1"/>
        </w:rPr>
        <w:t>, </w:t>
      </w:r>
      <w:r w:rsidRPr="00473DFF">
        <w:rPr>
          <w:rFonts w:ascii="Times New Roman" w:hAnsi="Times New Roman" w:cs="Times New Roman"/>
          <w:i/>
          <w:iCs/>
          <w:color w:val="000000" w:themeColor="text1"/>
        </w:rPr>
        <w:t>4</w:t>
      </w:r>
      <w:r w:rsidRPr="00473DFF">
        <w:rPr>
          <w:rFonts w:ascii="Times New Roman" w:hAnsi="Times New Roman" w:cs="Times New Roman"/>
          <w:color w:val="000000" w:themeColor="text1"/>
        </w:rPr>
        <w:t xml:space="preserve">, 324. </w:t>
      </w:r>
    </w:p>
    <w:p w14:paraId="6F62DD17" w14:textId="43A354FB" w:rsidR="00E06763" w:rsidRPr="00473DFF" w:rsidRDefault="00E06763" w:rsidP="00C941D8">
      <w:pPr>
        <w:spacing w:line="480" w:lineRule="auto"/>
        <w:jc w:val="both"/>
        <w:rPr>
          <w:rFonts w:ascii="Times New Roman" w:hAnsi="Times New Roman" w:cs="Times New Roman"/>
          <w:color w:val="000000" w:themeColor="text1"/>
        </w:rPr>
      </w:pPr>
    </w:p>
    <w:p w14:paraId="68C4B187" w14:textId="21DF09A2" w:rsidR="003D3A6B" w:rsidRPr="00473DFF" w:rsidRDefault="003D3A6B" w:rsidP="00C941D8">
      <w:pPr>
        <w:spacing w:line="480" w:lineRule="auto"/>
        <w:jc w:val="both"/>
        <w:rPr>
          <w:rFonts w:ascii="Times New Roman" w:hAnsi="Times New Roman" w:cs="Times New Roman"/>
          <w:color w:val="000000" w:themeColor="text1"/>
        </w:rPr>
      </w:pPr>
      <w:r w:rsidRPr="00473DFF">
        <w:rPr>
          <w:rFonts w:ascii="Times New Roman" w:hAnsi="Times New Roman" w:cs="Times New Roman"/>
          <w:color w:val="000000" w:themeColor="text1"/>
        </w:rPr>
        <w:t xml:space="preserve">López-Urrutia, Á., &amp; </w:t>
      </w:r>
      <w:proofErr w:type="spellStart"/>
      <w:r w:rsidRPr="00473DFF">
        <w:rPr>
          <w:rFonts w:ascii="Times New Roman" w:hAnsi="Times New Roman" w:cs="Times New Roman"/>
          <w:color w:val="000000" w:themeColor="text1"/>
        </w:rPr>
        <w:t>Morán</w:t>
      </w:r>
      <w:proofErr w:type="spellEnd"/>
      <w:r w:rsidRPr="00473DFF">
        <w:rPr>
          <w:rFonts w:ascii="Times New Roman" w:hAnsi="Times New Roman" w:cs="Times New Roman"/>
          <w:color w:val="000000" w:themeColor="text1"/>
        </w:rPr>
        <w:t>, X. A. G. (2007). Resource limitation of bacterial production distorts the temperature dependence of oceanic carbon cycling. </w:t>
      </w:r>
      <w:r w:rsidRPr="00473DFF">
        <w:rPr>
          <w:rFonts w:ascii="Times New Roman" w:hAnsi="Times New Roman" w:cs="Times New Roman"/>
          <w:i/>
          <w:iCs/>
          <w:color w:val="000000" w:themeColor="text1"/>
        </w:rPr>
        <w:t>Ecology</w:t>
      </w:r>
      <w:r w:rsidRPr="00473DFF">
        <w:rPr>
          <w:rFonts w:ascii="Times New Roman" w:hAnsi="Times New Roman" w:cs="Times New Roman"/>
          <w:color w:val="000000" w:themeColor="text1"/>
        </w:rPr>
        <w:t>, </w:t>
      </w:r>
      <w:r w:rsidRPr="00473DFF">
        <w:rPr>
          <w:rFonts w:ascii="Times New Roman" w:hAnsi="Times New Roman" w:cs="Times New Roman"/>
          <w:i/>
          <w:iCs/>
          <w:color w:val="000000" w:themeColor="text1"/>
        </w:rPr>
        <w:t>88</w:t>
      </w:r>
      <w:r w:rsidRPr="00473DFF">
        <w:rPr>
          <w:rFonts w:ascii="Times New Roman" w:hAnsi="Times New Roman" w:cs="Times New Roman"/>
          <w:color w:val="000000" w:themeColor="text1"/>
        </w:rPr>
        <w:t>, 817-822.</w:t>
      </w:r>
    </w:p>
    <w:p w14:paraId="48D954EB" w14:textId="27899814" w:rsidR="00553B75" w:rsidRPr="00473DFF" w:rsidRDefault="00553B75" w:rsidP="00C941D8">
      <w:pPr>
        <w:spacing w:line="480" w:lineRule="auto"/>
        <w:jc w:val="both"/>
        <w:rPr>
          <w:rFonts w:ascii="Times New Roman" w:hAnsi="Times New Roman" w:cs="Times New Roman"/>
          <w:color w:val="000000" w:themeColor="text1"/>
        </w:rPr>
      </w:pPr>
    </w:p>
    <w:p w14:paraId="30793B4F" w14:textId="77777777" w:rsidR="00EB1419" w:rsidRPr="00473DFF" w:rsidRDefault="00EB1419" w:rsidP="00EB1419">
      <w:pPr>
        <w:spacing w:line="480" w:lineRule="auto"/>
        <w:jc w:val="both"/>
        <w:rPr>
          <w:rFonts w:ascii="Times New Roman" w:hAnsi="Times New Roman" w:cs="Times New Roman"/>
          <w:color w:val="000000" w:themeColor="text1"/>
        </w:rPr>
      </w:pPr>
      <w:r w:rsidRPr="00473DFF">
        <w:rPr>
          <w:rFonts w:ascii="Times New Roman" w:hAnsi="Times New Roman" w:cs="Times New Roman"/>
          <w:color w:val="000000" w:themeColor="text1"/>
        </w:rPr>
        <w:t xml:space="preserve">Manzoni, S., Schimel, J. P., &amp; </w:t>
      </w:r>
      <w:proofErr w:type="spellStart"/>
      <w:r w:rsidRPr="00473DFF">
        <w:rPr>
          <w:rFonts w:ascii="Times New Roman" w:hAnsi="Times New Roman" w:cs="Times New Roman"/>
          <w:color w:val="000000" w:themeColor="text1"/>
        </w:rPr>
        <w:t>Porporato</w:t>
      </w:r>
      <w:proofErr w:type="spellEnd"/>
      <w:r w:rsidRPr="00473DFF">
        <w:rPr>
          <w:rFonts w:ascii="Times New Roman" w:hAnsi="Times New Roman" w:cs="Times New Roman"/>
          <w:color w:val="000000" w:themeColor="text1"/>
        </w:rPr>
        <w:t>, A. (2012b). Responses of soil microbial communities to water stress: results from a meta‐analysis. </w:t>
      </w:r>
      <w:r w:rsidRPr="00473DFF">
        <w:rPr>
          <w:rFonts w:ascii="Times New Roman" w:hAnsi="Times New Roman" w:cs="Times New Roman"/>
          <w:i/>
          <w:iCs/>
          <w:color w:val="000000" w:themeColor="text1"/>
        </w:rPr>
        <w:t>Ecology</w:t>
      </w:r>
      <w:r w:rsidRPr="00473DFF">
        <w:rPr>
          <w:rFonts w:ascii="Times New Roman" w:hAnsi="Times New Roman" w:cs="Times New Roman"/>
          <w:color w:val="000000" w:themeColor="text1"/>
        </w:rPr>
        <w:t>, </w:t>
      </w:r>
      <w:r w:rsidRPr="00473DFF">
        <w:rPr>
          <w:rFonts w:ascii="Times New Roman" w:hAnsi="Times New Roman" w:cs="Times New Roman"/>
          <w:i/>
          <w:iCs/>
          <w:color w:val="000000" w:themeColor="text1"/>
        </w:rPr>
        <w:t>93</w:t>
      </w:r>
      <w:r w:rsidRPr="00473DFF">
        <w:rPr>
          <w:rFonts w:ascii="Times New Roman" w:hAnsi="Times New Roman" w:cs="Times New Roman"/>
          <w:color w:val="000000" w:themeColor="text1"/>
        </w:rPr>
        <w:t>, 930-938.</w:t>
      </w:r>
    </w:p>
    <w:p w14:paraId="649C021E" w14:textId="77777777" w:rsidR="00EB1419" w:rsidRPr="00473DFF" w:rsidRDefault="00EB1419" w:rsidP="00C941D8">
      <w:pPr>
        <w:spacing w:line="480" w:lineRule="auto"/>
        <w:jc w:val="both"/>
        <w:rPr>
          <w:rFonts w:ascii="Times New Roman" w:hAnsi="Times New Roman" w:cs="Times New Roman"/>
          <w:color w:val="000000" w:themeColor="text1"/>
        </w:rPr>
      </w:pPr>
    </w:p>
    <w:p w14:paraId="3EC89CFD" w14:textId="371450BD" w:rsidR="00D75AAC" w:rsidRPr="00473DFF" w:rsidRDefault="002822ED" w:rsidP="00C941D8">
      <w:pPr>
        <w:spacing w:line="480" w:lineRule="auto"/>
        <w:jc w:val="both"/>
        <w:rPr>
          <w:rFonts w:ascii="Times New Roman" w:hAnsi="Times New Roman" w:cs="Times New Roman"/>
          <w:color w:val="000000" w:themeColor="text1"/>
        </w:rPr>
      </w:pPr>
      <w:r w:rsidRPr="00473DFF">
        <w:rPr>
          <w:rFonts w:ascii="Times New Roman" w:hAnsi="Times New Roman" w:cs="Times New Roman"/>
          <w:color w:val="000000" w:themeColor="text1"/>
        </w:rPr>
        <w:t xml:space="preserve">Manzoni, S., Taylor, P., Richter, A., </w:t>
      </w:r>
      <w:proofErr w:type="spellStart"/>
      <w:r w:rsidRPr="00473DFF">
        <w:rPr>
          <w:rFonts w:ascii="Times New Roman" w:hAnsi="Times New Roman" w:cs="Times New Roman"/>
          <w:color w:val="000000" w:themeColor="text1"/>
        </w:rPr>
        <w:t>Porporato</w:t>
      </w:r>
      <w:proofErr w:type="spellEnd"/>
      <w:r w:rsidRPr="00473DFF">
        <w:rPr>
          <w:rFonts w:ascii="Times New Roman" w:hAnsi="Times New Roman" w:cs="Times New Roman"/>
          <w:color w:val="000000" w:themeColor="text1"/>
        </w:rPr>
        <w:t xml:space="preserve">, A., &amp; </w:t>
      </w:r>
      <w:proofErr w:type="spellStart"/>
      <w:r w:rsidRPr="00473DFF">
        <w:rPr>
          <w:rFonts w:ascii="Times New Roman" w:hAnsi="Times New Roman" w:cs="Times New Roman"/>
          <w:color w:val="000000" w:themeColor="text1"/>
        </w:rPr>
        <w:t>Ågren</w:t>
      </w:r>
      <w:proofErr w:type="spellEnd"/>
      <w:r w:rsidRPr="00473DFF">
        <w:rPr>
          <w:rFonts w:ascii="Times New Roman" w:hAnsi="Times New Roman" w:cs="Times New Roman"/>
          <w:color w:val="000000" w:themeColor="text1"/>
        </w:rPr>
        <w:t>, G. I. (2012</w:t>
      </w:r>
      <w:r w:rsidR="00553B75" w:rsidRPr="00473DFF">
        <w:rPr>
          <w:rFonts w:ascii="Times New Roman" w:hAnsi="Times New Roman" w:cs="Times New Roman"/>
          <w:color w:val="000000" w:themeColor="text1"/>
        </w:rPr>
        <w:t>a</w:t>
      </w:r>
      <w:r w:rsidRPr="00473DFF">
        <w:rPr>
          <w:rFonts w:ascii="Times New Roman" w:hAnsi="Times New Roman" w:cs="Times New Roman"/>
          <w:color w:val="000000" w:themeColor="text1"/>
        </w:rPr>
        <w:t xml:space="preserve">). Environmental and stoichiometric controls on microbial carbon‐use efficiency in soils. New </w:t>
      </w:r>
      <w:proofErr w:type="spellStart"/>
      <w:r w:rsidRPr="00473DFF">
        <w:rPr>
          <w:rFonts w:ascii="Times New Roman" w:hAnsi="Times New Roman" w:cs="Times New Roman"/>
          <w:color w:val="000000" w:themeColor="text1"/>
        </w:rPr>
        <w:t>Phytologist</w:t>
      </w:r>
      <w:proofErr w:type="spellEnd"/>
      <w:r w:rsidRPr="00473DFF">
        <w:rPr>
          <w:rFonts w:ascii="Times New Roman" w:hAnsi="Times New Roman" w:cs="Times New Roman"/>
          <w:color w:val="000000" w:themeColor="text1"/>
        </w:rPr>
        <w:t>, 196, 79-91.</w:t>
      </w:r>
    </w:p>
    <w:p w14:paraId="2258BBB4" w14:textId="74215A59" w:rsidR="002B6B9E" w:rsidRPr="00473DFF" w:rsidRDefault="002B6B9E" w:rsidP="00C941D8">
      <w:pPr>
        <w:spacing w:line="480" w:lineRule="auto"/>
        <w:jc w:val="both"/>
        <w:rPr>
          <w:rFonts w:ascii="Times New Roman" w:hAnsi="Times New Roman" w:cs="Times New Roman"/>
          <w:color w:val="000000" w:themeColor="text1"/>
        </w:rPr>
      </w:pPr>
    </w:p>
    <w:p w14:paraId="3E9407B6" w14:textId="259FBFE5" w:rsidR="00A90C9E" w:rsidRPr="00473DFF" w:rsidRDefault="00A90C9E" w:rsidP="00C941D8">
      <w:pPr>
        <w:spacing w:line="480" w:lineRule="auto"/>
        <w:jc w:val="both"/>
        <w:rPr>
          <w:rFonts w:ascii="Times New Roman" w:hAnsi="Times New Roman" w:cs="Times New Roman"/>
          <w:color w:val="000000" w:themeColor="text1"/>
        </w:rPr>
      </w:pPr>
      <w:proofErr w:type="spellStart"/>
      <w:r w:rsidRPr="00473DFF">
        <w:rPr>
          <w:rFonts w:ascii="Times New Roman" w:hAnsi="Times New Roman" w:cs="Times New Roman"/>
          <w:color w:val="000000" w:themeColor="text1"/>
        </w:rPr>
        <w:t>Sardans</w:t>
      </w:r>
      <w:proofErr w:type="spellEnd"/>
      <w:r w:rsidRPr="00473DFF">
        <w:rPr>
          <w:rFonts w:ascii="Times New Roman" w:hAnsi="Times New Roman" w:cs="Times New Roman"/>
          <w:color w:val="000000" w:themeColor="text1"/>
        </w:rPr>
        <w:t xml:space="preserve">, J., &amp; </w:t>
      </w:r>
      <w:proofErr w:type="spellStart"/>
      <w:r w:rsidRPr="00473DFF">
        <w:rPr>
          <w:rFonts w:ascii="Times New Roman" w:hAnsi="Times New Roman" w:cs="Times New Roman"/>
          <w:color w:val="000000" w:themeColor="text1"/>
        </w:rPr>
        <w:t>Peñuelas</w:t>
      </w:r>
      <w:proofErr w:type="spellEnd"/>
      <w:r w:rsidRPr="00473DFF">
        <w:rPr>
          <w:rFonts w:ascii="Times New Roman" w:hAnsi="Times New Roman" w:cs="Times New Roman"/>
          <w:color w:val="000000" w:themeColor="text1"/>
        </w:rPr>
        <w:t>, J. (2010). Soil enzyme activity in a Mediterranean forest after six years of drought. Soil Science S</w:t>
      </w:r>
      <w:r w:rsidR="00FA3848" w:rsidRPr="00473DFF">
        <w:rPr>
          <w:rFonts w:ascii="Times New Roman" w:hAnsi="Times New Roman" w:cs="Times New Roman"/>
          <w:color w:val="000000" w:themeColor="text1"/>
        </w:rPr>
        <w:t>ociety of America Journal, 74</w:t>
      </w:r>
      <w:r w:rsidRPr="00473DFF">
        <w:rPr>
          <w:rFonts w:ascii="Times New Roman" w:hAnsi="Times New Roman" w:cs="Times New Roman"/>
          <w:color w:val="000000" w:themeColor="text1"/>
        </w:rPr>
        <w:t>, 838-851.</w:t>
      </w:r>
    </w:p>
    <w:p w14:paraId="7C939FA3" w14:textId="11CBD189" w:rsidR="00A90C9E" w:rsidRPr="00473DFF" w:rsidRDefault="00A90C9E" w:rsidP="00C941D8">
      <w:pPr>
        <w:spacing w:line="480" w:lineRule="auto"/>
        <w:jc w:val="both"/>
        <w:rPr>
          <w:rFonts w:ascii="Times New Roman" w:hAnsi="Times New Roman" w:cs="Times New Roman"/>
          <w:color w:val="000000" w:themeColor="text1"/>
        </w:rPr>
      </w:pPr>
    </w:p>
    <w:p w14:paraId="53321DAE" w14:textId="63D37F34" w:rsidR="00C17F74" w:rsidRPr="00473DFF" w:rsidRDefault="00C17F74" w:rsidP="00C941D8">
      <w:pPr>
        <w:spacing w:line="480" w:lineRule="auto"/>
        <w:jc w:val="both"/>
        <w:rPr>
          <w:rFonts w:ascii="Times New Roman" w:hAnsi="Times New Roman" w:cs="Times New Roman"/>
          <w:color w:val="000000" w:themeColor="text1"/>
        </w:rPr>
      </w:pPr>
      <w:proofErr w:type="spellStart"/>
      <w:r w:rsidRPr="00473DFF">
        <w:rPr>
          <w:rFonts w:ascii="Times New Roman" w:hAnsi="Times New Roman" w:cs="Times New Roman"/>
          <w:color w:val="000000" w:themeColor="text1"/>
        </w:rPr>
        <w:t>Scheiter</w:t>
      </w:r>
      <w:proofErr w:type="spellEnd"/>
      <w:r w:rsidRPr="00473DFF">
        <w:rPr>
          <w:rFonts w:ascii="Times New Roman" w:hAnsi="Times New Roman" w:cs="Times New Roman"/>
          <w:color w:val="000000" w:themeColor="text1"/>
        </w:rPr>
        <w:t xml:space="preserve">, S., </w:t>
      </w:r>
      <w:proofErr w:type="spellStart"/>
      <w:r w:rsidRPr="00473DFF">
        <w:rPr>
          <w:rFonts w:ascii="Times New Roman" w:hAnsi="Times New Roman" w:cs="Times New Roman"/>
          <w:color w:val="000000" w:themeColor="text1"/>
        </w:rPr>
        <w:t>Langan</w:t>
      </w:r>
      <w:proofErr w:type="spellEnd"/>
      <w:r w:rsidRPr="00473DFF">
        <w:rPr>
          <w:rFonts w:ascii="Times New Roman" w:hAnsi="Times New Roman" w:cs="Times New Roman"/>
          <w:color w:val="000000" w:themeColor="text1"/>
        </w:rPr>
        <w:t xml:space="preserve">, L., &amp; Higgins, S. I. (2013). Next‐generation dynamic global vegetation models: learning from community ecology. New </w:t>
      </w:r>
      <w:proofErr w:type="spellStart"/>
      <w:r w:rsidRPr="00473DFF">
        <w:rPr>
          <w:rFonts w:ascii="Times New Roman" w:hAnsi="Times New Roman" w:cs="Times New Roman"/>
          <w:color w:val="000000" w:themeColor="text1"/>
        </w:rPr>
        <w:t>Phytologist</w:t>
      </w:r>
      <w:proofErr w:type="spellEnd"/>
      <w:r w:rsidRPr="00473DFF">
        <w:rPr>
          <w:rFonts w:ascii="Times New Roman" w:hAnsi="Times New Roman" w:cs="Times New Roman"/>
          <w:color w:val="000000" w:themeColor="text1"/>
        </w:rPr>
        <w:t>, 198, 957-969.</w:t>
      </w:r>
    </w:p>
    <w:p w14:paraId="1529F9F1" w14:textId="77777777" w:rsidR="00C17F74" w:rsidRPr="00473DFF" w:rsidRDefault="00C17F74" w:rsidP="00C941D8">
      <w:pPr>
        <w:spacing w:line="480" w:lineRule="auto"/>
        <w:jc w:val="both"/>
        <w:rPr>
          <w:rFonts w:ascii="Times New Roman" w:hAnsi="Times New Roman" w:cs="Times New Roman"/>
          <w:color w:val="000000" w:themeColor="text1"/>
        </w:rPr>
      </w:pPr>
    </w:p>
    <w:p w14:paraId="3C7240C4" w14:textId="71BB5976" w:rsidR="00A90C9E" w:rsidRPr="00473DFF" w:rsidRDefault="00A90C9E" w:rsidP="00C941D8">
      <w:pPr>
        <w:spacing w:line="480" w:lineRule="auto"/>
        <w:jc w:val="both"/>
        <w:rPr>
          <w:rFonts w:ascii="Times New Roman" w:hAnsi="Times New Roman" w:cs="Times New Roman"/>
          <w:color w:val="000000" w:themeColor="text1"/>
        </w:rPr>
      </w:pPr>
      <w:r w:rsidRPr="00473DFF">
        <w:rPr>
          <w:rFonts w:ascii="Times New Roman" w:hAnsi="Times New Roman" w:cs="Times New Roman"/>
          <w:color w:val="000000" w:themeColor="text1"/>
        </w:rPr>
        <w:lastRenderedPageBreak/>
        <w:t xml:space="preserve">Schimel, J., </w:t>
      </w:r>
      <w:proofErr w:type="spellStart"/>
      <w:r w:rsidRPr="00473DFF">
        <w:rPr>
          <w:rFonts w:ascii="Times New Roman" w:hAnsi="Times New Roman" w:cs="Times New Roman"/>
          <w:color w:val="000000" w:themeColor="text1"/>
        </w:rPr>
        <w:t>Balser</w:t>
      </w:r>
      <w:proofErr w:type="spellEnd"/>
      <w:r w:rsidRPr="00473DFF">
        <w:rPr>
          <w:rFonts w:ascii="Times New Roman" w:hAnsi="Times New Roman" w:cs="Times New Roman"/>
          <w:color w:val="000000" w:themeColor="text1"/>
        </w:rPr>
        <w:t>, T. C., &amp; Wallenstein, M. (2007). Microbial stress‐response physiology and its implications for ec</w:t>
      </w:r>
      <w:r w:rsidR="00654C87" w:rsidRPr="00473DFF">
        <w:rPr>
          <w:rFonts w:ascii="Times New Roman" w:hAnsi="Times New Roman" w:cs="Times New Roman"/>
          <w:color w:val="000000" w:themeColor="text1"/>
        </w:rPr>
        <w:t>osystem function. Ecology, 88</w:t>
      </w:r>
      <w:r w:rsidRPr="00473DFF">
        <w:rPr>
          <w:rFonts w:ascii="Times New Roman" w:hAnsi="Times New Roman" w:cs="Times New Roman"/>
          <w:color w:val="000000" w:themeColor="text1"/>
        </w:rPr>
        <w:t>, 1386-1394.</w:t>
      </w:r>
    </w:p>
    <w:p w14:paraId="64E19086" w14:textId="77777777" w:rsidR="00A90C9E" w:rsidRPr="00473DFF" w:rsidRDefault="00A90C9E" w:rsidP="00C941D8">
      <w:pPr>
        <w:spacing w:line="480" w:lineRule="auto"/>
        <w:jc w:val="both"/>
        <w:rPr>
          <w:rFonts w:ascii="Times New Roman" w:hAnsi="Times New Roman" w:cs="Times New Roman"/>
          <w:color w:val="000000" w:themeColor="text1"/>
        </w:rPr>
      </w:pPr>
    </w:p>
    <w:p w14:paraId="7420B1C6" w14:textId="4E2B3D05" w:rsidR="00A90C9E" w:rsidRPr="00473DFF" w:rsidRDefault="002B6B9E" w:rsidP="00C941D8">
      <w:pPr>
        <w:spacing w:line="480" w:lineRule="auto"/>
        <w:jc w:val="both"/>
        <w:rPr>
          <w:rFonts w:ascii="Times New Roman" w:eastAsia="SimSun" w:hAnsi="Times New Roman" w:cs="Times New Roman"/>
          <w:color w:val="000000" w:themeColor="text1"/>
        </w:rPr>
      </w:pPr>
      <w:r w:rsidRPr="00473DFF">
        <w:rPr>
          <w:rFonts w:ascii="Times New Roman" w:eastAsia="SimSun" w:hAnsi="Times New Roman" w:cs="Times New Roman"/>
          <w:color w:val="000000" w:themeColor="text1"/>
        </w:rPr>
        <w:t>Schimel, J. P., &amp; Weintraub, M. N. (2003). The implications of exoenzyme activity on microbial carbon and nitrogen limitation in soil: a theoretical model. Soil Biology and Biochemistry, 35, 549-563.</w:t>
      </w:r>
    </w:p>
    <w:p w14:paraId="7BF88CEC" w14:textId="77777777" w:rsidR="00A90C9E" w:rsidRPr="00473DFF" w:rsidRDefault="00A90C9E" w:rsidP="00C941D8">
      <w:pPr>
        <w:spacing w:line="480" w:lineRule="auto"/>
        <w:jc w:val="both"/>
        <w:rPr>
          <w:rFonts w:ascii="Times New Roman" w:hAnsi="Times New Roman" w:cs="Times New Roman"/>
          <w:color w:val="000000" w:themeColor="text1"/>
        </w:rPr>
      </w:pPr>
    </w:p>
    <w:p w14:paraId="4E637FA1" w14:textId="6A6A7F32" w:rsidR="00B844D0" w:rsidRPr="00473DFF" w:rsidRDefault="00D75AAC" w:rsidP="00C941D8">
      <w:pPr>
        <w:spacing w:line="480" w:lineRule="auto"/>
        <w:jc w:val="both"/>
        <w:rPr>
          <w:rFonts w:ascii="Times New Roman" w:hAnsi="Times New Roman" w:cs="Times New Roman"/>
          <w:color w:val="000000" w:themeColor="text1"/>
        </w:rPr>
      </w:pPr>
      <w:proofErr w:type="spellStart"/>
      <w:r w:rsidRPr="00473DFF">
        <w:rPr>
          <w:rFonts w:ascii="Times New Roman" w:hAnsi="Times New Roman" w:cs="Times New Roman"/>
          <w:color w:val="000000" w:themeColor="text1"/>
        </w:rPr>
        <w:t>Sinsabaugh</w:t>
      </w:r>
      <w:proofErr w:type="spellEnd"/>
      <w:r w:rsidRPr="00473DFF">
        <w:rPr>
          <w:rFonts w:ascii="Times New Roman" w:hAnsi="Times New Roman" w:cs="Times New Roman"/>
          <w:color w:val="000000" w:themeColor="text1"/>
        </w:rPr>
        <w:t>, R. L., Manzoni, S., Moorhead, D. L., &amp; Richter, A. (2013). Carbon use efficiency of microbial communities: stoichiometry, methodology and m</w:t>
      </w:r>
      <w:r w:rsidR="00687E8A" w:rsidRPr="00473DFF">
        <w:rPr>
          <w:rFonts w:ascii="Times New Roman" w:hAnsi="Times New Roman" w:cs="Times New Roman"/>
          <w:color w:val="000000" w:themeColor="text1"/>
        </w:rPr>
        <w:t>odelling. Ecology L</w:t>
      </w:r>
      <w:r w:rsidR="002822ED" w:rsidRPr="00473DFF">
        <w:rPr>
          <w:rFonts w:ascii="Times New Roman" w:hAnsi="Times New Roman" w:cs="Times New Roman"/>
          <w:color w:val="000000" w:themeColor="text1"/>
        </w:rPr>
        <w:t>etters, 16</w:t>
      </w:r>
      <w:r w:rsidRPr="00473DFF">
        <w:rPr>
          <w:rFonts w:ascii="Times New Roman" w:hAnsi="Times New Roman" w:cs="Times New Roman"/>
          <w:color w:val="000000" w:themeColor="text1"/>
        </w:rPr>
        <w:t>, 930-939.</w:t>
      </w:r>
    </w:p>
    <w:p w14:paraId="129E8186" w14:textId="77777777" w:rsidR="0012373E" w:rsidRPr="00473DFF" w:rsidRDefault="0012373E" w:rsidP="00C941D8">
      <w:pPr>
        <w:spacing w:line="480" w:lineRule="auto"/>
        <w:jc w:val="both"/>
        <w:rPr>
          <w:rFonts w:ascii="Times New Roman" w:hAnsi="Times New Roman" w:cs="Times New Roman"/>
          <w:color w:val="000000" w:themeColor="text1"/>
        </w:rPr>
      </w:pPr>
    </w:p>
    <w:p w14:paraId="5EB2DA87" w14:textId="6F1148D2" w:rsidR="0012373E" w:rsidRPr="00473DFF" w:rsidRDefault="0012373E" w:rsidP="00C941D8">
      <w:pPr>
        <w:spacing w:line="480" w:lineRule="auto"/>
        <w:jc w:val="both"/>
        <w:rPr>
          <w:rFonts w:ascii="Times New Roman" w:hAnsi="Times New Roman" w:cs="Times New Roman"/>
          <w:color w:val="000000" w:themeColor="text1"/>
        </w:rPr>
      </w:pPr>
      <w:proofErr w:type="spellStart"/>
      <w:r w:rsidRPr="00473DFF">
        <w:rPr>
          <w:rFonts w:ascii="Times New Roman" w:hAnsi="Times New Roman" w:cs="Times New Roman"/>
          <w:color w:val="000000" w:themeColor="text1"/>
        </w:rPr>
        <w:t>Tiemann</w:t>
      </w:r>
      <w:proofErr w:type="spellEnd"/>
      <w:r w:rsidRPr="00473DFF">
        <w:rPr>
          <w:rFonts w:ascii="Times New Roman" w:hAnsi="Times New Roman" w:cs="Times New Roman"/>
          <w:color w:val="000000" w:themeColor="text1"/>
        </w:rPr>
        <w:t>, L. K., &amp; Billings, S. A. (2011). Changes in variability of soil moisture alter microbial community C and N resource use. </w:t>
      </w:r>
      <w:r w:rsidRPr="00473DFF">
        <w:rPr>
          <w:rFonts w:ascii="Times New Roman" w:hAnsi="Times New Roman" w:cs="Times New Roman"/>
          <w:i/>
          <w:iCs/>
          <w:color w:val="000000" w:themeColor="text1"/>
        </w:rPr>
        <w:t>Soil Biology and Biochemistry</w:t>
      </w:r>
      <w:r w:rsidRPr="00473DFF">
        <w:rPr>
          <w:rFonts w:ascii="Times New Roman" w:hAnsi="Times New Roman" w:cs="Times New Roman"/>
          <w:color w:val="000000" w:themeColor="text1"/>
        </w:rPr>
        <w:t>, </w:t>
      </w:r>
      <w:r w:rsidRPr="00473DFF">
        <w:rPr>
          <w:rFonts w:ascii="Times New Roman" w:hAnsi="Times New Roman" w:cs="Times New Roman"/>
          <w:i/>
          <w:iCs/>
          <w:color w:val="000000" w:themeColor="text1"/>
        </w:rPr>
        <w:t>43</w:t>
      </w:r>
      <w:r w:rsidRPr="00473DFF">
        <w:rPr>
          <w:rFonts w:ascii="Times New Roman" w:hAnsi="Times New Roman" w:cs="Times New Roman"/>
          <w:color w:val="000000" w:themeColor="text1"/>
        </w:rPr>
        <w:t>, 1837-1847.</w:t>
      </w:r>
    </w:p>
    <w:p w14:paraId="5A24348E" w14:textId="77777777" w:rsidR="00687E8A" w:rsidRPr="00473DFF" w:rsidRDefault="00687E8A" w:rsidP="00C941D8">
      <w:pPr>
        <w:spacing w:line="480" w:lineRule="auto"/>
        <w:jc w:val="both"/>
        <w:rPr>
          <w:rFonts w:ascii="Times New Roman" w:hAnsi="Times New Roman" w:cs="Times New Roman"/>
          <w:color w:val="000000" w:themeColor="text1"/>
        </w:rPr>
      </w:pPr>
    </w:p>
    <w:p w14:paraId="0EC7C979" w14:textId="1D463AAC" w:rsidR="00CE428A" w:rsidRDefault="00687E8A" w:rsidP="00C941D8">
      <w:pPr>
        <w:spacing w:line="480" w:lineRule="auto"/>
        <w:jc w:val="both"/>
        <w:rPr>
          <w:rFonts w:ascii="Times New Roman" w:hAnsi="Times New Roman" w:cs="Times New Roman"/>
          <w:color w:val="000000" w:themeColor="text1"/>
        </w:rPr>
      </w:pPr>
      <w:r w:rsidRPr="00473DFF">
        <w:rPr>
          <w:rFonts w:ascii="Times New Roman" w:hAnsi="Times New Roman" w:cs="Times New Roman"/>
          <w:color w:val="000000" w:themeColor="text1"/>
        </w:rPr>
        <w:t xml:space="preserve">Yao, Q., Li, Z., Song, Y., Wright, S. J., Guo, X., </w:t>
      </w:r>
      <w:proofErr w:type="spellStart"/>
      <w:r w:rsidRPr="00473DFF">
        <w:rPr>
          <w:rFonts w:ascii="Times New Roman" w:hAnsi="Times New Roman" w:cs="Times New Roman"/>
          <w:color w:val="000000" w:themeColor="text1"/>
        </w:rPr>
        <w:t>Tringe</w:t>
      </w:r>
      <w:proofErr w:type="spellEnd"/>
      <w:r w:rsidRPr="00473DFF">
        <w:rPr>
          <w:rFonts w:ascii="Times New Roman" w:hAnsi="Times New Roman" w:cs="Times New Roman"/>
          <w:color w:val="000000" w:themeColor="text1"/>
        </w:rPr>
        <w:t xml:space="preserve">, S. G., ... &amp; Mayes, M. A. (2018). Community </w:t>
      </w:r>
      <w:proofErr w:type="spellStart"/>
      <w:r w:rsidRPr="00473DFF">
        <w:rPr>
          <w:rFonts w:ascii="Times New Roman" w:hAnsi="Times New Roman" w:cs="Times New Roman"/>
          <w:color w:val="000000" w:themeColor="text1"/>
        </w:rPr>
        <w:t>proteogenomics</w:t>
      </w:r>
      <w:proofErr w:type="spellEnd"/>
      <w:r w:rsidRPr="00473DFF">
        <w:rPr>
          <w:rFonts w:ascii="Times New Roman" w:hAnsi="Times New Roman" w:cs="Times New Roman"/>
          <w:color w:val="000000" w:themeColor="text1"/>
        </w:rPr>
        <w:t xml:space="preserve"> reveals the systemic impact of phosphorus availability on microbial functions in tropical soil. </w:t>
      </w:r>
      <w:commentRangeStart w:id="25"/>
      <w:r w:rsidRPr="00473DFF">
        <w:rPr>
          <w:rFonts w:ascii="Times New Roman" w:hAnsi="Times New Roman" w:cs="Times New Roman"/>
          <w:color w:val="000000" w:themeColor="text1"/>
        </w:rPr>
        <w:t>Nature Ecology &amp; Evolution, 1.</w:t>
      </w:r>
      <w:commentRangeEnd w:id="25"/>
      <w:r w:rsidR="004E75A5">
        <w:rPr>
          <w:rStyle w:val="CommentReference"/>
        </w:rPr>
        <w:commentReference w:id="25"/>
      </w:r>
    </w:p>
    <w:p w14:paraId="2A458E49" w14:textId="75A5A10B" w:rsidR="00F56832" w:rsidRDefault="00F56832" w:rsidP="00C941D8">
      <w:pPr>
        <w:spacing w:line="480" w:lineRule="auto"/>
        <w:jc w:val="both"/>
        <w:rPr>
          <w:rFonts w:ascii="Times New Roman" w:hAnsi="Times New Roman" w:cs="Times New Roman"/>
          <w:color w:val="000000" w:themeColor="text1"/>
        </w:rPr>
      </w:pPr>
    </w:p>
    <w:p w14:paraId="6E2029B7" w14:textId="75EEBB18" w:rsidR="00F56832" w:rsidRDefault="00F56832" w:rsidP="00C941D8">
      <w:pPr>
        <w:spacing w:line="480" w:lineRule="auto"/>
        <w:jc w:val="both"/>
        <w:rPr>
          <w:rFonts w:ascii="Times New Roman" w:hAnsi="Times New Roman" w:cs="Times New Roman"/>
          <w:color w:val="000000" w:themeColor="text1"/>
        </w:rPr>
      </w:pPr>
    </w:p>
    <w:p w14:paraId="61AA5551" w14:textId="77777777" w:rsidR="00F56832" w:rsidRPr="00473DFF" w:rsidRDefault="00F56832" w:rsidP="00F56832">
      <w:pPr>
        <w:pStyle w:val="Heading1"/>
        <w:spacing w:before="0"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Acknowledgements</w:t>
      </w:r>
    </w:p>
    <w:p w14:paraId="628C72CA" w14:textId="1DA283F4" w:rsidR="00F56832" w:rsidRPr="00473DFF" w:rsidRDefault="00F56832" w:rsidP="00C941D8">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sectPr w:rsidR="00F56832" w:rsidRPr="00473DFF" w:rsidSect="006F0E15">
      <w:footerReference w:type="even" r:id="rId11"/>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in Wang" w:date="2020-02-04T14:39:00Z" w:initials="BW">
    <w:p w14:paraId="61E79DE8" w14:textId="60D1964C" w:rsidR="00DA2A77" w:rsidRDefault="00DA2A77">
      <w:pPr>
        <w:pStyle w:val="CommentText"/>
      </w:pPr>
      <w:r w:rsidRPr="00DA2A77">
        <w:rPr>
          <w:rStyle w:val="CommentReference"/>
          <w:highlight w:val="yellow"/>
        </w:rPr>
        <w:annotationRef/>
      </w:r>
      <w:r w:rsidRPr="00DA2A77">
        <w:rPr>
          <w:highlight w:val="yellow"/>
        </w:rPr>
        <w:t>1</w:t>
      </w:r>
      <w:r w:rsidRPr="00DA2A77">
        <w:rPr>
          <w:highlight w:val="yellow"/>
          <w:vertAlign w:val="superscript"/>
        </w:rPr>
        <w:t>ST</w:t>
      </w:r>
      <w:r w:rsidRPr="00DA2A77">
        <w:rPr>
          <w:highlight w:val="yellow"/>
        </w:rPr>
        <w:t xml:space="preserve"> para: Conceptual framework and Objective</w:t>
      </w:r>
    </w:p>
  </w:comment>
  <w:comment w:id="1" w:author="Bin Wang" w:date="2020-02-06T13:45:00Z" w:initials="BW">
    <w:p w14:paraId="23A267D1" w14:textId="07E28E5C" w:rsidR="008F6260" w:rsidRPr="009B6EE0" w:rsidRDefault="009B6EE0" w:rsidP="009B6EE0">
      <w:pPr>
        <w:rPr>
          <w:rFonts w:ascii="Palatino Linotype" w:eastAsia="Times New Roman" w:hAnsi="Palatino Linotype" w:cs="Calibri"/>
          <w:color w:val="000000"/>
        </w:rPr>
      </w:pPr>
      <w:r>
        <w:rPr>
          <w:rStyle w:val="CommentReference"/>
        </w:rPr>
        <w:annotationRef/>
      </w:r>
      <w:r w:rsidRPr="009B6EE0">
        <w:rPr>
          <w:rFonts w:ascii="Palatino Linotype" w:eastAsia="Times New Roman" w:hAnsi="Palatino Linotype" w:cs="Calibri"/>
          <w:color w:val="000000"/>
        </w:rPr>
        <w:t>Ives &amp; Carpenter</w:t>
      </w:r>
      <w:r>
        <w:rPr>
          <w:rFonts w:ascii="Palatino Linotype" w:eastAsia="Times New Roman" w:hAnsi="Palatino Linotype" w:cs="Calibri"/>
          <w:color w:val="000000"/>
        </w:rPr>
        <w:t xml:space="preserve"> SCIENCE 2007</w:t>
      </w:r>
    </w:p>
  </w:comment>
  <w:comment w:id="2" w:author="Bin Wang" w:date="2020-02-06T13:57:00Z" w:initials="BW">
    <w:p w14:paraId="7B2C194F" w14:textId="77777777" w:rsidR="00671485" w:rsidRDefault="00671485">
      <w:pPr>
        <w:pStyle w:val="CommentText"/>
      </w:pPr>
      <w:r>
        <w:rPr>
          <w:rStyle w:val="CommentReference"/>
        </w:rPr>
        <w:annotationRef/>
      </w:r>
      <w:r>
        <w:t xml:space="preserve">Cite sources like IPCC or others. </w:t>
      </w:r>
    </w:p>
    <w:p w14:paraId="0A5C194B" w14:textId="77777777" w:rsidR="00424B5F" w:rsidRDefault="00424B5F">
      <w:pPr>
        <w:pStyle w:val="CommentText"/>
      </w:pPr>
    </w:p>
    <w:p w14:paraId="6F116EC1" w14:textId="3A1ACB70" w:rsidR="00424B5F" w:rsidRPr="00424B5F" w:rsidRDefault="00424B5F" w:rsidP="00424B5F">
      <w:pPr>
        <w:rPr>
          <w:rFonts w:ascii="Times New Roman" w:eastAsia="Times New Roman" w:hAnsi="Times New Roman" w:cs="Times New Roman"/>
        </w:rPr>
      </w:pPr>
      <w:proofErr w:type="spellStart"/>
      <w:r w:rsidRPr="00424B5F">
        <w:rPr>
          <w:rFonts w:ascii="Times New Roman" w:eastAsia="Times New Roman" w:hAnsi="Times New Roman" w:cs="Times New Roman"/>
        </w:rPr>
        <w:t>Borsa</w:t>
      </w:r>
      <w:proofErr w:type="spellEnd"/>
      <w:r w:rsidRPr="00424B5F">
        <w:rPr>
          <w:rFonts w:ascii="Times New Roman" w:eastAsia="Times New Roman" w:hAnsi="Times New Roman" w:cs="Times New Roman"/>
        </w:rPr>
        <w:t xml:space="preserve">, A. A., Agnew, D. C., &amp; Cayan, D. R. (2014). Ongoing drought-induced uplift in the western United States. </w:t>
      </w:r>
      <w:r w:rsidRPr="00424B5F">
        <w:rPr>
          <w:rFonts w:ascii="Times New Roman" w:eastAsia="Times New Roman" w:hAnsi="Times New Roman" w:cs="Times New Roman"/>
          <w:i/>
          <w:iCs/>
        </w:rPr>
        <w:t>Science</w:t>
      </w:r>
      <w:r w:rsidRPr="00424B5F">
        <w:rPr>
          <w:rFonts w:ascii="Times New Roman" w:eastAsia="Times New Roman" w:hAnsi="Times New Roman" w:cs="Times New Roman"/>
        </w:rPr>
        <w:t xml:space="preserve">, </w:t>
      </w:r>
      <w:r w:rsidRPr="00424B5F">
        <w:rPr>
          <w:rFonts w:ascii="Times New Roman" w:eastAsia="Times New Roman" w:hAnsi="Times New Roman" w:cs="Times New Roman"/>
          <w:i/>
          <w:iCs/>
        </w:rPr>
        <w:t>345</w:t>
      </w:r>
      <w:r w:rsidRPr="00424B5F">
        <w:rPr>
          <w:rFonts w:ascii="Times New Roman" w:eastAsia="Times New Roman" w:hAnsi="Times New Roman" w:cs="Times New Roman"/>
        </w:rPr>
        <w:t>(6204), 1587-1590.</w:t>
      </w:r>
    </w:p>
  </w:comment>
  <w:comment w:id="3" w:author="Bin Wang" w:date="2020-01-23T13:38:00Z" w:initials="BW">
    <w:p w14:paraId="4FE67390" w14:textId="77777777" w:rsidR="00671E59" w:rsidRDefault="00671E59" w:rsidP="00671E59">
      <w:pPr>
        <w:pStyle w:val="CommentText"/>
      </w:pPr>
      <w:r>
        <w:rPr>
          <w:rStyle w:val="CommentReference"/>
        </w:rPr>
        <w:annotationRef/>
      </w:r>
      <w:r>
        <w:t>IOW, microbial system memory of drought disturbance.</w:t>
      </w:r>
    </w:p>
  </w:comment>
  <w:comment w:id="4" w:author="Bin Wang" w:date="2020-01-22T15:19:00Z" w:initials="BW">
    <w:p w14:paraId="56EC35C0" w14:textId="77777777" w:rsidR="00671E59" w:rsidRDefault="00671E59" w:rsidP="00671E59">
      <w:pPr>
        <w:pStyle w:val="CommentText"/>
      </w:pPr>
      <w:r>
        <w:rPr>
          <w:rStyle w:val="CommentReference"/>
        </w:rPr>
        <w:annotationRef/>
      </w:r>
      <w:r>
        <w:t>Use this more generic word referring to legacy effects.</w:t>
      </w:r>
    </w:p>
  </w:comment>
  <w:comment w:id="5" w:author="Bin Wang" w:date="2020-02-04T14:37:00Z" w:initials="BW">
    <w:p w14:paraId="373F8D7D" w14:textId="5982239D" w:rsidR="00DA2A77" w:rsidRDefault="00DA2A77">
      <w:pPr>
        <w:pStyle w:val="CommentText"/>
      </w:pPr>
      <w:r w:rsidRPr="008C2871">
        <w:rPr>
          <w:rStyle w:val="CommentReference"/>
          <w:highlight w:val="yellow"/>
        </w:rPr>
        <w:annotationRef/>
      </w:r>
      <w:r w:rsidRPr="008C2871">
        <w:rPr>
          <w:highlight w:val="yellow"/>
        </w:rPr>
        <w:t>2</w:t>
      </w:r>
      <w:r w:rsidRPr="008C2871">
        <w:rPr>
          <w:highlight w:val="yellow"/>
          <w:vertAlign w:val="superscript"/>
        </w:rPr>
        <w:t>nd</w:t>
      </w:r>
      <w:r w:rsidRPr="008C2871">
        <w:rPr>
          <w:highlight w:val="yellow"/>
        </w:rPr>
        <w:t xml:space="preserve"> section: Offer background to the Objective.</w:t>
      </w:r>
    </w:p>
  </w:comment>
  <w:comment w:id="6" w:author="Bin Wang" w:date="2020-01-27T14:04:00Z" w:initials="BW">
    <w:p w14:paraId="144CCC67" w14:textId="28CA1846" w:rsidR="007B635F" w:rsidRDefault="007B635F">
      <w:pPr>
        <w:pStyle w:val="CommentText"/>
      </w:pPr>
      <w:r>
        <w:rPr>
          <w:rStyle w:val="CommentReference"/>
        </w:rPr>
        <w:annotationRef/>
      </w:r>
      <w:r>
        <w:t>With over a half-century of research, …</w:t>
      </w:r>
    </w:p>
  </w:comment>
  <w:comment w:id="7" w:author="Bin Wang" w:date="2019-02-04T11:22:00Z" w:initials="BW">
    <w:p w14:paraId="58EA963C" w14:textId="77777777" w:rsidR="007B635F" w:rsidRDefault="007B635F" w:rsidP="002D3943">
      <w:pPr>
        <w:pStyle w:val="CommentText"/>
      </w:pPr>
      <w:r>
        <w:rPr>
          <w:rStyle w:val="CommentReference"/>
        </w:rPr>
        <w:annotationRef/>
      </w:r>
      <w:r>
        <w:t>What does this specifically refer to?</w:t>
      </w:r>
    </w:p>
  </w:comment>
  <w:comment w:id="8" w:author="Bin Wang" w:date="2020-02-07T14:00:00Z" w:initials="BW">
    <w:p w14:paraId="5466926B" w14:textId="44A7F5F2" w:rsidR="00901865" w:rsidRDefault="00901865">
      <w:pPr>
        <w:pStyle w:val="CommentText"/>
      </w:pPr>
      <w:r>
        <w:rPr>
          <w:rStyle w:val="CommentReference"/>
        </w:rPr>
        <w:annotationRef/>
      </w:r>
      <w:r>
        <w:t>Contradictory to my simulations, which do not show any effects, either positive or negative.</w:t>
      </w:r>
    </w:p>
  </w:comment>
  <w:comment w:id="9" w:author="Bin Wang" w:date="2020-01-30T10:24:00Z" w:initials="BW">
    <w:p w14:paraId="412E299D" w14:textId="74360949" w:rsidR="00702EE0" w:rsidRDefault="00702EE0">
      <w:pPr>
        <w:pStyle w:val="CommentText"/>
      </w:pPr>
      <w:r>
        <w:rPr>
          <w:rStyle w:val="CommentReference"/>
        </w:rPr>
        <w:annotationRef/>
      </w:r>
      <w:r>
        <w:t>Including cross-feeding.</w:t>
      </w:r>
    </w:p>
  </w:comment>
  <w:comment w:id="10" w:author="Bin Wang" w:date="2020-01-29T14:45:00Z" w:initials="BW">
    <w:p w14:paraId="777F92D9" w14:textId="77777777" w:rsidR="00D65DAC" w:rsidRDefault="00D65DAC" w:rsidP="00D65DAC">
      <w:pPr>
        <w:pStyle w:val="CommentText"/>
      </w:pPr>
      <w:r>
        <w:rPr>
          <w:rStyle w:val="CommentReference"/>
        </w:rPr>
        <w:annotationRef/>
      </w:r>
      <w:r>
        <w:t>Figure out the place in a sentence and whether commas at the beginning and end should be included.</w:t>
      </w:r>
    </w:p>
  </w:comment>
  <w:comment w:id="11" w:author="Bin Wang" w:date="2020-02-01T13:48:00Z" w:initials="BW">
    <w:p w14:paraId="24572C0C" w14:textId="5C3B4D75" w:rsidR="00677334" w:rsidRDefault="00677334">
      <w:pPr>
        <w:pStyle w:val="CommentText"/>
      </w:pPr>
      <w:r>
        <w:rPr>
          <w:rStyle w:val="CommentReference"/>
        </w:rPr>
        <w:annotationRef/>
      </w:r>
      <w:r>
        <w:t>Incl. also complexity of processes rather than only diversity.</w:t>
      </w:r>
    </w:p>
  </w:comment>
  <w:comment w:id="12" w:author="Bin Wang" w:date="2020-02-01T14:28:00Z" w:initials="BW">
    <w:p w14:paraId="372250B7" w14:textId="0583C612" w:rsidR="00164613" w:rsidRDefault="00164613">
      <w:pPr>
        <w:pStyle w:val="CommentText"/>
      </w:pPr>
      <w:r>
        <w:rPr>
          <w:rStyle w:val="CommentReference"/>
        </w:rPr>
        <w:annotationRef/>
      </w:r>
      <w:r>
        <w:t xml:space="preserve">Elaborate more on these limitations! </w:t>
      </w:r>
    </w:p>
  </w:comment>
  <w:comment w:id="13" w:author="Bin Wang" w:date="2019-10-24T16:56:00Z" w:initials="BW">
    <w:p w14:paraId="366604D7" w14:textId="77777777" w:rsidR="007B635F" w:rsidRDefault="007B635F">
      <w:pPr>
        <w:pStyle w:val="CommentText"/>
        <w:rPr>
          <w:rFonts w:ascii="Times New Roman" w:hAnsi="Times New Roman" w:cs="Times New Roman"/>
          <w:color w:val="000000" w:themeColor="text1"/>
        </w:rPr>
      </w:pPr>
      <w:r>
        <w:rPr>
          <w:rStyle w:val="CommentReference"/>
        </w:rPr>
        <w:annotationRef/>
      </w:r>
      <w:r w:rsidRPr="00473DFF">
        <w:rPr>
          <w:rFonts w:ascii="Times New Roman" w:hAnsi="Times New Roman" w:cs="Times New Roman"/>
          <w:color w:val="000000" w:themeColor="text1"/>
        </w:rPr>
        <w:t xml:space="preserve">To introduce the moisture simulation to this model that is originally written in the R programming language, we restructured this model, updated some </w:t>
      </w:r>
      <w:r>
        <w:rPr>
          <w:rFonts w:ascii="Times New Roman" w:hAnsi="Times New Roman" w:cs="Times New Roman"/>
          <w:color w:val="000000" w:themeColor="text1"/>
        </w:rPr>
        <w:t xml:space="preserve">existing </w:t>
      </w:r>
      <w:r w:rsidRPr="00473DFF">
        <w:rPr>
          <w:rFonts w:ascii="Times New Roman" w:hAnsi="Times New Roman" w:cs="Times New Roman"/>
          <w:color w:val="000000" w:themeColor="text1"/>
        </w:rPr>
        <w:t>processes, and added moisture-related processes.</w:t>
      </w:r>
    </w:p>
    <w:p w14:paraId="2DC48ADB" w14:textId="77777777" w:rsidR="007B635F" w:rsidRDefault="007B635F">
      <w:pPr>
        <w:pStyle w:val="CommentText"/>
        <w:pBdr>
          <w:bottom w:val="single" w:sz="6" w:space="1" w:color="auto"/>
        </w:pBdr>
        <w:rPr>
          <w:rFonts w:ascii="Times New Roman" w:hAnsi="Times New Roman" w:cs="Times New Roman"/>
          <w:color w:val="000000" w:themeColor="text1"/>
        </w:rPr>
      </w:pPr>
    </w:p>
    <w:p w14:paraId="7151AADC" w14:textId="45D5B0E8" w:rsidR="007B635F" w:rsidRDefault="007B635F">
      <w:pPr>
        <w:pStyle w:val="CommentText"/>
        <w:rPr>
          <w:rFonts w:ascii="Times New Roman" w:hAnsi="Times New Roman" w:cs="Times New Roman"/>
          <w:color w:val="000000" w:themeColor="text1"/>
        </w:rPr>
      </w:pPr>
      <w:r>
        <w:rPr>
          <w:rFonts w:ascii="Times New Roman" w:hAnsi="Times New Roman" w:cs="Times New Roman"/>
          <w:color w:val="000000" w:themeColor="text1"/>
        </w:rPr>
        <w:t>Moved over here from the original intro:</w:t>
      </w:r>
    </w:p>
    <w:p w14:paraId="5421142E" w14:textId="77777777" w:rsidR="007B635F" w:rsidRDefault="007B635F">
      <w:pPr>
        <w:pStyle w:val="CommentText"/>
        <w:rPr>
          <w:rFonts w:ascii="Times New Roman" w:hAnsi="Times New Roman" w:cs="Times New Roman"/>
          <w:color w:val="000000" w:themeColor="text1"/>
        </w:rPr>
      </w:pPr>
    </w:p>
    <w:p w14:paraId="6C9038B8" w14:textId="01B0BC64" w:rsidR="007B635F" w:rsidRDefault="007B635F">
      <w:pPr>
        <w:pStyle w:val="CommentText"/>
      </w:pPr>
      <w:r w:rsidRPr="00473DFF">
        <w:rPr>
          <w:rFonts w:ascii="Times New Roman" w:hAnsi="Times New Roman" w:cs="Times New Roman"/>
          <w:color w:val="000000" w:themeColor="text1"/>
        </w:rPr>
        <w:t xml:space="preserve">We specifically describe the model structure, components, functions, validation, and applications with a focus on moisture-microbial community relationships. With the update of this model with explicit moisture-microbe interactions, we expect this framework to serve as an overarching umbrella that can be applied and developed (with new sources of data becoming available) to systematically understand allogenic (moisture and temperature variability) and </w:t>
      </w:r>
      <w:proofErr w:type="spellStart"/>
      <w:r w:rsidRPr="00473DFF">
        <w:rPr>
          <w:rFonts w:ascii="Times New Roman" w:hAnsi="Times New Roman" w:cs="Times New Roman"/>
          <w:color w:val="000000" w:themeColor="text1"/>
        </w:rPr>
        <w:t>ontogenic</w:t>
      </w:r>
      <w:proofErr w:type="spellEnd"/>
      <w:r w:rsidRPr="00473DFF">
        <w:rPr>
          <w:rFonts w:ascii="Times New Roman" w:hAnsi="Times New Roman" w:cs="Times New Roman"/>
          <w:color w:val="000000" w:themeColor="text1"/>
        </w:rPr>
        <w:t xml:space="preserve"> impacts on soil microbial communities dynamics and functioning in soil organic decomposition.</w:t>
      </w:r>
    </w:p>
  </w:comment>
  <w:comment w:id="14" w:author="Bin Wang" w:date="2019-10-24T17:08:00Z" w:initials="BW">
    <w:p w14:paraId="62AFA20D" w14:textId="1E3ECDA2" w:rsidR="007B635F" w:rsidRDefault="007B635F">
      <w:pPr>
        <w:pStyle w:val="CommentText"/>
      </w:pPr>
      <w:r>
        <w:rPr>
          <w:rStyle w:val="CommentReference"/>
        </w:rPr>
        <w:annotationRef/>
      </w:r>
      <w:r>
        <w:t>Include this figure.</w:t>
      </w:r>
    </w:p>
  </w:comment>
  <w:comment w:id="15" w:author="Bin Wang" w:date="2019-02-16T18:42:00Z" w:initials="BW">
    <w:p w14:paraId="07ED7F98" w14:textId="008000E9" w:rsidR="007B635F" w:rsidRDefault="007B635F">
      <w:pPr>
        <w:pStyle w:val="CommentText"/>
      </w:pPr>
      <w:r>
        <w:rPr>
          <w:rStyle w:val="CommentReference"/>
        </w:rPr>
        <w:annotationRef/>
      </w:r>
      <w:r>
        <w:rPr>
          <w:rFonts w:ascii="Palatino Linotype" w:hAnsi="Palatino Linotype" w:cs="Times New Roman"/>
          <w:color w:val="000000" w:themeColor="text1"/>
        </w:rPr>
        <w:t xml:space="preserve">            In detail, these distributions include traits of </w:t>
      </w:r>
      <w:r w:rsidRPr="00FA1FB9">
        <w:rPr>
          <w:rFonts w:ascii="Palatino Linotype" w:hAnsi="Palatino Linotype" w:cs="Times New Roman"/>
          <w:color w:val="000000" w:themeColor="text1"/>
          <w:highlight w:val="yellow"/>
        </w:rPr>
        <w:t>cell quota</w:t>
      </w:r>
      <w:r>
        <w:rPr>
          <w:rFonts w:ascii="Palatino Linotype" w:hAnsi="Palatino Linotype" w:cs="Times New Roman"/>
          <w:color w:val="000000" w:themeColor="text1"/>
        </w:rPr>
        <w:t xml:space="preserve"> (bacterial and fungal stoichiometry and C,N,P range), </w:t>
      </w:r>
      <w:r w:rsidRPr="004E2AF3">
        <w:rPr>
          <w:rFonts w:ascii="Palatino Linotype" w:hAnsi="Palatino Linotype" w:cs="Times New Roman"/>
          <w:color w:val="000000" w:themeColor="text1"/>
          <w:highlight w:val="yellow"/>
        </w:rPr>
        <w:t>number of uptake genes</w:t>
      </w:r>
      <w:r>
        <w:rPr>
          <w:rFonts w:ascii="Palatino Linotype" w:hAnsi="Palatino Linotype" w:cs="Times New Roman"/>
          <w:color w:val="000000" w:themeColor="text1"/>
        </w:rPr>
        <w:t xml:space="preserve"> (), </w:t>
      </w:r>
      <w:r w:rsidRPr="00FA1FB9">
        <w:rPr>
          <w:rFonts w:ascii="Palatino Linotype" w:hAnsi="Palatino Linotype" w:cs="Times New Roman"/>
          <w:color w:val="000000" w:themeColor="text1"/>
          <w:highlight w:val="yellow"/>
        </w:rPr>
        <w:t>number of enzyme producing genes</w:t>
      </w:r>
      <w:r>
        <w:rPr>
          <w:rFonts w:ascii="Palatino Linotype" w:hAnsi="Palatino Linotype" w:cs="Times New Roman"/>
          <w:color w:val="000000" w:themeColor="text1"/>
        </w:rPr>
        <w:t xml:space="preserve"> (), </w:t>
      </w:r>
      <w:r w:rsidRPr="004E2AF3">
        <w:rPr>
          <w:rFonts w:ascii="Palatino Linotype" w:hAnsi="Palatino Linotype" w:cs="Times New Roman"/>
          <w:color w:val="000000" w:themeColor="text1"/>
          <w:highlight w:val="yellow"/>
        </w:rPr>
        <w:t>uptake enzyme production C cost</w:t>
      </w:r>
      <w:r>
        <w:rPr>
          <w:rFonts w:ascii="Palatino Linotype" w:hAnsi="Palatino Linotype" w:cs="Times New Roman"/>
          <w:color w:val="000000" w:themeColor="text1"/>
          <w:highlight w:val="yellow"/>
        </w:rPr>
        <w:t xml:space="preserve">, </w:t>
      </w:r>
      <w:r w:rsidRPr="004E2AF3">
        <w:rPr>
          <w:rFonts w:ascii="Palatino Linotype" w:hAnsi="Palatino Linotype" w:cs="Times New Roman"/>
          <w:color w:val="000000" w:themeColor="text1"/>
          <w:highlight w:val="yellow"/>
        </w:rPr>
        <w:t>enzyme production rate</w:t>
      </w:r>
      <w:r>
        <w:rPr>
          <w:rFonts w:ascii="Palatino Linotype" w:hAnsi="Palatino Linotype" w:cs="Times New Roman"/>
          <w:color w:val="000000" w:themeColor="text1"/>
        </w:rPr>
        <w:t xml:space="preserve"> (constitutive and inducible), </w:t>
      </w:r>
      <w:r w:rsidRPr="0065585B">
        <w:rPr>
          <w:rFonts w:ascii="Palatino Linotype" w:hAnsi="Palatino Linotype" w:cs="Times New Roman"/>
          <w:color w:val="FF0000"/>
          <w:highlight w:val="yellow"/>
        </w:rPr>
        <w:t>osmolyte production rate</w:t>
      </w:r>
      <w:r>
        <w:rPr>
          <w:rFonts w:ascii="Palatino Linotype" w:hAnsi="Palatino Linotype" w:cs="Times New Roman"/>
          <w:color w:val="000000" w:themeColor="text1"/>
        </w:rPr>
        <w:t xml:space="preserve">, and </w:t>
      </w:r>
      <w:r w:rsidRPr="00644A72">
        <w:rPr>
          <w:rFonts w:ascii="Palatino Linotype" w:hAnsi="Palatino Linotype" w:cs="Times New Roman"/>
          <w:color w:val="000000" w:themeColor="text1"/>
          <w:highlight w:val="yellow"/>
        </w:rPr>
        <w:t>reference assimilation efficiency</w:t>
      </w:r>
      <w:r>
        <w:rPr>
          <w:rFonts w:ascii="Palatino Linotype" w:hAnsi="Palatino Linotype" w:cs="Times New Roman"/>
          <w:color w:val="000000" w:themeColor="text1"/>
        </w:rPr>
        <w:t xml:space="preserve"> (at 20 Degree C), as well as a series of </w:t>
      </w:r>
      <w:r w:rsidRPr="00644A72">
        <w:rPr>
          <w:rFonts w:ascii="Palatino Linotype" w:hAnsi="Palatino Linotype" w:cs="Times New Roman"/>
          <w:color w:val="000000" w:themeColor="text1"/>
          <w:highlight w:val="yellow"/>
        </w:rPr>
        <w:t>enzyme-related traits</w:t>
      </w:r>
      <w:r>
        <w:rPr>
          <w:rFonts w:ascii="Palatino Linotype" w:hAnsi="Palatino Linotype" w:cs="Times New Roman"/>
          <w:color w:val="000000" w:themeColor="text1"/>
        </w:rPr>
        <w:t xml:space="preserve"> (including </w:t>
      </w:r>
      <w:r w:rsidRPr="0090277B">
        <w:rPr>
          <w:rFonts w:ascii="Palatino Linotype" w:hAnsi="Palatino Linotype" w:cs="Times New Roman"/>
          <w:color w:val="000000" w:themeColor="text1"/>
          <w:highlight w:val="yellow"/>
        </w:rPr>
        <w:t>enzyme production costs</w:t>
      </w:r>
      <w:r>
        <w:rPr>
          <w:rFonts w:ascii="Palatino Linotype" w:hAnsi="Palatino Linotype" w:cs="Times New Roman"/>
          <w:color w:val="000000" w:themeColor="text1"/>
        </w:rPr>
        <w:t xml:space="preserve"> (in terms of C, N,&amp;P, as well as maintenance), </w:t>
      </w:r>
      <w:proofErr w:type="spellStart"/>
      <w:r w:rsidRPr="003F5617">
        <w:rPr>
          <w:rFonts w:ascii="Palatino Linotype" w:hAnsi="Palatino Linotype" w:cs="Times New Roman"/>
          <w:color w:val="000000" w:themeColor="text1"/>
          <w:highlight w:val="yellow"/>
        </w:rPr>
        <w:t>Ea</w:t>
      </w:r>
      <w:proofErr w:type="spellEnd"/>
      <w:r>
        <w:rPr>
          <w:rFonts w:ascii="Palatino Linotype" w:hAnsi="Palatino Linotype" w:cs="Times New Roman"/>
          <w:color w:val="000000" w:themeColor="text1"/>
          <w:highlight w:val="yellow"/>
        </w:rPr>
        <w:t xml:space="preserve"> (</w:t>
      </w:r>
      <w:r>
        <w:rPr>
          <w:rFonts w:ascii="Palatino Linotype" w:hAnsi="Palatino Linotype" w:cs="Times New Roman"/>
          <w:color w:val="000000" w:themeColor="text1"/>
        </w:rPr>
        <w:t xml:space="preserve">activation energy; </w:t>
      </w:r>
      <w:r>
        <w:rPr>
          <w:rFonts w:ascii="Palatino Linotype" w:hAnsi="Palatino Linotype" w:cs="Times New Roman"/>
          <w:color w:val="000000" w:themeColor="text1"/>
          <w:highlight w:val="yellow"/>
        </w:rPr>
        <w:t>Enzyme and transporter)</w:t>
      </w:r>
      <w:r w:rsidRPr="003F5617">
        <w:rPr>
          <w:rFonts w:ascii="Palatino Linotype" w:hAnsi="Palatino Linotype" w:cs="Times New Roman"/>
          <w:color w:val="000000" w:themeColor="text1"/>
          <w:highlight w:val="yellow"/>
        </w:rPr>
        <w:t>, Vmax</w:t>
      </w:r>
      <w:r>
        <w:rPr>
          <w:rFonts w:ascii="Palatino Linotype" w:hAnsi="Palatino Linotype" w:cs="Times New Roman"/>
          <w:color w:val="000000" w:themeColor="text1"/>
          <w:highlight w:val="yellow"/>
        </w:rPr>
        <w:t xml:space="preserve"> (Enzyme and transporter)</w:t>
      </w:r>
      <w:r w:rsidRPr="003F5617">
        <w:rPr>
          <w:rFonts w:ascii="Palatino Linotype" w:hAnsi="Palatino Linotype" w:cs="Times New Roman"/>
          <w:color w:val="000000" w:themeColor="text1"/>
          <w:highlight w:val="yellow"/>
        </w:rPr>
        <w:t>, and Km</w:t>
      </w:r>
      <w:r>
        <w:rPr>
          <w:rFonts w:ascii="Palatino Linotype" w:hAnsi="Palatino Linotype" w:cs="Times New Roman"/>
          <w:color w:val="000000" w:themeColor="text1"/>
        </w:rPr>
        <w:t xml:space="preserve"> (</w:t>
      </w:r>
      <w:r>
        <w:rPr>
          <w:rFonts w:ascii="Palatino Linotype" w:hAnsi="Palatino Linotype" w:cs="Times New Roman"/>
          <w:color w:val="000000" w:themeColor="text1"/>
          <w:highlight w:val="yellow"/>
        </w:rPr>
        <w:t>Enzyme and transporter</w:t>
      </w:r>
      <w:r>
        <w:rPr>
          <w:rFonts w:ascii="Palatino Linotype" w:hAnsi="Palatino Linotype" w:cs="Times New Roman"/>
          <w:color w:val="000000" w:themeColor="text1"/>
        </w:rPr>
        <w:t>))</w:t>
      </w:r>
      <w:r>
        <w:rPr>
          <w:rStyle w:val="CommentReference"/>
        </w:rPr>
        <w:annotationRef/>
      </w:r>
      <w:r>
        <w:rPr>
          <w:rFonts w:ascii="Palatino Linotype" w:hAnsi="Palatino Linotype" w:cs="Times New Roman"/>
          <w:color w:val="000000" w:themeColor="text1"/>
        </w:rPr>
        <w:t>.</w:t>
      </w:r>
    </w:p>
  </w:comment>
  <w:comment w:id="16" w:author="Bin Wang" w:date="2019-01-29T17:14:00Z" w:initials="BW">
    <w:p w14:paraId="28001E2C" w14:textId="13740DA1" w:rsidR="007B635F" w:rsidRDefault="007B635F">
      <w:pPr>
        <w:pStyle w:val="CommentText"/>
      </w:pPr>
      <w:r>
        <w:rPr>
          <w:rStyle w:val="CommentReference"/>
        </w:rPr>
        <w:annotationRef/>
      </w:r>
      <w:r>
        <w:t>Insert equation! elaborate on this part further.</w:t>
      </w:r>
    </w:p>
  </w:comment>
  <w:comment w:id="17" w:author="Bin Wang" w:date="2019-10-24T17:11:00Z" w:initials="BW">
    <w:p w14:paraId="410E0573" w14:textId="4B0F0340" w:rsidR="007B635F" w:rsidRDefault="007B635F">
      <w:pPr>
        <w:pStyle w:val="CommentText"/>
      </w:pPr>
      <w:r>
        <w:rPr>
          <w:rStyle w:val="CommentReference"/>
        </w:rPr>
        <w:annotationRef/>
      </w:r>
      <w:r>
        <w:t>Provide an overarching question here and then list specific questions/hypotheses.</w:t>
      </w:r>
    </w:p>
  </w:comment>
  <w:comment w:id="18" w:author="Bin Wang" w:date="2020-01-30T10:41:00Z" w:initials="BW">
    <w:p w14:paraId="27B21172" w14:textId="77777777" w:rsidR="00817E5E" w:rsidRDefault="00817E5E" w:rsidP="00817E5E">
      <w:pPr>
        <w:pStyle w:val="CommentText"/>
      </w:pPr>
      <w:r>
        <w:rPr>
          <w:rStyle w:val="CommentReference"/>
        </w:rPr>
        <w:annotationRef/>
      </w:r>
      <w:r>
        <w:t>Double check what this is!!</w:t>
      </w:r>
    </w:p>
  </w:comment>
  <w:comment w:id="19" w:author="Bin Wang" w:date="2020-01-30T10:28:00Z" w:initials="BW">
    <w:p w14:paraId="75541595" w14:textId="77777777" w:rsidR="00817E5E" w:rsidRDefault="00817E5E" w:rsidP="00817E5E">
      <w:pPr>
        <w:pStyle w:val="CommentText"/>
      </w:pPr>
      <w:r>
        <w:rPr>
          <w:rStyle w:val="CommentReference"/>
        </w:rPr>
        <w:annotationRef/>
      </w:r>
      <w:r w:rsidRPr="00473DFF">
        <w:rPr>
          <w:rFonts w:ascii="Times New Roman" w:hAnsi="Times New Roman" w:cs="Times New Roman"/>
          <w:color w:val="000000" w:themeColor="text1"/>
        </w:rPr>
        <w:t xml:space="preserve">where diffusivity is low (-10 &lt; </w:t>
      </w:r>
      <w:r w:rsidRPr="00473DFF">
        <w:rPr>
          <w:rFonts w:ascii="Times New Roman" w:hAnsi="Times New Roman" w:cs="Times New Roman"/>
          <w:color w:val="000000" w:themeColor="text1"/>
        </w:rPr>
        <w:sym w:font="Symbol" w:char="F059"/>
      </w:r>
      <w:proofErr w:type="spellStart"/>
      <w:r w:rsidRPr="00473DFF">
        <w:rPr>
          <w:rFonts w:ascii="Times New Roman" w:hAnsi="Times New Roman" w:cs="Times New Roman"/>
          <w:color w:val="000000" w:themeColor="text1"/>
        </w:rPr>
        <w:t>th</w:t>
      </w:r>
      <w:proofErr w:type="spellEnd"/>
      <w:r w:rsidRPr="00473DFF">
        <w:rPr>
          <w:rFonts w:ascii="Times New Roman" w:hAnsi="Times New Roman" w:cs="Times New Roman"/>
          <w:color w:val="000000" w:themeColor="text1"/>
        </w:rPr>
        <w:t xml:space="preserve"> &lt; -3 MPa)</w:t>
      </w:r>
    </w:p>
  </w:comment>
  <w:comment w:id="21" w:author="Bin Wang" w:date="2020-01-30T10:53:00Z" w:initials="BW">
    <w:p w14:paraId="75B483EE" w14:textId="77777777" w:rsidR="004C55F1" w:rsidRDefault="004C55F1" w:rsidP="004C55F1">
      <w:pPr>
        <w:pStyle w:val="CommentText"/>
      </w:pPr>
      <w:r>
        <w:rPr>
          <w:rStyle w:val="CommentReference"/>
        </w:rPr>
        <w:annotationRef/>
      </w:r>
      <w:r>
        <w:t>Raises a question of how should osmolytes be accounted for in biomass calculation?</w:t>
      </w:r>
    </w:p>
  </w:comment>
  <w:comment w:id="22" w:author="Bin Wang" w:date="2020-02-01T14:00:00Z" w:initials="BW">
    <w:p w14:paraId="2AFF2B73" w14:textId="057592DF" w:rsidR="00E759F1" w:rsidRDefault="00E759F1">
      <w:pPr>
        <w:pStyle w:val="CommentText"/>
      </w:pPr>
      <w:r>
        <w:rPr>
          <w:rStyle w:val="CommentReference"/>
        </w:rPr>
        <w:annotationRef/>
      </w:r>
      <w:r>
        <w:t>from the methodological perspective, trait-based modelling could be informative and prognostic for microbial ecologists and microbial ecology.</w:t>
      </w:r>
    </w:p>
  </w:comment>
  <w:comment w:id="23" w:author="Bin Wang" w:date="2020-02-01T14:01:00Z" w:initials="BW">
    <w:p w14:paraId="218939AC" w14:textId="49A25B81" w:rsidR="00E759F1" w:rsidRDefault="00E759F1">
      <w:pPr>
        <w:pStyle w:val="CommentText"/>
      </w:pPr>
      <w:r>
        <w:rPr>
          <w:rStyle w:val="CommentReference"/>
        </w:rPr>
        <w:annotationRef/>
      </w:r>
      <w:r>
        <w:t>From the perspective of findings presented in this study, legacy should be considered in ecosystem studies.</w:t>
      </w:r>
    </w:p>
  </w:comment>
  <w:comment w:id="24" w:author="Bin Wang" w:date="2020-01-29T11:31:00Z" w:initials="BW">
    <w:p w14:paraId="6697B346" w14:textId="7E4B01B4" w:rsidR="007B635F" w:rsidRDefault="007B635F">
      <w:pPr>
        <w:pStyle w:val="CommentText"/>
      </w:pPr>
      <w:r>
        <w:rPr>
          <w:rStyle w:val="CommentReference"/>
        </w:rPr>
        <w:annotationRef/>
      </w:r>
      <w:r>
        <w:t xml:space="preserve">Wang et al. </w:t>
      </w:r>
      <w:proofErr w:type="spellStart"/>
      <w:r>
        <w:t>SciRep</w:t>
      </w:r>
      <w:proofErr w:type="spellEnd"/>
      <w:r>
        <w:t xml:space="preserve"> 2016</w:t>
      </w:r>
    </w:p>
  </w:comment>
  <w:comment w:id="25" w:author="Bin Wang" w:date="2020-01-29T11:42:00Z" w:initials="BW">
    <w:p w14:paraId="481955FD" w14:textId="608FD349" w:rsidR="004E75A5" w:rsidRDefault="004E75A5">
      <w:pPr>
        <w:pStyle w:val="CommentText"/>
      </w:pPr>
      <w:r>
        <w:rPr>
          <w:rStyle w:val="CommentReference"/>
        </w:rPr>
        <w:annotationRef/>
      </w:r>
      <w:r>
        <w:t>Volume, issue and page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E79DE8" w15:done="0"/>
  <w15:commentEx w15:paraId="23A267D1" w15:done="0"/>
  <w15:commentEx w15:paraId="6F116EC1" w15:done="0"/>
  <w15:commentEx w15:paraId="4FE67390" w15:done="0"/>
  <w15:commentEx w15:paraId="56EC35C0" w15:done="0"/>
  <w15:commentEx w15:paraId="373F8D7D" w15:done="0"/>
  <w15:commentEx w15:paraId="144CCC67" w15:done="0"/>
  <w15:commentEx w15:paraId="58EA963C" w15:done="0"/>
  <w15:commentEx w15:paraId="5466926B" w15:done="0"/>
  <w15:commentEx w15:paraId="412E299D" w15:done="0"/>
  <w15:commentEx w15:paraId="777F92D9" w15:done="0"/>
  <w15:commentEx w15:paraId="24572C0C" w15:done="0"/>
  <w15:commentEx w15:paraId="372250B7" w15:done="0"/>
  <w15:commentEx w15:paraId="6C9038B8" w15:done="0"/>
  <w15:commentEx w15:paraId="62AFA20D" w15:done="0"/>
  <w15:commentEx w15:paraId="07ED7F98" w15:done="0"/>
  <w15:commentEx w15:paraId="28001E2C" w15:done="0"/>
  <w15:commentEx w15:paraId="410E0573" w15:done="0"/>
  <w15:commentEx w15:paraId="27B21172" w15:done="0"/>
  <w15:commentEx w15:paraId="75541595" w15:done="0"/>
  <w15:commentEx w15:paraId="75B483EE" w15:done="0"/>
  <w15:commentEx w15:paraId="2AFF2B73" w15:done="0"/>
  <w15:commentEx w15:paraId="218939AC" w15:done="0"/>
  <w15:commentEx w15:paraId="6697B346" w15:done="0"/>
  <w15:commentEx w15:paraId="481955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E79DE8" w16cid:durableId="21E400A9"/>
  <w16cid:commentId w16cid:paraId="23A267D1" w16cid:durableId="21E69704"/>
  <w16cid:commentId w16cid:paraId="6F116EC1" w16cid:durableId="21E699E4"/>
  <w16cid:commentId w16cid:paraId="4FE67390" w16cid:durableId="21D4204D"/>
  <w16cid:commentId w16cid:paraId="56EC35C0" w16cid:durableId="21D2E68F"/>
  <w16cid:commentId w16cid:paraId="373F8D7D" w16cid:durableId="21E40046"/>
  <w16cid:commentId w16cid:paraId="144CCC67" w16cid:durableId="21D96C51"/>
  <w16cid:commentId w16cid:paraId="58EA963C" w16cid:durableId="20029F0D"/>
  <w16cid:commentId w16cid:paraId="5466926B" w16cid:durableId="21E7EC0A"/>
  <w16cid:commentId w16cid:paraId="412E299D" w16cid:durableId="21DD2D75"/>
  <w16cid:commentId w16cid:paraId="777F92D9" w16cid:durableId="21DC1908"/>
  <w16cid:commentId w16cid:paraId="24572C0C" w16cid:durableId="21E00046"/>
  <w16cid:commentId w16cid:paraId="372250B7" w16cid:durableId="21E009AA"/>
  <w16cid:commentId w16cid:paraId="6C9038B8" w16cid:durableId="215C563F"/>
  <w16cid:commentId w16cid:paraId="62AFA20D" w16cid:durableId="215C5925"/>
  <w16cid:commentId w16cid:paraId="07ED7F98" w16cid:durableId="2012D821"/>
  <w16cid:commentId w16cid:paraId="28001E2C" w16cid:durableId="1FFB0863"/>
  <w16cid:commentId w16cid:paraId="410E0573" w16cid:durableId="215C59A4"/>
  <w16cid:commentId w16cid:paraId="27B21172" w16cid:durableId="21DD3145"/>
  <w16cid:commentId w16cid:paraId="75541595" w16cid:durableId="21DD2E48"/>
  <w16cid:commentId w16cid:paraId="75B483EE" w16cid:durableId="21DD3425"/>
  <w16cid:commentId w16cid:paraId="2AFF2B73" w16cid:durableId="21E002F3"/>
  <w16cid:commentId w16cid:paraId="218939AC" w16cid:durableId="21E00355"/>
  <w16cid:commentId w16cid:paraId="6697B346" w16cid:durableId="21DBEB7E"/>
  <w16cid:commentId w16cid:paraId="481955FD" w16cid:durableId="21DBEE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D2CF0" w14:textId="77777777" w:rsidR="000866EC" w:rsidRDefault="000866EC" w:rsidP="00454869">
      <w:r>
        <w:separator/>
      </w:r>
    </w:p>
  </w:endnote>
  <w:endnote w:type="continuationSeparator" w:id="0">
    <w:p w14:paraId="1A0E3937" w14:textId="77777777" w:rsidR="000866EC" w:rsidRDefault="000866EC" w:rsidP="00454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234711"/>
      <w:docPartObj>
        <w:docPartGallery w:val="Page Numbers (Bottom of Page)"/>
        <w:docPartUnique/>
      </w:docPartObj>
    </w:sdtPr>
    <w:sdtEndPr>
      <w:rPr>
        <w:rStyle w:val="PageNumber"/>
      </w:rPr>
    </w:sdtEndPr>
    <w:sdtContent>
      <w:p w14:paraId="5F212CE4" w14:textId="77777777" w:rsidR="007B635F" w:rsidRDefault="007B635F" w:rsidP="00826A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C40D68" w14:textId="77777777" w:rsidR="007B635F" w:rsidRDefault="007B63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2058314"/>
      <w:docPartObj>
        <w:docPartGallery w:val="Page Numbers (Bottom of Page)"/>
        <w:docPartUnique/>
      </w:docPartObj>
    </w:sdtPr>
    <w:sdtEndPr>
      <w:rPr>
        <w:rStyle w:val="PageNumber"/>
      </w:rPr>
    </w:sdtEndPr>
    <w:sdtContent>
      <w:p w14:paraId="7B8EA38C" w14:textId="77777777" w:rsidR="007B635F" w:rsidRDefault="007B635F" w:rsidP="00826A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25197D" w14:textId="77777777" w:rsidR="007B635F" w:rsidRDefault="007B63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E0A4E" w14:textId="77777777" w:rsidR="000866EC" w:rsidRDefault="000866EC" w:rsidP="00454869">
      <w:r>
        <w:separator/>
      </w:r>
    </w:p>
  </w:footnote>
  <w:footnote w:type="continuationSeparator" w:id="0">
    <w:p w14:paraId="3441414E" w14:textId="77777777" w:rsidR="000866EC" w:rsidRDefault="000866EC" w:rsidP="00454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2B84"/>
    <w:multiLevelType w:val="hybridMultilevel"/>
    <w:tmpl w:val="32846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A382E"/>
    <w:multiLevelType w:val="hybridMultilevel"/>
    <w:tmpl w:val="D3CA8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126AA"/>
    <w:multiLevelType w:val="hybridMultilevel"/>
    <w:tmpl w:val="7D1AC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05C0E"/>
    <w:multiLevelType w:val="hybridMultilevel"/>
    <w:tmpl w:val="378A3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E02EC"/>
    <w:multiLevelType w:val="hybridMultilevel"/>
    <w:tmpl w:val="42807D6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5314C"/>
    <w:multiLevelType w:val="hybridMultilevel"/>
    <w:tmpl w:val="EB2201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31216"/>
    <w:multiLevelType w:val="hybridMultilevel"/>
    <w:tmpl w:val="AA445FF2"/>
    <w:lvl w:ilvl="0" w:tplc="71040CC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3142B0"/>
    <w:multiLevelType w:val="hybridMultilevel"/>
    <w:tmpl w:val="24CABD98"/>
    <w:lvl w:ilvl="0" w:tplc="2618F0E4">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47749E"/>
    <w:multiLevelType w:val="hybridMultilevel"/>
    <w:tmpl w:val="D8CA41B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8191D"/>
    <w:multiLevelType w:val="hybridMultilevel"/>
    <w:tmpl w:val="B4EE8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00684F"/>
    <w:multiLevelType w:val="hybridMultilevel"/>
    <w:tmpl w:val="13BC77B4"/>
    <w:lvl w:ilvl="0" w:tplc="DD56A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207D93"/>
    <w:multiLevelType w:val="hybridMultilevel"/>
    <w:tmpl w:val="55B6A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DB458A"/>
    <w:multiLevelType w:val="hybridMultilevel"/>
    <w:tmpl w:val="5FB40428"/>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FE429D"/>
    <w:multiLevelType w:val="hybridMultilevel"/>
    <w:tmpl w:val="4CC0F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366CF7"/>
    <w:multiLevelType w:val="hybridMultilevel"/>
    <w:tmpl w:val="C95C4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9173B5"/>
    <w:multiLevelType w:val="hybridMultilevel"/>
    <w:tmpl w:val="840E7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A21077"/>
    <w:multiLevelType w:val="hybridMultilevel"/>
    <w:tmpl w:val="4EBCD8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49788C"/>
    <w:multiLevelType w:val="hybridMultilevel"/>
    <w:tmpl w:val="26502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2"/>
  </w:num>
  <w:num w:numId="4">
    <w:abstractNumId w:val="12"/>
  </w:num>
  <w:num w:numId="5">
    <w:abstractNumId w:val="3"/>
  </w:num>
  <w:num w:numId="6">
    <w:abstractNumId w:val="16"/>
  </w:num>
  <w:num w:numId="7">
    <w:abstractNumId w:val="17"/>
  </w:num>
  <w:num w:numId="8">
    <w:abstractNumId w:val="14"/>
  </w:num>
  <w:num w:numId="9">
    <w:abstractNumId w:val="11"/>
  </w:num>
  <w:num w:numId="10">
    <w:abstractNumId w:val="9"/>
  </w:num>
  <w:num w:numId="11">
    <w:abstractNumId w:val="6"/>
  </w:num>
  <w:num w:numId="12">
    <w:abstractNumId w:val="10"/>
  </w:num>
  <w:num w:numId="13">
    <w:abstractNumId w:val="0"/>
  </w:num>
  <w:num w:numId="14">
    <w:abstractNumId w:val="13"/>
  </w:num>
  <w:num w:numId="15">
    <w:abstractNumId w:val="1"/>
  </w:num>
  <w:num w:numId="16">
    <w:abstractNumId w:val="4"/>
  </w:num>
  <w:num w:numId="17">
    <w:abstractNumId w:val="8"/>
  </w:num>
  <w:num w:numId="1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n Wang">
    <w15:presenceInfo w15:providerId="AD" w15:userId="S::bwang7@ad.uci.edu::ee3a99d5-83a7-44cd-82f9-dc9b9e871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F4E"/>
    <w:rsid w:val="000009C3"/>
    <w:rsid w:val="000118C7"/>
    <w:rsid w:val="00011C7E"/>
    <w:rsid w:val="00012912"/>
    <w:rsid w:val="00014947"/>
    <w:rsid w:val="000173AC"/>
    <w:rsid w:val="00025872"/>
    <w:rsid w:val="000261F3"/>
    <w:rsid w:val="00027ACB"/>
    <w:rsid w:val="00030644"/>
    <w:rsid w:val="00034390"/>
    <w:rsid w:val="000417ED"/>
    <w:rsid w:val="00041EE9"/>
    <w:rsid w:val="00043BB8"/>
    <w:rsid w:val="000452E2"/>
    <w:rsid w:val="00045521"/>
    <w:rsid w:val="000479C5"/>
    <w:rsid w:val="00052676"/>
    <w:rsid w:val="000536E9"/>
    <w:rsid w:val="00054258"/>
    <w:rsid w:val="000614F0"/>
    <w:rsid w:val="00063B57"/>
    <w:rsid w:val="000663BE"/>
    <w:rsid w:val="000678D8"/>
    <w:rsid w:val="00077926"/>
    <w:rsid w:val="000866EC"/>
    <w:rsid w:val="00092137"/>
    <w:rsid w:val="0009637A"/>
    <w:rsid w:val="000A35B6"/>
    <w:rsid w:val="000A4384"/>
    <w:rsid w:val="000A65EC"/>
    <w:rsid w:val="000B040F"/>
    <w:rsid w:val="000B1DF0"/>
    <w:rsid w:val="000B33F6"/>
    <w:rsid w:val="000B442B"/>
    <w:rsid w:val="000B58BF"/>
    <w:rsid w:val="000C59F9"/>
    <w:rsid w:val="000C6BDC"/>
    <w:rsid w:val="000D5219"/>
    <w:rsid w:val="000E14C4"/>
    <w:rsid w:val="000E1E4D"/>
    <w:rsid w:val="000E3C51"/>
    <w:rsid w:val="000E6CA3"/>
    <w:rsid w:val="000E7F17"/>
    <w:rsid w:val="000F21F0"/>
    <w:rsid w:val="000F38D6"/>
    <w:rsid w:val="00101954"/>
    <w:rsid w:val="00111E0B"/>
    <w:rsid w:val="001128DF"/>
    <w:rsid w:val="00114890"/>
    <w:rsid w:val="001217F8"/>
    <w:rsid w:val="001219C6"/>
    <w:rsid w:val="00122022"/>
    <w:rsid w:val="001232A1"/>
    <w:rsid w:val="0012373E"/>
    <w:rsid w:val="00123DBD"/>
    <w:rsid w:val="00126C79"/>
    <w:rsid w:val="00127F4E"/>
    <w:rsid w:val="00131301"/>
    <w:rsid w:val="00131590"/>
    <w:rsid w:val="00132D76"/>
    <w:rsid w:val="00132DC3"/>
    <w:rsid w:val="00133A9C"/>
    <w:rsid w:val="0013551C"/>
    <w:rsid w:val="00135F17"/>
    <w:rsid w:val="00140B56"/>
    <w:rsid w:val="00143705"/>
    <w:rsid w:val="001441AD"/>
    <w:rsid w:val="001449D0"/>
    <w:rsid w:val="00152BB5"/>
    <w:rsid w:val="001544CD"/>
    <w:rsid w:val="00157D9E"/>
    <w:rsid w:val="00160622"/>
    <w:rsid w:val="00161E27"/>
    <w:rsid w:val="00164563"/>
    <w:rsid w:val="00164613"/>
    <w:rsid w:val="0016574E"/>
    <w:rsid w:val="00166F96"/>
    <w:rsid w:val="00172985"/>
    <w:rsid w:val="00173C96"/>
    <w:rsid w:val="0017551A"/>
    <w:rsid w:val="001770B0"/>
    <w:rsid w:val="0018045A"/>
    <w:rsid w:val="00187380"/>
    <w:rsid w:val="001912F7"/>
    <w:rsid w:val="00192E8C"/>
    <w:rsid w:val="001931B6"/>
    <w:rsid w:val="001944EE"/>
    <w:rsid w:val="00196D1C"/>
    <w:rsid w:val="001A2449"/>
    <w:rsid w:val="001A3004"/>
    <w:rsid w:val="001A588D"/>
    <w:rsid w:val="001A5BAD"/>
    <w:rsid w:val="001B18DE"/>
    <w:rsid w:val="001B30E8"/>
    <w:rsid w:val="001B355C"/>
    <w:rsid w:val="001B7017"/>
    <w:rsid w:val="001B7E23"/>
    <w:rsid w:val="001C4761"/>
    <w:rsid w:val="001F1859"/>
    <w:rsid w:val="001F271D"/>
    <w:rsid w:val="001F3EBA"/>
    <w:rsid w:val="001F4E1D"/>
    <w:rsid w:val="001F6419"/>
    <w:rsid w:val="001F7C8E"/>
    <w:rsid w:val="00202CF4"/>
    <w:rsid w:val="0020305E"/>
    <w:rsid w:val="002074F3"/>
    <w:rsid w:val="00207BA7"/>
    <w:rsid w:val="00212C73"/>
    <w:rsid w:val="0021386E"/>
    <w:rsid w:val="0022525F"/>
    <w:rsid w:val="00233C76"/>
    <w:rsid w:val="00237576"/>
    <w:rsid w:val="00246831"/>
    <w:rsid w:val="00255E8D"/>
    <w:rsid w:val="00261427"/>
    <w:rsid w:val="00261E29"/>
    <w:rsid w:val="00262FAB"/>
    <w:rsid w:val="00265F26"/>
    <w:rsid w:val="00266581"/>
    <w:rsid w:val="0027025D"/>
    <w:rsid w:val="00272DA4"/>
    <w:rsid w:val="0027397A"/>
    <w:rsid w:val="00273F12"/>
    <w:rsid w:val="00274F8D"/>
    <w:rsid w:val="00281826"/>
    <w:rsid w:val="00281EA4"/>
    <w:rsid w:val="002822ED"/>
    <w:rsid w:val="00284577"/>
    <w:rsid w:val="00286DFB"/>
    <w:rsid w:val="00293BD4"/>
    <w:rsid w:val="00294C03"/>
    <w:rsid w:val="00294C3C"/>
    <w:rsid w:val="00296DD2"/>
    <w:rsid w:val="00297908"/>
    <w:rsid w:val="002A08E4"/>
    <w:rsid w:val="002A2E98"/>
    <w:rsid w:val="002A5531"/>
    <w:rsid w:val="002B19CD"/>
    <w:rsid w:val="002B6B9E"/>
    <w:rsid w:val="002B6BAE"/>
    <w:rsid w:val="002C1166"/>
    <w:rsid w:val="002D0673"/>
    <w:rsid w:val="002D0971"/>
    <w:rsid w:val="002D3943"/>
    <w:rsid w:val="002D4776"/>
    <w:rsid w:val="002E0F62"/>
    <w:rsid w:val="002E3C0A"/>
    <w:rsid w:val="002E5D5F"/>
    <w:rsid w:val="002F58E4"/>
    <w:rsid w:val="002F62B7"/>
    <w:rsid w:val="00306799"/>
    <w:rsid w:val="003101D6"/>
    <w:rsid w:val="00314D41"/>
    <w:rsid w:val="0031584E"/>
    <w:rsid w:val="0031602A"/>
    <w:rsid w:val="00316504"/>
    <w:rsid w:val="00316D36"/>
    <w:rsid w:val="00321F74"/>
    <w:rsid w:val="0032387D"/>
    <w:rsid w:val="00324822"/>
    <w:rsid w:val="003300B1"/>
    <w:rsid w:val="00335658"/>
    <w:rsid w:val="00335F96"/>
    <w:rsid w:val="00340292"/>
    <w:rsid w:val="003407A4"/>
    <w:rsid w:val="00342B64"/>
    <w:rsid w:val="0034415B"/>
    <w:rsid w:val="00346773"/>
    <w:rsid w:val="00353141"/>
    <w:rsid w:val="00356EF7"/>
    <w:rsid w:val="00361DA1"/>
    <w:rsid w:val="00362D41"/>
    <w:rsid w:val="00367047"/>
    <w:rsid w:val="003737CB"/>
    <w:rsid w:val="003761D0"/>
    <w:rsid w:val="00380470"/>
    <w:rsid w:val="003830AB"/>
    <w:rsid w:val="00385A30"/>
    <w:rsid w:val="00390CDD"/>
    <w:rsid w:val="00397B6B"/>
    <w:rsid w:val="00397BFD"/>
    <w:rsid w:val="003A09E1"/>
    <w:rsid w:val="003B13E7"/>
    <w:rsid w:val="003B2AC5"/>
    <w:rsid w:val="003B3094"/>
    <w:rsid w:val="003B3C60"/>
    <w:rsid w:val="003B6E18"/>
    <w:rsid w:val="003B7C10"/>
    <w:rsid w:val="003C1A6F"/>
    <w:rsid w:val="003C1ED4"/>
    <w:rsid w:val="003D3A6B"/>
    <w:rsid w:val="003D6CB7"/>
    <w:rsid w:val="003D7D22"/>
    <w:rsid w:val="003F08D8"/>
    <w:rsid w:val="003F14E8"/>
    <w:rsid w:val="003F3D0D"/>
    <w:rsid w:val="003F5617"/>
    <w:rsid w:val="004039DB"/>
    <w:rsid w:val="00410495"/>
    <w:rsid w:val="00411AE8"/>
    <w:rsid w:val="00412994"/>
    <w:rsid w:val="0041413B"/>
    <w:rsid w:val="00420E56"/>
    <w:rsid w:val="00424B5F"/>
    <w:rsid w:val="00425ED2"/>
    <w:rsid w:val="004273ED"/>
    <w:rsid w:val="00427DE1"/>
    <w:rsid w:val="004326E7"/>
    <w:rsid w:val="00436099"/>
    <w:rsid w:val="004464B3"/>
    <w:rsid w:val="00446D94"/>
    <w:rsid w:val="00446E51"/>
    <w:rsid w:val="00454869"/>
    <w:rsid w:val="004633AA"/>
    <w:rsid w:val="00467275"/>
    <w:rsid w:val="00473DFF"/>
    <w:rsid w:val="00474B0B"/>
    <w:rsid w:val="00477D9F"/>
    <w:rsid w:val="00482051"/>
    <w:rsid w:val="00484CA6"/>
    <w:rsid w:val="00486578"/>
    <w:rsid w:val="004920A8"/>
    <w:rsid w:val="00492588"/>
    <w:rsid w:val="00492BCB"/>
    <w:rsid w:val="00496A7B"/>
    <w:rsid w:val="00497B2B"/>
    <w:rsid w:val="004A1799"/>
    <w:rsid w:val="004A420C"/>
    <w:rsid w:val="004A6383"/>
    <w:rsid w:val="004B09CF"/>
    <w:rsid w:val="004B1F31"/>
    <w:rsid w:val="004B2737"/>
    <w:rsid w:val="004C2875"/>
    <w:rsid w:val="004C55F1"/>
    <w:rsid w:val="004C5648"/>
    <w:rsid w:val="004D5FB4"/>
    <w:rsid w:val="004D7916"/>
    <w:rsid w:val="004E20EE"/>
    <w:rsid w:val="004E2AF3"/>
    <w:rsid w:val="004E55E0"/>
    <w:rsid w:val="004E75A5"/>
    <w:rsid w:val="004F2E52"/>
    <w:rsid w:val="004F52B6"/>
    <w:rsid w:val="004F7AC9"/>
    <w:rsid w:val="005027CD"/>
    <w:rsid w:val="00504704"/>
    <w:rsid w:val="00505428"/>
    <w:rsid w:val="00505A18"/>
    <w:rsid w:val="00507C88"/>
    <w:rsid w:val="00512BFA"/>
    <w:rsid w:val="00516804"/>
    <w:rsid w:val="005168DF"/>
    <w:rsid w:val="00516F5C"/>
    <w:rsid w:val="0052395E"/>
    <w:rsid w:val="00525029"/>
    <w:rsid w:val="00526E03"/>
    <w:rsid w:val="00527E1A"/>
    <w:rsid w:val="0053183E"/>
    <w:rsid w:val="00533EA4"/>
    <w:rsid w:val="00535566"/>
    <w:rsid w:val="00535B0E"/>
    <w:rsid w:val="005406AF"/>
    <w:rsid w:val="00546A4F"/>
    <w:rsid w:val="00547EB1"/>
    <w:rsid w:val="00550589"/>
    <w:rsid w:val="00552572"/>
    <w:rsid w:val="00553B75"/>
    <w:rsid w:val="00557346"/>
    <w:rsid w:val="005630F1"/>
    <w:rsid w:val="0056660E"/>
    <w:rsid w:val="0057081A"/>
    <w:rsid w:val="00580A1C"/>
    <w:rsid w:val="005816A5"/>
    <w:rsid w:val="00581E67"/>
    <w:rsid w:val="00584604"/>
    <w:rsid w:val="00584BCB"/>
    <w:rsid w:val="00587030"/>
    <w:rsid w:val="00595ACA"/>
    <w:rsid w:val="005A1D50"/>
    <w:rsid w:val="005B5302"/>
    <w:rsid w:val="005C176A"/>
    <w:rsid w:val="005C2D9D"/>
    <w:rsid w:val="005D1DD7"/>
    <w:rsid w:val="005D48DF"/>
    <w:rsid w:val="005E033D"/>
    <w:rsid w:val="005E5434"/>
    <w:rsid w:val="005E5ACF"/>
    <w:rsid w:val="005E7B72"/>
    <w:rsid w:val="005F14AB"/>
    <w:rsid w:val="005F17AE"/>
    <w:rsid w:val="005F27AB"/>
    <w:rsid w:val="005F2B6B"/>
    <w:rsid w:val="005F4FE9"/>
    <w:rsid w:val="005F540D"/>
    <w:rsid w:val="005F5885"/>
    <w:rsid w:val="005F622F"/>
    <w:rsid w:val="0060091C"/>
    <w:rsid w:val="0060125A"/>
    <w:rsid w:val="0060422D"/>
    <w:rsid w:val="00607832"/>
    <w:rsid w:val="00610C37"/>
    <w:rsid w:val="00615BEA"/>
    <w:rsid w:val="00616506"/>
    <w:rsid w:val="0061723E"/>
    <w:rsid w:val="006215B2"/>
    <w:rsid w:val="00623CFD"/>
    <w:rsid w:val="00627456"/>
    <w:rsid w:val="006306FF"/>
    <w:rsid w:val="00633C37"/>
    <w:rsid w:val="00636EBF"/>
    <w:rsid w:val="00637076"/>
    <w:rsid w:val="00640892"/>
    <w:rsid w:val="0064204A"/>
    <w:rsid w:val="00642F6F"/>
    <w:rsid w:val="006431A8"/>
    <w:rsid w:val="00644A72"/>
    <w:rsid w:val="00647AD4"/>
    <w:rsid w:val="0065069D"/>
    <w:rsid w:val="00652161"/>
    <w:rsid w:val="00653BBA"/>
    <w:rsid w:val="00654C87"/>
    <w:rsid w:val="0065585B"/>
    <w:rsid w:val="00660C17"/>
    <w:rsid w:val="00671485"/>
    <w:rsid w:val="00671E59"/>
    <w:rsid w:val="00677334"/>
    <w:rsid w:val="00677515"/>
    <w:rsid w:val="00680A87"/>
    <w:rsid w:val="0068321A"/>
    <w:rsid w:val="00684595"/>
    <w:rsid w:val="00687040"/>
    <w:rsid w:val="00687E8A"/>
    <w:rsid w:val="0069494E"/>
    <w:rsid w:val="00694A20"/>
    <w:rsid w:val="006971B1"/>
    <w:rsid w:val="0069742F"/>
    <w:rsid w:val="006A5EC1"/>
    <w:rsid w:val="006A79EE"/>
    <w:rsid w:val="006B22E1"/>
    <w:rsid w:val="006B60DF"/>
    <w:rsid w:val="006B716F"/>
    <w:rsid w:val="006C11FA"/>
    <w:rsid w:val="006C2C26"/>
    <w:rsid w:val="006C2E2D"/>
    <w:rsid w:val="006C6112"/>
    <w:rsid w:val="006C78A2"/>
    <w:rsid w:val="006C7AB0"/>
    <w:rsid w:val="006D16C3"/>
    <w:rsid w:val="006D20FC"/>
    <w:rsid w:val="006D5DD4"/>
    <w:rsid w:val="006E3A0A"/>
    <w:rsid w:val="006F0E15"/>
    <w:rsid w:val="006F54A5"/>
    <w:rsid w:val="006F6268"/>
    <w:rsid w:val="006F69B6"/>
    <w:rsid w:val="00702EE0"/>
    <w:rsid w:val="00703781"/>
    <w:rsid w:val="0070431A"/>
    <w:rsid w:val="00711BE1"/>
    <w:rsid w:val="0071588D"/>
    <w:rsid w:val="007221C6"/>
    <w:rsid w:val="0072299E"/>
    <w:rsid w:val="00724AD9"/>
    <w:rsid w:val="0072505A"/>
    <w:rsid w:val="0072643A"/>
    <w:rsid w:val="007313FB"/>
    <w:rsid w:val="00731FC4"/>
    <w:rsid w:val="00732BB1"/>
    <w:rsid w:val="0073758A"/>
    <w:rsid w:val="00737E52"/>
    <w:rsid w:val="007506F5"/>
    <w:rsid w:val="00752EFF"/>
    <w:rsid w:val="00756B8B"/>
    <w:rsid w:val="007603F9"/>
    <w:rsid w:val="007604A7"/>
    <w:rsid w:val="00761F2D"/>
    <w:rsid w:val="00764399"/>
    <w:rsid w:val="00765665"/>
    <w:rsid w:val="00765D0D"/>
    <w:rsid w:val="0077059D"/>
    <w:rsid w:val="00773166"/>
    <w:rsid w:val="00774B3F"/>
    <w:rsid w:val="007752BF"/>
    <w:rsid w:val="00780D35"/>
    <w:rsid w:val="007825FF"/>
    <w:rsid w:val="007862ED"/>
    <w:rsid w:val="00786E0E"/>
    <w:rsid w:val="00794E6D"/>
    <w:rsid w:val="007962DA"/>
    <w:rsid w:val="007972AC"/>
    <w:rsid w:val="007A03C0"/>
    <w:rsid w:val="007A0A09"/>
    <w:rsid w:val="007A3D61"/>
    <w:rsid w:val="007B1355"/>
    <w:rsid w:val="007B2B63"/>
    <w:rsid w:val="007B2C2E"/>
    <w:rsid w:val="007B5570"/>
    <w:rsid w:val="007B635F"/>
    <w:rsid w:val="007C333D"/>
    <w:rsid w:val="007C3A8F"/>
    <w:rsid w:val="007D1E1D"/>
    <w:rsid w:val="007D3355"/>
    <w:rsid w:val="007D4CAA"/>
    <w:rsid w:val="007D7AD2"/>
    <w:rsid w:val="007F09EB"/>
    <w:rsid w:val="007F1760"/>
    <w:rsid w:val="007F3F11"/>
    <w:rsid w:val="007F4946"/>
    <w:rsid w:val="007F5C0D"/>
    <w:rsid w:val="00800DF1"/>
    <w:rsid w:val="00802E62"/>
    <w:rsid w:val="008133C3"/>
    <w:rsid w:val="00814984"/>
    <w:rsid w:val="008153A9"/>
    <w:rsid w:val="00817A7F"/>
    <w:rsid w:val="00817E5E"/>
    <w:rsid w:val="00820FA3"/>
    <w:rsid w:val="00826524"/>
    <w:rsid w:val="00826A4D"/>
    <w:rsid w:val="00826B0A"/>
    <w:rsid w:val="00830D97"/>
    <w:rsid w:val="00830DEC"/>
    <w:rsid w:val="0083446B"/>
    <w:rsid w:val="008350AD"/>
    <w:rsid w:val="00837035"/>
    <w:rsid w:val="008441AF"/>
    <w:rsid w:val="008516EB"/>
    <w:rsid w:val="00852507"/>
    <w:rsid w:val="00853707"/>
    <w:rsid w:val="00855CB2"/>
    <w:rsid w:val="0085770B"/>
    <w:rsid w:val="008578E8"/>
    <w:rsid w:val="008622C1"/>
    <w:rsid w:val="00862C1B"/>
    <w:rsid w:val="00862CB5"/>
    <w:rsid w:val="0086345A"/>
    <w:rsid w:val="00863A29"/>
    <w:rsid w:val="008719BC"/>
    <w:rsid w:val="0087364C"/>
    <w:rsid w:val="00875735"/>
    <w:rsid w:val="00882D4E"/>
    <w:rsid w:val="008836DD"/>
    <w:rsid w:val="00895A2D"/>
    <w:rsid w:val="00896462"/>
    <w:rsid w:val="008A4279"/>
    <w:rsid w:val="008B1110"/>
    <w:rsid w:val="008B202E"/>
    <w:rsid w:val="008B38AE"/>
    <w:rsid w:val="008B5D10"/>
    <w:rsid w:val="008B5D29"/>
    <w:rsid w:val="008C23D7"/>
    <w:rsid w:val="008C2871"/>
    <w:rsid w:val="008C63BE"/>
    <w:rsid w:val="008C77A2"/>
    <w:rsid w:val="008C79C7"/>
    <w:rsid w:val="008D0855"/>
    <w:rsid w:val="008D4131"/>
    <w:rsid w:val="008D7E3D"/>
    <w:rsid w:val="008E1C42"/>
    <w:rsid w:val="008E5990"/>
    <w:rsid w:val="008F6260"/>
    <w:rsid w:val="009008E8"/>
    <w:rsid w:val="00900E90"/>
    <w:rsid w:val="00901865"/>
    <w:rsid w:val="0090277B"/>
    <w:rsid w:val="00902D66"/>
    <w:rsid w:val="00903790"/>
    <w:rsid w:val="0090400D"/>
    <w:rsid w:val="00905EAE"/>
    <w:rsid w:val="00906719"/>
    <w:rsid w:val="00914C59"/>
    <w:rsid w:val="00927965"/>
    <w:rsid w:val="009319C4"/>
    <w:rsid w:val="00932161"/>
    <w:rsid w:val="009356A9"/>
    <w:rsid w:val="009459EC"/>
    <w:rsid w:val="00946FBE"/>
    <w:rsid w:val="0095140D"/>
    <w:rsid w:val="0095370F"/>
    <w:rsid w:val="009565A6"/>
    <w:rsid w:val="00957200"/>
    <w:rsid w:val="009604F0"/>
    <w:rsid w:val="00963A76"/>
    <w:rsid w:val="00965150"/>
    <w:rsid w:val="00965449"/>
    <w:rsid w:val="00965FAD"/>
    <w:rsid w:val="00967063"/>
    <w:rsid w:val="009746B5"/>
    <w:rsid w:val="00976DDC"/>
    <w:rsid w:val="00982DBA"/>
    <w:rsid w:val="00986991"/>
    <w:rsid w:val="00997106"/>
    <w:rsid w:val="00997DCB"/>
    <w:rsid w:val="009A0148"/>
    <w:rsid w:val="009A5748"/>
    <w:rsid w:val="009A70CE"/>
    <w:rsid w:val="009B421F"/>
    <w:rsid w:val="009B53CC"/>
    <w:rsid w:val="009B6B9D"/>
    <w:rsid w:val="009B6EE0"/>
    <w:rsid w:val="009D74E6"/>
    <w:rsid w:val="009E09AC"/>
    <w:rsid w:val="009E1B8D"/>
    <w:rsid w:val="009E3A05"/>
    <w:rsid w:val="009E6487"/>
    <w:rsid w:val="009E7DE3"/>
    <w:rsid w:val="009F0FCC"/>
    <w:rsid w:val="009F6943"/>
    <w:rsid w:val="00A0004E"/>
    <w:rsid w:val="00A00FEF"/>
    <w:rsid w:val="00A0513F"/>
    <w:rsid w:val="00A0646A"/>
    <w:rsid w:val="00A07C54"/>
    <w:rsid w:val="00A115D9"/>
    <w:rsid w:val="00A1361C"/>
    <w:rsid w:val="00A14317"/>
    <w:rsid w:val="00A14DE2"/>
    <w:rsid w:val="00A16CEA"/>
    <w:rsid w:val="00A20960"/>
    <w:rsid w:val="00A23CEE"/>
    <w:rsid w:val="00A24CA5"/>
    <w:rsid w:val="00A25511"/>
    <w:rsid w:val="00A3363F"/>
    <w:rsid w:val="00A338F7"/>
    <w:rsid w:val="00A34706"/>
    <w:rsid w:val="00A3703F"/>
    <w:rsid w:val="00A419BE"/>
    <w:rsid w:val="00A439C4"/>
    <w:rsid w:val="00A45639"/>
    <w:rsid w:val="00A51A57"/>
    <w:rsid w:val="00A5235A"/>
    <w:rsid w:val="00A615CA"/>
    <w:rsid w:val="00A75C6E"/>
    <w:rsid w:val="00A76AA7"/>
    <w:rsid w:val="00A82DC9"/>
    <w:rsid w:val="00A83F50"/>
    <w:rsid w:val="00A903A6"/>
    <w:rsid w:val="00A905CF"/>
    <w:rsid w:val="00A90C9E"/>
    <w:rsid w:val="00A96B58"/>
    <w:rsid w:val="00A970EF"/>
    <w:rsid w:val="00AA2572"/>
    <w:rsid w:val="00AA27D6"/>
    <w:rsid w:val="00AA5E49"/>
    <w:rsid w:val="00AA73B8"/>
    <w:rsid w:val="00AA7951"/>
    <w:rsid w:val="00AB129C"/>
    <w:rsid w:val="00AB3DDA"/>
    <w:rsid w:val="00AB5D16"/>
    <w:rsid w:val="00AB665A"/>
    <w:rsid w:val="00AB7416"/>
    <w:rsid w:val="00AB7CFE"/>
    <w:rsid w:val="00AC1127"/>
    <w:rsid w:val="00AC180F"/>
    <w:rsid w:val="00AC2405"/>
    <w:rsid w:val="00AD03C0"/>
    <w:rsid w:val="00AD0CC2"/>
    <w:rsid w:val="00AD2066"/>
    <w:rsid w:val="00AD30AA"/>
    <w:rsid w:val="00AD3D5B"/>
    <w:rsid w:val="00AD5B0C"/>
    <w:rsid w:val="00AD67F8"/>
    <w:rsid w:val="00AD754B"/>
    <w:rsid w:val="00AE2719"/>
    <w:rsid w:val="00AE304F"/>
    <w:rsid w:val="00AE4ACC"/>
    <w:rsid w:val="00AE6898"/>
    <w:rsid w:val="00AE7F17"/>
    <w:rsid w:val="00AF1330"/>
    <w:rsid w:val="00AF1BDC"/>
    <w:rsid w:val="00AF4A90"/>
    <w:rsid w:val="00B00065"/>
    <w:rsid w:val="00B033FE"/>
    <w:rsid w:val="00B05AAD"/>
    <w:rsid w:val="00B11A78"/>
    <w:rsid w:val="00B151F7"/>
    <w:rsid w:val="00B16F86"/>
    <w:rsid w:val="00B17873"/>
    <w:rsid w:val="00B23DFC"/>
    <w:rsid w:val="00B25060"/>
    <w:rsid w:val="00B31055"/>
    <w:rsid w:val="00B32D06"/>
    <w:rsid w:val="00B33F12"/>
    <w:rsid w:val="00B3513C"/>
    <w:rsid w:val="00B35E8C"/>
    <w:rsid w:val="00B5510E"/>
    <w:rsid w:val="00B6120F"/>
    <w:rsid w:val="00B6263D"/>
    <w:rsid w:val="00B64D91"/>
    <w:rsid w:val="00B70218"/>
    <w:rsid w:val="00B76798"/>
    <w:rsid w:val="00B80FD9"/>
    <w:rsid w:val="00B825A8"/>
    <w:rsid w:val="00B82605"/>
    <w:rsid w:val="00B841F0"/>
    <w:rsid w:val="00B84329"/>
    <w:rsid w:val="00B844D0"/>
    <w:rsid w:val="00B87A03"/>
    <w:rsid w:val="00B9032C"/>
    <w:rsid w:val="00B90466"/>
    <w:rsid w:val="00B927C2"/>
    <w:rsid w:val="00B93128"/>
    <w:rsid w:val="00B972E0"/>
    <w:rsid w:val="00B97311"/>
    <w:rsid w:val="00BA3AC7"/>
    <w:rsid w:val="00BA5BF2"/>
    <w:rsid w:val="00BA739A"/>
    <w:rsid w:val="00BA74F5"/>
    <w:rsid w:val="00BA77B3"/>
    <w:rsid w:val="00BB1D51"/>
    <w:rsid w:val="00BB368E"/>
    <w:rsid w:val="00BC0137"/>
    <w:rsid w:val="00BC1B95"/>
    <w:rsid w:val="00BC3F55"/>
    <w:rsid w:val="00BC4ABE"/>
    <w:rsid w:val="00BD18F3"/>
    <w:rsid w:val="00BD574D"/>
    <w:rsid w:val="00BD73F4"/>
    <w:rsid w:val="00BE4043"/>
    <w:rsid w:val="00BE77F0"/>
    <w:rsid w:val="00BF26CF"/>
    <w:rsid w:val="00BF3431"/>
    <w:rsid w:val="00BF6F21"/>
    <w:rsid w:val="00C03712"/>
    <w:rsid w:val="00C0452E"/>
    <w:rsid w:val="00C0722A"/>
    <w:rsid w:val="00C139DD"/>
    <w:rsid w:val="00C13BC3"/>
    <w:rsid w:val="00C17F74"/>
    <w:rsid w:val="00C226EC"/>
    <w:rsid w:val="00C254F0"/>
    <w:rsid w:val="00C27EE3"/>
    <w:rsid w:val="00C31918"/>
    <w:rsid w:val="00C35C54"/>
    <w:rsid w:val="00C365DC"/>
    <w:rsid w:val="00C4028F"/>
    <w:rsid w:val="00C4744D"/>
    <w:rsid w:val="00C51CA4"/>
    <w:rsid w:val="00C55E1B"/>
    <w:rsid w:val="00C571B1"/>
    <w:rsid w:val="00C603D9"/>
    <w:rsid w:val="00C60C88"/>
    <w:rsid w:val="00C662C2"/>
    <w:rsid w:val="00C67755"/>
    <w:rsid w:val="00C70214"/>
    <w:rsid w:val="00C7229E"/>
    <w:rsid w:val="00C7352D"/>
    <w:rsid w:val="00C7527A"/>
    <w:rsid w:val="00C802BD"/>
    <w:rsid w:val="00C86DC1"/>
    <w:rsid w:val="00C929B0"/>
    <w:rsid w:val="00C941D8"/>
    <w:rsid w:val="00C951A5"/>
    <w:rsid w:val="00CA2378"/>
    <w:rsid w:val="00CA52A7"/>
    <w:rsid w:val="00CA5895"/>
    <w:rsid w:val="00CB08A4"/>
    <w:rsid w:val="00CB220C"/>
    <w:rsid w:val="00CD1A16"/>
    <w:rsid w:val="00CD1F43"/>
    <w:rsid w:val="00CD21C0"/>
    <w:rsid w:val="00CD3513"/>
    <w:rsid w:val="00CD3F68"/>
    <w:rsid w:val="00CD5DAE"/>
    <w:rsid w:val="00CE01C5"/>
    <w:rsid w:val="00CE3E7E"/>
    <w:rsid w:val="00CE428A"/>
    <w:rsid w:val="00CE4C83"/>
    <w:rsid w:val="00CE5A41"/>
    <w:rsid w:val="00CF094E"/>
    <w:rsid w:val="00CF63DD"/>
    <w:rsid w:val="00CF72D2"/>
    <w:rsid w:val="00D01E6D"/>
    <w:rsid w:val="00D036C6"/>
    <w:rsid w:val="00D038D8"/>
    <w:rsid w:val="00D065A9"/>
    <w:rsid w:val="00D06BEF"/>
    <w:rsid w:val="00D122E5"/>
    <w:rsid w:val="00D14E06"/>
    <w:rsid w:val="00D14F84"/>
    <w:rsid w:val="00D20C0F"/>
    <w:rsid w:val="00D2135A"/>
    <w:rsid w:val="00D337B8"/>
    <w:rsid w:val="00D3796A"/>
    <w:rsid w:val="00D549DA"/>
    <w:rsid w:val="00D56CC0"/>
    <w:rsid w:val="00D57BD3"/>
    <w:rsid w:val="00D65DAC"/>
    <w:rsid w:val="00D664CA"/>
    <w:rsid w:val="00D6712D"/>
    <w:rsid w:val="00D67B1D"/>
    <w:rsid w:val="00D71175"/>
    <w:rsid w:val="00D75AAC"/>
    <w:rsid w:val="00D76BE0"/>
    <w:rsid w:val="00D842CE"/>
    <w:rsid w:val="00D85FCC"/>
    <w:rsid w:val="00D921F6"/>
    <w:rsid w:val="00D925CE"/>
    <w:rsid w:val="00D932A8"/>
    <w:rsid w:val="00DA2A77"/>
    <w:rsid w:val="00DB2B4B"/>
    <w:rsid w:val="00DB34D6"/>
    <w:rsid w:val="00DB65E8"/>
    <w:rsid w:val="00DB7F4E"/>
    <w:rsid w:val="00DC1008"/>
    <w:rsid w:val="00DC3C7C"/>
    <w:rsid w:val="00DC5C0B"/>
    <w:rsid w:val="00DC67B9"/>
    <w:rsid w:val="00DC68E5"/>
    <w:rsid w:val="00DC6ABC"/>
    <w:rsid w:val="00DC79C6"/>
    <w:rsid w:val="00DD5D4E"/>
    <w:rsid w:val="00DD7D9C"/>
    <w:rsid w:val="00DE2285"/>
    <w:rsid w:val="00DE4C29"/>
    <w:rsid w:val="00DE4C39"/>
    <w:rsid w:val="00DE4E9C"/>
    <w:rsid w:val="00DF0881"/>
    <w:rsid w:val="00DF3382"/>
    <w:rsid w:val="00DF4B28"/>
    <w:rsid w:val="00DF7916"/>
    <w:rsid w:val="00DF7BB1"/>
    <w:rsid w:val="00E06763"/>
    <w:rsid w:val="00E114E4"/>
    <w:rsid w:val="00E11A3E"/>
    <w:rsid w:val="00E1389D"/>
    <w:rsid w:val="00E141E4"/>
    <w:rsid w:val="00E1498F"/>
    <w:rsid w:val="00E150BE"/>
    <w:rsid w:val="00E24CF9"/>
    <w:rsid w:val="00E27B10"/>
    <w:rsid w:val="00E30832"/>
    <w:rsid w:val="00E31223"/>
    <w:rsid w:val="00E31321"/>
    <w:rsid w:val="00E31E6E"/>
    <w:rsid w:val="00E34258"/>
    <w:rsid w:val="00E36D05"/>
    <w:rsid w:val="00E41400"/>
    <w:rsid w:val="00E54A39"/>
    <w:rsid w:val="00E564C2"/>
    <w:rsid w:val="00E577C8"/>
    <w:rsid w:val="00E759F1"/>
    <w:rsid w:val="00E77825"/>
    <w:rsid w:val="00E77E89"/>
    <w:rsid w:val="00E80D89"/>
    <w:rsid w:val="00E874A5"/>
    <w:rsid w:val="00E95CEA"/>
    <w:rsid w:val="00EA03B0"/>
    <w:rsid w:val="00EA1F0B"/>
    <w:rsid w:val="00EA41A0"/>
    <w:rsid w:val="00EA5268"/>
    <w:rsid w:val="00EB1419"/>
    <w:rsid w:val="00EB349A"/>
    <w:rsid w:val="00EB3BF3"/>
    <w:rsid w:val="00EB3D30"/>
    <w:rsid w:val="00EC22E1"/>
    <w:rsid w:val="00ED13CF"/>
    <w:rsid w:val="00ED30A3"/>
    <w:rsid w:val="00ED3108"/>
    <w:rsid w:val="00ED334A"/>
    <w:rsid w:val="00EF3D81"/>
    <w:rsid w:val="00EF4CF9"/>
    <w:rsid w:val="00EF670B"/>
    <w:rsid w:val="00EF6FC4"/>
    <w:rsid w:val="00F00556"/>
    <w:rsid w:val="00F059DB"/>
    <w:rsid w:val="00F06DA9"/>
    <w:rsid w:val="00F1149A"/>
    <w:rsid w:val="00F11DA0"/>
    <w:rsid w:val="00F15510"/>
    <w:rsid w:val="00F16D41"/>
    <w:rsid w:val="00F16D4F"/>
    <w:rsid w:val="00F30B2F"/>
    <w:rsid w:val="00F326E6"/>
    <w:rsid w:val="00F32ED3"/>
    <w:rsid w:val="00F40AC9"/>
    <w:rsid w:val="00F4114A"/>
    <w:rsid w:val="00F434E4"/>
    <w:rsid w:val="00F46FFC"/>
    <w:rsid w:val="00F47CF1"/>
    <w:rsid w:val="00F5288D"/>
    <w:rsid w:val="00F55F31"/>
    <w:rsid w:val="00F56832"/>
    <w:rsid w:val="00F61A32"/>
    <w:rsid w:val="00F735DC"/>
    <w:rsid w:val="00F74093"/>
    <w:rsid w:val="00F7647F"/>
    <w:rsid w:val="00F81C8F"/>
    <w:rsid w:val="00F85F65"/>
    <w:rsid w:val="00FA0596"/>
    <w:rsid w:val="00FA0C45"/>
    <w:rsid w:val="00FA1FB9"/>
    <w:rsid w:val="00FA3848"/>
    <w:rsid w:val="00FA728E"/>
    <w:rsid w:val="00FB107F"/>
    <w:rsid w:val="00FB1DA8"/>
    <w:rsid w:val="00FB441B"/>
    <w:rsid w:val="00FB501A"/>
    <w:rsid w:val="00FB5659"/>
    <w:rsid w:val="00FB58A4"/>
    <w:rsid w:val="00FB62CC"/>
    <w:rsid w:val="00FB732A"/>
    <w:rsid w:val="00FC1C41"/>
    <w:rsid w:val="00FC68E3"/>
    <w:rsid w:val="00FC6967"/>
    <w:rsid w:val="00FD0401"/>
    <w:rsid w:val="00FD39CD"/>
    <w:rsid w:val="00FD5808"/>
    <w:rsid w:val="00FD669A"/>
    <w:rsid w:val="00FD68D8"/>
    <w:rsid w:val="00FD7B80"/>
    <w:rsid w:val="00FE053D"/>
    <w:rsid w:val="00FE57B9"/>
    <w:rsid w:val="00FF19A3"/>
    <w:rsid w:val="00FF60F4"/>
    <w:rsid w:val="00FF7AD2"/>
    <w:rsid w:val="00FF7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FFCD"/>
  <w15:chartTrackingRefBased/>
  <w15:docId w15:val="{C7E54B92-173A-634F-9B2B-42182025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8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78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1D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589"/>
    <w:pPr>
      <w:ind w:left="720"/>
      <w:contextualSpacing/>
    </w:pPr>
  </w:style>
  <w:style w:type="paragraph" w:styleId="Footer">
    <w:name w:val="footer"/>
    <w:basedOn w:val="Normal"/>
    <w:link w:val="FooterChar"/>
    <w:uiPriority w:val="99"/>
    <w:unhideWhenUsed/>
    <w:rsid w:val="00454869"/>
    <w:pPr>
      <w:tabs>
        <w:tab w:val="center" w:pos="4680"/>
        <w:tab w:val="right" w:pos="9360"/>
      </w:tabs>
    </w:pPr>
  </w:style>
  <w:style w:type="character" w:customStyle="1" w:styleId="FooterChar">
    <w:name w:val="Footer Char"/>
    <w:basedOn w:val="DefaultParagraphFont"/>
    <w:link w:val="Footer"/>
    <w:uiPriority w:val="99"/>
    <w:rsid w:val="00454869"/>
  </w:style>
  <w:style w:type="character" w:styleId="PageNumber">
    <w:name w:val="page number"/>
    <w:basedOn w:val="DefaultParagraphFont"/>
    <w:uiPriority w:val="99"/>
    <w:semiHidden/>
    <w:unhideWhenUsed/>
    <w:rsid w:val="00454869"/>
  </w:style>
  <w:style w:type="character" w:styleId="CommentReference">
    <w:name w:val="annotation reference"/>
    <w:basedOn w:val="DefaultParagraphFont"/>
    <w:uiPriority w:val="99"/>
    <w:semiHidden/>
    <w:unhideWhenUsed/>
    <w:rsid w:val="00703781"/>
    <w:rPr>
      <w:sz w:val="16"/>
      <w:szCs w:val="16"/>
    </w:rPr>
  </w:style>
  <w:style w:type="paragraph" w:styleId="CommentText">
    <w:name w:val="annotation text"/>
    <w:basedOn w:val="Normal"/>
    <w:link w:val="CommentTextChar"/>
    <w:uiPriority w:val="99"/>
    <w:semiHidden/>
    <w:unhideWhenUsed/>
    <w:rsid w:val="00703781"/>
    <w:rPr>
      <w:sz w:val="20"/>
      <w:szCs w:val="20"/>
    </w:rPr>
  </w:style>
  <w:style w:type="character" w:customStyle="1" w:styleId="CommentTextChar">
    <w:name w:val="Comment Text Char"/>
    <w:basedOn w:val="DefaultParagraphFont"/>
    <w:link w:val="CommentText"/>
    <w:uiPriority w:val="99"/>
    <w:semiHidden/>
    <w:rsid w:val="00703781"/>
    <w:rPr>
      <w:sz w:val="20"/>
      <w:szCs w:val="20"/>
    </w:rPr>
  </w:style>
  <w:style w:type="paragraph" w:styleId="CommentSubject">
    <w:name w:val="annotation subject"/>
    <w:basedOn w:val="CommentText"/>
    <w:next w:val="CommentText"/>
    <w:link w:val="CommentSubjectChar"/>
    <w:uiPriority w:val="99"/>
    <w:semiHidden/>
    <w:unhideWhenUsed/>
    <w:rsid w:val="00703781"/>
    <w:rPr>
      <w:b/>
      <w:bCs/>
    </w:rPr>
  </w:style>
  <w:style w:type="character" w:customStyle="1" w:styleId="CommentSubjectChar">
    <w:name w:val="Comment Subject Char"/>
    <w:basedOn w:val="CommentTextChar"/>
    <w:link w:val="CommentSubject"/>
    <w:uiPriority w:val="99"/>
    <w:semiHidden/>
    <w:rsid w:val="00703781"/>
    <w:rPr>
      <w:b/>
      <w:bCs/>
      <w:sz w:val="20"/>
      <w:szCs w:val="20"/>
    </w:rPr>
  </w:style>
  <w:style w:type="paragraph" w:styleId="BalloonText">
    <w:name w:val="Balloon Text"/>
    <w:basedOn w:val="Normal"/>
    <w:link w:val="BalloonTextChar"/>
    <w:uiPriority w:val="99"/>
    <w:semiHidden/>
    <w:unhideWhenUsed/>
    <w:rsid w:val="0070378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3781"/>
    <w:rPr>
      <w:rFonts w:ascii="Times New Roman" w:hAnsi="Times New Roman" w:cs="Times New Roman"/>
      <w:sz w:val="18"/>
      <w:szCs w:val="18"/>
    </w:rPr>
  </w:style>
  <w:style w:type="character" w:styleId="Hyperlink">
    <w:name w:val="Hyperlink"/>
    <w:basedOn w:val="DefaultParagraphFont"/>
    <w:uiPriority w:val="99"/>
    <w:unhideWhenUsed/>
    <w:rsid w:val="00800DF1"/>
    <w:rPr>
      <w:color w:val="0563C1" w:themeColor="hyperlink"/>
      <w:u w:val="single"/>
    </w:rPr>
  </w:style>
  <w:style w:type="character" w:styleId="UnresolvedMention">
    <w:name w:val="Unresolved Mention"/>
    <w:basedOn w:val="DefaultParagraphFont"/>
    <w:uiPriority w:val="99"/>
    <w:semiHidden/>
    <w:unhideWhenUsed/>
    <w:rsid w:val="00800DF1"/>
    <w:rPr>
      <w:color w:val="808080"/>
      <w:shd w:val="clear" w:color="auto" w:fill="E6E6E6"/>
    </w:rPr>
  </w:style>
  <w:style w:type="character" w:styleId="FollowedHyperlink">
    <w:name w:val="FollowedHyperlink"/>
    <w:basedOn w:val="DefaultParagraphFont"/>
    <w:uiPriority w:val="99"/>
    <w:semiHidden/>
    <w:unhideWhenUsed/>
    <w:rsid w:val="00340292"/>
    <w:rPr>
      <w:color w:val="954F72" w:themeColor="followedHyperlink"/>
      <w:u w:val="single"/>
    </w:rPr>
  </w:style>
  <w:style w:type="character" w:customStyle="1" w:styleId="Heading2Char">
    <w:name w:val="Heading 2 Char"/>
    <w:basedOn w:val="DefaultParagraphFont"/>
    <w:link w:val="Heading2"/>
    <w:uiPriority w:val="9"/>
    <w:rsid w:val="006C78A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C78A2"/>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6F0E15"/>
  </w:style>
  <w:style w:type="character" w:customStyle="1" w:styleId="Heading3Char">
    <w:name w:val="Heading 3 Char"/>
    <w:basedOn w:val="DefaultParagraphFont"/>
    <w:link w:val="Heading3"/>
    <w:uiPriority w:val="9"/>
    <w:rsid w:val="00C941D8"/>
    <w:rPr>
      <w:rFonts w:asciiTheme="majorHAnsi" w:eastAsiaTheme="majorEastAsia" w:hAnsiTheme="majorHAnsi" w:cstheme="majorBidi"/>
      <w:color w:val="1F3763" w:themeColor="accent1" w:themeShade="7F"/>
    </w:rPr>
  </w:style>
  <w:style w:type="paragraph" w:styleId="Revision">
    <w:name w:val="Revision"/>
    <w:hidden/>
    <w:uiPriority w:val="99"/>
    <w:semiHidden/>
    <w:rsid w:val="00D03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00309">
      <w:bodyDiv w:val="1"/>
      <w:marLeft w:val="0"/>
      <w:marRight w:val="0"/>
      <w:marTop w:val="0"/>
      <w:marBottom w:val="0"/>
      <w:divBdr>
        <w:top w:val="none" w:sz="0" w:space="0" w:color="auto"/>
        <w:left w:val="none" w:sz="0" w:space="0" w:color="auto"/>
        <w:bottom w:val="none" w:sz="0" w:space="0" w:color="auto"/>
        <w:right w:val="none" w:sz="0" w:space="0" w:color="auto"/>
      </w:divBdr>
    </w:div>
    <w:div w:id="322314584">
      <w:bodyDiv w:val="1"/>
      <w:marLeft w:val="0"/>
      <w:marRight w:val="0"/>
      <w:marTop w:val="0"/>
      <w:marBottom w:val="0"/>
      <w:divBdr>
        <w:top w:val="none" w:sz="0" w:space="0" w:color="auto"/>
        <w:left w:val="none" w:sz="0" w:space="0" w:color="auto"/>
        <w:bottom w:val="none" w:sz="0" w:space="0" w:color="auto"/>
        <w:right w:val="none" w:sz="0" w:space="0" w:color="auto"/>
      </w:divBdr>
    </w:div>
    <w:div w:id="338233855">
      <w:bodyDiv w:val="1"/>
      <w:marLeft w:val="0"/>
      <w:marRight w:val="0"/>
      <w:marTop w:val="0"/>
      <w:marBottom w:val="0"/>
      <w:divBdr>
        <w:top w:val="none" w:sz="0" w:space="0" w:color="auto"/>
        <w:left w:val="none" w:sz="0" w:space="0" w:color="auto"/>
        <w:bottom w:val="none" w:sz="0" w:space="0" w:color="auto"/>
        <w:right w:val="none" w:sz="0" w:space="0" w:color="auto"/>
      </w:divBdr>
    </w:div>
    <w:div w:id="341783638">
      <w:bodyDiv w:val="1"/>
      <w:marLeft w:val="0"/>
      <w:marRight w:val="0"/>
      <w:marTop w:val="0"/>
      <w:marBottom w:val="0"/>
      <w:divBdr>
        <w:top w:val="none" w:sz="0" w:space="0" w:color="auto"/>
        <w:left w:val="none" w:sz="0" w:space="0" w:color="auto"/>
        <w:bottom w:val="none" w:sz="0" w:space="0" w:color="auto"/>
        <w:right w:val="none" w:sz="0" w:space="0" w:color="auto"/>
      </w:divBdr>
    </w:div>
    <w:div w:id="581840322">
      <w:bodyDiv w:val="1"/>
      <w:marLeft w:val="0"/>
      <w:marRight w:val="0"/>
      <w:marTop w:val="0"/>
      <w:marBottom w:val="0"/>
      <w:divBdr>
        <w:top w:val="none" w:sz="0" w:space="0" w:color="auto"/>
        <w:left w:val="none" w:sz="0" w:space="0" w:color="auto"/>
        <w:bottom w:val="none" w:sz="0" w:space="0" w:color="auto"/>
        <w:right w:val="none" w:sz="0" w:space="0" w:color="auto"/>
      </w:divBdr>
    </w:div>
    <w:div w:id="595022969">
      <w:bodyDiv w:val="1"/>
      <w:marLeft w:val="0"/>
      <w:marRight w:val="0"/>
      <w:marTop w:val="0"/>
      <w:marBottom w:val="0"/>
      <w:divBdr>
        <w:top w:val="none" w:sz="0" w:space="0" w:color="auto"/>
        <w:left w:val="none" w:sz="0" w:space="0" w:color="auto"/>
        <w:bottom w:val="none" w:sz="0" w:space="0" w:color="auto"/>
        <w:right w:val="none" w:sz="0" w:space="0" w:color="auto"/>
      </w:divBdr>
    </w:div>
    <w:div w:id="743113860">
      <w:bodyDiv w:val="1"/>
      <w:marLeft w:val="0"/>
      <w:marRight w:val="0"/>
      <w:marTop w:val="0"/>
      <w:marBottom w:val="0"/>
      <w:divBdr>
        <w:top w:val="none" w:sz="0" w:space="0" w:color="auto"/>
        <w:left w:val="none" w:sz="0" w:space="0" w:color="auto"/>
        <w:bottom w:val="none" w:sz="0" w:space="0" w:color="auto"/>
        <w:right w:val="none" w:sz="0" w:space="0" w:color="auto"/>
      </w:divBdr>
    </w:div>
    <w:div w:id="947850399">
      <w:bodyDiv w:val="1"/>
      <w:marLeft w:val="0"/>
      <w:marRight w:val="0"/>
      <w:marTop w:val="0"/>
      <w:marBottom w:val="0"/>
      <w:divBdr>
        <w:top w:val="none" w:sz="0" w:space="0" w:color="auto"/>
        <w:left w:val="none" w:sz="0" w:space="0" w:color="auto"/>
        <w:bottom w:val="none" w:sz="0" w:space="0" w:color="auto"/>
        <w:right w:val="none" w:sz="0" w:space="0" w:color="auto"/>
      </w:divBdr>
    </w:div>
    <w:div w:id="1042636124">
      <w:bodyDiv w:val="1"/>
      <w:marLeft w:val="0"/>
      <w:marRight w:val="0"/>
      <w:marTop w:val="0"/>
      <w:marBottom w:val="0"/>
      <w:divBdr>
        <w:top w:val="none" w:sz="0" w:space="0" w:color="auto"/>
        <w:left w:val="none" w:sz="0" w:space="0" w:color="auto"/>
        <w:bottom w:val="none" w:sz="0" w:space="0" w:color="auto"/>
        <w:right w:val="none" w:sz="0" w:space="0" w:color="auto"/>
      </w:divBdr>
    </w:div>
    <w:div w:id="1341278800">
      <w:bodyDiv w:val="1"/>
      <w:marLeft w:val="0"/>
      <w:marRight w:val="0"/>
      <w:marTop w:val="0"/>
      <w:marBottom w:val="0"/>
      <w:divBdr>
        <w:top w:val="none" w:sz="0" w:space="0" w:color="auto"/>
        <w:left w:val="none" w:sz="0" w:space="0" w:color="auto"/>
        <w:bottom w:val="none" w:sz="0" w:space="0" w:color="auto"/>
        <w:right w:val="none" w:sz="0" w:space="0" w:color="auto"/>
      </w:divBdr>
    </w:div>
    <w:div w:id="1388842241">
      <w:bodyDiv w:val="1"/>
      <w:marLeft w:val="0"/>
      <w:marRight w:val="0"/>
      <w:marTop w:val="0"/>
      <w:marBottom w:val="0"/>
      <w:divBdr>
        <w:top w:val="none" w:sz="0" w:space="0" w:color="auto"/>
        <w:left w:val="none" w:sz="0" w:space="0" w:color="auto"/>
        <w:bottom w:val="none" w:sz="0" w:space="0" w:color="auto"/>
        <w:right w:val="none" w:sz="0" w:space="0" w:color="auto"/>
      </w:divBdr>
    </w:div>
    <w:div w:id="1462649216">
      <w:bodyDiv w:val="1"/>
      <w:marLeft w:val="0"/>
      <w:marRight w:val="0"/>
      <w:marTop w:val="0"/>
      <w:marBottom w:val="0"/>
      <w:divBdr>
        <w:top w:val="none" w:sz="0" w:space="0" w:color="auto"/>
        <w:left w:val="none" w:sz="0" w:space="0" w:color="auto"/>
        <w:bottom w:val="none" w:sz="0" w:space="0" w:color="auto"/>
        <w:right w:val="none" w:sz="0" w:space="0" w:color="auto"/>
      </w:divBdr>
    </w:div>
    <w:div w:id="1507985919">
      <w:bodyDiv w:val="1"/>
      <w:marLeft w:val="0"/>
      <w:marRight w:val="0"/>
      <w:marTop w:val="0"/>
      <w:marBottom w:val="0"/>
      <w:divBdr>
        <w:top w:val="none" w:sz="0" w:space="0" w:color="auto"/>
        <w:left w:val="none" w:sz="0" w:space="0" w:color="auto"/>
        <w:bottom w:val="none" w:sz="0" w:space="0" w:color="auto"/>
        <w:right w:val="none" w:sz="0" w:space="0" w:color="auto"/>
      </w:divBdr>
    </w:div>
    <w:div w:id="1530946029">
      <w:bodyDiv w:val="1"/>
      <w:marLeft w:val="0"/>
      <w:marRight w:val="0"/>
      <w:marTop w:val="0"/>
      <w:marBottom w:val="0"/>
      <w:divBdr>
        <w:top w:val="none" w:sz="0" w:space="0" w:color="auto"/>
        <w:left w:val="none" w:sz="0" w:space="0" w:color="auto"/>
        <w:bottom w:val="none" w:sz="0" w:space="0" w:color="auto"/>
        <w:right w:val="none" w:sz="0" w:space="0" w:color="auto"/>
      </w:divBdr>
    </w:div>
    <w:div w:id="1717116641">
      <w:bodyDiv w:val="1"/>
      <w:marLeft w:val="0"/>
      <w:marRight w:val="0"/>
      <w:marTop w:val="0"/>
      <w:marBottom w:val="0"/>
      <w:divBdr>
        <w:top w:val="none" w:sz="0" w:space="0" w:color="auto"/>
        <w:left w:val="none" w:sz="0" w:space="0" w:color="auto"/>
        <w:bottom w:val="none" w:sz="0" w:space="0" w:color="auto"/>
        <w:right w:val="none" w:sz="0" w:space="0" w:color="auto"/>
      </w:divBdr>
      <w:divsChild>
        <w:div w:id="1445537727">
          <w:marLeft w:val="0"/>
          <w:marRight w:val="0"/>
          <w:marTop w:val="0"/>
          <w:marBottom w:val="0"/>
          <w:divBdr>
            <w:top w:val="none" w:sz="0" w:space="0" w:color="auto"/>
            <w:left w:val="none" w:sz="0" w:space="0" w:color="auto"/>
            <w:bottom w:val="none" w:sz="0" w:space="0" w:color="auto"/>
            <w:right w:val="none" w:sz="0" w:space="0" w:color="auto"/>
          </w:divBdr>
        </w:div>
      </w:divsChild>
    </w:div>
    <w:div w:id="1805465595">
      <w:bodyDiv w:val="1"/>
      <w:marLeft w:val="0"/>
      <w:marRight w:val="0"/>
      <w:marTop w:val="0"/>
      <w:marBottom w:val="0"/>
      <w:divBdr>
        <w:top w:val="none" w:sz="0" w:space="0" w:color="auto"/>
        <w:left w:val="none" w:sz="0" w:space="0" w:color="auto"/>
        <w:bottom w:val="none" w:sz="0" w:space="0" w:color="auto"/>
        <w:right w:val="none" w:sz="0" w:space="0" w:color="auto"/>
      </w:divBdr>
    </w:div>
    <w:div w:id="1881893596">
      <w:bodyDiv w:val="1"/>
      <w:marLeft w:val="0"/>
      <w:marRight w:val="0"/>
      <w:marTop w:val="0"/>
      <w:marBottom w:val="0"/>
      <w:divBdr>
        <w:top w:val="none" w:sz="0" w:space="0" w:color="auto"/>
        <w:left w:val="none" w:sz="0" w:space="0" w:color="auto"/>
        <w:bottom w:val="none" w:sz="0" w:space="0" w:color="auto"/>
        <w:right w:val="none" w:sz="0" w:space="0" w:color="auto"/>
      </w:divBdr>
    </w:div>
    <w:div w:id="1956326920">
      <w:bodyDiv w:val="1"/>
      <w:marLeft w:val="0"/>
      <w:marRight w:val="0"/>
      <w:marTop w:val="0"/>
      <w:marBottom w:val="0"/>
      <w:divBdr>
        <w:top w:val="none" w:sz="0" w:space="0" w:color="auto"/>
        <w:left w:val="none" w:sz="0" w:space="0" w:color="auto"/>
        <w:bottom w:val="none" w:sz="0" w:space="0" w:color="auto"/>
        <w:right w:val="none" w:sz="0" w:space="0" w:color="auto"/>
      </w:divBdr>
    </w:div>
    <w:div w:id="2027171742">
      <w:bodyDiv w:val="1"/>
      <w:marLeft w:val="0"/>
      <w:marRight w:val="0"/>
      <w:marTop w:val="0"/>
      <w:marBottom w:val="0"/>
      <w:divBdr>
        <w:top w:val="none" w:sz="0" w:space="0" w:color="auto"/>
        <w:left w:val="none" w:sz="0" w:space="0" w:color="auto"/>
        <w:bottom w:val="none" w:sz="0" w:space="0" w:color="auto"/>
        <w:right w:val="none" w:sz="0" w:space="0" w:color="auto"/>
      </w:divBdr>
    </w:div>
    <w:div w:id="2053453660">
      <w:bodyDiv w:val="1"/>
      <w:marLeft w:val="0"/>
      <w:marRight w:val="0"/>
      <w:marTop w:val="0"/>
      <w:marBottom w:val="0"/>
      <w:divBdr>
        <w:top w:val="none" w:sz="0" w:space="0" w:color="auto"/>
        <w:left w:val="none" w:sz="0" w:space="0" w:color="auto"/>
        <w:bottom w:val="none" w:sz="0" w:space="0" w:color="auto"/>
        <w:right w:val="none" w:sz="0" w:space="0" w:color="auto"/>
      </w:divBdr>
    </w:div>
    <w:div w:id="211323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81572-CEF4-5C4B-992D-D9388BA1F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4450</TotalTime>
  <Pages>16</Pages>
  <Words>3725</Words>
  <Characters>21238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Wang</dc:creator>
  <cp:keywords/>
  <dc:description/>
  <cp:lastModifiedBy>Bin Wang</cp:lastModifiedBy>
  <cp:revision>202</cp:revision>
  <dcterms:created xsi:type="dcterms:W3CDTF">2018-03-13T20:57:00Z</dcterms:created>
  <dcterms:modified xsi:type="dcterms:W3CDTF">2020-02-08T19:33:00Z</dcterms:modified>
</cp:coreProperties>
</file>