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6D0A" w14:textId="2E51A8D3" w:rsidR="00E76FDD" w:rsidRPr="00E76FDD" w:rsidRDefault="00E76FDD" w:rsidP="00E76FDD">
      <w:pPr>
        <w:spacing w:after="0" w:line="240" w:lineRule="auto"/>
        <w:rPr>
          <w:rFonts w:ascii="Arial" w:eastAsia="Times New Roman" w:hAnsi="Arial" w:cs="Times New Roman"/>
          <w:szCs w:val="24"/>
          <w:lang w:eastAsia="es-ES"/>
        </w:rPr>
      </w:pPr>
      <w:r w:rsidRPr="00E76FDD">
        <w:rPr>
          <w:rFonts w:ascii="Arial" w:eastAsia="Times New Roman" w:hAnsi="Arial" w:cs="Times New Roman"/>
          <w:szCs w:val="24"/>
          <w:lang w:eastAsia="es-ES"/>
        </w:rPr>
        <w:t>Fecha de Nacimiento: 1</w:t>
      </w:r>
      <w:r w:rsidR="00071DD4">
        <w:rPr>
          <w:rFonts w:ascii="Arial" w:eastAsia="Times New Roman" w:hAnsi="Arial" w:cs="Times New Roman"/>
          <w:szCs w:val="24"/>
          <w:lang w:eastAsia="es-ES"/>
        </w:rPr>
        <w:t>4/02/1994</w:t>
      </w:r>
    </w:p>
    <w:p w14:paraId="0AD70BD4" w14:textId="77777777" w:rsidR="00E76FDD" w:rsidRPr="00E76FDD" w:rsidRDefault="00E76FDD" w:rsidP="00E76FDD">
      <w:pPr>
        <w:spacing w:after="0" w:line="240" w:lineRule="auto"/>
        <w:jc w:val="right"/>
        <w:rPr>
          <w:rFonts w:ascii="Arial" w:eastAsia="Times New Roman" w:hAnsi="Arial" w:cs="Times New Roman"/>
          <w:szCs w:val="24"/>
          <w:lang w:eastAsia="es-ES"/>
        </w:rPr>
      </w:pPr>
    </w:p>
    <w:p w14:paraId="76ED8414" w14:textId="73DEB15D" w:rsidR="00E76FDD" w:rsidRPr="00E76FDD" w:rsidRDefault="00E76FDD" w:rsidP="00E76FDD">
      <w:pPr>
        <w:spacing w:after="0" w:line="240" w:lineRule="auto"/>
        <w:jc w:val="right"/>
        <w:rPr>
          <w:rFonts w:ascii="Arial" w:eastAsia="Times New Roman" w:hAnsi="Arial" w:cs="Times New Roman"/>
          <w:szCs w:val="24"/>
          <w:lang w:eastAsia="es-ES"/>
        </w:rPr>
      </w:pPr>
      <w:r w:rsidRPr="00E76FDD">
        <w:rPr>
          <w:rFonts w:ascii="Arial" w:eastAsia="Times New Roman" w:hAnsi="Arial" w:cs="Times New Roman"/>
          <w:szCs w:val="24"/>
          <w:lang w:eastAsia="es-ES"/>
        </w:rPr>
        <w:t xml:space="preserve">Madrid, </w:t>
      </w:r>
      <w:r w:rsidR="00CB0FB5">
        <w:rPr>
          <w:rFonts w:ascii="Arial" w:eastAsia="Times New Roman" w:hAnsi="Arial" w:cs="Times New Roman"/>
          <w:szCs w:val="24"/>
          <w:lang w:eastAsia="es-ES"/>
        </w:rPr>
        <w:t>diciembre</w:t>
      </w:r>
      <w:r w:rsidRPr="00E76FDD">
        <w:rPr>
          <w:rFonts w:ascii="Arial" w:eastAsia="Times New Roman" w:hAnsi="Arial" w:cs="Times New Roman"/>
          <w:szCs w:val="24"/>
          <w:lang w:eastAsia="es-ES"/>
        </w:rPr>
        <w:t xml:space="preserve"> de 2023</w:t>
      </w:r>
    </w:p>
    <w:p w14:paraId="10F0D8B9" w14:textId="77777777" w:rsidR="00E76FDD" w:rsidRPr="00E76FDD" w:rsidRDefault="00E76FDD" w:rsidP="00E76FDD">
      <w:pPr>
        <w:spacing w:after="0" w:line="240" w:lineRule="auto"/>
        <w:jc w:val="center"/>
        <w:rPr>
          <w:rFonts w:ascii="Arial" w:eastAsia="Times New Roman" w:hAnsi="Arial" w:cs="Times New Roman"/>
          <w:szCs w:val="24"/>
          <w:u w:val="single"/>
          <w:lang w:eastAsia="es-ES"/>
        </w:rPr>
      </w:pPr>
    </w:p>
    <w:p w14:paraId="02B6E297" w14:textId="77777777" w:rsidR="00E76FDD" w:rsidRPr="00E76FDD" w:rsidRDefault="00E76FDD" w:rsidP="00E76FDD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bCs/>
          <w:szCs w:val="24"/>
          <w:lang w:val="x-none" w:eastAsia="x-none"/>
        </w:rPr>
      </w:pPr>
      <w:r w:rsidRPr="00E76FDD">
        <w:rPr>
          <w:rFonts w:ascii="Arial" w:eastAsia="Times New Roman" w:hAnsi="Arial" w:cs="Times New Roman"/>
          <w:b/>
          <w:bCs/>
          <w:szCs w:val="24"/>
          <w:lang w:val="x-none" w:eastAsia="x-none"/>
        </w:rPr>
        <w:t>INFORME NEUROLOGICO</w:t>
      </w:r>
    </w:p>
    <w:p w14:paraId="3D1F62DE" w14:textId="77777777" w:rsidR="00E76FDD" w:rsidRPr="00E76FDD" w:rsidRDefault="00E76FDD" w:rsidP="00E76FDD">
      <w:pPr>
        <w:spacing w:after="0" w:line="240" w:lineRule="auto"/>
        <w:jc w:val="center"/>
        <w:rPr>
          <w:rFonts w:ascii="Arial" w:eastAsia="Times New Roman" w:hAnsi="Arial" w:cs="Times New Roman"/>
          <w:szCs w:val="24"/>
          <w:u w:val="single"/>
          <w:lang w:eastAsia="es-ES"/>
        </w:rPr>
      </w:pPr>
    </w:p>
    <w:p w14:paraId="7820B856" w14:textId="33706D0B" w:rsidR="00E76FDD" w:rsidRPr="00E76FDD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E76FDD">
        <w:rPr>
          <w:rFonts w:ascii="Arial" w:eastAsia="Times New Roman" w:hAnsi="Arial" w:cs="Times New Roman"/>
          <w:szCs w:val="24"/>
          <w:lang w:eastAsia="es-ES"/>
        </w:rPr>
        <w:t xml:space="preserve">MOTIVO DE CONSULTA: Paciente de </w:t>
      </w:r>
      <w:r w:rsidR="00071DD4">
        <w:rPr>
          <w:rFonts w:ascii="Arial" w:eastAsia="Times New Roman" w:hAnsi="Arial" w:cs="Times New Roman"/>
          <w:szCs w:val="24"/>
          <w:lang w:eastAsia="es-ES"/>
        </w:rPr>
        <w:t>29 años</w:t>
      </w:r>
    </w:p>
    <w:p w14:paraId="0CE2549D" w14:textId="77777777" w:rsidR="00E76FDD" w:rsidRPr="00E76FDD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61D4B9F0" w14:textId="4F6C9FC2" w:rsidR="00E76FDD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E76FDD">
        <w:rPr>
          <w:rFonts w:ascii="Arial" w:eastAsia="Times New Roman" w:hAnsi="Arial" w:cs="Times New Roman"/>
          <w:szCs w:val="24"/>
          <w:lang w:eastAsia="es-ES"/>
        </w:rPr>
        <w:t xml:space="preserve">HISTORIA CLINICA: </w:t>
      </w:r>
      <w:r w:rsidR="00BC6FE0">
        <w:rPr>
          <w:rFonts w:ascii="Arial" w:eastAsia="Times New Roman" w:hAnsi="Arial" w:cs="Times New Roman"/>
          <w:szCs w:val="24"/>
          <w:lang w:eastAsia="es-ES"/>
        </w:rPr>
        <w:t>presenta crisis en dos circunstancias:</w:t>
      </w:r>
    </w:p>
    <w:p w14:paraId="78A0EBAF" w14:textId="2775D3ED" w:rsidR="00BC6FE0" w:rsidRPr="00DA64FC" w:rsidRDefault="00BC6FE0" w:rsidP="00BC6FE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DA64FC">
        <w:rPr>
          <w:rFonts w:ascii="Arial" w:eastAsia="Times New Roman" w:hAnsi="Arial" w:cs="Times New Roman"/>
          <w:szCs w:val="24"/>
          <w:lang w:eastAsia="es-ES"/>
        </w:rPr>
        <w:t>Durante la comida, casi todos los días tiene una</w:t>
      </w:r>
      <w:r w:rsidR="001D0C89" w:rsidRPr="00DA64FC">
        <w:rPr>
          <w:rFonts w:ascii="Arial" w:eastAsia="Times New Roman" w:hAnsi="Arial" w:cs="Times New Roman"/>
          <w:szCs w:val="24"/>
          <w:lang w:eastAsia="es-ES"/>
        </w:rPr>
        <w:t>. Además,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 en la cena y desayuno a veces también. Presenta desconexión, giro cefálico, emisión de un sonido gutural, hipertonía y caída al suelo. Tras 30 segundos tiene una risa peculiar y su recuperación es completa. Si él come por </w:t>
      </w:r>
      <w:r w:rsidR="001D0C89" w:rsidRPr="00DA64FC">
        <w:rPr>
          <w:rFonts w:ascii="Arial" w:eastAsia="Times New Roman" w:hAnsi="Arial" w:cs="Times New Roman"/>
          <w:szCs w:val="24"/>
          <w:lang w:eastAsia="es-ES"/>
        </w:rPr>
        <w:t>sí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 mismo casi </w:t>
      </w:r>
      <w:r w:rsidR="001D0C89" w:rsidRPr="00DA64FC">
        <w:rPr>
          <w:rFonts w:ascii="Arial" w:eastAsia="Times New Roman" w:hAnsi="Arial" w:cs="Times New Roman"/>
          <w:szCs w:val="24"/>
          <w:lang w:eastAsia="es-ES"/>
        </w:rPr>
        <w:t>siempre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 tiene estas crisis, si le dan de comer no son tan frecuentes</w:t>
      </w:r>
    </w:p>
    <w:p w14:paraId="6CF74A87" w14:textId="22463EAF" w:rsidR="00BC6FE0" w:rsidRPr="00DA64FC" w:rsidRDefault="00BC6FE0" w:rsidP="00BC6FE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DA64FC">
        <w:rPr>
          <w:rFonts w:ascii="Arial" w:eastAsia="Times New Roman" w:hAnsi="Arial" w:cs="Times New Roman"/>
          <w:szCs w:val="24"/>
          <w:lang w:eastAsia="es-ES"/>
        </w:rPr>
        <w:t xml:space="preserve">Crisis agrupadas, que tienen una semiología </w:t>
      </w:r>
      <w:r w:rsidR="001D0C89" w:rsidRPr="00DA64FC">
        <w:rPr>
          <w:rFonts w:ascii="Arial" w:eastAsia="Times New Roman" w:hAnsi="Arial" w:cs="Times New Roman"/>
          <w:szCs w:val="24"/>
          <w:lang w:eastAsia="es-ES"/>
        </w:rPr>
        <w:t>similar y se agrupan varias incontables en una hora. Ocurren sin relación con ningún factor. Se presentan una media de una vez al mes, tanto dos agrupamientos en un mes y uno en tres meses. Desde agosto hasta octubre fueron dos por semana. Parece que empeoró en relación con fiebre por picadura de garrapata</w:t>
      </w:r>
    </w:p>
    <w:p w14:paraId="46F5D4B1" w14:textId="77777777" w:rsidR="00BC6FE0" w:rsidRPr="00DA64FC" w:rsidRDefault="00BC6FE0" w:rsidP="00BC6FE0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69385138" w14:textId="3A65C552" w:rsidR="00BC6FE0" w:rsidRPr="00DA64FC" w:rsidRDefault="001D0C89" w:rsidP="00BC6FE0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DA64FC">
        <w:rPr>
          <w:rFonts w:ascii="Arial" w:eastAsia="Times New Roman" w:hAnsi="Arial" w:cs="Times New Roman"/>
          <w:szCs w:val="24"/>
          <w:lang w:eastAsia="es-ES"/>
        </w:rPr>
        <w:t>Embarazo controlado, un hermano mayor sano.</w:t>
      </w:r>
      <w:r w:rsidR="00375B04" w:rsidRPr="00DA64FC">
        <w:rPr>
          <w:rFonts w:ascii="Arial" w:eastAsia="Times New Roman" w:hAnsi="Arial" w:cs="Times New Roman"/>
          <w:szCs w:val="24"/>
          <w:lang w:eastAsia="es-ES"/>
        </w:rPr>
        <w:t xml:space="preserve"> 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 xml:space="preserve">Parto normal. Desde los </w:t>
      </w:r>
      <w:r w:rsidR="00DA64FC" w:rsidRPr="00DA64FC">
        <w:rPr>
          <w:rFonts w:ascii="Arial" w:eastAsia="Times New Roman" w:hAnsi="Arial" w:cs="Times New Roman"/>
          <w:szCs w:val="24"/>
          <w:lang w:eastAsia="es-ES"/>
        </w:rPr>
        <w:t>primeros días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 xml:space="preserve"> llamó la atención un llanto peculiar. Presentaba dificultad en regular temperatura, frialdad de manos y pies. Retraso global en neurodesarrollo: lenguaje a los 3 años, marcha autónoma a los 7 años. Autonomía para casi todas sus actividades. Control de esfínteres desde los 6 años. Sabe leer y escribir en ordenador. Empeoró a partir del inicio de su epilepsia y su tratamiento. </w:t>
      </w:r>
      <w:r w:rsidR="00BC6FE0" w:rsidRPr="00DA64FC">
        <w:rPr>
          <w:rFonts w:ascii="Arial" w:eastAsia="Times New Roman" w:hAnsi="Arial" w:cs="Times New Roman"/>
          <w:szCs w:val="24"/>
          <w:lang w:eastAsia="es-ES"/>
        </w:rPr>
        <w:t xml:space="preserve">Sus crisis se iniciaron en 2021, al principio </w:t>
      </w:r>
      <w:r w:rsidRPr="00DA64FC">
        <w:rPr>
          <w:rFonts w:ascii="Arial" w:eastAsia="Times New Roman" w:hAnsi="Arial" w:cs="Times New Roman"/>
          <w:szCs w:val="24"/>
          <w:lang w:eastAsia="es-ES"/>
        </w:rPr>
        <w:t>solamente</w:t>
      </w:r>
      <w:r w:rsidR="00BC6FE0" w:rsidRPr="00DA64FC">
        <w:rPr>
          <w:rFonts w:ascii="Arial" w:eastAsia="Times New Roman" w:hAnsi="Arial" w:cs="Times New Roman"/>
          <w:szCs w:val="24"/>
          <w:lang w:eastAsia="es-ES"/>
        </w:rPr>
        <w:t xml:space="preserve"> tenía un leve giro cefálico y emitía un sonido </w:t>
      </w:r>
      <w:r w:rsidRPr="00DA64FC">
        <w:rPr>
          <w:rFonts w:ascii="Arial" w:eastAsia="Times New Roman" w:hAnsi="Arial" w:cs="Times New Roman"/>
          <w:szCs w:val="24"/>
          <w:lang w:eastAsia="es-ES"/>
        </w:rPr>
        <w:t>gutural</w:t>
      </w:r>
      <w:r w:rsidR="00BC6FE0" w:rsidRPr="00DA64FC">
        <w:rPr>
          <w:rFonts w:ascii="Arial" w:eastAsia="Times New Roman" w:hAnsi="Arial" w:cs="Times New Roman"/>
          <w:szCs w:val="24"/>
          <w:lang w:eastAsia="es-ES"/>
        </w:rPr>
        <w:t>.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 Fue tratado inicialmente con diversos fármacos sin mejoría.</w:t>
      </w:r>
      <w:r w:rsidR="00375B04" w:rsidRPr="00DA64FC">
        <w:rPr>
          <w:rFonts w:ascii="Arial" w:eastAsia="Times New Roman" w:hAnsi="Arial" w:cs="Times New Roman"/>
          <w:szCs w:val="24"/>
          <w:lang w:eastAsia="es-ES"/>
        </w:rPr>
        <w:t xml:space="preserve"> RM atrofia vermis cerebelosos.</w:t>
      </w:r>
      <w:r w:rsidR="00DA64FC">
        <w:rPr>
          <w:rFonts w:ascii="Arial" w:eastAsia="Times New Roman" w:hAnsi="Arial" w:cs="Times New Roman"/>
          <w:szCs w:val="24"/>
          <w:lang w:eastAsia="es-ES"/>
        </w:rPr>
        <w:t xml:space="preserve"> </w:t>
      </w:r>
      <w:proofErr w:type="spellStart"/>
      <w:proofErr w:type="gramStart"/>
      <w:r w:rsidR="00375B04" w:rsidRPr="00DA64FC">
        <w:rPr>
          <w:rFonts w:ascii="Arial" w:eastAsia="Times New Roman" w:hAnsi="Arial" w:cs="Times New Roman"/>
          <w:szCs w:val="24"/>
          <w:lang w:eastAsia="es-ES"/>
        </w:rPr>
        <w:t>EEGs</w:t>
      </w:r>
      <w:proofErr w:type="spellEnd"/>
      <w:proofErr w:type="gramEnd"/>
      <w:r w:rsidR="00375B04" w:rsidRPr="00DA64FC">
        <w:rPr>
          <w:rFonts w:ascii="Arial" w:eastAsia="Times New Roman" w:hAnsi="Arial" w:cs="Times New Roman"/>
          <w:szCs w:val="24"/>
          <w:lang w:eastAsia="es-ES"/>
        </w:rPr>
        <w:t>: agrupamientos de crisis con patrón de “espasmos epilépticos”</w:t>
      </w:r>
    </w:p>
    <w:p w14:paraId="38EE2127" w14:textId="77777777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227A9D67" w14:textId="56D9E4C3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DA64FC">
        <w:rPr>
          <w:rFonts w:ascii="Arial" w:eastAsia="Times New Roman" w:hAnsi="Arial" w:cs="Times New Roman"/>
          <w:szCs w:val="24"/>
          <w:lang w:eastAsia="es-ES"/>
        </w:rPr>
        <w:t xml:space="preserve">ANTECEDENTES MEDICOS: </w:t>
      </w:r>
      <w:bookmarkStart w:id="0" w:name="OLE_LINK2"/>
      <w:bookmarkStart w:id="1" w:name="OLE_LINK1"/>
      <w:r w:rsidRPr="00DA64FC">
        <w:rPr>
          <w:rFonts w:ascii="Arial" w:eastAsia="Times New Roman" w:hAnsi="Arial" w:cs="Times New Roman"/>
          <w:szCs w:val="24"/>
          <w:lang w:eastAsia="es-ES"/>
        </w:rPr>
        <w:t xml:space="preserve">Preferencia manual </w:t>
      </w:r>
      <w:r w:rsidR="001D0C89" w:rsidRPr="00DA64FC">
        <w:rPr>
          <w:rFonts w:ascii="Arial" w:eastAsia="Times New Roman" w:hAnsi="Arial" w:cs="Times New Roman"/>
          <w:szCs w:val="24"/>
          <w:lang w:eastAsia="es-ES"/>
        </w:rPr>
        <w:t>izquierda / bilateral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. No tiene antecedentes de crisis febriles, traumatismo craneal severo, dificultades durante el parto, meningitis o encefalitis. </w:t>
      </w:r>
      <w:bookmarkEnd w:id="0"/>
      <w:r w:rsidRPr="00DA64FC">
        <w:rPr>
          <w:rFonts w:ascii="Arial" w:eastAsia="Times New Roman" w:hAnsi="Arial" w:cs="Times New Roman"/>
          <w:szCs w:val="24"/>
          <w:lang w:eastAsia="es-ES"/>
        </w:rPr>
        <w:t>No hay historia familiar de epilepsia o de otras enfermedades neurológicas</w:t>
      </w:r>
      <w:r w:rsidR="00567222" w:rsidRPr="00DA64FC">
        <w:rPr>
          <w:rFonts w:ascii="Arial" w:eastAsia="Times New Roman" w:hAnsi="Arial" w:cs="Times New Roman"/>
          <w:szCs w:val="24"/>
          <w:lang w:eastAsia="es-ES"/>
        </w:rPr>
        <w:t xml:space="preserve">. Cirugía de calcáneos para corrección postura de la marcha, criptorquidia. Resección de apéndice preauricular. </w:t>
      </w:r>
    </w:p>
    <w:p w14:paraId="54F52FCA" w14:textId="77777777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2AE496FE" w14:textId="5270FE20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bookmarkStart w:id="2" w:name="OLE_LINK3"/>
      <w:bookmarkEnd w:id="1"/>
      <w:r w:rsidRPr="00DA64FC">
        <w:rPr>
          <w:rFonts w:ascii="Arial" w:eastAsia="Times New Roman" w:hAnsi="Arial" w:cs="Times New Roman"/>
          <w:szCs w:val="24"/>
          <w:lang w:eastAsia="es-ES"/>
        </w:rPr>
        <w:t xml:space="preserve">TRATAMIENTO ACTUAL: </w:t>
      </w:r>
      <w:bookmarkEnd w:id="2"/>
      <w:proofErr w:type="spellStart"/>
      <w:r w:rsidR="001D0C89" w:rsidRPr="00DA64FC">
        <w:rPr>
          <w:rFonts w:ascii="Arial" w:eastAsia="Times New Roman" w:hAnsi="Arial" w:cs="Times New Roman"/>
          <w:szCs w:val="24"/>
          <w:lang w:eastAsia="es-ES"/>
        </w:rPr>
        <w:t>Briviact</w:t>
      </w:r>
      <w:proofErr w:type="spellEnd"/>
      <w:r w:rsidR="001D0C89" w:rsidRPr="00DA64FC">
        <w:rPr>
          <w:rFonts w:ascii="Arial" w:eastAsia="Times New Roman" w:hAnsi="Arial" w:cs="Times New Roman"/>
          <w:szCs w:val="24"/>
          <w:lang w:eastAsia="es-ES"/>
        </w:rPr>
        <w:t xml:space="preserve"> 100-0-100 mg; </w:t>
      </w:r>
      <w:proofErr w:type="spellStart"/>
      <w:r w:rsidR="001D0C89" w:rsidRPr="00DA64FC">
        <w:rPr>
          <w:rFonts w:ascii="Arial" w:eastAsia="Times New Roman" w:hAnsi="Arial" w:cs="Times New Roman"/>
          <w:szCs w:val="24"/>
          <w:lang w:eastAsia="es-ES"/>
        </w:rPr>
        <w:t>Zebinix</w:t>
      </w:r>
      <w:proofErr w:type="spellEnd"/>
      <w:r w:rsidR="001D0C89" w:rsidRPr="00DA64FC">
        <w:rPr>
          <w:rFonts w:ascii="Arial" w:eastAsia="Times New Roman" w:hAnsi="Arial" w:cs="Times New Roman"/>
          <w:szCs w:val="24"/>
          <w:lang w:eastAsia="es-ES"/>
        </w:rPr>
        <w:t xml:space="preserve"> 800 mg 1 por la noche 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>Lamictal</w:t>
      </w:r>
      <w:r w:rsidR="001D0C89" w:rsidRPr="00DA64FC">
        <w:rPr>
          <w:rFonts w:ascii="Arial" w:eastAsia="Times New Roman" w:hAnsi="Arial" w:cs="Times New Roman"/>
          <w:szCs w:val="24"/>
          <w:lang w:eastAsia="es-ES"/>
        </w:rPr>
        <w:t xml:space="preserve"> 50-0-50 mg; Noiafren 10 mg: ½ - ½ - ½ media hora antes de cada comida y en caso de crisis agrupadas 1 comprimido.</w:t>
      </w:r>
      <w:r w:rsidR="00567222" w:rsidRPr="00DA64FC">
        <w:rPr>
          <w:rFonts w:ascii="Arial" w:eastAsia="Times New Roman" w:hAnsi="Arial" w:cs="Times New Roman"/>
          <w:szCs w:val="24"/>
          <w:lang w:eastAsia="es-ES"/>
        </w:rPr>
        <w:t xml:space="preserve"> A partir de iniciar tratamiento han mejorado sus agrupamientos de crisis, pero no reconocen que ninguno de ellos haya sido mejor que los otros.</w:t>
      </w:r>
      <w:r w:rsidR="00375B04" w:rsidRPr="00DA64FC">
        <w:rPr>
          <w:rFonts w:ascii="Arial" w:eastAsia="Times New Roman" w:hAnsi="Arial" w:cs="Times New Roman"/>
          <w:szCs w:val="24"/>
          <w:lang w:eastAsia="es-ES"/>
        </w:rPr>
        <w:t xml:space="preserve"> Efectos adversos: hiponatremia 128, ahora normal, posiblemente por infección respiratoria concomitante. 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Anteriormente ha sido tratado con </w:t>
      </w:r>
      <w:r w:rsidR="001D0C89" w:rsidRPr="00DA64FC">
        <w:rPr>
          <w:rFonts w:ascii="Arial" w:eastAsia="Times New Roman" w:hAnsi="Arial" w:cs="Times New Roman"/>
          <w:szCs w:val="24"/>
          <w:lang w:eastAsia="es-ES"/>
        </w:rPr>
        <w:t>clonazepam, lacosamida, levetiracetam</w:t>
      </w:r>
      <w:r w:rsidR="00375B04" w:rsidRPr="00DA64FC">
        <w:rPr>
          <w:rFonts w:ascii="Arial" w:eastAsia="Times New Roman" w:hAnsi="Arial" w:cs="Times New Roman"/>
          <w:szCs w:val="24"/>
          <w:lang w:eastAsia="es-ES"/>
        </w:rPr>
        <w:t xml:space="preserve"> (alteraciones de conducta y trombocitopenia)</w:t>
      </w:r>
      <w:r w:rsidRPr="00DA64FC">
        <w:rPr>
          <w:rFonts w:ascii="Arial" w:eastAsia="Times New Roman" w:hAnsi="Arial" w:cs="Times New Roman"/>
          <w:szCs w:val="24"/>
          <w:lang w:eastAsia="es-ES"/>
        </w:rPr>
        <w:t>.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 xml:space="preserve"> Tox</w:t>
      </w:r>
      <w:r w:rsidR="00567222" w:rsidRPr="00DA64FC">
        <w:rPr>
          <w:rFonts w:ascii="Arial" w:eastAsia="Times New Roman" w:hAnsi="Arial" w:cs="Times New Roman"/>
          <w:szCs w:val="24"/>
          <w:lang w:eastAsia="es-ES"/>
        </w:rPr>
        <w:t>ina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 xml:space="preserve"> botulínica por sialorrea.</w:t>
      </w:r>
    </w:p>
    <w:p w14:paraId="1E81499E" w14:textId="77777777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60F206D7" w14:textId="60EAC964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DA64FC">
        <w:rPr>
          <w:rFonts w:ascii="Arial" w:eastAsia="Times New Roman" w:hAnsi="Arial" w:cs="Times New Roman"/>
          <w:szCs w:val="24"/>
          <w:lang w:eastAsia="es-ES"/>
        </w:rPr>
        <w:t xml:space="preserve">EXPLORACION GENERAL: Peso: </w:t>
      </w:r>
      <w:r w:rsidR="00375B04" w:rsidRPr="00DA64FC">
        <w:rPr>
          <w:rFonts w:ascii="Arial" w:eastAsia="Times New Roman" w:hAnsi="Arial" w:cs="Times New Roman"/>
          <w:szCs w:val="24"/>
          <w:lang w:eastAsia="es-ES"/>
        </w:rPr>
        <w:t>54</w:t>
      </w:r>
      <w:r w:rsidR="007B6BC9" w:rsidRPr="00DA64FC">
        <w:rPr>
          <w:rFonts w:ascii="Arial" w:eastAsia="Times New Roman" w:hAnsi="Arial" w:cs="Times New Roman"/>
          <w:szCs w:val="24"/>
          <w:lang w:eastAsia="es-ES"/>
        </w:rPr>
        <w:t>,</w:t>
      </w:r>
      <w:r w:rsidR="00375B04" w:rsidRPr="00DA64FC">
        <w:rPr>
          <w:rFonts w:ascii="Arial" w:eastAsia="Times New Roman" w:hAnsi="Arial" w:cs="Times New Roman"/>
          <w:szCs w:val="24"/>
          <w:lang w:eastAsia="es-ES"/>
        </w:rPr>
        <w:t>5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 Kg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>;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 </w:t>
      </w:r>
      <w:proofErr w:type="spellStart"/>
      <w:r w:rsidR="00375B04" w:rsidRPr="00DA64FC">
        <w:rPr>
          <w:rFonts w:ascii="Arial" w:eastAsia="Times New Roman" w:hAnsi="Arial" w:cs="Times New Roman"/>
          <w:szCs w:val="24"/>
          <w:lang w:val="fr-FR" w:eastAsia="es-ES"/>
        </w:rPr>
        <w:t>microcefalia</w:t>
      </w:r>
      <w:proofErr w:type="spellEnd"/>
      <w:r w:rsidRPr="00DA64FC">
        <w:rPr>
          <w:rFonts w:ascii="Arial" w:eastAsia="Times New Roman" w:hAnsi="Arial" w:cs="Times New Roman"/>
          <w:szCs w:val="24"/>
          <w:lang w:val="fr-FR" w:eastAsia="es-ES"/>
        </w:rPr>
        <w:t xml:space="preserve">. </w:t>
      </w:r>
      <w:r w:rsidRPr="00DA64FC">
        <w:rPr>
          <w:rFonts w:ascii="Arial" w:eastAsia="Times New Roman" w:hAnsi="Arial" w:cs="Times New Roman"/>
          <w:szCs w:val="24"/>
          <w:lang w:eastAsia="es-ES"/>
        </w:rPr>
        <w:t xml:space="preserve">Coloración normal de piel y mucosas. Auscultación cardiaca normal. Abdomen no doloroso y sin organomegalias. 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>cifoescoliosis</w:t>
      </w:r>
      <w:r w:rsidRPr="00DA64FC">
        <w:rPr>
          <w:rFonts w:ascii="Arial" w:eastAsia="Times New Roman" w:hAnsi="Arial" w:cs="Times New Roman"/>
          <w:szCs w:val="24"/>
          <w:lang w:eastAsia="es-ES"/>
        </w:rPr>
        <w:t>.</w:t>
      </w:r>
    </w:p>
    <w:p w14:paraId="3FFD5B25" w14:textId="77777777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759E69A3" w14:textId="52C49840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  <w:r w:rsidRPr="00DA64FC">
        <w:rPr>
          <w:rFonts w:ascii="Arial" w:eastAsia="Times New Roman" w:hAnsi="Arial" w:cs="Times New Roman"/>
          <w:szCs w:val="24"/>
          <w:lang w:eastAsia="es-ES"/>
        </w:rPr>
        <w:t xml:space="preserve">EXPLORACION NEUROLOGICA: 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>despierto, lenguaje reducido, colaborador, tranquilo</w:t>
      </w:r>
      <w:r w:rsidRPr="00DA64FC">
        <w:rPr>
          <w:rFonts w:ascii="Arial" w:eastAsia="Times New Roman" w:hAnsi="Arial" w:cs="Times New Roman"/>
          <w:szCs w:val="24"/>
          <w:lang w:eastAsia="es-ES"/>
        </w:rPr>
        <w:t>.</w:t>
      </w:r>
      <w:r w:rsidR="00562598" w:rsidRPr="00DA64FC">
        <w:rPr>
          <w:rFonts w:ascii="Arial" w:eastAsia="Times New Roman" w:hAnsi="Arial" w:cs="Times New Roman"/>
          <w:szCs w:val="24"/>
          <w:lang w:eastAsia="es-ES"/>
        </w:rPr>
        <w:t xml:space="preserve"> Disartria, </w:t>
      </w:r>
      <w:proofErr w:type="spellStart"/>
      <w:r w:rsidR="00562598" w:rsidRPr="00DA64FC">
        <w:rPr>
          <w:rFonts w:ascii="Arial" w:eastAsia="Times New Roman" w:hAnsi="Arial" w:cs="Times New Roman"/>
          <w:szCs w:val="24"/>
          <w:lang w:eastAsia="es-ES"/>
        </w:rPr>
        <w:t>diparesia</w:t>
      </w:r>
      <w:proofErr w:type="spellEnd"/>
      <w:r w:rsidR="00562598" w:rsidRPr="00DA64FC">
        <w:rPr>
          <w:rFonts w:ascii="Arial" w:eastAsia="Times New Roman" w:hAnsi="Arial" w:cs="Times New Roman"/>
          <w:szCs w:val="24"/>
          <w:lang w:eastAsia="es-ES"/>
        </w:rPr>
        <w:t xml:space="preserve"> facial. N craneales normales. ROT exaltados. Marcha espástica. Dificultades en motricidad fina.</w:t>
      </w:r>
    </w:p>
    <w:p w14:paraId="59479231" w14:textId="77777777" w:rsidR="00E76FDD" w:rsidRPr="00DA64FC" w:rsidRDefault="00E76FDD" w:rsidP="00E76FDD">
      <w:pPr>
        <w:spacing w:after="0" w:line="240" w:lineRule="auto"/>
        <w:jc w:val="both"/>
        <w:rPr>
          <w:rFonts w:ascii="Arial" w:eastAsia="Times New Roman" w:hAnsi="Arial" w:cs="Times New Roman"/>
          <w:szCs w:val="24"/>
          <w:lang w:eastAsia="es-ES"/>
        </w:rPr>
      </w:pPr>
    </w:p>
    <w:p w14:paraId="0143B8EC" w14:textId="77777777" w:rsidR="00071DD4" w:rsidRDefault="00071DD4"/>
    <w:sectPr w:rsidR="00071DD4" w:rsidSect="00EA3E17">
      <w:pgSz w:w="11906" w:h="16838"/>
      <w:pgMar w:top="1418" w:right="1701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0E2A"/>
    <w:multiLevelType w:val="hybridMultilevel"/>
    <w:tmpl w:val="158602C8"/>
    <w:lvl w:ilvl="0" w:tplc="6E60C8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2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DD"/>
    <w:rsid w:val="00071DD4"/>
    <w:rsid w:val="001D0C89"/>
    <w:rsid w:val="002764A2"/>
    <w:rsid w:val="00375B04"/>
    <w:rsid w:val="00562598"/>
    <w:rsid w:val="00567222"/>
    <w:rsid w:val="007B6BC9"/>
    <w:rsid w:val="00921613"/>
    <w:rsid w:val="00AC4377"/>
    <w:rsid w:val="00BC6FE0"/>
    <w:rsid w:val="00CB0FB5"/>
    <w:rsid w:val="00DA64FC"/>
    <w:rsid w:val="00E76FDD"/>
    <w:rsid w:val="00EA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E1C4"/>
  <w15:chartTrackingRefBased/>
  <w15:docId w15:val="{A52311E4-9564-4226-9E74-4D59BD25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4C7CEB5D07F4C8F50A56C1BD83A9A" ma:contentTypeVersion="10" ma:contentTypeDescription="Create a new document." ma:contentTypeScope="" ma:versionID="fe75a0ced68dee5f24a619bc73fb2c34">
  <xsd:schema xmlns:xsd="http://www.w3.org/2001/XMLSchema" xmlns:xs="http://www.w3.org/2001/XMLSchema" xmlns:p="http://schemas.microsoft.com/office/2006/metadata/properties" xmlns:ns2="c27adbec-7f16-4006-9035-e1cfff67cde9" xmlns:ns3="41ace24e-c732-4f63-b144-b4be9501c67f" targetNamespace="http://schemas.microsoft.com/office/2006/metadata/properties" ma:root="true" ma:fieldsID="c40cb92afcf090ff52f84c9d5040adab" ns2:_="" ns3:_="">
    <xsd:import namespace="c27adbec-7f16-4006-9035-e1cfff67cde9"/>
    <xsd:import namespace="41ace24e-c732-4f63-b144-b4be9501c6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adbec-7f16-4006-9035-e1cfff67c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ce24e-c732-4f63-b144-b4be9501c67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F22060-0341-4D01-A2E8-337E3034143A}"/>
</file>

<file path=customXml/itemProps2.xml><?xml version="1.0" encoding="utf-8"?>
<ds:datastoreItem xmlns:ds="http://schemas.openxmlformats.org/officeDocument/2006/customXml" ds:itemID="{AC402A41-8BCC-424F-9C0E-B25F7F163787}"/>
</file>

<file path=customXml/itemProps3.xml><?xml version="1.0" encoding="utf-8"?>
<ds:datastoreItem xmlns:ds="http://schemas.openxmlformats.org/officeDocument/2006/customXml" ds:itemID="{DAC842E4-DA9D-49AD-AE96-A32A73F6BA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carlosjavier.pinzon</dc:creator>
  <cp:keywords/>
  <dc:description/>
  <cp:lastModifiedBy>NEUROLOGIA - Alvaro Beltrán Corbellini</cp:lastModifiedBy>
  <cp:revision>6</cp:revision>
  <dcterms:created xsi:type="dcterms:W3CDTF">2023-12-18T07:58:00Z</dcterms:created>
  <dcterms:modified xsi:type="dcterms:W3CDTF">2024-04-29T14:43:00Z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0x0101004544C7CEB5D07F4C8F50A56C1BD83A9A</vt:lpwstr>
  </property>
</Properties>
</file>