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6EEB" w:rsidRPr="00D36EEB" w:rsidRDefault="00DC6FDD" w:rsidP="00D36EEB">
      <w:r>
        <w:t xml:space="preserve">The primary and processed data has been deposited in the </w:t>
      </w:r>
      <w:proofErr w:type="spellStart"/>
      <w:r w:rsidR="00D36EEB" w:rsidRPr="00D36EEB">
        <w:t>MassIVE</w:t>
      </w:r>
      <w:proofErr w:type="spellEnd"/>
      <w:r w:rsidR="00D36EEB" w:rsidRPr="00D36EEB">
        <w:t xml:space="preserve"> </w:t>
      </w:r>
      <w:r w:rsidR="00D36EEB">
        <w:t xml:space="preserve">repository as submission </w:t>
      </w:r>
      <w:r w:rsidR="00D36EEB" w:rsidRPr="00D36EEB">
        <w:t>MSV000083842</w:t>
      </w:r>
      <w:r w:rsidR="00D36EEB">
        <w:t xml:space="preserve"> which is directly accessible through the following link:</w:t>
      </w:r>
    </w:p>
    <w:p w:rsidR="00FD6300" w:rsidRDefault="00266B58">
      <w:hyperlink r:id="rId4" w:history="1">
        <w:r w:rsidR="00FD6300" w:rsidRPr="005C4152">
          <w:rPr>
            <w:rStyle w:val="Hyperlink"/>
          </w:rPr>
          <w:t>https://massive.ucsd.edu/ProteoSAFe/dataset.jsp?task=c441d8bd9fe847cdb5a71f899b18499f</w:t>
        </w:r>
      </w:hyperlink>
    </w:p>
    <w:p w:rsidR="00E3577B" w:rsidRDefault="00E3577B">
      <w:r>
        <w:t xml:space="preserve">This contains the raw data used for database searching, </w:t>
      </w:r>
      <w:proofErr w:type="spellStart"/>
      <w:r>
        <w:t>theGPM</w:t>
      </w:r>
      <w:proofErr w:type="spellEnd"/>
      <w:r>
        <w:t xml:space="preserve"> search engine output giving peptide-spectrum matches along with the associated reporter ion </w:t>
      </w:r>
      <w:r w:rsidR="004513DF">
        <w:t>intensities for each spectrum, and the data set after filtering (see below).</w:t>
      </w:r>
    </w:p>
    <w:p w:rsidR="00DC6FDD" w:rsidRDefault="00D36EEB" w:rsidP="00DC6FDD">
      <w:bookmarkStart w:id="0" w:name="_GoBack"/>
      <w:bookmarkEnd w:id="0"/>
      <w:r>
        <w:t>The steps for filtering and processing of the data are described in the Tannous et al manuscript.  Briefly, e</w:t>
      </w:r>
      <w:r w:rsidR="00DC6FDD">
        <w:t>ach reporter ion was normalized to the</w:t>
      </w:r>
      <w:r>
        <w:t xml:space="preserve"> </w:t>
      </w:r>
      <w:r w:rsidR="00DC6FDD">
        <w:t>total intensity of that reporter ion in all spectra across all LC-</w:t>
      </w:r>
      <w:proofErr w:type="spellStart"/>
      <w:r w:rsidR="00DC6FDD">
        <w:t>MSruns</w:t>
      </w:r>
      <w:proofErr w:type="spellEnd"/>
      <w:r w:rsidR="00DC6FDD">
        <w:t xml:space="preserve"> for that experiment. Data was considered acceptable for quantification after applying</w:t>
      </w:r>
      <w:r>
        <w:t xml:space="preserve"> </w:t>
      </w:r>
      <w:r w:rsidR="00DC6FDD">
        <w:t>the following filters</w:t>
      </w:r>
      <w:r>
        <w:t>:</w:t>
      </w:r>
    </w:p>
    <w:p w:rsidR="00E3577B" w:rsidRDefault="00DC6FDD" w:rsidP="00E3577B">
      <w:r>
        <w:t xml:space="preserve">(1) Modifications that may cause variability in the data </w:t>
      </w:r>
      <w:r w:rsidR="00E3577B">
        <w:t>we</w:t>
      </w:r>
      <w:r>
        <w:t>re</w:t>
      </w:r>
      <w:r w:rsidR="00E3577B">
        <w:t xml:space="preserve"> </w:t>
      </w:r>
      <w:r>
        <w:t>flagged and removed including oxidation at W,</w:t>
      </w:r>
      <w:r w:rsidR="00E3577B">
        <w:t xml:space="preserve"> </w:t>
      </w:r>
      <w:proofErr w:type="spellStart"/>
      <w:r>
        <w:t>dioxidation</w:t>
      </w:r>
      <w:proofErr w:type="spellEnd"/>
      <w:r>
        <w:t xml:space="preserve"> at M and W, </w:t>
      </w:r>
      <w:proofErr w:type="spellStart"/>
      <w:r>
        <w:t>deamidation</w:t>
      </w:r>
      <w:proofErr w:type="spellEnd"/>
      <w:r>
        <w:t xml:space="preserve"> at N and Q,</w:t>
      </w:r>
      <w:r w:rsidR="00E3577B">
        <w:t xml:space="preserve"> </w:t>
      </w:r>
      <w:r>
        <w:t xml:space="preserve">isobaric labeling at Y, and </w:t>
      </w:r>
      <w:proofErr w:type="spellStart"/>
      <w:r>
        <w:t>carbamylation</w:t>
      </w:r>
      <w:proofErr w:type="spellEnd"/>
      <w:r>
        <w:t xml:space="preserve"> at K and the N</w:t>
      </w:r>
      <w:r w:rsidR="00E3577B">
        <w:t xml:space="preserve"> </w:t>
      </w:r>
      <w:r>
        <w:t xml:space="preserve">terminus. </w:t>
      </w:r>
      <w:r w:rsidR="00E3577B">
        <w:t>Moreover, spectra were considered acceptable if all available K and N-termini were labeled and that there was no labeling at Y hydroxyl.</w:t>
      </w:r>
    </w:p>
    <w:p w:rsidR="00DC6FDD" w:rsidRDefault="004513DF" w:rsidP="00DC6FDD">
      <w:r>
        <w:t xml:space="preserve"> </w:t>
      </w:r>
      <w:r w:rsidR="00DC6FDD">
        <w:t>(2) Only tryptic peptides and peptides with no missed</w:t>
      </w:r>
      <w:r w:rsidR="00E3577B">
        <w:t xml:space="preserve"> </w:t>
      </w:r>
      <w:r w:rsidR="00DC6FDD">
        <w:t>cleavages were allowed.</w:t>
      </w:r>
    </w:p>
    <w:p w:rsidR="00DC6FDD" w:rsidRDefault="00DC6FDD" w:rsidP="00E3577B">
      <w:r>
        <w:t>(3) A species filter was applied for the final statistical and</w:t>
      </w:r>
      <w:r w:rsidR="00E3577B">
        <w:t xml:space="preserve"> </w:t>
      </w:r>
      <w:r>
        <w:t xml:space="preserve">classification analysis so that </w:t>
      </w:r>
      <w:r w:rsidR="00E3577B">
        <w:t>on rat proteins were included (internal standards and contaminant removed)</w:t>
      </w:r>
    </w:p>
    <w:p w:rsidR="00DC6FDD" w:rsidRDefault="00DC6FDD" w:rsidP="00E3577B">
      <w:r>
        <w:t xml:space="preserve">(4) </w:t>
      </w:r>
      <w:r w:rsidR="00E3577B">
        <w:t>Spectra were only included if b</w:t>
      </w:r>
      <w:r>
        <w:t xml:space="preserve">alance sheet </w:t>
      </w:r>
      <w:r w:rsidR="00E3577B">
        <w:t>revealed a recovery of 2/3-3/2 for the differential centrifugation fractions N, M, L1, L2, P and S.  For this</w:t>
      </w:r>
      <w:r>
        <w:t>, normalized intensities</w:t>
      </w:r>
      <w:r w:rsidR="00E3577B">
        <w:t xml:space="preserve"> </w:t>
      </w:r>
      <w:r>
        <w:t xml:space="preserve">of each spectrum </w:t>
      </w:r>
      <w:r w:rsidR="00E3577B">
        <w:t>wer</w:t>
      </w:r>
      <w:r>
        <w:t>e scaled to that which would be</w:t>
      </w:r>
      <w:r w:rsidR="00E3577B">
        <w:t xml:space="preserve"> </w:t>
      </w:r>
      <w:r>
        <w:t>obtained from 1 g of rat liver based on the total protein</w:t>
      </w:r>
      <w:r w:rsidR="00E3577B">
        <w:t xml:space="preserve"> </w:t>
      </w:r>
      <w:r>
        <w:t xml:space="preserve">present in each fraction. Recovery was calculated </w:t>
      </w:r>
      <w:r w:rsidR="00E3577B">
        <w:t xml:space="preserve">as the ratio </w:t>
      </w:r>
      <w:proofErr w:type="gramStart"/>
      <w:r w:rsidR="00E3577B">
        <w:t xml:space="preserve">of </w:t>
      </w:r>
      <w:r>
        <w:t xml:space="preserve"> (</w:t>
      </w:r>
      <w:proofErr w:type="gramEnd"/>
      <w:r>
        <w:t>N + M + L1 + L2 + P +S)/(E + N), where E +N</w:t>
      </w:r>
      <w:r w:rsidR="00E3577B">
        <w:t>is equivalent to the homogenate.</w:t>
      </w:r>
    </w:p>
    <w:p w:rsidR="00646B75" w:rsidRDefault="00646B75" w:rsidP="00E3577B">
      <w:r>
        <w:t xml:space="preserve">An excel workbook </w:t>
      </w:r>
      <w:r w:rsidRPr="00646B75">
        <w:t>ProcessedQuantPSM.xlsx</w:t>
      </w:r>
      <w:r>
        <w:t xml:space="preserve"> shows these steps while the file </w:t>
      </w:r>
      <w:r w:rsidRPr="00646B75">
        <w:t>QuantPSM.csv</w:t>
      </w:r>
      <w:r>
        <w:t xml:space="preserve"> contains NSA data for all acceptable peptide spectrum matches.  These are accessible through the following link:</w:t>
      </w:r>
    </w:p>
    <w:p w:rsidR="00646B75" w:rsidRDefault="00266B58" w:rsidP="00E3577B">
      <w:hyperlink r:id="rId5" w:anchor="%7B%22table_sort_history%22%3A%22main.collection_asc%22%2C%22main.attachment_input%22%3A%22updates%2F2022-02-10_ablatannous_094fb41d%22%7D" w:history="1">
        <w:r w:rsidR="00646B75" w:rsidRPr="005C4152">
          <w:rPr>
            <w:rStyle w:val="Hyperlink"/>
          </w:rPr>
          <w:t>https://massive.ucsd.edu/ProteoSAFe/dataset_files.jsp?task=c441d8bd9fe847cdb5a71f899b18499f#%7B%22table_sort_history%22%3A%22main.collection_asc%22%2C%22main.attachment_input%22%3A%22updates%2F2022-02-10_ablatannous_094fb41d%22%7D</w:t>
        </w:r>
      </w:hyperlink>
    </w:p>
    <w:p w:rsidR="00646B75" w:rsidRDefault="00646B75" w:rsidP="00E3577B"/>
    <w:sectPr w:rsidR="00646B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J Proteome Research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t55aptssutprv3ew5s05sxrafrzpp5esxvdv&quot;&gt;Moore2021&lt;record-ids&gt;&lt;item&gt;7&lt;/item&gt;&lt;/record-ids&gt;&lt;/item&gt;&lt;/Libraries&gt;"/>
  </w:docVars>
  <w:rsids>
    <w:rsidRoot w:val="00DC6FDD"/>
    <w:rsid w:val="00266B58"/>
    <w:rsid w:val="002F71A7"/>
    <w:rsid w:val="004513DF"/>
    <w:rsid w:val="00646B75"/>
    <w:rsid w:val="00D36EEB"/>
    <w:rsid w:val="00DC6FDD"/>
    <w:rsid w:val="00E3577B"/>
    <w:rsid w:val="00F60F70"/>
    <w:rsid w:val="00FD6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34BD2"/>
  <w15:chartTrackingRefBased/>
  <w15:docId w15:val="{928A99F7-E789-4B3C-883E-5BD21830B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577B"/>
  </w:style>
  <w:style w:type="paragraph" w:styleId="Heading1">
    <w:name w:val="heading 1"/>
    <w:basedOn w:val="Normal"/>
    <w:link w:val="Heading1Char"/>
    <w:uiPriority w:val="9"/>
    <w:qFormat/>
    <w:rsid w:val="00D36EE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DC6FDD"/>
    <w:rPr>
      <w:rFonts w:ascii="Courier New" w:eastAsiaTheme="minorHAnsi" w:hAnsi="Courier New" w:cs="Courier New" w:hint="default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C6FDD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C6FDD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36EE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EndNoteBibliographyTitle">
    <w:name w:val="EndNote Bibliography Title"/>
    <w:basedOn w:val="Normal"/>
    <w:link w:val="EndNoteBibliographyTitleChar"/>
    <w:rsid w:val="00D36EEB"/>
    <w:pPr>
      <w:spacing w:after="0"/>
      <w:jc w:val="center"/>
    </w:pPr>
    <w:rPr>
      <w:rFonts w:ascii="Calibri" w:hAnsi="Calibri" w:cs="Calibri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D36EEB"/>
    <w:rPr>
      <w:rFonts w:ascii="Calibri" w:hAnsi="Calibri" w:cs="Calibri"/>
      <w:noProof/>
    </w:rPr>
  </w:style>
  <w:style w:type="paragraph" w:customStyle="1" w:styleId="EndNoteBibliography">
    <w:name w:val="EndNote Bibliography"/>
    <w:basedOn w:val="Normal"/>
    <w:link w:val="EndNoteBibliographyChar"/>
    <w:rsid w:val="00D36EEB"/>
    <w:pPr>
      <w:spacing w:line="240" w:lineRule="auto"/>
    </w:pPr>
    <w:rPr>
      <w:rFonts w:ascii="Calibri" w:hAnsi="Calibri" w:cs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D36EEB"/>
    <w:rPr>
      <w:rFonts w:ascii="Calibri" w:hAnsi="Calibri" w:cs="Calibri"/>
      <w:noProof/>
    </w:rPr>
  </w:style>
  <w:style w:type="character" w:styleId="FollowedHyperlink">
    <w:name w:val="FollowedHyperlink"/>
    <w:basedOn w:val="DefaultParagraphFont"/>
    <w:uiPriority w:val="99"/>
    <w:semiHidden/>
    <w:unhideWhenUsed/>
    <w:rsid w:val="00FD630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994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massive.ucsd.edu/ProteoSAFe/dataset_files.jsp?task=c441d8bd9fe847cdb5a71f899b18499f" TargetMode="External"/><Relationship Id="rId4" Type="http://schemas.openxmlformats.org/officeDocument/2006/relationships/hyperlink" Target="https://massive.ucsd.edu/ProteoSAFe/dataset.jsp?task=c441d8bd9fe847cdb5a71f899b18499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393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Lobel</dc:creator>
  <cp:keywords/>
  <dc:description/>
  <cp:lastModifiedBy>Peter Lobel</cp:lastModifiedBy>
  <cp:revision>4</cp:revision>
  <dcterms:created xsi:type="dcterms:W3CDTF">2022-02-11T05:12:00Z</dcterms:created>
  <dcterms:modified xsi:type="dcterms:W3CDTF">2022-02-11T05:33:00Z</dcterms:modified>
</cp:coreProperties>
</file>