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BA" w:rsidRDefault="00BB45A7">
      <w:pPr>
        <w:spacing w:before="35"/>
        <w:ind w:left="119" w:right="57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z w:val="40"/>
        </w:rPr>
        <w:t xml:space="preserve">Cheat sheet for uploading your </w:t>
      </w:r>
      <w:proofErr w:type="spellStart"/>
      <w:r>
        <w:rPr>
          <w:rFonts w:ascii="Times New Roman"/>
          <w:b/>
          <w:sz w:val="40"/>
        </w:rPr>
        <w:t>DIPnet</w:t>
      </w:r>
      <w:proofErr w:type="spellEnd"/>
      <w:r>
        <w:rPr>
          <w:rFonts w:ascii="Times New Roman"/>
          <w:b/>
          <w:sz w:val="40"/>
        </w:rPr>
        <w:t xml:space="preserve"> data to the NCBI</w:t>
      </w:r>
      <w:r>
        <w:rPr>
          <w:rFonts w:ascii="Times New Roman"/>
          <w:b/>
          <w:spacing w:val="-32"/>
          <w:sz w:val="40"/>
        </w:rPr>
        <w:t xml:space="preserve"> </w:t>
      </w:r>
      <w:r>
        <w:rPr>
          <w:rFonts w:ascii="Times New Roman"/>
          <w:b/>
          <w:sz w:val="40"/>
        </w:rPr>
        <w:t>Short</w:t>
      </w:r>
      <w:r>
        <w:rPr>
          <w:rFonts w:ascii="Times New Roman"/>
          <w:b/>
          <w:w w:val="99"/>
          <w:sz w:val="40"/>
        </w:rPr>
        <w:t xml:space="preserve"> </w:t>
      </w:r>
      <w:r>
        <w:rPr>
          <w:rFonts w:ascii="Times New Roman"/>
          <w:b/>
          <w:sz w:val="40"/>
        </w:rPr>
        <w:t>Read Archive</w:t>
      </w:r>
      <w:r>
        <w:rPr>
          <w:rFonts w:ascii="Times New Roman"/>
          <w:b/>
          <w:spacing w:val="-9"/>
          <w:sz w:val="40"/>
        </w:rPr>
        <w:t xml:space="preserve"> </w:t>
      </w:r>
      <w:r>
        <w:rPr>
          <w:rFonts w:ascii="Times New Roman"/>
          <w:b/>
          <w:sz w:val="40"/>
        </w:rPr>
        <w:t>(SRA)</w:t>
      </w:r>
    </w:p>
    <w:p w:rsidR="000764BA" w:rsidRDefault="00BB45A7">
      <w:pPr>
        <w:pStyle w:val="BodyText"/>
        <w:spacing w:before="275"/>
        <w:ind w:right="57"/>
      </w:pPr>
      <w:r>
        <w:t xml:space="preserve">After submitting your metadata to </w:t>
      </w:r>
      <w:proofErr w:type="spellStart"/>
      <w:r>
        <w:t>DIPnet</w:t>
      </w:r>
      <w:proofErr w:type="spellEnd"/>
      <w:r>
        <w:t xml:space="preserve"> two files will be produced the </w:t>
      </w:r>
      <w:proofErr w:type="spellStart"/>
      <w:r>
        <w:t>bioSample-attributes.tsv</w:t>
      </w:r>
      <w:proofErr w:type="spellEnd"/>
      <w:r>
        <w:t xml:space="preserve"> and the</w:t>
      </w:r>
      <w:r>
        <w:rPr>
          <w:spacing w:val="-2"/>
        </w:rPr>
        <w:t xml:space="preserve"> </w:t>
      </w:r>
      <w:proofErr w:type="spellStart"/>
      <w:r>
        <w:t>sra</w:t>
      </w:r>
      <w:proofErr w:type="spellEnd"/>
      <w:r>
        <w:t>-</w:t>
      </w:r>
      <w:r>
        <w:t xml:space="preserve"> </w:t>
      </w:r>
      <w:proofErr w:type="spellStart"/>
      <w:r>
        <w:t>metadata.tsv</w:t>
      </w:r>
      <w:proofErr w:type="spellEnd"/>
      <w:r>
        <w:t xml:space="preserve"> files and you will be directed to SRA to upload your data. There are several steps but the</w:t>
      </w:r>
      <w:r>
        <w:rPr>
          <w:spacing w:val="-2"/>
        </w:rPr>
        <w:t xml:space="preserve"> </w:t>
      </w:r>
      <w:r>
        <w:t>creation of those two files will streamline the process</w:t>
      </w:r>
      <w:r>
        <w:rPr>
          <w:spacing w:val="-1"/>
        </w:rPr>
        <w:t xml:space="preserve"> </w:t>
      </w:r>
      <w:r>
        <w:t>significantly!</w:t>
      </w:r>
    </w:p>
    <w:p w:rsidR="00D3490B" w:rsidRDefault="00D3490B">
      <w:pPr>
        <w:pStyle w:val="BodyText"/>
        <w:spacing w:before="275"/>
        <w:ind w:right="57"/>
      </w:pPr>
      <w:r>
        <w:t xml:space="preserve">If you don’t already have a NCBI </w:t>
      </w:r>
      <w:proofErr w:type="gramStart"/>
      <w:r>
        <w:t>account</w:t>
      </w:r>
      <w:proofErr w:type="gramEnd"/>
      <w:r>
        <w:t xml:space="preserve"> you will need to create one. If you do have an </w:t>
      </w:r>
      <w:proofErr w:type="gramStart"/>
      <w:r>
        <w:t>account</w:t>
      </w:r>
      <w:proofErr w:type="gramEnd"/>
      <w:r>
        <w:t xml:space="preserve"> then sign in using the tab at the top right corner of page.</w:t>
      </w:r>
    </w:p>
    <w:p w:rsidR="00D3490B" w:rsidRDefault="00D3490B">
      <w:pPr>
        <w:pStyle w:val="BodyText"/>
        <w:spacing w:before="275"/>
        <w:ind w:right="57"/>
      </w:pPr>
      <w:r>
        <w:t>After you sign in start a new submission</w:t>
      </w:r>
    </w:p>
    <w:p w:rsidR="000764BA" w:rsidRDefault="000764B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4BA" w:rsidRDefault="00BB45A7">
      <w:pPr>
        <w:ind w:left="119" w:right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Step 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Submitter</w:t>
      </w:r>
    </w:p>
    <w:p w:rsidR="000764BA" w:rsidRDefault="00D3490B">
      <w:pPr>
        <w:pStyle w:val="BodyText"/>
        <w:spacing w:before="2"/>
        <w:ind w:right="57" w:firstLine="180"/>
      </w:pPr>
      <w:r>
        <w:t>Enter</w:t>
      </w:r>
      <w:r w:rsidR="00BB45A7">
        <w:t xml:space="preserve"> your personal information </w:t>
      </w:r>
    </w:p>
    <w:p w:rsidR="000764BA" w:rsidRDefault="000764B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4BA" w:rsidRDefault="00BB45A7">
      <w:pPr>
        <w:spacing w:line="275" w:lineRule="exact"/>
        <w:ind w:left="119" w:right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Step 2</w:t>
      </w:r>
      <w:r>
        <w:rPr>
          <w:rFonts w:ascii="Times New Roman"/>
          <w:sz w:val="24"/>
        </w:rPr>
        <w:t>: General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Info</w:t>
      </w:r>
    </w:p>
    <w:p w:rsidR="000764BA" w:rsidRDefault="00BB45A7">
      <w:pPr>
        <w:pStyle w:val="BodyText"/>
        <w:spacing w:line="275" w:lineRule="exact"/>
        <w:ind w:left="299" w:right="57"/>
      </w:pPr>
      <w:r>
        <w:t>You will be asked two important questions</w:t>
      </w:r>
      <w:r>
        <w:rPr>
          <w:spacing w:val="-1"/>
        </w:rPr>
        <w:t xml:space="preserve"> </w:t>
      </w:r>
      <w:r>
        <w:t>here:</w:t>
      </w:r>
    </w:p>
    <w:p w:rsidR="000764BA" w:rsidRDefault="000764B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4BA" w:rsidRDefault="00D3490B">
      <w:pPr>
        <w:pStyle w:val="ListParagraph"/>
        <w:numPr>
          <w:ilvl w:val="0"/>
          <w:numId w:val="1"/>
        </w:numPr>
        <w:tabs>
          <w:tab w:val="left" w:pos="539"/>
        </w:tabs>
        <w:ind w:right="5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Did you already register a </w:t>
      </w:r>
      <w:proofErr w:type="spellStart"/>
      <w:r>
        <w:rPr>
          <w:rFonts w:ascii="Times New Roman"/>
          <w:sz w:val="24"/>
        </w:rPr>
        <w:t>BioProject</w:t>
      </w:r>
      <w:proofErr w:type="spellEnd"/>
      <w:r>
        <w:rPr>
          <w:rFonts w:ascii="Times New Roman"/>
          <w:sz w:val="24"/>
        </w:rPr>
        <w:t xml:space="preserve"> for this data set</w:t>
      </w:r>
      <w:r w:rsidR="00BB45A7">
        <w:rPr>
          <w:rFonts w:ascii="Times New Roman"/>
          <w:sz w:val="24"/>
        </w:rPr>
        <w:t>?</w:t>
      </w:r>
    </w:p>
    <w:p w:rsidR="00D3490B" w:rsidRPr="00D3490B" w:rsidRDefault="00D3490B">
      <w:pPr>
        <w:pStyle w:val="ListParagraph"/>
        <w:numPr>
          <w:ilvl w:val="0"/>
          <w:numId w:val="1"/>
        </w:numPr>
        <w:tabs>
          <w:tab w:val="left" w:pos="539"/>
        </w:tabs>
        <w:spacing w:before="2" w:line="480" w:lineRule="auto"/>
        <w:ind w:right="4433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Did you already register</w:t>
      </w:r>
      <w:r w:rsidR="00BB45A7">
        <w:rPr>
          <w:rFonts w:ascii="Times New Roman"/>
          <w:sz w:val="24"/>
        </w:rPr>
        <w:t xml:space="preserve"> </w:t>
      </w:r>
      <w:proofErr w:type="spellStart"/>
      <w:r w:rsidR="00BB45A7">
        <w:rPr>
          <w:rFonts w:ascii="Times New Roman"/>
          <w:sz w:val="24"/>
        </w:rPr>
        <w:t>BioSamples</w:t>
      </w:r>
      <w:proofErr w:type="spellEnd"/>
      <w:r w:rsidR="00BB45A7">
        <w:rPr>
          <w:rFonts w:ascii="Times New Roman"/>
          <w:sz w:val="24"/>
        </w:rPr>
        <w:t xml:space="preserve"> for this</w:t>
      </w:r>
      <w:r w:rsidR="00BB45A7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 set</w:t>
      </w:r>
      <w:r w:rsidR="00BB45A7">
        <w:rPr>
          <w:rFonts w:ascii="Times New Roman"/>
          <w:sz w:val="24"/>
        </w:rPr>
        <w:t>?</w:t>
      </w:r>
    </w:p>
    <w:p w:rsidR="000764BA" w:rsidRDefault="00BB45A7" w:rsidP="00D3490B">
      <w:pPr>
        <w:pStyle w:val="ListParagraph"/>
        <w:tabs>
          <w:tab w:val="left" w:pos="539"/>
        </w:tabs>
        <w:spacing w:before="2" w:line="480" w:lineRule="auto"/>
        <w:ind w:left="299" w:right="44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 xml:space="preserve">In the majority of cases the answer to both </w:t>
      </w:r>
      <w:r>
        <w:rPr>
          <w:rFonts w:ascii="Times New Roman"/>
          <w:sz w:val="24"/>
        </w:rPr>
        <w:t>questions will be</w:t>
      </w:r>
      <w:r w:rsidR="00D3490B">
        <w:rPr>
          <w:rFonts w:ascii="Times New Roman"/>
          <w:sz w:val="24"/>
        </w:rPr>
        <w:t xml:space="preserve"> NO</w:t>
      </w:r>
    </w:p>
    <w:p w:rsidR="000764BA" w:rsidRDefault="00BB45A7">
      <w:pPr>
        <w:pStyle w:val="BodyText"/>
        <w:spacing w:before="10"/>
        <w:ind w:right="57" w:firstLine="180"/>
      </w:pPr>
      <w:r>
        <w:t xml:space="preserve">The following instructions are </w:t>
      </w:r>
      <w:r w:rsidR="00D3490B">
        <w:t>based on the user answering “NO</w:t>
      </w:r>
      <w:r>
        <w:t>” to both of the above</w:t>
      </w:r>
      <w:r>
        <w:rPr>
          <w:spacing w:val="-1"/>
        </w:rPr>
        <w:t xml:space="preserve"> </w:t>
      </w:r>
      <w:r>
        <w:t>questions.</w:t>
      </w:r>
    </w:p>
    <w:p w:rsidR="000764BA" w:rsidRDefault="000764B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4BA" w:rsidRDefault="00BB45A7">
      <w:pPr>
        <w:spacing w:line="275" w:lineRule="exact"/>
        <w:ind w:left="119" w:right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Step 3</w:t>
      </w:r>
      <w:r>
        <w:rPr>
          <w:rFonts w:ascii="Times New Roman"/>
          <w:sz w:val="24"/>
        </w:rPr>
        <w:t>: Project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Info</w:t>
      </w:r>
    </w:p>
    <w:p w:rsidR="000764BA" w:rsidRDefault="00BB45A7">
      <w:pPr>
        <w:pStyle w:val="BodyText"/>
        <w:spacing w:line="275" w:lineRule="exact"/>
        <w:ind w:left="299" w:right="57"/>
      </w:pPr>
      <w:r>
        <w:t>Fill in project information. For</w:t>
      </w:r>
      <w:r>
        <w:rPr>
          <w:spacing w:val="-1"/>
        </w:rPr>
        <w:t xml:space="preserve"> </w:t>
      </w:r>
      <w:r>
        <w:t>example:</w:t>
      </w:r>
    </w:p>
    <w:p w:rsidR="000764BA" w:rsidRDefault="00BB45A7">
      <w:pPr>
        <w:pStyle w:val="BodyText"/>
        <w:spacing w:before="2" w:line="275" w:lineRule="exact"/>
        <w:ind w:left="839" w:right="57"/>
      </w:pPr>
      <w:r>
        <w:t>Project Title:</w:t>
      </w:r>
      <w:r>
        <w:rPr>
          <w:spacing w:val="-1"/>
        </w:rPr>
        <w:t xml:space="preserve"> </w:t>
      </w:r>
      <w:proofErr w:type="spellStart"/>
      <w:r>
        <w:t>Acanthurus_reversus_RADSeq_data</w:t>
      </w:r>
      <w:proofErr w:type="spellEnd"/>
    </w:p>
    <w:p w:rsidR="000764BA" w:rsidRDefault="00BB45A7">
      <w:pPr>
        <w:pStyle w:val="BodyText"/>
        <w:spacing w:line="242" w:lineRule="auto"/>
        <w:ind w:left="839" w:right="2170"/>
      </w:pPr>
      <w:r>
        <w:t xml:space="preserve">Project Description: </w:t>
      </w:r>
      <w:proofErr w:type="spellStart"/>
      <w:r>
        <w:t>RADSeq</w:t>
      </w:r>
      <w:proofErr w:type="spellEnd"/>
      <w:r>
        <w:t xml:space="preserve"> data for the reef fish </w:t>
      </w:r>
      <w:proofErr w:type="spellStart"/>
      <w:r>
        <w:t>Acanthurus</w:t>
      </w:r>
      <w:proofErr w:type="spellEnd"/>
      <w:r>
        <w:rPr>
          <w:spacing w:val="-1"/>
        </w:rPr>
        <w:t xml:space="preserve"> </w:t>
      </w:r>
      <w:proofErr w:type="spellStart"/>
      <w:r>
        <w:t>reversus</w:t>
      </w:r>
      <w:proofErr w:type="spellEnd"/>
      <w:r>
        <w:t xml:space="preserve"> </w:t>
      </w:r>
      <w:r>
        <w:t>Relevance:</w:t>
      </w:r>
      <w:r>
        <w:rPr>
          <w:spacing w:val="-1"/>
        </w:rPr>
        <w:t xml:space="preserve"> </w:t>
      </w:r>
      <w:r>
        <w:t>Evolution</w:t>
      </w:r>
    </w:p>
    <w:p w:rsidR="002B0EBA" w:rsidRDefault="00BB45A7">
      <w:pPr>
        <w:pStyle w:val="BodyText"/>
        <w:spacing w:line="242" w:lineRule="auto"/>
        <w:ind w:left="839" w:right="2170"/>
      </w:pPr>
      <w:r>
        <w:t>Is your project part of a larger initiative that is already registered with</w:t>
      </w:r>
      <w:r>
        <w:rPr>
          <w:spacing w:val="-2"/>
        </w:rPr>
        <w:t xml:space="preserve"> </w:t>
      </w:r>
      <w:r w:rsidR="002B0EBA">
        <w:t>NCBI?</w:t>
      </w:r>
    </w:p>
    <w:p w:rsidR="002B0EBA" w:rsidRDefault="002B0EBA" w:rsidP="002B0EBA">
      <w:pPr>
        <w:pStyle w:val="BodyText"/>
        <w:spacing w:line="242" w:lineRule="auto"/>
        <w:ind w:left="839" w:right="2170" w:firstLine="601"/>
      </w:pPr>
      <w:r>
        <w:t>Most likely No</w:t>
      </w:r>
    </w:p>
    <w:p w:rsidR="000764BA" w:rsidRDefault="00BB45A7" w:rsidP="002B0EBA">
      <w:pPr>
        <w:pStyle w:val="BodyText"/>
        <w:spacing w:line="242" w:lineRule="auto"/>
        <w:ind w:right="2170" w:firstLine="601"/>
      </w:pPr>
      <w:r>
        <w:t xml:space="preserve"> </w:t>
      </w:r>
      <w:r>
        <w:t>External links: Add if</w:t>
      </w:r>
      <w:r>
        <w:rPr>
          <w:spacing w:val="-1"/>
        </w:rPr>
        <w:t xml:space="preserve"> </w:t>
      </w:r>
      <w:r>
        <w:t>relevant</w:t>
      </w:r>
    </w:p>
    <w:p w:rsidR="000764BA" w:rsidRDefault="00BB45A7">
      <w:pPr>
        <w:pStyle w:val="BodyText"/>
        <w:spacing w:line="271" w:lineRule="exact"/>
        <w:ind w:right="57" w:firstLine="720"/>
      </w:pPr>
      <w:r>
        <w:t>Select your grants: If</w:t>
      </w:r>
      <w:r>
        <w:rPr>
          <w:spacing w:val="-1"/>
        </w:rPr>
        <w:t xml:space="preserve"> </w:t>
      </w:r>
      <w:r>
        <w:t>relevant</w:t>
      </w:r>
    </w:p>
    <w:p w:rsidR="000764BA" w:rsidRDefault="000764B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4BA" w:rsidRDefault="002B0EBA">
      <w:pPr>
        <w:spacing w:line="275" w:lineRule="exact"/>
        <w:ind w:left="119" w:right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Step 4</w:t>
      </w:r>
      <w:r w:rsidR="00BB45A7">
        <w:rPr>
          <w:rFonts w:ascii="Times New Roman"/>
          <w:sz w:val="24"/>
        </w:rPr>
        <w:t xml:space="preserve">: </w:t>
      </w:r>
      <w:proofErr w:type="spellStart"/>
      <w:r w:rsidR="00BB45A7">
        <w:rPr>
          <w:rFonts w:ascii="Times New Roman"/>
          <w:sz w:val="24"/>
        </w:rPr>
        <w:t>Biosample</w:t>
      </w:r>
      <w:proofErr w:type="spellEnd"/>
      <w:r w:rsidR="00BB45A7">
        <w:rPr>
          <w:rFonts w:ascii="Times New Roman"/>
          <w:spacing w:val="-1"/>
          <w:sz w:val="24"/>
        </w:rPr>
        <w:t xml:space="preserve"> </w:t>
      </w:r>
      <w:r w:rsidR="00BB45A7">
        <w:rPr>
          <w:rFonts w:ascii="Times New Roman"/>
          <w:sz w:val="24"/>
        </w:rPr>
        <w:t>type</w:t>
      </w:r>
    </w:p>
    <w:p w:rsidR="000764BA" w:rsidRDefault="00BB45A7">
      <w:pPr>
        <w:pStyle w:val="BodyText"/>
        <w:spacing w:before="3" w:line="274" w:lineRule="exact"/>
        <w:ind w:left="299" w:right="57"/>
      </w:pPr>
      <w:r>
        <w:t xml:space="preserve">Here you choose your sample type. Most </w:t>
      </w:r>
      <w:proofErr w:type="spellStart"/>
      <w:r>
        <w:t>DIPnet</w:t>
      </w:r>
      <w:proofErr w:type="spellEnd"/>
      <w:r>
        <w:t xml:space="preserve"> members will check either “Invertebrates” OR</w:t>
      </w:r>
      <w:r>
        <w:rPr>
          <w:spacing w:val="-1"/>
        </w:rPr>
        <w:t xml:space="preserve"> </w:t>
      </w:r>
      <w:r>
        <w:t>“Model</w:t>
      </w:r>
      <w:r>
        <w:rPr>
          <w:w w:val="99"/>
        </w:rPr>
        <w:t xml:space="preserve"> </w:t>
      </w:r>
      <w:r>
        <w:t>organism or animal sample” for</w:t>
      </w:r>
      <w:r>
        <w:rPr>
          <w:spacing w:val="-1"/>
        </w:rPr>
        <w:t xml:space="preserve"> </w:t>
      </w:r>
      <w:r>
        <w:t>vertebrates.</w:t>
      </w:r>
    </w:p>
    <w:p w:rsidR="000764BA" w:rsidRDefault="000764BA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0764BA" w:rsidRDefault="002B0EBA">
      <w:pPr>
        <w:ind w:left="119" w:right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Step 5</w:t>
      </w:r>
      <w:r w:rsidR="00BB45A7">
        <w:rPr>
          <w:rFonts w:ascii="Times New Roman"/>
          <w:sz w:val="24"/>
        </w:rPr>
        <w:t xml:space="preserve">: </w:t>
      </w:r>
      <w:proofErr w:type="spellStart"/>
      <w:r w:rsidR="00BB45A7">
        <w:rPr>
          <w:rFonts w:ascii="Times New Roman"/>
          <w:sz w:val="24"/>
        </w:rPr>
        <w:t>Biosample</w:t>
      </w:r>
      <w:proofErr w:type="spellEnd"/>
      <w:r w:rsidR="00BB45A7">
        <w:rPr>
          <w:rFonts w:ascii="Times New Roman"/>
          <w:spacing w:val="-1"/>
          <w:sz w:val="24"/>
        </w:rPr>
        <w:t xml:space="preserve"> </w:t>
      </w:r>
      <w:r w:rsidR="00BB45A7">
        <w:rPr>
          <w:rFonts w:ascii="Times New Roman"/>
          <w:sz w:val="24"/>
        </w:rPr>
        <w:t>attributes</w:t>
      </w:r>
    </w:p>
    <w:p w:rsidR="000764BA" w:rsidRDefault="00BB45A7">
      <w:pPr>
        <w:pStyle w:val="BodyText"/>
        <w:spacing w:before="2"/>
        <w:ind w:right="57" w:firstLine="180"/>
      </w:pPr>
      <w:r>
        <w:t xml:space="preserve">Upload the </w:t>
      </w:r>
      <w:proofErr w:type="spellStart"/>
      <w:r>
        <w:t>bioSa</w:t>
      </w:r>
      <w:r>
        <w:t>mple</w:t>
      </w:r>
      <w:proofErr w:type="spellEnd"/>
      <w:r>
        <w:t>-attri</w:t>
      </w:r>
      <w:r w:rsidR="002B0EBA">
        <w:t xml:space="preserve">butes file </w:t>
      </w:r>
      <w:proofErr w:type="gramStart"/>
      <w:r w:rsidR="002B0EBA">
        <w:t>(.</w:t>
      </w:r>
      <w:proofErr w:type="spellStart"/>
      <w:r w:rsidR="002B0EBA">
        <w:t>tsv</w:t>
      </w:r>
      <w:proofErr w:type="spellEnd"/>
      <w:proofErr w:type="gramEnd"/>
      <w:r>
        <w:t xml:space="preserve">) produced by </w:t>
      </w:r>
      <w:proofErr w:type="spellStart"/>
      <w:r w:rsidR="002B0EBA">
        <w:t>GeOMe</w:t>
      </w:r>
      <w:proofErr w:type="spellEnd"/>
    </w:p>
    <w:p w:rsidR="000764BA" w:rsidRDefault="000764B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4BA" w:rsidRDefault="002B0EBA">
      <w:pPr>
        <w:spacing w:line="275" w:lineRule="exact"/>
        <w:ind w:left="119" w:right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Step 6</w:t>
      </w:r>
      <w:r w:rsidR="00BB45A7">
        <w:rPr>
          <w:rFonts w:ascii="Times New Roman"/>
          <w:sz w:val="24"/>
        </w:rPr>
        <w:t>: SRA</w:t>
      </w:r>
      <w:r w:rsidR="00BB45A7">
        <w:rPr>
          <w:rFonts w:ascii="Times New Roman"/>
          <w:spacing w:val="-1"/>
          <w:sz w:val="24"/>
        </w:rPr>
        <w:t xml:space="preserve"> </w:t>
      </w:r>
      <w:r w:rsidR="00BB45A7">
        <w:rPr>
          <w:rFonts w:ascii="Times New Roman"/>
          <w:sz w:val="24"/>
        </w:rPr>
        <w:t>metadata</w:t>
      </w:r>
    </w:p>
    <w:p w:rsidR="000764BA" w:rsidRDefault="002B0EBA">
      <w:pPr>
        <w:pStyle w:val="BodyText"/>
        <w:spacing w:line="275" w:lineRule="exact"/>
        <w:ind w:right="57" w:firstLine="180"/>
      </w:pPr>
      <w:r>
        <w:t xml:space="preserve">Check the Upload a file option and </w:t>
      </w:r>
      <w:proofErr w:type="spellStart"/>
      <w:r>
        <w:t>ppload</w:t>
      </w:r>
      <w:proofErr w:type="spellEnd"/>
      <w:r>
        <w:t xml:space="preserve"> the </w:t>
      </w:r>
      <w:proofErr w:type="spellStart"/>
      <w:r>
        <w:t>sra</w:t>
      </w:r>
      <w:proofErr w:type="spellEnd"/>
      <w:r>
        <w:t xml:space="preserve">-metadata file </w:t>
      </w:r>
      <w:proofErr w:type="gramStart"/>
      <w:r>
        <w:t>(.</w:t>
      </w:r>
      <w:proofErr w:type="spellStart"/>
      <w:r>
        <w:t>tsv</w:t>
      </w:r>
      <w:proofErr w:type="spellEnd"/>
      <w:proofErr w:type="gramEnd"/>
      <w:r w:rsidR="00BB45A7">
        <w:t xml:space="preserve">) produced by </w:t>
      </w:r>
      <w:proofErr w:type="spellStart"/>
      <w:r>
        <w:t>GeOMe</w:t>
      </w:r>
      <w:proofErr w:type="spellEnd"/>
    </w:p>
    <w:p w:rsidR="000764BA" w:rsidRDefault="000764B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4BA" w:rsidRDefault="00BB45A7">
      <w:pPr>
        <w:ind w:left="119" w:right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Step 7</w:t>
      </w:r>
      <w:r>
        <w:rPr>
          <w:rFonts w:ascii="Times New Roman"/>
          <w:sz w:val="24"/>
        </w:rPr>
        <w:t>: Files</w:t>
      </w:r>
    </w:p>
    <w:p w:rsidR="000764BA" w:rsidRDefault="00BB45A7">
      <w:pPr>
        <w:pStyle w:val="BodyText"/>
        <w:spacing w:before="2"/>
        <w:ind w:left="299" w:right="57"/>
      </w:pPr>
      <w:r>
        <w:t>Follow the directions on SRA and upload your files. You will be asked to download the latest version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t>Aspera</w:t>
      </w:r>
      <w:proofErr w:type="spellEnd"/>
      <w:r>
        <w:t xml:space="preserve"> Connect. This will speed upload tremendously. Once </w:t>
      </w:r>
      <w:proofErr w:type="spellStart"/>
      <w:r>
        <w:t>Aspera</w:t>
      </w:r>
      <w:proofErr w:type="spellEnd"/>
      <w:r>
        <w:t xml:space="preserve"> is installed go directly to the</w:t>
      </w:r>
      <w:r>
        <w:rPr>
          <w:spacing w:val="-2"/>
        </w:rPr>
        <w:t xml:space="preserve"> </w:t>
      </w:r>
      <w:r>
        <w:t>Choose</w:t>
      </w:r>
      <w:r>
        <w:rPr>
          <w:w w:val="99"/>
        </w:rPr>
        <w:t xml:space="preserve"> </w:t>
      </w:r>
      <w:r>
        <w:t xml:space="preserve">Files option, choose your zipped folder, and </w:t>
      </w:r>
      <w:proofErr w:type="spellStart"/>
      <w:r>
        <w:t>Asp</w:t>
      </w:r>
      <w:r>
        <w:t>era</w:t>
      </w:r>
      <w:proofErr w:type="spellEnd"/>
      <w:r>
        <w:t xml:space="preserve"> will automatically</w:t>
      </w:r>
      <w:r>
        <w:rPr>
          <w:spacing w:val="-1"/>
        </w:rPr>
        <w:t xml:space="preserve"> </w:t>
      </w:r>
      <w:r>
        <w:t>open.</w:t>
      </w:r>
    </w:p>
    <w:p w:rsidR="000764BA" w:rsidRDefault="000764BA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0764BA" w:rsidRDefault="00BB45A7">
      <w:pPr>
        <w:spacing w:line="274" w:lineRule="exact"/>
        <w:ind w:left="299" w:right="8362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lastRenderedPageBreak/>
        <w:t>Step 8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Overview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Submit!</w:t>
      </w:r>
      <w:bookmarkStart w:id="0" w:name="_GoBack"/>
      <w:bookmarkEnd w:id="0"/>
    </w:p>
    <w:sectPr w:rsidR="000764BA">
      <w:type w:val="continuous"/>
      <w:pgSz w:w="12240" w:h="15840"/>
      <w:pgMar w:top="70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8724A"/>
    <w:multiLevelType w:val="hybridMultilevel"/>
    <w:tmpl w:val="A27A8D8E"/>
    <w:lvl w:ilvl="0" w:tplc="02500D30">
      <w:start w:val="1"/>
      <w:numFmt w:val="decimal"/>
      <w:lvlText w:val="%1."/>
      <w:lvlJc w:val="left"/>
      <w:pPr>
        <w:ind w:left="299" w:hanging="24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442B99C">
      <w:start w:val="1"/>
      <w:numFmt w:val="bullet"/>
      <w:lvlText w:val="•"/>
      <w:lvlJc w:val="left"/>
      <w:pPr>
        <w:ind w:left="1364" w:hanging="240"/>
      </w:pPr>
      <w:rPr>
        <w:rFonts w:hint="default"/>
      </w:rPr>
    </w:lvl>
    <w:lvl w:ilvl="2" w:tplc="37A65628">
      <w:start w:val="1"/>
      <w:numFmt w:val="bullet"/>
      <w:lvlText w:val="•"/>
      <w:lvlJc w:val="left"/>
      <w:pPr>
        <w:ind w:left="2428" w:hanging="240"/>
      </w:pPr>
      <w:rPr>
        <w:rFonts w:hint="default"/>
      </w:rPr>
    </w:lvl>
    <w:lvl w:ilvl="3" w:tplc="95F0BC5C">
      <w:start w:val="1"/>
      <w:numFmt w:val="bullet"/>
      <w:lvlText w:val="•"/>
      <w:lvlJc w:val="left"/>
      <w:pPr>
        <w:ind w:left="3492" w:hanging="240"/>
      </w:pPr>
      <w:rPr>
        <w:rFonts w:hint="default"/>
      </w:rPr>
    </w:lvl>
    <w:lvl w:ilvl="4" w:tplc="8DCC36D4">
      <w:start w:val="1"/>
      <w:numFmt w:val="bullet"/>
      <w:lvlText w:val="•"/>
      <w:lvlJc w:val="left"/>
      <w:pPr>
        <w:ind w:left="4556" w:hanging="240"/>
      </w:pPr>
      <w:rPr>
        <w:rFonts w:hint="default"/>
      </w:rPr>
    </w:lvl>
    <w:lvl w:ilvl="5" w:tplc="E8C68552">
      <w:start w:val="1"/>
      <w:numFmt w:val="bullet"/>
      <w:lvlText w:val="•"/>
      <w:lvlJc w:val="left"/>
      <w:pPr>
        <w:ind w:left="5620" w:hanging="240"/>
      </w:pPr>
      <w:rPr>
        <w:rFonts w:hint="default"/>
      </w:rPr>
    </w:lvl>
    <w:lvl w:ilvl="6" w:tplc="35765D42">
      <w:start w:val="1"/>
      <w:numFmt w:val="bullet"/>
      <w:lvlText w:val="•"/>
      <w:lvlJc w:val="left"/>
      <w:pPr>
        <w:ind w:left="6684" w:hanging="240"/>
      </w:pPr>
      <w:rPr>
        <w:rFonts w:hint="default"/>
      </w:rPr>
    </w:lvl>
    <w:lvl w:ilvl="7" w:tplc="39DE7610">
      <w:start w:val="1"/>
      <w:numFmt w:val="bullet"/>
      <w:lvlText w:val="•"/>
      <w:lvlJc w:val="left"/>
      <w:pPr>
        <w:ind w:left="7748" w:hanging="240"/>
      </w:pPr>
      <w:rPr>
        <w:rFonts w:hint="default"/>
      </w:rPr>
    </w:lvl>
    <w:lvl w:ilvl="8" w:tplc="D5E67EB6">
      <w:start w:val="1"/>
      <w:numFmt w:val="bullet"/>
      <w:lvlText w:val="•"/>
      <w:lvlJc w:val="left"/>
      <w:pPr>
        <w:ind w:left="8812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BA"/>
    <w:rsid w:val="000764BA"/>
    <w:rsid w:val="002B0EBA"/>
    <w:rsid w:val="00BB45A7"/>
    <w:rsid w:val="00D3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5B04"/>
  <w15:docId w15:val="{805C7579-CA79-4EEC-9DE1-61A28AD8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Gaither</dc:creator>
  <cp:lastModifiedBy>Michelle Gaither</cp:lastModifiedBy>
  <cp:revision>2</cp:revision>
  <dcterms:created xsi:type="dcterms:W3CDTF">2018-01-03T15:58:00Z</dcterms:created>
  <dcterms:modified xsi:type="dcterms:W3CDTF">2018-01-03T15:58:00Z</dcterms:modified>
</cp:coreProperties>
</file>