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30"/>
        </w:rPr>
        <w:t>FORMATO DE CONTROL DE STOCK DE MEDICAMENTOS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FOR-MED-001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SECCIÓN 1: DATOS DEL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Mes/Año: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Responsable: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Fecha de revisión: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N° de revisión: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¿Todos los medicamentos del botiquín disponibles?</w:t>
            </w:r>
          </w:p>
        </w:tc>
        <w:tc>
          <w:tcPr>
            <w:tcW w:type="dxa" w:w="2280"/>
          </w:tcPr>
          <w:p>
            <w:r>
              <w:t>□ Sí  □ No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¿Todos en fecha?</w:t>
            </w:r>
          </w:p>
        </w:tc>
        <w:tc>
          <w:tcPr>
            <w:tcW w:type="dxa" w:w="2280"/>
          </w:tcPr>
          <w:p>
            <w:r>
              <w:t>□ Sí  □ No</w:t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SECCIÓN 2: INVENTARIO DE MEDICAMENTOS DEL BOTIQUÍN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Medicamento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Presentación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Stock mínimo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Stock actual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Lote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venc.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Adrenalina 1mg/1ml ampolla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Hidrocortisona 500mg vial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Difenhidramina inyectable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Nitroglicerina sublingual spray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Dexametasona 4mg/ml iny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Glucosa 50% jeringa 50ml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Metoclopramida 10mg iny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Diazepam 10mg iny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Solución salina 0.9% 250ml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Atropina 1mg iny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Salbutamol inhalador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Furosemida 20mg iny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16"/>
              </w:rPr>
              <w:t>ASA 300mg tabletas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Medicamento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Presentación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Stock mínimo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Stock actual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Lote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venc.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14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Adrenalina 1mg/1ml ampolla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Hidrocortisona 500mg vial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Difenhidramina inyectable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Nitroglicerina sublingual spray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Dexametasona 4mg/ml iny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Glucosa 50% jeringa 50ml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Metoclopramida 10mg iny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Diazepam 10mg iny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Solución salina 0.9% 250ml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Atropina 1mg iny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Salbutamol inhalador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Furosemida 20mg iny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140"/>
          </w:tcPr>
          <w:p>
            <w:r>
              <w:rPr>
                <w:sz w:val="16"/>
              </w:rPr>
              <w:t>ASA 300mg tabletas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>
            <w:r>
              <w:rPr>
                <w:sz w:val="16"/>
              </w:rPr>
              <w:t>□ OK  □ Pedir  □ Retirar</w:t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SECCIÓN 3: MEDICAMENTOS PARA PROCEDIMIENTOS ESTÉTICOS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Stock actual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Lote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venc.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Registro INVIMA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303"/>
          </w:tcPr>
          <w:p>
            <w:r>
              <w:rPr>
                <w:sz w:val="16"/>
              </w:rPr>
              <w:t>Toxina Botulínica Tipo A (nombre comercial)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303"/>
          </w:tcPr>
          <w:p>
            <w:r>
              <w:rPr>
                <w:sz w:val="16"/>
              </w:rPr>
              <w:t>Ácido Hialurónico relleno (nombre comercial)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303"/>
          </w:tcPr>
          <w:p>
            <w:r>
              <w:rPr>
                <w:sz w:val="16"/>
              </w:rPr>
              <w:t>Ácido Hialurónico hidratación (si aplica)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303"/>
          </w:tcPr>
          <w:p>
            <w:r>
              <w:rPr>
                <w:sz w:val="16"/>
              </w:rPr>
              <w:t>Ácido glicólico para peeling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303"/>
          </w:tcPr>
          <w:p>
            <w:r>
              <w:rPr>
                <w:sz w:val="16"/>
              </w:rPr>
              <w:t>TCA (ácido tricloroacético) ≤20%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303"/>
          </w:tcPr>
          <w:p>
            <w:r>
              <w:rPr>
                <w:sz w:val="16"/>
              </w:rPr>
              <w:t>Hialuronidasa (antídoto)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303"/>
          </w:tcPr>
          <w:p>
            <w:r>
              <w:rPr>
                <w:sz w:val="16"/>
              </w:rPr>
              <w:t>Cócteles de mesoterapia (especificar)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>
            <w:r>
              <w:rPr>
                <w:sz w:val="16"/>
              </w:rPr>
              <w:t>□ OK  □ Pedir  □ Retirar</w:t>
            </w:r>
          </w:p>
        </w:tc>
      </w:tr>
      <w:tr>
        <w:tc>
          <w:tcPr>
            <w:tcW w:type="dxa" w:w="1303"/>
          </w:tcPr>
          <w:p>
            <w:r>
              <w:rPr>
                <w:sz w:val="16"/>
              </w:rPr>
              <w:t>Tubos para PRP</w:t>
            </w:r>
          </w:p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>
            <w:r>
              <w:rPr>
                <w:sz w:val="16"/>
              </w:rPr>
              <w:t>□ OK  □ Pedir  □ Retirar</w:t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SECCIÓN 4: REGISTRO DE TEMPERATURA DEL REFRIGERADOR (TOXINA BOTULÍNICA)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Temp. AM (°C)</w:t>
            </w:r>
          </w:p>
        </w:tc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Temp. PM (°C)</w:t>
            </w:r>
          </w:p>
        </w:tc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¿Dentro de 2-8°C?</w:t>
            </w:r>
          </w:p>
        </w:tc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Firma</w:t>
            </w:r>
          </w:p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6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</w:tbl>
    <w:p/>
    <w:p>
      <w:pPr>
        <w:pStyle w:val="Heading2"/>
      </w:pPr>
      <w:r>
        <w:rPr>
          <w:b/>
          <w:color w:val="2E74B5"/>
          <w:sz w:val="24"/>
        </w:rPr>
        <w:t>SECCIÓN 5: REGISTRO DE ENTRADAS Y SALIDAS DE MEDICAMENTOS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Medicamento/Dispositivo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Lote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Vencimiento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Cantidad entrada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Cantidad salida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Stock resultante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Motivo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Firma</w:t>
            </w:r>
          </w:p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</w:tbl>
    <w:p/>
    <w:p>
      <w:r>
        <w:t>Revisión realizada por: [NOMBRE DE LA MÉDICA]</w:t>
        <w:br/>
        <w:br/>
        <w:t>Firma: _________________________</w:t>
        <w:br/>
        <w:t>Fecha: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FOR-MED-001 -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FOR-MED-001  |  Control de Stock de Medicamentos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