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PROCESO DE AUDITORÍA INTERNA DE CALIDAD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PRO-GC-001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Definir el proceso de auditoría interna del Consultorio [NOMBRE DEL CONSULTORIO], como herramienta del PAMEC para evaluar sistemáticamente el cumplimiento de los procesos, los indicadores de calidad y los estándares de habilitación, identificando oportunidades de mejora y generando planes de acción efectivos.</w:t>
      </w:r>
    </w:p>
    <w:p>
      <w:pPr>
        <w:pStyle w:val="Heading1"/>
      </w:pPr>
      <w:r>
        <w:rPr>
          <w:b/>
          <w:color w:val="1F497D"/>
          <w:sz w:val="28"/>
        </w:rPr>
        <w:t>2. TIPOS DE AUDITORÍA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auditoría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Auditoría de historias clínicas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Evalúa el cumplimiento de los criterios de calidad de la HC según Resolución 1995/1999 y los estándares del consultorio.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Auditoría de indicadores de calidad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Recolección, análisis y reporte de todos los indicadores definidos en el MAN-GC-001.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Auditoría de cumplimiento de estándares de habilitación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Semestral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Autoevaluación del cumplimiento de los estándares de la Resolución 3100/2019.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Auditoría de eventos adversos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Cuando aplica / Mensual de consolidado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Análisis de todos los eventos adversos e incidentes reportados en el período.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Auditoría de satisfacción de usuarios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Análisis de las encuestas de satisfacción y gestión de quejas.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3. PROCESO DE AUDITORÍA INTERNA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Planificación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Al inicio de cada año se elabora el Plan Anual de Auditorías, definiendo: tipo de auditoría, fecha, muestra a auditar, criterios a evaluar y responsable.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Recolección de información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recolectan los datos necesarios según el tipo de auditoría: revisión de HC, registros de indicadores, encuestas, observación directa.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analiza la información, se calculan los indicadores, se identifican no conformidades y oportunidades de mejora.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Informe de auditoría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elabora un informe con los hallazgos, las causas identificadas y las recomendaciones de mejora.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Plan de mejoramiento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elabora un plan de mejoramiento con acciones concretas, responsables y fechas comprometidas para cada hallazgo.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Seguimiento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En la siguiente auditoría se verifica el cumplimiento de las acciones del plan de mejoramiento anterior.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Archivo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Los informes de auditoría y los planes de mejoramiento se archivan en la carpeta de gestión de calidad del consultorio.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4. HERRAMIENTA DE AUDITORÍA DE HISTORIA CLÍNICA</w:t>
      </w:r>
    </w:p>
    <w:p>
      <w:pPr>
        <w:jc w:val="both"/>
      </w:pPr>
      <w:r>
        <w:rPr>
          <w:rFonts w:ascii="Calibri" w:hAnsi="Calibri"/>
          <w:b w:val="0"/>
          <w:sz w:val="22"/>
        </w:rPr>
        <w:t>Instrucciones: Seleccionar aleatoriamente el 10% de las historias clínicas del período. Para cada HC seleccionada, evaluar los criterios según la escala: C=Conforme / NC=No Conforme / NA=No Aplica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HC-01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HC-02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HC-03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HC-04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HC-05</w:t>
            </w:r>
          </w:p>
        </w:tc>
        <w:tc>
          <w:tcPr>
            <w:tcW w:type="dxa" w:w="1303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Cumplimiento</w:t>
            </w:r>
          </w:p>
        </w:tc>
      </w:tr>
      <w:tr>
        <w:tc>
          <w:tcPr>
            <w:tcW w:type="dxa" w:w="1303"/>
          </w:tcPr>
          <w:p>
            <w:r>
              <w:rPr>
                <w:sz w:val="16"/>
              </w:rPr>
              <w:t>1. Datos de identificación completos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2. Motivo de consulta registrado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3. Anamnesis con todos los componentes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4. Examen físico documentado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5. Diagnóstico con código CIE-10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6. Plan de manejo documentado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7. Firma del médico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8. Legibilidad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9. Consentimiento informado cuando aplica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  <w:tr>
        <w:tc>
          <w:tcPr>
            <w:tcW w:type="dxa" w:w="1303"/>
          </w:tcPr>
          <w:p>
            <w:r>
              <w:rPr>
                <w:sz w:val="16"/>
              </w:rPr>
              <w:t>10. Fotografías clínicas cuando aplica (procedimientos estéticos)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>
            <w:r>
              <w:rPr>
                <w:sz w:val="16"/>
              </w:rPr>
              <w:t>C / NC / NA</w:t>
            </w:r>
          </w:p>
        </w:tc>
        <w:tc>
          <w:tcPr>
            <w:tcW w:type="dxa" w:w="1303"/>
          </w:tcPr>
          <w:p/>
        </w:tc>
      </w:tr>
    </w:tbl>
    <w:p/>
    <w:p>
      <w:pPr>
        <w:pStyle w:val="Heading1"/>
      </w:pPr>
      <w:r>
        <w:rPr>
          <w:b/>
          <w:color w:val="1F497D"/>
          <w:sz w:val="28"/>
        </w:rPr>
        <w:t>5. INDICADORES DE LA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conformidad global HC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(HC conformes/Total HC auditadas)×100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≥95%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planes de mejora implementados a tiempo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(Acciones cumplidas/Acciones comprometidas)×100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≥80%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N° no conformidades recurrentes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Conteo de NC que se repiten en dos auditorías consecutivas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PRO-GC-001 -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PRO-GC-001  |  Proceso de Auditoría Interna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