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F6B00" w:sz="8" w:space="6"/>
        </w:pBdr>
        <w:spacing w:after="140" w:before="200"/>
        <w:jc w:val="center"/>
      </w:pPr>
      <w:r>
        <w:rPr>
          <w:rFonts w:ascii="Arial" w:cs="Arial" w:eastAsia="Arial" w:hAnsi="Arial"/>
          <w:b/>
          <w:bCs/>
          <w:color w:val="0A3D55"/>
          <w:sz w:val="28"/>
          <w:szCs w:val="28"/>
        </w:rPr>
        <w:t xml:space="preserve">MANUAL DE CALIDAD Y GESTIÓN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Empresa: </w:t>
      </w:r>
      <w:r>
        <w:rPr>
          <w:rFonts w:ascii="Arial" w:cs="Arial" w:eastAsia="Arial" w:hAnsi="Arial"/>
          <w:sz w:val="22"/>
          <w:szCs w:val="22"/>
        </w:rPr>
        <w:t xml:space="preserve">MEDICAL CENTER SILOÉ SAS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NIT: </w:t>
      </w:r>
      <w:r>
        <w:rPr>
          <w:rFonts w:ascii="Arial" w:cs="Arial" w:eastAsia="Arial" w:hAnsi="Arial"/>
          <w:sz w:val="22"/>
          <w:szCs w:val="22"/>
        </w:rPr>
        <w:t xml:space="preserve">902.052.974-3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Médico responsable: </w:t>
      </w:r>
      <w:r>
        <w:rPr>
          <w:rFonts w:ascii="Arial" w:cs="Arial" w:eastAsia="Arial" w:hAnsi="Arial"/>
          <w:sz w:val="22"/>
          <w:szCs w:val="22"/>
        </w:rPr>
        <w:t xml:space="preserve">Dra. Yesika Zayra Vesga Español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Dirección: </w:t>
      </w:r>
      <w:r>
        <w:rPr>
          <w:rFonts w:ascii="Arial" w:cs="Arial" w:eastAsia="Arial" w:hAnsi="Arial"/>
          <w:sz w:val="22"/>
          <w:szCs w:val="22"/>
        </w:rPr>
        <w:t xml:space="preserve">Calle 15A No. 1E-109 Local 1, Barrio Caobos · Cúcuta, Norte de Santander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Versión: </w:t>
      </w:r>
      <w:r>
        <w:rPr>
          <w:rFonts w:ascii="Arial" w:cs="Arial" w:eastAsia="Arial" w:hAnsi="Arial"/>
          <w:sz w:val="22"/>
          <w:szCs w:val="22"/>
        </w:rPr>
        <w:t xml:space="preserve">1.0 · 2025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Normativa: </w:t>
      </w:r>
      <w:r>
        <w:rPr>
          <w:rFonts w:ascii="Arial" w:cs="Arial" w:eastAsia="Arial" w:hAnsi="Arial"/>
          <w:sz w:val="22"/>
          <w:szCs w:val="22"/>
        </w:rPr>
        <w:t xml:space="preserve">Resolución 3100/2019</w:t>
      </w:r>
    </w:p>
    <w:p>
      <w:pPr>
        <w:pBdr>
          <w:bottom w:val="single" w:color="FF6B00" w:sz="6" w:space="4"/>
        </w:pBdr>
        <w:spacing w:after="180"/>
      </w:pP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1. Política de calidad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MEDICAL CENTER SILOÉ SAS se compromete a prestar servicios de salud de alta calidad, centrados en el paciente, seguros, efectivos, oportunos y eficientes, en cumplimiento de los estándares del Sistema Único de Habilitación establecidos en la Resolución 3100 de 2019.</w:t>
      </w: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2. Objetivos de calidad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a) Garantizar la seguridad del paciente en todos los procesos de atención clínica.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b) Brindar atención oportuna conforme a los tiempos establecidos por la normativa vigente.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c) Mantener actualizados todos los estándares de habilitación de la Resolución 3100/2019.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d) Gestionar efectivamente los eventos adversos, incidentes y PQRS.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e) Asegurar la confidencialidad de la información clínica de los pacientes.</w:t>
      </w: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3. Alcance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Aplica a todas las actividades desarrolladas en el servicio de Consulta Externa de Medicina General en Calle 15A No. 1E-109 Local 1, Barrio Caobos, Cúcuta, Norte de Santander.</w:t>
      </w: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4. Estructura del sistema de calidad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Habilitación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Cumplimiento Res. 3100/2019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verificación BIOAuditoria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Seguridad paciente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Programa gestión del riesgo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05_Programa_Seguridad_Paciente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Humanización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Trato digno centrado en el paciente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06_Manual_Humanizacion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PQRS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Gestión peticiones y quejas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08_Procedimiento_PQRS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Auditoría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Evaluación periódica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BIOAuditoria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PGIRH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Gestión residuos hospitalarios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21_Plan_PGIRH</w:t>
            </w:r>
          </w:p>
        </w:tc>
      </w:tr>
    </w:tbl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5. Control de documentos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Todos los documentos se gestionan en BIOAuditoria® con control de versiones, trazabilidad y acceso diferenciado por roles.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40"/>
              <w:left w:type="dxa" w:w="120"/>
              <w:bottom w:type="dxa" w:w="20"/>
              <w:right w:type="dxa" w:w="120"/>
            </w:tcMar>
          </w:tcPr>
          <w:p>
            <w:pPr>
              <w:spacing w:after="200"/>
            </w:pP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40"/>
              <w:left w:type="dxa" w:w="120"/>
              <w:bottom w:type="dxa" w:w="20"/>
              <w:right w:type="dxa" w:w="120"/>
            </w:tcMar>
          </w:tcPr>
          <w:p>
            <w:pPr>
              <w:spacing w:after="200"/>
            </w:pP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Firma del paciente / usuario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C.C.: _______________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Dra. Yesika Zayra Vesga Español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Médico General · C.C. 1.140.858.207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RM: _______________</w:t>
            </w:r>
          </w:p>
        </w:tc>
      </w:tr>
    </w:tbl>
    <w:p>
      <w:pPr>
        <w:spacing w:after="300"/>
      </w:pPr>
    </w:p>
    <w:p>
      <w:pPr>
        <w:spacing w:after="100"/>
        <w:jc w:val="both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Documento generado por BIOAuditoria® · biomarketing.salud@gmail.com · © 2025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B2FBE" w:sz="4" w:space="2"/>
      </w:pBdr>
      <w:spacing w:before="60"/>
    </w:pPr>
    <w:r>
      <w:rPr>
        <w:rFonts w:ascii="Arial" w:cs="Arial" w:eastAsia="Arial" w:hAnsi="Arial"/>
        <w:color w:val="888888"/>
        <w:sz w:val="16"/>
        <w:szCs w:val="16"/>
      </w:rPr>
      <w:t xml:space="preserve">MANUAL DE CALIDAD Y GESTIÓN · MEDICAL CENTER SILOÉ SAS · Resolución 3100/2019 · © BIOAuditoria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B00" w:sz="4" w:space="2"/>
      </w:pBdr>
      <w:spacing w:after="60"/>
    </w:pPr>
    <w:r>
      <w:rPr>
        <w:rFonts w:ascii="Arial" w:cs="Arial" w:eastAsia="Arial" w:hAnsi="Arial"/>
        <w:b/>
        <w:bCs/>
        <w:color w:val="FF6B00"/>
        <w:sz w:val="16"/>
        <w:szCs w:val="16"/>
      </w:rPr>
      <w:t xml:space="preserve">BIOAuditoria® | </w:t>
    </w:r>
    <w:r>
      <w:rPr>
        <w:rFonts w:ascii="Arial" w:cs="Arial" w:eastAsia="Arial" w:hAnsi="Arial"/>
        <w:color w:val="888888"/>
        <w:sz w:val="16"/>
        <w:szCs w:val="16"/>
      </w:rPr>
      <w:t xml:space="preserve">MEDICAL CENTER SILOÉ SAS · NIT 902.052.974-3 · Cúcuta, Norte de 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2026-06-05T03:03:01.834Z</dcterms:created>
  <dcterms:modified xsi:type="dcterms:W3CDTF">2026-06-05T03:03:01.848Z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