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31F" w:rsidRDefault="00195BE7" w:rsidP="00C63FB9">
      <w:pPr>
        <w:pStyle w:val="Title"/>
        <w:widowControl w:val="0"/>
        <w:pBdr>
          <w:top w:val="nil"/>
          <w:left w:val="nil"/>
          <w:bottom w:val="nil"/>
          <w:right w:val="nil"/>
          <w:between w:val="nil"/>
        </w:pBdr>
        <w:jc w:val="both"/>
        <w:rPr>
          <w:sz w:val="32"/>
          <w:szCs w:val="32"/>
        </w:rPr>
      </w:pPr>
      <w:bookmarkStart w:id="0" w:name="_wld40oklkzuk" w:colFirst="0" w:colLast="0"/>
      <w:bookmarkEnd w:id="0"/>
      <w:proofErr w:type="spellStart"/>
      <w:r>
        <w:rPr>
          <w:sz w:val="32"/>
          <w:szCs w:val="32"/>
        </w:rPr>
        <w:t>mARS</w:t>
      </w:r>
      <w:proofErr w:type="spellEnd"/>
      <w:r>
        <w:rPr>
          <w:sz w:val="32"/>
          <w:szCs w:val="32"/>
        </w:rPr>
        <w:t xml:space="preserve"> Standard Operating Procedure (SOP)</w:t>
      </w:r>
    </w:p>
    <w:p w:rsidR="0028531F" w:rsidRDefault="00865F4D" w:rsidP="00C63FB9">
      <w:pPr>
        <w:pBdr>
          <w:top w:val="nil"/>
          <w:left w:val="nil"/>
          <w:bottom w:val="nil"/>
          <w:right w:val="nil"/>
          <w:between w:val="nil"/>
        </w:pBdr>
        <w:jc w:val="both"/>
      </w:pPr>
      <w:r>
        <w:t xml:space="preserve">October </w:t>
      </w:r>
      <w:r w:rsidR="00195BE7">
        <w:t>201</w:t>
      </w:r>
      <w:r>
        <w:t>8</w:t>
      </w:r>
    </w:p>
    <w:p w:rsidR="0028531F" w:rsidRDefault="00865F4D" w:rsidP="00C63FB9">
      <w:pPr>
        <w:pStyle w:val="Heading1"/>
        <w:widowControl w:val="0"/>
        <w:pBdr>
          <w:top w:val="nil"/>
          <w:left w:val="nil"/>
          <w:bottom w:val="nil"/>
          <w:right w:val="nil"/>
          <w:between w:val="nil"/>
        </w:pBdr>
        <w:spacing w:before="480" w:after="120"/>
        <w:jc w:val="both"/>
        <w:rPr>
          <w:b/>
        </w:rPr>
      </w:pPr>
      <w:bookmarkStart w:id="1" w:name="_xncj3h65rvzt" w:colFirst="0" w:colLast="0"/>
      <w:bookmarkEnd w:id="1"/>
      <w:r>
        <w:rPr>
          <w:b/>
        </w:rPr>
        <w:t xml:space="preserve">Why use </w:t>
      </w:r>
      <w:proofErr w:type="spellStart"/>
      <w:r>
        <w:rPr>
          <w:b/>
        </w:rPr>
        <w:t>mARS</w:t>
      </w:r>
      <w:proofErr w:type="spellEnd"/>
      <w:r>
        <w:rPr>
          <w:b/>
        </w:rPr>
        <w:t>?</w:t>
      </w:r>
    </w:p>
    <w:p w:rsidR="00B9748B" w:rsidRDefault="00865F4D"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The microbial Antarctic Resource System (</w:t>
      </w:r>
      <w:proofErr w:type="spellStart"/>
      <w:r>
        <w:rPr>
          <w:rFonts w:ascii="Trebuchet MS" w:eastAsia="Trebuchet MS" w:hAnsi="Trebuchet MS" w:cs="Trebuchet MS"/>
          <w:sz w:val="24"/>
          <w:szCs w:val="24"/>
        </w:rPr>
        <w:t>mARS</w:t>
      </w:r>
      <w:proofErr w:type="spellEnd"/>
      <w:r>
        <w:rPr>
          <w:rFonts w:ascii="Trebuchet MS" w:eastAsia="Trebuchet MS" w:hAnsi="Trebuchet MS" w:cs="Trebuchet MS"/>
          <w:sz w:val="24"/>
          <w:szCs w:val="24"/>
        </w:rPr>
        <w:t xml:space="preserve">) is an online </w:t>
      </w:r>
      <w:r w:rsidR="0085076E">
        <w:rPr>
          <w:rFonts w:ascii="Trebuchet MS" w:eastAsia="Trebuchet MS" w:hAnsi="Trebuchet MS" w:cs="Trebuchet MS"/>
          <w:sz w:val="24"/>
          <w:szCs w:val="24"/>
        </w:rPr>
        <w:t>platform</w:t>
      </w:r>
      <w:r>
        <w:rPr>
          <w:rFonts w:ascii="Trebuchet MS" w:eastAsia="Trebuchet MS" w:hAnsi="Trebuchet MS" w:cs="Trebuchet MS"/>
          <w:sz w:val="24"/>
          <w:szCs w:val="24"/>
        </w:rPr>
        <w:t xml:space="preserve"> that aims to support research in the Antarctic (or other cryo-</w:t>
      </w:r>
      <w:r w:rsidR="0085076E">
        <w:rPr>
          <w:rFonts w:ascii="Trebuchet MS" w:eastAsia="Trebuchet MS" w:hAnsi="Trebuchet MS" w:cs="Trebuchet MS"/>
          <w:sz w:val="24"/>
          <w:szCs w:val="24"/>
        </w:rPr>
        <w:t>environments</w:t>
      </w:r>
      <w:r>
        <w:rPr>
          <w:rFonts w:ascii="Trebuchet MS" w:eastAsia="Trebuchet MS" w:hAnsi="Trebuchet MS" w:cs="Trebuchet MS"/>
          <w:sz w:val="24"/>
          <w:szCs w:val="24"/>
        </w:rPr>
        <w:t xml:space="preserve">) by making the data of past </w:t>
      </w:r>
      <w:r w:rsidR="00B9748B">
        <w:rPr>
          <w:rFonts w:ascii="Trebuchet MS" w:eastAsia="Trebuchet MS" w:hAnsi="Trebuchet MS" w:cs="Trebuchet MS"/>
          <w:sz w:val="24"/>
          <w:szCs w:val="24"/>
        </w:rPr>
        <w:t>project</w:t>
      </w:r>
      <w:r w:rsidR="00154B8B">
        <w:rPr>
          <w:rFonts w:ascii="Trebuchet MS" w:eastAsia="Trebuchet MS" w:hAnsi="Trebuchet MS" w:cs="Trebuchet MS"/>
          <w:sz w:val="24"/>
          <w:szCs w:val="24"/>
        </w:rPr>
        <w:t>s</w:t>
      </w:r>
      <w:r>
        <w:rPr>
          <w:rFonts w:ascii="Trebuchet MS" w:eastAsia="Trebuchet MS" w:hAnsi="Trebuchet MS" w:cs="Trebuchet MS"/>
          <w:sz w:val="24"/>
          <w:szCs w:val="24"/>
        </w:rPr>
        <w:t xml:space="preserve"> discoverable </w:t>
      </w:r>
      <w:r w:rsidR="00B9748B">
        <w:rPr>
          <w:rFonts w:ascii="Trebuchet MS" w:eastAsia="Trebuchet MS" w:hAnsi="Trebuchet MS" w:cs="Trebuchet MS"/>
          <w:sz w:val="24"/>
          <w:szCs w:val="24"/>
        </w:rPr>
        <w:t xml:space="preserve">and exchangeable in </w:t>
      </w:r>
      <w:r w:rsidR="00B9748B">
        <w:rPr>
          <w:rFonts w:ascii="Trebuchet MS" w:eastAsia="Trebuchet MS" w:hAnsi="Trebuchet MS" w:cs="Trebuchet MS"/>
          <w:sz w:val="24"/>
          <w:szCs w:val="24"/>
          <w:highlight w:val="white"/>
        </w:rPr>
        <w:t>the Antarctic scientific community and beyond</w:t>
      </w:r>
      <w:r w:rsidR="00B9748B">
        <w:rPr>
          <w:rFonts w:ascii="Trebuchet MS" w:eastAsia="Trebuchet MS" w:hAnsi="Trebuchet MS" w:cs="Trebuchet MS"/>
          <w:sz w:val="24"/>
          <w:szCs w:val="24"/>
        </w:rPr>
        <w:t xml:space="preserve">. </w:t>
      </w:r>
      <w:r>
        <w:rPr>
          <w:rFonts w:ascii="Trebuchet MS" w:eastAsia="Trebuchet MS" w:hAnsi="Trebuchet MS" w:cs="Trebuchet MS"/>
          <w:sz w:val="24"/>
          <w:szCs w:val="24"/>
        </w:rPr>
        <w:t xml:space="preserve">This is done through collecting and archiving metadata that can be </w:t>
      </w:r>
      <w:proofErr w:type="gramStart"/>
      <w:r>
        <w:rPr>
          <w:rFonts w:ascii="Trebuchet MS" w:eastAsia="Trebuchet MS" w:hAnsi="Trebuchet MS" w:cs="Trebuchet MS"/>
          <w:sz w:val="24"/>
          <w:szCs w:val="24"/>
        </w:rPr>
        <w:t xml:space="preserve">searched, </w:t>
      </w:r>
      <w:r w:rsidR="00703654">
        <w:rPr>
          <w:rFonts w:ascii="Trebuchet MS" w:eastAsia="Trebuchet MS" w:hAnsi="Trebuchet MS" w:cs="Trebuchet MS"/>
          <w:sz w:val="24"/>
          <w:szCs w:val="24"/>
        </w:rPr>
        <w:t>and</w:t>
      </w:r>
      <w:proofErr w:type="gramEnd"/>
      <w:r w:rsidR="00703654">
        <w:rPr>
          <w:rFonts w:ascii="Trebuchet MS" w:eastAsia="Trebuchet MS" w:hAnsi="Trebuchet MS" w:cs="Trebuchet MS"/>
          <w:sz w:val="24"/>
          <w:szCs w:val="24"/>
        </w:rPr>
        <w:t xml:space="preserve"> linking this to the online</w:t>
      </w:r>
      <w:r w:rsidR="00A45909">
        <w:rPr>
          <w:rFonts w:ascii="Trebuchet MS" w:eastAsia="Trebuchet MS" w:hAnsi="Trebuchet MS" w:cs="Trebuchet MS"/>
          <w:sz w:val="24"/>
          <w:szCs w:val="24"/>
        </w:rPr>
        <w:t xml:space="preserve"> data repositories of the microbial DNA or RNA sequence</w:t>
      </w:r>
      <w:r w:rsidR="00703654">
        <w:rPr>
          <w:rFonts w:ascii="Trebuchet MS" w:eastAsia="Trebuchet MS" w:hAnsi="Trebuchet MS" w:cs="Trebuchet MS"/>
          <w:sz w:val="24"/>
          <w:szCs w:val="24"/>
        </w:rPr>
        <w:t xml:space="preserve">s </w:t>
      </w:r>
      <w:r w:rsidR="00A45909">
        <w:rPr>
          <w:rFonts w:ascii="Trebuchet MS" w:eastAsia="Trebuchet MS" w:hAnsi="Trebuchet MS" w:cs="Trebuchet MS"/>
          <w:sz w:val="24"/>
          <w:szCs w:val="24"/>
        </w:rPr>
        <w:t xml:space="preserve">(e.g. European Nucleotide Archive ENA or NCBI’s Sequence read Archive </w:t>
      </w:r>
      <w:r w:rsidR="00703654">
        <w:rPr>
          <w:rFonts w:ascii="Trebuchet MS" w:eastAsia="Trebuchet MS" w:hAnsi="Trebuchet MS" w:cs="Trebuchet MS"/>
          <w:sz w:val="24"/>
          <w:szCs w:val="24"/>
        </w:rPr>
        <w:t>(</w:t>
      </w:r>
      <w:r w:rsidR="00A45909">
        <w:rPr>
          <w:rFonts w:ascii="Trebuchet MS" w:eastAsia="Trebuchet MS" w:hAnsi="Trebuchet MS" w:cs="Trebuchet MS"/>
          <w:sz w:val="24"/>
          <w:szCs w:val="24"/>
        </w:rPr>
        <w:t>SRA), as well as the relevant publications about these data.</w:t>
      </w:r>
      <w:r w:rsidR="00B9748B">
        <w:rPr>
          <w:rFonts w:ascii="Trebuchet MS" w:eastAsia="Trebuchet MS" w:hAnsi="Trebuchet MS" w:cs="Trebuchet MS"/>
          <w:sz w:val="24"/>
          <w:szCs w:val="24"/>
        </w:rPr>
        <w:t xml:space="preserve"> More information on the vision of </w:t>
      </w:r>
      <w:proofErr w:type="spellStart"/>
      <w:r w:rsidR="00B9748B">
        <w:rPr>
          <w:rFonts w:ascii="Trebuchet MS" w:eastAsia="Trebuchet MS" w:hAnsi="Trebuchet MS" w:cs="Trebuchet MS"/>
          <w:sz w:val="24"/>
          <w:szCs w:val="24"/>
        </w:rPr>
        <w:t>mARS</w:t>
      </w:r>
      <w:proofErr w:type="spellEnd"/>
      <w:r w:rsidR="00B9748B">
        <w:rPr>
          <w:rFonts w:ascii="Trebuchet MS" w:eastAsia="Trebuchet MS" w:hAnsi="Trebuchet MS" w:cs="Trebuchet MS"/>
          <w:sz w:val="24"/>
          <w:szCs w:val="24"/>
        </w:rPr>
        <w:t xml:space="preserve"> can be found </w:t>
      </w:r>
      <w:hyperlink r:id="rId5" w:history="1">
        <w:r w:rsidR="00B9748B" w:rsidRPr="00B9748B">
          <w:rPr>
            <w:rStyle w:val="Hyperlink"/>
            <w:rFonts w:ascii="Trebuchet MS" w:eastAsia="Trebuchet MS" w:hAnsi="Trebuchet MS" w:cs="Trebuchet MS"/>
            <w:sz w:val="24"/>
            <w:szCs w:val="24"/>
          </w:rPr>
          <w:t>here</w:t>
        </w:r>
      </w:hyperlink>
      <w:r w:rsidR="00B9748B">
        <w:rPr>
          <w:rFonts w:ascii="Trebuchet MS" w:eastAsia="Trebuchet MS" w:hAnsi="Trebuchet MS" w:cs="Trebuchet MS"/>
          <w:sz w:val="24"/>
          <w:szCs w:val="24"/>
        </w:rPr>
        <w:t>.</w:t>
      </w:r>
    </w:p>
    <w:p w:rsidR="00B9748B" w:rsidRDefault="00B9748B" w:rsidP="00C63FB9">
      <w:pPr>
        <w:widowControl w:val="0"/>
        <w:pBdr>
          <w:top w:val="nil"/>
          <w:left w:val="nil"/>
          <w:bottom w:val="nil"/>
          <w:right w:val="nil"/>
          <w:between w:val="nil"/>
        </w:pBdr>
        <w:jc w:val="both"/>
        <w:rPr>
          <w:rFonts w:ascii="Trebuchet MS" w:eastAsia="Trebuchet MS" w:hAnsi="Trebuchet MS" w:cs="Trebuchet MS"/>
          <w:sz w:val="24"/>
          <w:szCs w:val="24"/>
        </w:rPr>
      </w:pPr>
    </w:p>
    <w:p w:rsidR="00865F4D" w:rsidRPr="00C63FB9" w:rsidRDefault="00865F4D" w:rsidP="00C63FB9">
      <w:pPr>
        <w:widowControl w:val="0"/>
        <w:pBdr>
          <w:top w:val="nil"/>
          <w:left w:val="nil"/>
          <w:bottom w:val="nil"/>
          <w:right w:val="nil"/>
          <w:between w:val="nil"/>
        </w:pBdr>
        <w:jc w:val="both"/>
        <w:rPr>
          <w:rFonts w:ascii="Trebuchet MS" w:eastAsia="Trebuchet MS" w:hAnsi="Trebuchet MS" w:cs="Trebuchet MS"/>
          <w:b/>
          <w:sz w:val="32"/>
          <w:szCs w:val="32"/>
        </w:rPr>
      </w:pPr>
    </w:p>
    <w:p w:rsidR="00865F4D" w:rsidRPr="00C63FB9" w:rsidRDefault="00865F4D" w:rsidP="00C63FB9">
      <w:pPr>
        <w:widowControl w:val="0"/>
        <w:pBdr>
          <w:top w:val="nil"/>
          <w:left w:val="nil"/>
          <w:bottom w:val="nil"/>
          <w:right w:val="nil"/>
          <w:between w:val="nil"/>
        </w:pBdr>
        <w:jc w:val="both"/>
        <w:rPr>
          <w:rFonts w:ascii="Trebuchet MS" w:eastAsia="Trebuchet MS" w:hAnsi="Trebuchet MS" w:cs="Trebuchet MS"/>
          <w:b/>
          <w:sz w:val="32"/>
          <w:szCs w:val="32"/>
        </w:rPr>
      </w:pPr>
      <w:r>
        <w:rPr>
          <w:rFonts w:ascii="Trebuchet MS" w:eastAsia="Trebuchet MS" w:hAnsi="Trebuchet MS" w:cs="Trebuchet MS"/>
          <w:b/>
          <w:sz w:val="32"/>
          <w:szCs w:val="32"/>
        </w:rPr>
        <w:t>About this SOP</w:t>
      </w:r>
    </w:p>
    <w:p w:rsidR="00F1475E" w:rsidRDefault="00195BE7"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r>
        <w:rPr>
          <w:rFonts w:ascii="Trebuchet MS" w:eastAsia="Trebuchet MS" w:hAnsi="Trebuchet MS" w:cs="Trebuchet MS"/>
          <w:sz w:val="24"/>
          <w:szCs w:val="24"/>
        </w:rPr>
        <w:t xml:space="preserve">This SOP details how you can upload </w:t>
      </w:r>
      <w:r w:rsidR="001B3999">
        <w:rPr>
          <w:rFonts w:ascii="Trebuchet MS" w:eastAsia="Trebuchet MS" w:hAnsi="Trebuchet MS" w:cs="Trebuchet MS"/>
          <w:sz w:val="24"/>
          <w:szCs w:val="24"/>
        </w:rPr>
        <w:t xml:space="preserve">your project </w:t>
      </w:r>
      <w:r>
        <w:rPr>
          <w:rFonts w:ascii="Trebuchet MS" w:eastAsia="Trebuchet MS" w:hAnsi="Trebuchet MS" w:cs="Trebuchet MS"/>
          <w:sz w:val="24"/>
          <w:szCs w:val="24"/>
        </w:rPr>
        <w:t>meta</w:t>
      </w:r>
      <w:r w:rsidR="00865F4D">
        <w:rPr>
          <w:rFonts w:ascii="Trebuchet MS" w:eastAsia="Trebuchet MS" w:hAnsi="Trebuchet MS" w:cs="Trebuchet MS"/>
          <w:sz w:val="24"/>
          <w:szCs w:val="24"/>
        </w:rPr>
        <w:t>- and environmental data</w:t>
      </w:r>
      <w:r>
        <w:rPr>
          <w:rFonts w:ascii="Trebuchet MS" w:eastAsia="Trebuchet MS" w:hAnsi="Trebuchet MS" w:cs="Trebuchet MS"/>
          <w:sz w:val="24"/>
          <w:szCs w:val="24"/>
        </w:rPr>
        <w:t xml:space="preserve"> to the microbial Antarctic Resource System (</w:t>
      </w:r>
      <w:proofErr w:type="spellStart"/>
      <w:r>
        <w:rPr>
          <w:rFonts w:ascii="Trebuchet MS" w:eastAsia="Trebuchet MS" w:hAnsi="Trebuchet MS" w:cs="Trebuchet MS"/>
          <w:sz w:val="24"/>
          <w:szCs w:val="24"/>
          <w:highlight w:val="white"/>
        </w:rPr>
        <w:t>mARS</w:t>
      </w:r>
      <w:proofErr w:type="spellEnd"/>
      <w:r>
        <w:rPr>
          <w:rFonts w:ascii="Trebuchet MS" w:eastAsia="Trebuchet MS" w:hAnsi="Trebuchet MS" w:cs="Trebuchet MS"/>
          <w:sz w:val="24"/>
          <w:szCs w:val="24"/>
          <w:highlight w:val="white"/>
        </w:rPr>
        <w:t xml:space="preserve">). </w:t>
      </w:r>
      <w:r w:rsidR="00486CA4">
        <w:rPr>
          <w:rFonts w:ascii="Trebuchet MS" w:eastAsia="Trebuchet MS" w:hAnsi="Trebuchet MS" w:cs="Trebuchet MS"/>
          <w:sz w:val="24"/>
          <w:szCs w:val="24"/>
          <w:highlight w:val="white"/>
        </w:rPr>
        <w:t xml:space="preserve">We distinguish between three aspects of microbial datasets: 1) metadata, or information about the data, such as who took the samples, who initiated the project, what is the project about, etc. 2) </w:t>
      </w:r>
      <w:r w:rsidR="00247EE7">
        <w:rPr>
          <w:rFonts w:ascii="Trebuchet MS" w:eastAsia="Trebuchet MS" w:hAnsi="Trebuchet MS" w:cs="Trebuchet MS"/>
          <w:sz w:val="24"/>
          <w:szCs w:val="24"/>
          <w:highlight w:val="white"/>
        </w:rPr>
        <w:t>environmental data: this are</w:t>
      </w:r>
      <w:r w:rsidR="00486CA4">
        <w:rPr>
          <w:rFonts w:ascii="Trebuchet MS" w:eastAsia="Trebuchet MS" w:hAnsi="Trebuchet MS" w:cs="Trebuchet MS"/>
          <w:sz w:val="24"/>
          <w:szCs w:val="24"/>
          <w:highlight w:val="white"/>
        </w:rPr>
        <w:t xml:space="preserve"> </w:t>
      </w:r>
      <w:r w:rsidR="00247EE7">
        <w:rPr>
          <w:rFonts w:ascii="Trebuchet MS" w:eastAsia="Trebuchet MS" w:hAnsi="Trebuchet MS" w:cs="Trebuchet MS"/>
          <w:sz w:val="24"/>
          <w:szCs w:val="24"/>
          <w:highlight w:val="white"/>
        </w:rPr>
        <w:t>ancillary</w:t>
      </w:r>
      <w:r w:rsidR="00486CA4">
        <w:rPr>
          <w:rFonts w:ascii="Trebuchet MS" w:eastAsia="Trebuchet MS" w:hAnsi="Trebuchet MS" w:cs="Trebuchet MS"/>
          <w:sz w:val="24"/>
          <w:szCs w:val="24"/>
          <w:highlight w:val="white"/>
        </w:rPr>
        <w:t xml:space="preserve"> measurements that were taken </w:t>
      </w:r>
      <w:r w:rsidR="00703654">
        <w:rPr>
          <w:rFonts w:ascii="Trebuchet MS" w:eastAsia="Trebuchet MS" w:hAnsi="Trebuchet MS" w:cs="Trebuchet MS"/>
          <w:sz w:val="24"/>
          <w:szCs w:val="24"/>
          <w:highlight w:val="white"/>
        </w:rPr>
        <w:t>from</w:t>
      </w:r>
      <w:r w:rsidR="00486CA4">
        <w:rPr>
          <w:rFonts w:ascii="Trebuchet MS" w:eastAsia="Trebuchet MS" w:hAnsi="Trebuchet MS" w:cs="Trebuchet MS"/>
          <w:sz w:val="24"/>
          <w:szCs w:val="24"/>
          <w:highlight w:val="white"/>
        </w:rPr>
        <w:t xml:space="preserve"> the environment of the microbial isolates, such as pH, measurements of ions, etc. Finally, </w:t>
      </w:r>
      <w:r w:rsidR="00247EE7">
        <w:rPr>
          <w:rFonts w:ascii="Trebuchet MS" w:eastAsia="Trebuchet MS" w:hAnsi="Trebuchet MS" w:cs="Trebuchet MS"/>
          <w:sz w:val="24"/>
          <w:szCs w:val="24"/>
          <w:highlight w:val="white"/>
        </w:rPr>
        <w:t xml:space="preserve">3) </w:t>
      </w:r>
      <w:r w:rsidR="00486CA4">
        <w:rPr>
          <w:rFonts w:ascii="Trebuchet MS" w:eastAsia="Trebuchet MS" w:hAnsi="Trebuchet MS" w:cs="Trebuchet MS"/>
          <w:sz w:val="24"/>
          <w:szCs w:val="24"/>
          <w:highlight w:val="white"/>
        </w:rPr>
        <w:t xml:space="preserve">the sequence data </w:t>
      </w:r>
      <w:r w:rsidR="00247EE7">
        <w:rPr>
          <w:rFonts w:ascii="Trebuchet MS" w:eastAsia="Trebuchet MS" w:hAnsi="Trebuchet MS" w:cs="Trebuchet MS"/>
          <w:sz w:val="24"/>
          <w:szCs w:val="24"/>
          <w:highlight w:val="white"/>
        </w:rPr>
        <w:t>refer</w:t>
      </w:r>
      <w:r w:rsidR="00703654">
        <w:rPr>
          <w:rFonts w:ascii="Trebuchet MS" w:eastAsia="Trebuchet MS" w:hAnsi="Trebuchet MS" w:cs="Trebuchet MS"/>
          <w:sz w:val="24"/>
          <w:szCs w:val="24"/>
          <w:highlight w:val="white"/>
        </w:rPr>
        <w:t>s</w:t>
      </w:r>
      <w:r w:rsidR="00247EE7">
        <w:rPr>
          <w:rFonts w:ascii="Trebuchet MS" w:eastAsia="Trebuchet MS" w:hAnsi="Trebuchet MS" w:cs="Trebuchet MS"/>
          <w:sz w:val="24"/>
          <w:szCs w:val="24"/>
          <w:highlight w:val="white"/>
        </w:rPr>
        <w:t xml:space="preserve"> to</w:t>
      </w:r>
      <w:r w:rsidR="00486CA4">
        <w:rPr>
          <w:rFonts w:ascii="Trebuchet MS" w:eastAsia="Trebuchet MS" w:hAnsi="Trebuchet MS" w:cs="Trebuchet MS"/>
          <w:sz w:val="24"/>
          <w:szCs w:val="24"/>
          <w:highlight w:val="white"/>
        </w:rPr>
        <w:t xml:space="preserve"> the actual sequences </w:t>
      </w:r>
      <w:r w:rsidR="00247EE7">
        <w:rPr>
          <w:rFonts w:ascii="Trebuchet MS" w:eastAsia="Trebuchet MS" w:hAnsi="Trebuchet MS" w:cs="Trebuchet MS"/>
          <w:sz w:val="24"/>
          <w:szCs w:val="24"/>
          <w:highlight w:val="white"/>
        </w:rPr>
        <w:t>of DNA fragments that were obtained from</w:t>
      </w:r>
      <w:r w:rsidR="00486CA4">
        <w:rPr>
          <w:rFonts w:ascii="Trebuchet MS" w:eastAsia="Trebuchet MS" w:hAnsi="Trebuchet MS" w:cs="Trebuchet MS"/>
          <w:sz w:val="24"/>
          <w:szCs w:val="24"/>
          <w:highlight w:val="white"/>
        </w:rPr>
        <w:t xml:space="preserve"> the organisms of interest. </w:t>
      </w:r>
      <w:r w:rsidR="001B3999">
        <w:rPr>
          <w:rFonts w:ascii="Trebuchet MS" w:eastAsia="Trebuchet MS" w:hAnsi="Trebuchet MS" w:cs="Trebuchet MS"/>
          <w:sz w:val="24"/>
          <w:szCs w:val="24"/>
          <w:highlight w:val="white"/>
        </w:rPr>
        <w:t xml:space="preserve">To be clear the from the outset, </w:t>
      </w:r>
      <w:proofErr w:type="spellStart"/>
      <w:r w:rsidR="001B3999">
        <w:rPr>
          <w:rFonts w:ascii="Trebuchet MS" w:eastAsia="Trebuchet MS" w:hAnsi="Trebuchet MS" w:cs="Trebuchet MS"/>
          <w:b/>
          <w:sz w:val="24"/>
          <w:szCs w:val="24"/>
          <w:highlight w:val="white"/>
        </w:rPr>
        <w:t>mARS</w:t>
      </w:r>
      <w:proofErr w:type="spellEnd"/>
      <w:r w:rsidR="001B3999">
        <w:rPr>
          <w:rFonts w:ascii="Trebuchet MS" w:eastAsia="Trebuchet MS" w:hAnsi="Trebuchet MS" w:cs="Trebuchet MS"/>
          <w:b/>
          <w:sz w:val="24"/>
          <w:szCs w:val="24"/>
          <w:highlight w:val="white"/>
        </w:rPr>
        <w:t xml:space="preserve"> will NOT store sequence data</w:t>
      </w:r>
      <w:r w:rsidR="001B3999">
        <w:rPr>
          <w:rFonts w:ascii="Trebuchet MS" w:eastAsia="Trebuchet MS" w:hAnsi="Trebuchet MS" w:cs="Trebuchet MS"/>
          <w:sz w:val="24"/>
          <w:szCs w:val="24"/>
          <w:highlight w:val="white"/>
        </w:rPr>
        <w:t>; it is intended that the sequence data produced by your project is submitted to a public repository</w:t>
      </w:r>
      <w:r w:rsidR="00CA4484">
        <w:rPr>
          <w:rFonts w:ascii="Trebuchet MS" w:eastAsia="Trebuchet MS" w:hAnsi="Trebuchet MS" w:cs="Trebuchet MS"/>
          <w:sz w:val="24"/>
          <w:szCs w:val="24"/>
          <w:highlight w:val="white"/>
        </w:rPr>
        <w:t xml:space="preserve"> such as the European Molecular Biology Laboratory (EMBL), the National Center for Biotechnology Information (NCBI) or the DNA Databank of Japan (DDBJ). </w:t>
      </w:r>
    </w:p>
    <w:p w:rsidR="00F1475E" w:rsidRDefault="00F1475E"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p>
    <w:p w:rsidR="001B3999" w:rsidRDefault="00703654"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r>
        <w:rPr>
          <w:rFonts w:ascii="Trebuchet MS" w:eastAsia="Trebuchet MS" w:hAnsi="Trebuchet MS" w:cs="Trebuchet MS"/>
          <w:sz w:val="24"/>
          <w:szCs w:val="24"/>
          <w:highlight w:val="white"/>
        </w:rPr>
        <w:t xml:space="preserve">Instead, </w:t>
      </w:r>
      <w:proofErr w:type="spellStart"/>
      <w:r>
        <w:rPr>
          <w:rFonts w:ascii="Trebuchet MS" w:eastAsia="Trebuchet MS" w:hAnsi="Trebuchet MS" w:cs="Trebuchet MS"/>
          <w:sz w:val="24"/>
          <w:szCs w:val="24"/>
          <w:highlight w:val="white"/>
        </w:rPr>
        <w:t>m</w:t>
      </w:r>
      <w:r w:rsidR="003600B0">
        <w:rPr>
          <w:rFonts w:ascii="Trebuchet MS" w:eastAsia="Trebuchet MS" w:hAnsi="Trebuchet MS" w:cs="Trebuchet MS"/>
          <w:sz w:val="24"/>
          <w:szCs w:val="24"/>
          <w:highlight w:val="white"/>
        </w:rPr>
        <w:t>ARS</w:t>
      </w:r>
      <w:proofErr w:type="spellEnd"/>
      <w:r w:rsidR="003600B0">
        <w:rPr>
          <w:rFonts w:ascii="Trebuchet MS" w:eastAsia="Trebuchet MS" w:hAnsi="Trebuchet MS" w:cs="Trebuchet MS"/>
          <w:sz w:val="24"/>
          <w:szCs w:val="24"/>
          <w:highlight w:val="white"/>
        </w:rPr>
        <w:t xml:space="preserve"> </w:t>
      </w:r>
      <w:proofErr w:type="gramStart"/>
      <w:r w:rsidR="003600B0">
        <w:rPr>
          <w:rFonts w:ascii="Trebuchet MS" w:eastAsia="Trebuchet MS" w:hAnsi="Trebuchet MS" w:cs="Trebuchet MS"/>
          <w:sz w:val="24"/>
          <w:szCs w:val="24"/>
          <w:highlight w:val="white"/>
        </w:rPr>
        <w:t>aims</w:t>
      </w:r>
      <w:proofErr w:type="gramEnd"/>
      <w:r w:rsidR="003600B0">
        <w:rPr>
          <w:rFonts w:ascii="Trebuchet MS" w:eastAsia="Trebuchet MS" w:hAnsi="Trebuchet MS" w:cs="Trebuchet MS"/>
          <w:sz w:val="24"/>
          <w:szCs w:val="24"/>
          <w:highlight w:val="white"/>
        </w:rPr>
        <w:t xml:space="preserve"> to collect</w:t>
      </w:r>
      <w:r w:rsidR="00261916">
        <w:rPr>
          <w:rFonts w:ascii="Trebuchet MS" w:eastAsia="Trebuchet MS" w:hAnsi="Trebuchet MS" w:cs="Trebuchet MS"/>
          <w:sz w:val="24"/>
          <w:szCs w:val="24"/>
          <w:highlight w:val="white"/>
        </w:rPr>
        <w:t xml:space="preserve"> meta- and environmental data, </w:t>
      </w:r>
      <w:r w:rsidR="003600B0">
        <w:rPr>
          <w:rFonts w:ascii="Trebuchet MS" w:eastAsia="Trebuchet MS" w:hAnsi="Trebuchet MS" w:cs="Trebuchet MS"/>
          <w:sz w:val="24"/>
          <w:szCs w:val="24"/>
          <w:highlight w:val="white"/>
        </w:rPr>
        <w:t>which</w:t>
      </w:r>
      <w:r w:rsidR="004A5E49">
        <w:rPr>
          <w:rFonts w:ascii="Trebuchet MS" w:eastAsia="Trebuchet MS" w:hAnsi="Trebuchet MS" w:cs="Trebuchet MS"/>
          <w:sz w:val="24"/>
          <w:szCs w:val="24"/>
          <w:highlight w:val="white"/>
        </w:rPr>
        <w:t xml:space="preserve"> enables</w:t>
      </w:r>
      <w:r w:rsidR="00261916">
        <w:rPr>
          <w:rFonts w:ascii="Trebuchet MS" w:eastAsia="Trebuchet MS" w:hAnsi="Trebuchet MS" w:cs="Trebuchet MS"/>
          <w:sz w:val="24"/>
          <w:szCs w:val="24"/>
          <w:highlight w:val="white"/>
        </w:rPr>
        <w:t xml:space="preserve"> different projects to be searched </w:t>
      </w:r>
      <w:r>
        <w:rPr>
          <w:rFonts w:ascii="Trebuchet MS" w:eastAsia="Trebuchet MS" w:hAnsi="Trebuchet MS" w:cs="Trebuchet MS"/>
          <w:sz w:val="24"/>
          <w:szCs w:val="24"/>
          <w:highlight w:val="white"/>
        </w:rPr>
        <w:t xml:space="preserve">and filtered </w:t>
      </w:r>
      <w:r w:rsidR="003600B0">
        <w:rPr>
          <w:rFonts w:ascii="Trebuchet MS" w:eastAsia="Trebuchet MS" w:hAnsi="Trebuchet MS" w:cs="Trebuchet MS"/>
          <w:sz w:val="24"/>
          <w:szCs w:val="24"/>
          <w:highlight w:val="white"/>
        </w:rPr>
        <w:t xml:space="preserve">more easily than on the public repositories. </w:t>
      </w:r>
      <w:r w:rsidR="004A5E49">
        <w:rPr>
          <w:rFonts w:ascii="Trebuchet MS" w:eastAsia="Trebuchet MS" w:hAnsi="Trebuchet MS" w:cs="Trebuchet MS"/>
          <w:sz w:val="24"/>
          <w:szCs w:val="24"/>
          <w:highlight w:val="white"/>
        </w:rPr>
        <w:t xml:space="preserve">To ensure </w:t>
      </w:r>
      <w:r w:rsidR="003600B0">
        <w:rPr>
          <w:rFonts w:ascii="Trebuchet MS" w:eastAsia="Trebuchet MS" w:hAnsi="Trebuchet MS" w:cs="Trebuchet MS"/>
          <w:sz w:val="24"/>
          <w:szCs w:val="24"/>
          <w:highlight w:val="white"/>
        </w:rPr>
        <w:t>the</w:t>
      </w:r>
      <w:r w:rsidR="004A5E49">
        <w:rPr>
          <w:rFonts w:ascii="Trebuchet MS" w:eastAsia="Trebuchet MS" w:hAnsi="Trebuchet MS" w:cs="Trebuchet MS"/>
          <w:sz w:val="24"/>
          <w:szCs w:val="24"/>
          <w:highlight w:val="white"/>
        </w:rPr>
        <w:t xml:space="preserve"> procedure </w:t>
      </w:r>
      <w:r w:rsidR="003600B0">
        <w:rPr>
          <w:rFonts w:ascii="Trebuchet MS" w:eastAsia="Trebuchet MS" w:hAnsi="Trebuchet MS" w:cs="Trebuchet MS"/>
          <w:sz w:val="24"/>
          <w:szCs w:val="24"/>
          <w:highlight w:val="white"/>
        </w:rPr>
        <w:t xml:space="preserve">of gathering all your meta- and environmental data </w:t>
      </w:r>
      <w:r w:rsidR="004A5E49">
        <w:rPr>
          <w:rFonts w:ascii="Trebuchet MS" w:eastAsia="Trebuchet MS" w:hAnsi="Trebuchet MS" w:cs="Trebuchet MS"/>
          <w:sz w:val="24"/>
          <w:szCs w:val="24"/>
          <w:highlight w:val="white"/>
        </w:rPr>
        <w:t xml:space="preserve">only has to been carried out once, the </w:t>
      </w:r>
      <w:proofErr w:type="spellStart"/>
      <w:r w:rsidR="004A5E49">
        <w:rPr>
          <w:rFonts w:ascii="Trebuchet MS" w:eastAsia="Trebuchet MS" w:hAnsi="Trebuchet MS" w:cs="Trebuchet MS"/>
          <w:sz w:val="24"/>
          <w:szCs w:val="24"/>
          <w:highlight w:val="white"/>
        </w:rPr>
        <w:t>mARS</w:t>
      </w:r>
      <w:proofErr w:type="spellEnd"/>
      <w:r w:rsidR="004A5E49">
        <w:rPr>
          <w:rFonts w:ascii="Trebuchet MS" w:eastAsia="Trebuchet MS" w:hAnsi="Trebuchet MS" w:cs="Trebuchet MS"/>
          <w:sz w:val="24"/>
          <w:szCs w:val="24"/>
          <w:highlight w:val="white"/>
        </w:rPr>
        <w:t xml:space="preserve"> team has devoted special care to following widely-used standards for biodiversity data, as promoted by the</w:t>
      </w:r>
      <w:hyperlink r:id="rId6">
        <w:r w:rsidR="004A5E49">
          <w:rPr>
            <w:rFonts w:ascii="Trebuchet MS" w:eastAsia="Trebuchet MS" w:hAnsi="Trebuchet MS" w:cs="Trebuchet MS"/>
            <w:sz w:val="24"/>
            <w:szCs w:val="24"/>
            <w:highlight w:val="white"/>
          </w:rPr>
          <w:t xml:space="preserve"> </w:t>
        </w:r>
      </w:hyperlink>
      <w:hyperlink r:id="rId7">
        <w:r w:rsidR="004A5E49">
          <w:rPr>
            <w:rFonts w:ascii="Trebuchet MS" w:eastAsia="Trebuchet MS" w:hAnsi="Trebuchet MS" w:cs="Trebuchet MS"/>
            <w:color w:val="1155CC"/>
            <w:sz w:val="24"/>
            <w:szCs w:val="24"/>
            <w:highlight w:val="white"/>
            <w:u w:val="single"/>
          </w:rPr>
          <w:t>Global Biodiversity Information Facility</w:t>
        </w:r>
      </w:hyperlink>
      <w:r w:rsidR="004A5E49">
        <w:rPr>
          <w:rFonts w:ascii="Trebuchet MS" w:eastAsia="Trebuchet MS" w:hAnsi="Trebuchet MS" w:cs="Trebuchet MS"/>
          <w:sz w:val="24"/>
          <w:szCs w:val="24"/>
          <w:highlight w:val="white"/>
        </w:rPr>
        <w:t xml:space="preserve"> (GBIF) and the</w:t>
      </w:r>
      <w:hyperlink r:id="rId8">
        <w:r w:rsidR="004A5E49">
          <w:rPr>
            <w:rFonts w:ascii="Trebuchet MS" w:eastAsia="Trebuchet MS" w:hAnsi="Trebuchet MS" w:cs="Trebuchet MS"/>
            <w:sz w:val="24"/>
            <w:szCs w:val="24"/>
            <w:highlight w:val="white"/>
          </w:rPr>
          <w:t xml:space="preserve"> </w:t>
        </w:r>
      </w:hyperlink>
      <w:hyperlink r:id="rId9">
        <w:r w:rsidR="004A5E49">
          <w:rPr>
            <w:rFonts w:ascii="Trebuchet MS" w:eastAsia="Trebuchet MS" w:hAnsi="Trebuchet MS" w:cs="Trebuchet MS"/>
            <w:color w:val="1155CC"/>
            <w:sz w:val="24"/>
            <w:szCs w:val="24"/>
            <w:highlight w:val="white"/>
            <w:u w:val="single"/>
          </w:rPr>
          <w:t>Genomics Standards Consortium</w:t>
        </w:r>
      </w:hyperlink>
      <w:r w:rsidR="004A5E49">
        <w:rPr>
          <w:rFonts w:ascii="Trebuchet MS" w:eastAsia="Trebuchet MS" w:hAnsi="Trebuchet MS" w:cs="Trebuchet MS"/>
          <w:sz w:val="24"/>
          <w:szCs w:val="24"/>
          <w:highlight w:val="white"/>
        </w:rPr>
        <w:t xml:space="preserve">. </w:t>
      </w:r>
      <w:r w:rsidR="004547A1">
        <w:rPr>
          <w:rFonts w:ascii="Trebuchet MS" w:eastAsia="Trebuchet MS" w:hAnsi="Trebuchet MS" w:cs="Trebuchet MS"/>
          <w:sz w:val="24"/>
          <w:szCs w:val="24"/>
          <w:highlight w:val="white"/>
        </w:rPr>
        <w:t>In this particular case, this SOP is built around two main types of standards, namely</w:t>
      </w:r>
      <w:hyperlink r:id="rId10">
        <w:r w:rsidR="004547A1">
          <w:rPr>
            <w:rFonts w:ascii="Trebuchet MS" w:eastAsia="Trebuchet MS" w:hAnsi="Trebuchet MS" w:cs="Trebuchet MS"/>
            <w:sz w:val="24"/>
            <w:szCs w:val="24"/>
            <w:highlight w:val="white"/>
          </w:rPr>
          <w:t xml:space="preserve"> </w:t>
        </w:r>
      </w:hyperlink>
      <w:hyperlink r:id="rId11">
        <w:proofErr w:type="spellStart"/>
        <w:r w:rsidR="004547A1">
          <w:rPr>
            <w:rFonts w:ascii="Trebuchet MS" w:eastAsia="Trebuchet MS" w:hAnsi="Trebuchet MS" w:cs="Trebuchet MS"/>
            <w:color w:val="1155CC"/>
            <w:sz w:val="24"/>
            <w:szCs w:val="24"/>
            <w:highlight w:val="white"/>
            <w:u w:val="single"/>
          </w:rPr>
          <w:t>DarwinCore</w:t>
        </w:r>
        <w:proofErr w:type="spellEnd"/>
      </w:hyperlink>
      <w:r w:rsidR="004547A1">
        <w:rPr>
          <w:rFonts w:ascii="Trebuchet MS" w:eastAsia="Trebuchet MS" w:hAnsi="Trebuchet MS" w:cs="Trebuchet MS"/>
          <w:sz w:val="24"/>
          <w:szCs w:val="24"/>
          <w:highlight w:val="white"/>
        </w:rPr>
        <w:t>, and the</w:t>
      </w:r>
      <w:r w:rsidR="00486596">
        <w:rPr>
          <w:rFonts w:ascii="Trebuchet MS" w:eastAsia="Trebuchet MS" w:hAnsi="Trebuchet MS" w:cs="Trebuchet MS"/>
          <w:sz w:val="24"/>
          <w:szCs w:val="24"/>
          <w:highlight w:val="white"/>
        </w:rPr>
        <w:t xml:space="preserve"> Minimum Information on any Seque</w:t>
      </w:r>
      <w:r w:rsidR="004547A1">
        <w:rPr>
          <w:rFonts w:ascii="Trebuchet MS" w:eastAsia="Trebuchet MS" w:hAnsi="Trebuchet MS" w:cs="Trebuchet MS"/>
          <w:sz w:val="24"/>
          <w:szCs w:val="24"/>
          <w:highlight w:val="white"/>
        </w:rPr>
        <w:t>nce (</w:t>
      </w:r>
      <w:proofErr w:type="spellStart"/>
      <w:r w:rsidR="006F2A0A">
        <w:rPr>
          <w:rFonts w:ascii="Trebuchet MS" w:eastAsia="Trebuchet MS" w:hAnsi="Trebuchet MS" w:cs="Trebuchet MS"/>
          <w:color w:val="1155CC"/>
          <w:sz w:val="24"/>
          <w:szCs w:val="24"/>
          <w:highlight w:val="white"/>
          <w:u w:val="single"/>
        </w:rPr>
        <w:fldChar w:fldCharType="begin"/>
      </w:r>
      <w:r w:rsidR="006F2A0A">
        <w:rPr>
          <w:rFonts w:ascii="Trebuchet MS" w:eastAsia="Trebuchet MS" w:hAnsi="Trebuchet MS" w:cs="Trebuchet MS"/>
          <w:color w:val="1155CC"/>
          <w:sz w:val="24"/>
          <w:szCs w:val="24"/>
          <w:highlight w:val="white"/>
          <w:u w:val="single"/>
        </w:rPr>
        <w:instrText xml:space="preserve"> HYPERLINK "http://wiki.gensc.org/index.php?title=MIxS" \h </w:instrText>
      </w:r>
      <w:r w:rsidR="006F2A0A">
        <w:rPr>
          <w:rFonts w:ascii="Trebuchet MS" w:eastAsia="Trebuchet MS" w:hAnsi="Trebuchet MS" w:cs="Trebuchet MS"/>
          <w:color w:val="1155CC"/>
          <w:sz w:val="24"/>
          <w:szCs w:val="24"/>
          <w:highlight w:val="white"/>
          <w:u w:val="single"/>
        </w:rPr>
        <w:fldChar w:fldCharType="separate"/>
      </w:r>
      <w:r w:rsidR="004547A1">
        <w:rPr>
          <w:rFonts w:ascii="Trebuchet MS" w:eastAsia="Trebuchet MS" w:hAnsi="Trebuchet MS" w:cs="Trebuchet MS"/>
          <w:color w:val="1155CC"/>
          <w:sz w:val="24"/>
          <w:szCs w:val="24"/>
          <w:highlight w:val="white"/>
          <w:u w:val="single"/>
        </w:rPr>
        <w:t>MIxS</w:t>
      </w:r>
      <w:proofErr w:type="spellEnd"/>
      <w:r w:rsidR="006F2A0A">
        <w:rPr>
          <w:rFonts w:ascii="Trebuchet MS" w:eastAsia="Trebuchet MS" w:hAnsi="Trebuchet MS" w:cs="Trebuchet MS"/>
          <w:color w:val="1155CC"/>
          <w:sz w:val="24"/>
          <w:szCs w:val="24"/>
          <w:highlight w:val="white"/>
          <w:u w:val="single"/>
        </w:rPr>
        <w:fldChar w:fldCharType="end"/>
      </w:r>
      <w:r w:rsidR="004547A1">
        <w:rPr>
          <w:rFonts w:ascii="Trebuchet MS" w:eastAsia="Trebuchet MS" w:hAnsi="Trebuchet MS" w:cs="Trebuchet MS"/>
          <w:color w:val="1155CC"/>
          <w:sz w:val="24"/>
          <w:szCs w:val="24"/>
          <w:highlight w:val="white"/>
          <w:u w:val="single"/>
        </w:rPr>
        <w:t>) standard</w:t>
      </w:r>
      <w:r w:rsidR="004547A1">
        <w:rPr>
          <w:rFonts w:ascii="Trebuchet MS" w:eastAsia="Trebuchet MS" w:hAnsi="Trebuchet MS" w:cs="Trebuchet MS"/>
          <w:sz w:val="24"/>
          <w:szCs w:val="24"/>
          <w:highlight w:val="white"/>
        </w:rPr>
        <w:t xml:space="preserve"> (where the </w:t>
      </w:r>
      <w:r w:rsidR="004547A1" w:rsidRPr="00C63FB9">
        <w:rPr>
          <w:rFonts w:ascii="Trebuchet MS" w:eastAsia="Trebuchet MS" w:hAnsi="Trebuchet MS" w:cs="Trebuchet MS"/>
          <w:sz w:val="24"/>
          <w:szCs w:val="24"/>
          <w:highlight w:val="white"/>
        </w:rPr>
        <w:t xml:space="preserve">Minimum Information about a </w:t>
      </w:r>
      <w:proofErr w:type="spellStart"/>
      <w:r w:rsidR="004547A1" w:rsidRPr="00C63FB9">
        <w:rPr>
          <w:rFonts w:ascii="Trebuchet MS" w:eastAsia="Trebuchet MS" w:hAnsi="Trebuchet MS" w:cs="Trebuchet MS"/>
          <w:sz w:val="24"/>
          <w:szCs w:val="24"/>
          <w:highlight w:val="white"/>
        </w:rPr>
        <w:t>MARKer</w:t>
      </w:r>
      <w:proofErr w:type="spellEnd"/>
      <w:r w:rsidR="004547A1" w:rsidRPr="00C63FB9">
        <w:rPr>
          <w:rFonts w:ascii="Trebuchet MS" w:eastAsia="Trebuchet MS" w:hAnsi="Trebuchet MS" w:cs="Trebuchet MS"/>
          <w:sz w:val="24"/>
          <w:szCs w:val="24"/>
          <w:highlight w:val="white"/>
        </w:rPr>
        <w:t xml:space="preserve"> gene Sequence </w:t>
      </w:r>
      <w:r w:rsidR="004547A1">
        <w:rPr>
          <w:rFonts w:ascii="Times New Roman" w:eastAsia="Times New Roman" w:hAnsi="Times New Roman" w:cs="Times New Roman"/>
          <w:sz w:val="24"/>
          <w:szCs w:val="24"/>
          <w:lang w:val="en-US"/>
        </w:rPr>
        <w:t>(</w:t>
      </w:r>
      <w:hyperlink r:id="rId12">
        <w:proofErr w:type="spellStart"/>
        <w:r w:rsidR="004547A1">
          <w:rPr>
            <w:rFonts w:ascii="Trebuchet MS" w:eastAsia="Trebuchet MS" w:hAnsi="Trebuchet MS" w:cs="Trebuchet MS"/>
            <w:color w:val="1155CC"/>
            <w:sz w:val="24"/>
            <w:szCs w:val="24"/>
            <w:highlight w:val="white"/>
            <w:u w:val="single"/>
          </w:rPr>
          <w:t>MiMARKS</w:t>
        </w:r>
        <w:proofErr w:type="spellEnd"/>
      </w:hyperlink>
      <w:r w:rsidR="004547A1">
        <w:rPr>
          <w:rFonts w:ascii="Trebuchet MS" w:eastAsia="Trebuchet MS" w:hAnsi="Trebuchet MS" w:cs="Trebuchet MS"/>
          <w:color w:val="1155CC"/>
          <w:sz w:val="24"/>
          <w:szCs w:val="24"/>
          <w:highlight w:val="white"/>
          <w:u w:val="single"/>
        </w:rPr>
        <w:t>)</w:t>
      </w:r>
      <w:r>
        <w:rPr>
          <w:rFonts w:ascii="Trebuchet MS" w:eastAsia="Trebuchet MS" w:hAnsi="Trebuchet MS" w:cs="Trebuchet MS"/>
          <w:sz w:val="24"/>
          <w:szCs w:val="24"/>
          <w:highlight w:val="white"/>
        </w:rPr>
        <w:t xml:space="preserve"> has been designated). This ensures</w:t>
      </w:r>
      <w:r w:rsidR="004547A1">
        <w:rPr>
          <w:rFonts w:ascii="Trebuchet MS" w:eastAsia="Trebuchet MS" w:hAnsi="Trebuchet MS" w:cs="Trebuchet MS"/>
          <w:sz w:val="24"/>
          <w:szCs w:val="24"/>
          <w:highlight w:val="white"/>
        </w:rPr>
        <w:t xml:space="preserve"> maximal interoperability with internationally-recognized data and metadata repositories.</w:t>
      </w:r>
    </w:p>
    <w:p w:rsidR="001B3999" w:rsidRDefault="001B3999"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p>
    <w:p w:rsidR="00B9218D"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 xml:space="preserve">There are </w:t>
      </w:r>
      <w:r w:rsidR="00DD34E4">
        <w:rPr>
          <w:rFonts w:ascii="Trebuchet MS" w:eastAsia="Trebuchet MS" w:hAnsi="Trebuchet MS" w:cs="Trebuchet MS"/>
          <w:sz w:val="24"/>
          <w:szCs w:val="24"/>
        </w:rPr>
        <w:t xml:space="preserve">two </w:t>
      </w:r>
      <w:r>
        <w:rPr>
          <w:rFonts w:ascii="Trebuchet MS" w:eastAsia="Trebuchet MS" w:hAnsi="Trebuchet MS" w:cs="Trebuchet MS"/>
          <w:sz w:val="24"/>
          <w:szCs w:val="24"/>
        </w:rPr>
        <w:t xml:space="preserve">different </w:t>
      </w:r>
      <w:r w:rsidR="00DA1766">
        <w:rPr>
          <w:rFonts w:ascii="Trebuchet MS" w:eastAsia="Trebuchet MS" w:hAnsi="Trebuchet MS" w:cs="Trebuchet MS"/>
          <w:sz w:val="24"/>
          <w:szCs w:val="24"/>
        </w:rPr>
        <w:t>steps</w:t>
      </w:r>
      <w:r>
        <w:rPr>
          <w:rFonts w:ascii="Trebuchet MS" w:eastAsia="Trebuchet MS" w:hAnsi="Trebuchet MS" w:cs="Trebuchet MS"/>
          <w:sz w:val="24"/>
          <w:szCs w:val="24"/>
        </w:rPr>
        <w:t xml:space="preserve"> </w:t>
      </w:r>
      <w:r w:rsidR="00DA1766">
        <w:rPr>
          <w:rFonts w:ascii="Trebuchet MS" w:eastAsia="Trebuchet MS" w:hAnsi="Trebuchet MS" w:cs="Trebuchet MS"/>
          <w:sz w:val="24"/>
          <w:szCs w:val="24"/>
        </w:rPr>
        <w:t xml:space="preserve">during </w:t>
      </w:r>
      <w:r>
        <w:rPr>
          <w:rFonts w:ascii="Trebuchet MS" w:eastAsia="Trebuchet MS" w:hAnsi="Trebuchet MS" w:cs="Trebuchet MS"/>
          <w:sz w:val="24"/>
          <w:szCs w:val="24"/>
        </w:rPr>
        <w:t xml:space="preserve">which </w:t>
      </w:r>
      <w:r w:rsidR="00DD382F">
        <w:rPr>
          <w:rFonts w:ascii="Trebuchet MS" w:eastAsia="Trebuchet MS" w:hAnsi="Trebuchet MS" w:cs="Trebuchet MS"/>
          <w:sz w:val="24"/>
          <w:szCs w:val="24"/>
        </w:rPr>
        <w:t xml:space="preserve">meta- and environmental data can be committed to </w:t>
      </w:r>
      <w:proofErr w:type="spellStart"/>
      <w:r w:rsidR="00DD382F">
        <w:rPr>
          <w:rFonts w:ascii="Trebuchet MS" w:eastAsia="Trebuchet MS" w:hAnsi="Trebuchet MS" w:cs="Trebuchet MS"/>
          <w:sz w:val="24"/>
          <w:szCs w:val="24"/>
        </w:rPr>
        <w:t>mARS</w:t>
      </w:r>
      <w:proofErr w:type="spellEnd"/>
      <w:r w:rsidR="00DD382F">
        <w:rPr>
          <w:rFonts w:ascii="Trebuchet MS" w:eastAsia="Trebuchet MS" w:hAnsi="Trebuchet MS" w:cs="Trebuchet MS"/>
          <w:sz w:val="24"/>
          <w:szCs w:val="24"/>
        </w:rPr>
        <w:t xml:space="preserve">, and which also roughly correspond with different phases in the life-cycle of a research project. </w:t>
      </w:r>
    </w:p>
    <w:p w:rsidR="00DD34E4" w:rsidRDefault="00DD34E4" w:rsidP="00C63FB9">
      <w:pPr>
        <w:widowControl w:val="0"/>
        <w:pBdr>
          <w:top w:val="nil"/>
          <w:left w:val="nil"/>
          <w:bottom w:val="nil"/>
          <w:right w:val="nil"/>
          <w:between w:val="nil"/>
        </w:pBdr>
        <w:jc w:val="both"/>
        <w:rPr>
          <w:rFonts w:ascii="Trebuchet MS" w:eastAsia="Trebuchet MS" w:hAnsi="Trebuchet MS" w:cs="Trebuchet MS"/>
          <w:sz w:val="24"/>
          <w:szCs w:val="24"/>
        </w:rPr>
      </w:pPr>
    </w:p>
    <w:p w:rsidR="00DD34E4" w:rsidRDefault="00DD34E4" w:rsidP="00DD34E4">
      <w:pPr>
        <w:widowControl w:val="0"/>
        <w:pBdr>
          <w:top w:val="nil"/>
          <w:left w:val="nil"/>
          <w:bottom w:val="nil"/>
          <w:right w:val="nil"/>
          <w:between w:val="nil"/>
        </w:pBdr>
        <w:jc w:val="both"/>
        <w:rPr>
          <w:rFonts w:ascii="Trebuchet MS" w:eastAsia="Trebuchet MS" w:hAnsi="Trebuchet MS" w:cs="Trebuchet MS"/>
          <w:sz w:val="24"/>
          <w:szCs w:val="24"/>
          <w:highlight w:val="white"/>
        </w:rPr>
      </w:pPr>
      <w:r>
        <w:rPr>
          <w:rFonts w:ascii="Trebuchet MS" w:eastAsia="Trebuchet MS" w:hAnsi="Trebuchet MS" w:cs="Trebuchet MS"/>
          <w:sz w:val="24"/>
          <w:szCs w:val="24"/>
          <w:highlight w:val="white"/>
        </w:rPr>
        <w:t xml:space="preserve">In a first step, the project together with basic metadata can be registered through an interface with GBIF, using standardized </w:t>
      </w:r>
      <w:proofErr w:type="spellStart"/>
      <w:r>
        <w:rPr>
          <w:rFonts w:ascii="Trebuchet MS" w:eastAsia="Trebuchet MS" w:hAnsi="Trebuchet MS" w:cs="Trebuchet MS"/>
          <w:sz w:val="24"/>
          <w:szCs w:val="24"/>
          <w:highlight w:val="white"/>
        </w:rPr>
        <w:t>DarwinCore</w:t>
      </w:r>
      <w:proofErr w:type="spellEnd"/>
      <w:r>
        <w:rPr>
          <w:rFonts w:ascii="Trebuchet MS" w:eastAsia="Trebuchet MS" w:hAnsi="Trebuchet MS" w:cs="Trebuchet MS"/>
          <w:sz w:val="24"/>
          <w:szCs w:val="24"/>
          <w:highlight w:val="white"/>
        </w:rPr>
        <w:t xml:space="preserve"> </w:t>
      </w:r>
      <w:r w:rsidR="00AE386E">
        <w:rPr>
          <w:rFonts w:ascii="Trebuchet MS" w:eastAsia="Trebuchet MS" w:hAnsi="Trebuchet MS" w:cs="Trebuchet MS"/>
          <w:sz w:val="24"/>
          <w:szCs w:val="24"/>
          <w:highlight w:val="white"/>
        </w:rPr>
        <w:t>terminology</w:t>
      </w:r>
      <w:r>
        <w:rPr>
          <w:rFonts w:ascii="Trebuchet MS" w:eastAsia="Trebuchet MS" w:hAnsi="Trebuchet MS" w:cs="Trebuchet MS"/>
          <w:sz w:val="24"/>
          <w:szCs w:val="24"/>
          <w:highlight w:val="white"/>
        </w:rPr>
        <w:t xml:space="preserve">. At present, GBIF is mainly intended to accept occurrence data for </w:t>
      </w:r>
      <w:proofErr w:type="spellStart"/>
      <w:r>
        <w:rPr>
          <w:rFonts w:ascii="Trebuchet MS" w:eastAsia="Trebuchet MS" w:hAnsi="Trebuchet MS" w:cs="Trebuchet MS"/>
          <w:sz w:val="24"/>
          <w:szCs w:val="24"/>
          <w:highlight w:val="white"/>
        </w:rPr>
        <w:t>macrorganism</w:t>
      </w:r>
      <w:proofErr w:type="spellEnd"/>
      <w:r>
        <w:rPr>
          <w:rFonts w:ascii="Trebuchet MS" w:eastAsia="Trebuchet MS" w:hAnsi="Trebuchet MS" w:cs="Trebuchet MS"/>
          <w:sz w:val="24"/>
          <w:szCs w:val="24"/>
          <w:highlight w:val="white"/>
        </w:rPr>
        <w:t xml:space="preserve"> biodiversity data </w:t>
      </w:r>
      <w:proofErr w:type="gramStart"/>
      <w:r>
        <w:rPr>
          <w:rFonts w:ascii="Trebuchet MS" w:eastAsia="Trebuchet MS" w:hAnsi="Trebuchet MS" w:cs="Trebuchet MS"/>
          <w:sz w:val="24"/>
          <w:szCs w:val="24"/>
          <w:highlight w:val="white"/>
        </w:rPr>
        <w:t>sets, and</w:t>
      </w:r>
      <w:proofErr w:type="gramEnd"/>
      <w:r>
        <w:rPr>
          <w:rFonts w:ascii="Trebuchet MS" w:eastAsia="Trebuchet MS" w:hAnsi="Trebuchet MS" w:cs="Trebuchet MS"/>
          <w:sz w:val="24"/>
          <w:szCs w:val="24"/>
          <w:highlight w:val="white"/>
        </w:rPr>
        <w:t xml:space="preserve"> </w:t>
      </w:r>
      <w:r>
        <w:rPr>
          <w:rFonts w:ascii="Trebuchet MS" w:eastAsia="Trebuchet MS" w:hAnsi="Trebuchet MS" w:cs="Trebuchet MS"/>
          <w:b/>
          <w:sz w:val="24"/>
          <w:szCs w:val="24"/>
          <w:highlight w:val="white"/>
        </w:rPr>
        <w:t>can NOT accept molecular sequence-derived OTU occurrence data sets</w:t>
      </w:r>
      <w:r>
        <w:rPr>
          <w:rFonts w:ascii="Trebuchet MS" w:eastAsia="Trebuchet MS" w:hAnsi="Trebuchet MS" w:cs="Trebuchet MS"/>
          <w:sz w:val="24"/>
          <w:szCs w:val="24"/>
          <w:highlight w:val="white"/>
        </w:rPr>
        <w:t xml:space="preserve">. Therefore, </w:t>
      </w:r>
      <w:proofErr w:type="spellStart"/>
      <w:r>
        <w:rPr>
          <w:rFonts w:ascii="Trebuchet MS" w:eastAsia="Trebuchet MS" w:hAnsi="Trebuchet MS" w:cs="Trebuchet MS"/>
          <w:sz w:val="24"/>
          <w:szCs w:val="24"/>
          <w:highlight w:val="white"/>
        </w:rPr>
        <w:t>mARS</w:t>
      </w:r>
      <w:proofErr w:type="spellEnd"/>
      <w:r w:rsidR="00AE386E">
        <w:rPr>
          <w:rFonts w:ascii="Trebuchet MS" w:eastAsia="Trebuchet MS" w:hAnsi="Trebuchet MS" w:cs="Trebuchet MS"/>
          <w:sz w:val="24"/>
          <w:szCs w:val="24"/>
          <w:highlight w:val="white"/>
        </w:rPr>
        <w:t xml:space="preserve"> </w:t>
      </w:r>
      <w:r>
        <w:rPr>
          <w:rFonts w:ascii="Trebuchet MS" w:eastAsia="Trebuchet MS" w:hAnsi="Trebuchet MS" w:cs="Trebuchet MS"/>
          <w:sz w:val="24"/>
          <w:szCs w:val="24"/>
          <w:highlight w:val="white"/>
        </w:rPr>
        <w:t>implements custom data system, in which the product (the project metadata) is discoverable across GBIF</w:t>
      </w:r>
      <w:r w:rsidR="00AE386E">
        <w:rPr>
          <w:rFonts w:ascii="Trebuchet MS" w:eastAsia="Trebuchet MS" w:hAnsi="Trebuchet MS" w:cs="Trebuchet MS"/>
          <w:sz w:val="24"/>
          <w:szCs w:val="24"/>
          <w:highlight w:val="white"/>
        </w:rPr>
        <w:t xml:space="preserve"> and </w:t>
      </w:r>
      <w:proofErr w:type="spellStart"/>
      <w:r w:rsidR="00AE386E">
        <w:rPr>
          <w:rFonts w:ascii="Trebuchet MS" w:eastAsia="Trebuchet MS" w:hAnsi="Trebuchet MS" w:cs="Trebuchet MS"/>
          <w:sz w:val="24"/>
          <w:szCs w:val="24"/>
          <w:highlight w:val="white"/>
        </w:rPr>
        <w:t>mARS</w:t>
      </w:r>
      <w:proofErr w:type="spellEnd"/>
      <w:r>
        <w:rPr>
          <w:rFonts w:ascii="Trebuchet MS" w:eastAsia="Trebuchet MS" w:hAnsi="Trebuchet MS" w:cs="Trebuchet MS"/>
          <w:sz w:val="24"/>
          <w:szCs w:val="24"/>
          <w:highlight w:val="white"/>
        </w:rPr>
        <w:t>; while the</w:t>
      </w:r>
      <w:r w:rsidR="00AE386E">
        <w:rPr>
          <w:rFonts w:ascii="Trebuchet MS" w:eastAsia="Trebuchet MS" w:hAnsi="Trebuchet MS" w:cs="Trebuchet MS"/>
          <w:sz w:val="24"/>
          <w:szCs w:val="24"/>
          <w:highlight w:val="white"/>
        </w:rPr>
        <w:t xml:space="preserve"> latter also encloses </w:t>
      </w:r>
      <w:proofErr w:type="gramStart"/>
      <w:r w:rsidR="00AE386E">
        <w:rPr>
          <w:rFonts w:ascii="Trebuchet MS" w:eastAsia="Trebuchet MS" w:hAnsi="Trebuchet MS" w:cs="Trebuchet MS"/>
          <w:sz w:val="24"/>
          <w:szCs w:val="24"/>
          <w:highlight w:val="white"/>
        </w:rPr>
        <w:t xml:space="preserve">the </w:t>
      </w:r>
      <w:r>
        <w:rPr>
          <w:rFonts w:ascii="Trebuchet MS" w:eastAsia="Trebuchet MS" w:hAnsi="Trebuchet MS" w:cs="Trebuchet MS"/>
          <w:sz w:val="24"/>
          <w:szCs w:val="24"/>
          <w:highlight w:val="white"/>
        </w:rPr>
        <w:t xml:space="preserve"> environmental</w:t>
      </w:r>
      <w:proofErr w:type="gramEnd"/>
      <w:r>
        <w:rPr>
          <w:rFonts w:ascii="Trebuchet MS" w:eastAsia="Trebuchet MS" w:hAnsi="Trebuchet MS" w:cs="Trebuchet MS"/>
          <w:sz w:val="24"/>
          <w:szCs w:val="24"/>
          <w:highlight w:val="white"/>
        </w:rPr>
        <w:t xml:space="preserve"> data </w:t>
      </w:r>
      <w:r w:rsidR="00AE386E">
        <w:rPr>
          <w:rFonts w:ascii="Trebuchet MS" w:eastAsia="Trebuchet MS" w:hAnsi="Trebuchet MS" w:cs="Trebuchet MS"/>
          <w:sz w:val="24"/>
          <w:szCs w:val="24"/>
          <w:highlight w:val="white"/>
        </w:rPr>
        <w:t>(see second step) as well as</w:t>
      </w:r>
      <w:r>
        <w:rPr>
          <w:rFonts w:ascii="Trebuchet MS" w:eastAsia="Trebuchet MS" w:hAnsi="Trebuchet MS" w:cs="Trebuchet MS"/>
          <w:sz w:val="24"/>
          <w:szCs w:val="24"/>
          <w:highlight w:val="white"/>
        </w:rPr>
        <w:t xml:space="preserve"> </w:t>
      </w:r>
      <w:r w:rsidR="00AE386E">
        <w:rPr>
          <w:rFonts w:ascii="Trebuchet MS" w:eastAsia="Trebuchet MS" w:hAnsi="Trebuchet MS" w:cs="Trebuchet MS"/>
          <w:sz w:val="24"/>
          <w:szCs w:val="24"/>
          <w:highlight w:val="white"/>
        </w:rPr>
        <w:t xml:space="preserve">a link to the </w:t>
      </w:r>
      <w:r>
        <w:rPr>
          <w:rFonts w:ascii="Trebuchet MS" w:eastAsia="Trebuchet MS" w:hAnsi="Trebuchet MS" w:cs="Trebuchet MS"/>
          <w:sz w:val="24"/>
          <w:szCs w:val="24"/>
          <w:highlight w:val="white"/>
        </w:rPr>
        <w:t xml:space="preserve">accompanying sequence </w:t>
      </w:r>
      <w:r w:rsidR="00AE386E">
        <w:rPr>
          <w:rFonts w:ascii="Trebuchet MS" w:eastAsia="Trebuchet MS" w:hAnsi="Trebuchet MS" w:cs="Trebuchet MS"/>
          <w:sz w:val="24"/>
          <w:szCs w:val="24"/>
          <w:highlight w:val="white"/>
        </w:rPr>
        <w:t>data</w:t>
      </w:r>
      <w:r>
        <w:rPr>
          <w:rFonts w:ascii="Trebuchet MS" w:eastAsia="Trebuchet MS" w:hAnsi="Trebuchet MS" w:cs="Trebuchet MS"/>
          <w:sz w:val="24"/>
          <w:szCs w:val="24"/>
          <w:highlight w:val="white"/>
        </w:rPr>
        <w:t xml:space="preserve">. </w:t>
      </w:r>
    </w:p>
    <w:p w:rsidR="00DD34E4" w:rsidRDefault="00DD34E4" w:rsidP="00C63FB9">
      <w:pPr>
        <w:widowControl w:val="0"/>
        <w:pBdr>
          <w:top w:val="nil"/>
          <w:left w:val="nil"/>
          <w:bottom w:val="nil"/>
          <w:right w:val="nil"/>
          <w:between w:val="nil"/>
        </w:pBdr>
        <w:jc w:val="both"/>
        <w:rPr>
          <w:rFonts w:ascii="Trebuchet MS" w:eastAsia="Trebuchet MS" w:hAnsi="Trebuchet MS" w:cs="Trebuchet MS"/>
          <w:sz w:val="24"/>
          <w:szCs w:val="24"/>
        </w:rPr>
      </w:pPr>
    </w:p>
    <w:p w:rsidR="00041E05" w:rsidRPr="00C63FB9" w:rsidRDefault="00DD34E4" w:rsidP="00041E05">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The second step typically accompanies the later phases of a research project, when sequence data has been generated and analyzed.</w:t>
      </w:r>
      <w:r w:rsidR="00251AEF">
        <w:rPr>
          <w:rFonts w:ascii="Trebuchet MS" w:eastAsia="Trebuchet MS" w:hAnsi="Trebuchet MS" w:cs="Trebuchet MS"/>
          <w:sz w:val="24"/>
          <w:szCs w:val="24"/>
        </w:rPr>
        <w:t xml:space="preserve"> </w:t>
      </w:r>
      <w:r>
        <w:rPr>
          <w:rFonts w:ascii="Trebuchet MS" w:eastAsia="Trebuchet MS" w:hAnsi="Trebuchet MS" w:cs="Trebuchet MS"/>
          <w:sz w:val="24"/>
          <w:szCs w:val="24"/>
        </w:rPr>
        <w:t>For this,</w:t>
      </w:r>
      <w:r w:rsidR="00195BE7">
        <w:rPr>
          <w:rFonts w:ascii="Trebuchet MS" w:eastAsia="Trebuchet MS" w:hAnsi="Trebuchet MS" w:cs="Trebuchet MS"/>
          <w:sz w:val="24"/>
          <w:szCs w:val="24"/>
        </w:rPr>
        <w:t xml:space="preserve"> we are requiring that the sequence data is accessible in a public repository (</w:t>
      </w:r>
      <w:r>
        <w:rPr>
          <w:rFonts w:ascii="Trebuchet MS" w:eastAsia="Trebuchet MS" w:hAnsi="Trebuchet MS" w:cs="Trebuchet MS"/>
          <w:sz w:val="24"/>
          <w:szCs w:val="24"/>
        </w:rPr>
        <w:t xml:space="preserve">ENA, </w:t>
      </w:r>
      <w:proofErr w:type="spellStart"/>
      <w:r w:rsidR="00195BE7">
        <w:rPr>
          <w:rFonts w:ascii="Trebuchet MS" w:eastAsia="Trebuchet MS" w:hAnsi="Trebuchet MS" w:cs="Trebuchet MS"/>
          <w:sz w:val="24"/>
          <w:szCs w:val="24"/>
        </w:rPr>
        <w:t>Genbank</w:t>
      </w:r>
      <w:proofErr w:type="spellEnd"/>
      <w:r>
        <w:rPr>
          <w:rFonts w:ascii="Trebuchet MS" w:eastAsia="Trebuchet MS" w:hAnsi="Trebuchet MS" w:cs="Trebuchet MS"/>
          <w:sz w:val="24"/>
          <w:szCs w:val="24"/>
        </w:rPr>
        <w:t>, SRA</w:t>
      </w:r>
      <w:r w:rsidR="00195BE7">
        <w:rPr>
          <w:rFonts w:ascii="Trebuchet MS" w:eastAsia="Trebuchet MS" w:hAnsi="Trebuchet MS" w:cs="Trebuchet MS"/>
          <w:sz w:val="24"/>
          <w:szCs w:val="24"/>
        </w:rPr>
        <w:t>, or other web-accessible site</w:t>
      </w:r>
      <w:r>
        <w:rPr>
          <w:rFonts w:ascii="Trebuchet MS" w:eastAsia="Trebuchet MS" w:hAnsi="Trebuchet MS" w:cs="Trebuchet MS"/>
          <w:sz w:val="24"/>
          <w:szCs w:val="24"/>
        </w:rPr>
        <w:t>s</w:t>
      </w:r>
      <w:r w:rsidR="00195BE7">
        <w:rPr>
          <w:rFonts w:ascii="Trebuchet MS" w:eastAsia="Trebuchet MS" w:hAnsi="Trebuchet MS" w:cs="Trebuchet MS"/>
          <w:sz w:val="24"/>
          <w:szCs w:val="24"/>
        </w:rPr>
        <w:t>)</w:t>
      </w:r>
      <w:r>
        <w:rPr>
          <w:rFonts w:ascii="Trebuchet MS" w:eastAsia="Trebuchet MS" w:hAnsi="Trebuchet MS" w:cs="Trebuchet MS"/>
          <w:sz w:val="24"/>
          <w:szCs w:val="24"/>
        </w:rPr>
        <w:t xml:space="preserve">. </w:t>
      </w:r>
      <w:r w:rsidR="00041E05">
        <w:rPr>
          <w:rFonts w:ascii="Trebuchet MS" w:eastAsia="Trebuchet MS" w:hAnsi="Trebuchet MS" w:cs="Trebuchet MS"/>
          <w:sz w:val="24"/>
          <w:szCs w:val="24"/>
        </w:rPr>
        <w:t xml:space="preserve">In most cases, like with high throughput sequencing datasets, the public repository will require a </w:t>
      </w:r>
      <w:proofErr w:type="spellStart"/>
      <w:r w:rsidR="00041E05">
        <w:rPr>
          <w:rFonts w:ascii="Trebuchet MS" w:eastAsia="Trebuchet MS" w:hAnsi="Trebuchet MS" w:cs="Trebuchet MS"/>
          <w:sz w:val="24"/>
          <w:szCs w:val="24"/>
        </w:rPr>
        <w:t>MiMARKS</w:t>
      </w:r>
      <w:proofErr w:type="spellEnd"/>
      <w:r w:rsidR="00041E05">
        <w:rPr>
          <w:rFonts w:ascii="Trebuchet MS" w:eastAsia="Trebuchet MS" w:hAnsi="Trebuchet MS" w:cs="Trebuchet MS"/>
          <w:sz w:val="24"/>
          <w:szCs w:val="24"/>
        </w:rPr>
        <w:t xml:space="preserve"> spreadsheet to be filled in</w:t>
      </w:r>
      <w:r w:rsidR="00251AEF">
        <w:rPr>
          <w:rFonts w:ascii="Trebuchet MS" w:eastAsia="Trebuchet MS" w:hAnsi="Trebuchet MS" w:cs="Trebuchet MS"/>
          <w:sz w:val="24"/>
          <w:szCs w:val="24"/>
        </w:rPr>
        <w:t xml:space="preserve">  (</w:t>
      </w:r>
      <w:hyperlink r:id="rId13">
        <w:r w:rsidR="00251AEF">
          <w:rPr>
            <w:rFonts w:ascii="Trebuchet MS" w:eastAsia="Trebuchet MS" w:hAnsi="Trebuchet MS" w:cs="Trebuchet MS"/>
            <w:color w:val="1155CC"/>
            <w:sz w:val="24"/>
            <w:szCs w:val="24"/>
            <w:u w:val="single"/>
          </w:rPr>
          <w:t>Yilmaz et al. 2011</w:t>
        </w:r>
      </w:hyperlink>
      <w:r w:rsidR="00251AEF">
        <w:rPr>
          <w:rFonts w:ascii="Trebuchet MS" w:eastAsia="Trebuchet MS" w:hAnsi="Trebuchet MS" w:cs="Trebuchet MS"/>
          <w:sz w:val="24"/>
          <w:szCs w:val="24"/>
        </w:rPr>
        <w:t>)</w:t>
      </w:r>
      <w:r w:rsidR="00041E05">
        <w:rPr>
          <w:rFonts w:ascii="Trebuchet MS" w:eastAsia="Trebuchet MS" w:hAnsi="Trebuchet MS" w:cs="Trebuchet MS"/>
          <w:sz w:val="24"/>
          <w:szCs w:val="24"/>
        </w:rPr>
        <w:t xml:space="preserve">. This file will contain valuable technical data on the samples and how they were sequenced, as well as all any environmental parameters that were gathered, using standardized ontologies and measurement units. This </w:t>
      </w:r>
      <w:proofErr w:type="spellStart"/>
      <w:r w:rsidR="00041E05">
        <w:rPr>
          <w:rFonts w:ascii="Trebuchet MS" w:eastAsia="Trebuchet MS" w:hAnsi="Trebuchet MS" w:cs="Trebuchet MS"/>
          <w:sz w:val="24"/>
          <w:szCs w:val="24"/>
        </w:rPr>
        <w:t>MiMARKS</w:t>
      </w:r>
      <w:proofErr w:type="spellEnd"/>
      <w:r w:rsidR="00041E05">
        <w:rPr>
          <w:rFonts w:ascii="Trebuchet MS" w:eastAsia="Trebuchet MS" w:hAnsi="Trebuchet MS" w:cs="Trebuchet MS"/>
          <w:sz w:val="24"/>
          <w:szCs w:val="24"/>
        </w:rPr>
        <w:t xml:space="preserve"> file is required to make your data discoverable on the </w:t>
      </w:r>
      <w:proofErr w:type="spellStart"/>
      <w:proofErr w:type="gramStart"/>
      <w:r w:rsidR="00041E05">
        <w:rPr>
          <w:rFonts w:ascii="Trebuchet MS" w:eastAsia="Trebuchet MS" w:hAnsi="Trebuchet MS" w:cs="Trebuchet MS"/>
          <w:sz w:val="24"/>
          <w:szCs w:val="24"/>
        </w:rPr>
        <w:t>mARS</w:t>
      </w:r>
      <w:proofErr w:type="spellEnd"/>
      <w:proofErr w:type="gramEnd"/>
      <w:r w:rsidR="00041E05">
        <w:rPr>
          <w:rFonts w:ascii="Trebuchet MS" w:eastAsia="Trebuchet MS" w:hAnsi="Trebuchet MS" w:cs="Trebuchet MS"/>
          <w:sz w:val="24"/>
          <w:szCs w:val="24"/>
        </w:rPr>
        <w:t xml:space="preserve"> portal. If your sequence data has not yet been submitted to a public repository, an empty </w:t>
      </w:r>
      <w:proofErr w:type="spellStart"/>
      <w:r w:rsidR="00041E05">
        <w:rPr>
          <w:rFonts w:ascii="Trebuchet MS" w:eastAsia="Trebuchet MS" w:hAnsi="Trebuchet MS" w:cs="Trebuchet MS"/>
          <w:sz w:val="24"/>
          <w:szCs w:val="24"/>
          <w:highlight w:val="white"/>
        </w:rPr>
        <w:t>MiMARKS</w:t>
      </w:r>
      <w:proofErr w:type="spellEnd"/>
      <w:r w:rsidR="00041E05">
        <w:rPr>
          <w:rFonts w:ascii="Trebuchet MS" w:eastAsia="Trebuchet MS" w:hAnsi="Trebuchet MS" w:cs="Trebuchet MS"/>
          <w:sz w:val="24"/>
          <w:szCs w:val="24"/>
          <w:highlight w:val="white"/>
        </w:rPr>
        <w:t xml:space="preserve"> spreadsheet can be completed via </w:t>
      </w:r>
      <w:proofErr w:type="spellStart"/>
      <w:r w:rsidR="00041E05">
        <w:rPr>
          <w:rFonts w:ascii="Trebuchet MS" w:eastAsia="Trebuchet MS" w:hAnsi="Trebuchet MS" w:cs="Trebuchet MS"/>
          <w:sz w:val="24"/>
          <w:szCs w:val="24"/>
          <w:highlight w:val="white"/>
        </w:rPr>
        <w:t>mARS</w:t>
      </w:r>
      <w:proofErr w:type="spellEnd"/>
      <w:r w:rsidR="00041E05">
        <w:rPr>
          <w:rFonts w:ascii="Trebuchet MS" w:eastAsia="Trebuchet MS" w:hAnsi="Trebuchet MS" w:cs="Trebuchet MS"/>
          <w:sz w:val="24"/>
          <w:szCs w:val="24"/>
          <w:highlight w:val="white"/>
        </w:rPr>
        <w:t>, and can later be used to save time when uploading your sequence data to a</w:t>
      </w:r>
      <w:r w:rsidR="00AE386E">
        <w:rPr>
          <w:rFonts w:ascii="Trebuchet MS" w:eastAsia="Trebuchet MS" w:hAnsi="Trebuchet MS" w:cs="Trebuchet MS"/>
          <w:sz w:val="24"/>
          <w:szCs w:val="24"/>
          <w:highlight w:val="white"/>
        </w:rPr>
        <w:t xml:space="preserve"> public repository</w:t>
      </w:r>
      <w:r w:rsidR="00041E05">
        <w:rPr>
          <w:rFonts w:ascii="Trebuchet MS" w:eastAsia="Trebuchet MS" w:hAnsi="Trebuchet MS" w:cs="Trebuchet MS"/>
          <w:sz w:val="24"/>
          <w:szCs w:val="24"/>
          <w:highlight w:val="white"/>
        </w:rPr>
        <w:t xml:space="preserve">. </w:t>
      </w:r>
    </w:p>
    <w:p w:rsidR="00041E05" w:rsidRDefault="00041E05" w:rsidP="00C63FB9">
      <w:pPr>
        <w:widowControl w:val="0"/>
        <w:pBdr>
          <w:top w:val="nil"/>
          <w:left w:val="nil"/>
          <w:bottom w:val="nil"/>
          <w:right w:val="nil"/>
          <w:between w:val="nil"/>
        </w:pBdr>
        <w:jc w:val="both"/>
        <w:rPr>
          <w:rFonts w:ascii="Trebuchet MS" w:eastAsia="Trebuchet MS" w:hAnsi="Trebuchet MS" w:cs="Trebuchet MS"/>
          <w:sz w:val="24"/>
          <w:szCs w:val="24"/>
        </w:rPr>
      </w:pPr>
    </w:p>
    <w:p w:rsidR="00DD382F" w:rsidRDefault="00041E05"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Finally, MARS also</w:t>
      </w:r>
      <w:r w:rsidR="006B0E65">
        <w:rPr>
          <w:rFonts w:ascii="Trebuchet MS" w:eastAsia="Trebuchet MS" w:hAnsi="Trebuchet MS" w:cs="Trebuchet MS"/>
          <w:sz w:val="24"/>
          <w:szCs w:val="24"/>
        </w:rPr>
        <w:t xml:space="preserve"> </w:t>
      </w:r>
      <w:r>
        <w:rPr>
          <w:rFonts w:ascii="Trebuchet MS" w:eastAsia="Trebuchet MS" w:hAnsi="Trebuchet MS" w:cs="Trebuchet MS"/>
          <w:sz w:val="24"/>
          <w:szCs w:val="24"/>
        </w:rPr>
        <w:t xml:space="preserve">requires a </w:t>
      </w:r>
      <w:r w:rsidR="00251AEF">
        <w:rPr>
          <w:rFonts w:ascii="Trebuchet MS" w:eastAsia="Trebuchet MS" w:hAnsi="Trebuchet MS" w:cs="Trebuchet MS"/>
          <w:sz w:val="24"/>
          <w:szCs w:val="24"/>
        </w:rPr>
        <w:t>the</w:t>
      </w:r>
      <w:r w:rsidR="00386245">
        <w:rPr>
          <w:rFonts w:ascii="Trebuchet MS" w:eastAsia="Trebuchet MS" w:hAnsi="Trebuchet MS" w:cs="Trebuchet MS"/>
          <w:sz w:val="24"/>
          <w:szCs w:val="24"/>
        </w:rPr>
        <w:t xml:space="preserve"> </w:t>
      </w:r>
      <w:r w:rsidR="00195BE7">
        <w:rPr>
          <w:rFonts w:ascii="Trebuchet MS" w:eastAsia="Trebuchet MS" w:hAnsi="Trebuchet MS" w:cs="Trebuchet MS"/>
          <w:sz w:val="24"/>
          <w:szCs w:val="24"/>
        </w:rPr>
        <w:t>“Microbial sequence set spreadsheet”</w:t>
      </w:r>
      <w:r w:rsidR="00251AEF">
        <w:rPr>
          <w:rFonts w:ascii="Trebuchet MS" w:eastAsia="Trebuchet MS" w:hAnsi="Trebuchet MS" w:cs="Trebuchet MS"/>
          <w:sz w:val="24"/>
          <w:szCs w:val="24"/>
        </w:rPr>
        <w:t xml:space="preserve"> to be filled in</w:t>
      </w:r>
      <w:r w:rsidR="00195BE7">
        <w:rPr>
          <w:rFonts w:ascii="Trebuchet MS" w:eastAsia="Trebuchet MS" w:hAnsi="Trebuchet MS" w:cs="Trebuchet MS"/>
          <w:sz w:val="24"/>
          <w:szCs w:val="24"/>
        </w:rPr>
        <w:t xml:space="preserve">, which summarizes </w:t>
      </w:r>
      <w:r w:rsidR="00251AEF">
        <w:rPr>
          <w:rFonts w:ascii="Trebuchet MS" w:eastAsia="Trebuchet MS" w:hAnsi="Trebuchet MS" w:cs="Trebuchet MS"/>
          <w:sz w:val="24"/>
          <w:szCs w:val="24"/>
        </w:rPr>
        <w:t xml:space="preserve">additional </w:t>
      </w:r>
      <w:r w:rsidR="00195BE7">
        <w:rPr>
          <w:rFonts w:ascii="Trebuchet MS" w:eastAsia="Trebuchet MS" w:hAnsi="Trebuchet MS" w:cs="Trebuchet MS"/>
          <w:sz w:val="24"/>
          <w:szCs w:val="24"/>
        </w:rPr>
        <w:t>sequence-related information</w:t>
      </w:r>
      <w:r w:rsidR="00251AEF">
        <w:rPr>
          <w:rFonts w:ascii="Trebuchet MS" w:eastAsia="Trebuchet MS" w:hAnsi="Trebuchet MS" w:cs="Trebuchet MS"/>
          <w:sz w:val="24"/>
          <w:szCs w:val="24"/>
        </w:rPr>
        <w:t xml:space="preserve">, </w:t>
      </w:r>
      <w:r w:rsidR="00195BE7">
        <w:rPr>
          <w:rFonts w:ascii="Trebuchet MS" w:eastAsia="Trebuchet MS" w:hAnsi="Trebuchet MS" w:cs="Trebuchet MS"/>
          <w:sz w:val="24"/>
          <w:szCs w:val="24"/>
        </w:rPr>
        <w:t>and allows us to access and represent sequence data you have published in open repositories</w:t>
      </w:r>
      <w:r w:rsidR="00251AEF">
        <w:rPr>
          <w:rFonts w:ascii="Trebuchet MS" w:eastAsia="Trebuchet MS" w:hAnsi="Trebuchet MS" w:cs="Trebuchet MS"/>
          <w:sz w:val="24"/>
          <w:szCs w:val="24"/>
        </w:rPr>
        <w:t>.</w:t>
      </w: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To upload your project information, environmental data, and sequence-related information simply follow the step-by-step procedure below. If you have any difficulties, don’t hesitate to</w:t>
      </w:r>
      <w:r>
        <w:rPr>
          <w:rFonts w:ascii="Trebuchet MS" w:eastAsia="Trebuchet MS" w:hAnsi="Trebuchet MS" w:cs="Trebuchet MS"/>
          <w:sz w:val="24"/>
          <w:szCs w:val="24"/>
          <w:u w:val="single"/>
        </w:rPr>
        <w:t xml:space="preserve"> </w:t>
      </w:r>
      <w:hyperlink r:id="rId14">
        <w:r>
          <w:rPr>
            <w:rFonts w:ascii="Trebuchet MS" w:eastAsia="Trebuchet MS" w:hAnsi="Trebuchet MS" w:cs="Trebuchet MS"/>
            <w:color w:val="1155CC"/>
            <w:sz w:val="24"/>
            <w:szCs w:val="24"/>
            <w:u w:val="single"/>
          </w:rPr>
          <w:t>get in touch with us</w:t>
        </w:r>
      </w:hyperlink>
      <w:r>
        <w:rPr>
          <w:rFonts w:ascii="Trebuchet MS" w:eastAsia="Trebuchet MS" w:hAnsi="Trebuchet MS" w:cs="Trebuchet MS"/>
          <w:sz w:val="24"/>
          <w:szCs w:val="24"/>
        </w:rPr>
        <w:t>.</w:t>
      </w:r>
      <w:bookmarkStart w:id="2" w:name="_GoBack"/>
      <w:bookmarkEnd w:id="2"/>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p>
    <w:p w:rsidR="00001614" w:rsidRDefault="00001614"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r>
        <w:rPr>
          <w:rFonts w:ascii="Trebuchet MS" w:eastAsia="Trebuchet MS" w:hAnsi="Trebuchet MS" w:cs="Trebuchet MS"/>
          <w:noProof/>
          <w:sz w:val="24"/>
          <w:szCs w:val="24"/>
          <w:highlight w:val="white"/>
        </w:rPr>
        <w:lastRenderedPageBreak/>
        <w:drawing>
          <wp:inline distT="114300" distB="114300" distL="114300" distR="114300">
            <wp:extent cx="5943600" cy="3149600"/>
            <wp:effectExtent l="0" t="0" r="0" b="0"/>
            <wp:docPr id="1" name="image1.png" descr="mARS roadmap.png"/>
            <wp:cNvGraphicFramePr/>
            <a:graphic xmlns:a="http://schemas.openxmlformats.org/drawingml/2006/main">
              <a:graphicData uri="http://schemas.openxmlformats.org/drawingml/2006/picture">
                <pic:pic xmlns:pic="http://schemas.openxmlformats.org/drawingml/2006/picture">
                  <pic:nvPicPr>
                    <pic:cNvPr id="0" name="image1.png" descr="mARS roadmap.png"/>
                    <pic:cNvPicPr preferRelativeResize="0"/>
                  </pic:nvPicPr>
                  <pic:blipFill>
                    <a:blip r:embed="rId15"/>
                    <a:srcRect/>
                    <a:stretch>
                      <a:fillRect/>
                    </a:stretch>
                  </pic:blipFill>
                  <pic:spPr>
                    <a:xfrm>
                      <a:off x="0" y="0"/>
                      <a:ext cx="5943600" cy="3149600"/>
                    </a:xfrm>
                    <a:prstGeom prst="rect">
                      <a:avLst/>
                    </a:prstGeom>
                    <a:ln/>
                  </pic:spPr>
                </pic:pic>
              </a:graphicData>
            </a:graphic>
          </wp:inline>
        </w:drawing>
      </w: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highlight w:val="white"/>
        </w:rPr>
      </w:pPr>
      <w:r>
        <w:rPr>
          <w:rFonts w:ascii="Trebuchet MS" w:eastAsia="Trebuchet MS" w:hAnsi="Trebuchet MS" w:cs="Trebuchet MS"/>
          <w:sz w:val="24"/>
          <w:szCs w:val="24"/>
          <w:highlight w:val="white"/>
        </w:rPr>
        <w:t xml:space="preserve">The diagram above provides an overview of the </w:t>
      </w:r>
      <w:r w:rsidR="00251AEF">
        <w:rPr>
          <w:rFonts w:ascii="Trebuchet MS" w:eastAsia="Trebuchet MS" w:hAnsi="Trebuchet MS" w:cs="Trebuchet MS"/>
          <w:sz w:val="24"/>
          <w:szCs w:val="24"/>
          <w:highlight w:val="white"/>
        </w:rPr>
        <w:t xml:space="preserve">metadata publishing </w:t>
      </w:r>
      <w:r>
        <w:rPr>
          <w:rFonts w:ascii="Trebuchet MS" w:eastAsia="Trebuchet MS" w:hAnsi="Trebuchet MS" w:cs="Trebuchet MS"/>
          <w:sz w:val="24"/>
          <w:szCs w:val="24"/>
          <w:highlight w:val="white"/>
        </w:rPr>
        <w:t>work flow, and steps that are further described in this SOP.</w:t>
      </w:r>
    </w:p>
    <w:p w:rsidR="0028531F" w:rsidRDefault="00195BE7" w:rsidP="00C63FB9">
      <w:pPr>
        <w:pStyle w:val="Heading1"/>
        <w:widowControl w:val="0"/>
        <w:pBdr>
          <w:top w:val="nil"/>
          <w:left w:val="nil"/>
          <w:bottom w:val="nil"/>
          <w:right w:val="nil"/>
          <w:between w:val="nil"/>
        </w:pBdr>
        <w:spacing w:before="480" w:after="120"/>
        <w:jc w:val="both"/>
        <w:rPr>
          <w:b/>
        </w:rPr>
      </w:pPr>
      <w:bookmarkStart w:id="3" w:name="_l41inj8qdgnn" w:colFirst="0" w:colLast="0"/>
      <w:bookmarkEnd w:id="3"/>
      <w:r>
        <w:rPr>
          <w:b/>
        </w:rPr>
        <w:t>0. Before you start</w:t>
      </w:r>
    </w:p>
    <w:p w:rsidR="0028531F" w:rsidRDefault="00195BE7" w:rsidP="00C63FB9">
      <w:pPr>
        <w:widowControl w:val="0"/>
        <w:numPr>
          <w:ilvl w:val="0"/>
          <w:numId w:val="5"/>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Send an email to request a username and passwor</w:t>
      </w:r>
      <w:r>
        <w:rPr>
          <w:rFonts w:ascii="Trebuchet MS" w:eastAsia="Trebuchet MS" w:hAnsi="Trebuchet MS" w:cs="Trebuchet MS"/>
          <w:sz w:val="24"/>
          <w:szCs w:val="24"/>
          <w:highlight w:val="white"/>
        </w:rPr>
        <w:t>d from the</w:t>
      </w:r>
      <w:r>
        <w:rPr>
          <w:rFonts w:ascii="Trebuchet MS" w:eastAsia="Trebuchet MS" w:hAnsi="Trebuchet MS" w:cs="Trebuchet MS"/>
          <w:color w:val="444444"/>
          <w:sz w:val="24"/>
          <w:szCs w:val="24"/>
          <w:highlight w:val="white"/>
        </w:rPr>
        <w:t xml:space="preserve"> </w:t>
      </w:r>
      <w:hyperlink r:id="rId16">
        <w:r>
          <w:rPr>
            <w:rFonts w:ascii="Trebuchet MS" w:eastAsia="Trebuchet MS" w:hAnsi="Trebuchet MS" w:cs="Trebuchet MS"/>
            <w:color w:val="1155CC"/>
            <w:sz w:val="24"/>
            <w:szCs w:val="24"/>
            <w:highlight w:val="white"/>
            <w:u w:val="single"/>
          </w:rPr>
          <w:t xml:space="preserve">IPT </w:t>
        </w:r>
      </w:hyperlink>
      <w:hyperlink r:id="rId17">
        <w:r>
          <w:rPr>
            <w:rFonts w:ascii="Trebuchet MS" w:eastAsia="Trebuchet MS" w:hAnsi="Trebuchet MS" w:cs="Trebuchet MS"/>
            <w:color w:val="1155CC"/>
            <w:sz w:val="24"/>
            <w:szCs w:val="24"/>
            <w:highlight w:val="white"/>
            <w:u w:val="single"/>
          </w:rPr>
          <w:t>administrator</w:t>
        </w:r>
      </w:hyperlink>
    </w:p>
    <w:p w:rsidR="0028531F" w:rsidRDefault="00195BE7" w:rsidP="00C63FB9">
      <w:pPr>
        <w:widowControl w:val="0"/>
        <w:numPr>
          <w:ilvl w:val="0"/>
          <w:numId w:val="5"/>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Get a google login if you don’t already have one - to access and copy the two template files that you need. The templates - and precise data formats that are required are defined and explained in these templates. </w:t>
      </w:r>
    </w:p>
    <w:p w:rsidR="0028531F" w:rsidRDefault="00195BE7" w:rsidP="00C63FB9">
      <w:pPr>
        <w:widowControl w:val="0"/>
        <w:numPr>
          <w:ilvl w:val="0"/>
          <w:numId w:val="5"/>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Make a copy or download the</w:t>
      </w:r>
      <w:hyperlink r:id="rId18" w:anchor="gid=5">
        <w:r>
          <w:rPr>
            <w:rFonts w:ascii="Trebuchet MS" w:eastAsia="Trebuchet MS" w:hAnsi="Trebuchet MS" w:cs="Trebuchet MS"/>
            <w:color w:val="1155CC"/>
            <w:sz w:val="24"/>
            <w:szCs w:val="24"/>
            <w:u w:val="single"/>
          </w:rPr>
          <w:t xml:space="preserve"> </w:t>
        </w:r>
        <w:proofErr w:type="spellStart"/>
        <w:r>
          <w:rPr>
            <w:rFonts w:ascii="Trebuchet MS" w:eastAsia="Trebuchet MS" w:hAnsi="Trebuchet MS" w:cs="Trebuchet MS"/>
            <w:color w:val="1155CC"/>
            <w:sz w:val="24"/>
            <w:szCs w:val="24"/>
            <w:u w:val="single"/>
          </w:rPr>
          <w:t>MiMarks</w:t>
        </w:r>
        <w:proofErr w:type="spellEnd"/>
        <w:r>
          <w:rPr>
            <w:rFonts w:ascii="Trebuchet MS" w:eastAsia="Trebuchet MS" w:hAnsi="Trebuchet MS" w:cs="Trebuchet MS"/>
            <w:color w:val="1155CC"/>
            <w:sz w:val="24"/>
            <w:szCs w:val="24"/>
            <w:u w:val="single"/>
          </w:rPr>
          <w:t xml:space="preserve"> </w:t>
        </w:r>
        <w:proofErr w:type="spellStart"/>
        <w:r>
          <w:rPr>
            <w:rFonts w:ascii="Trebuchet MS" w:eastAsia="Trebuchet MS" w:hAnsi="Trebuchet MS" w:cs="Trebuchet MS"/>
            <w:color w:val="1155CC"/>
            <w:sz w:val="24"/>
            <w:szCs w:val="24"/>
            <w:u w:val="single"/>
          </w:rPr>
          <w:t>Googlesheet</w:t>
        </w:r>
        <w:proofErr w:type="spellEnd"/>
      </w:hyperlink>
      <w:r>
        <w:rPr>
          <w:rFonts w:ascii="Trebuchet MS" w:eastAsia="Trebuchet MS" w:hAnsi="Trebuchet MS" w:cs="Trebuchet MS"/>
          <w:sz w:val="24"/>
          <w:szCs w:val="24"/>
        </w:rPr>
        <w:t xml:space="preserve"> from the RDP </w:t>
      </w:r>
      <w:proofErr w:type="spellStart"/>
      <w:r>
        <w:rPr>
          <w:rFonts w:ascii="Trebuchet MS" w:eastAsia="Trebuchet MS" w:hAnsi="Trebuchet MS" w:cs="Trebuchet MS"/>
          <w:sz w:val="24"/>
          <w:szCs w:val="24"/>
        </w:rPr>
        <w:t>MiMarks</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Googlesheet</w:t>
      </w:r>
      <w:proofErr w:type="spellEnd"/>
      <w:r>
        <w:rPr>
          <w:rFonts w:ascii="Trebuchet MS" w:eastAsia="Trebuchet MS" w:hAnsi="Trebuchet MS" w:cs="Trebuchet MS"/>
          <w:sz w:val="24"/>
          <w:szCs w:val="24"/>
        </w:rPr>
        <w:t xml:space="preserve"> that we have a link to here (</w:t>
      </w:r>
      <w:r>
        <w:rPr>
          <w:rFonts w:ascii="Trebuchet MS" w:eastAsia="Trebuchet MS" w:hAnsi="Trebuchet MS" w:cs="Trebuchet MS"/>
          <w:b/>
          <w:sz w:val="24"/>
          <w:szCs w:val="24"/>
        </w:rPr>
        <w:t>click on “Make copy” or “from the “File” menu</w:t>
      </w:r>
      <w:r>
        <w:rPr>
          <w:rFonts w:ascii="Trebuchet MS" w:eastAsia="Trebuchet MS" w:hAnsi="Trebuchet MS" w:cs="Trebuchet MS"/>
          <w:sz w:val="24"/>
          <w:szCs w:val="24"/>
        </w:rPr>
        <w:t xml:space="preserve">). If you cannot access Google Documents, get in touch with us. </w:t>
      </w:r>
    </w:p>
    <w:p w:rsidR="0028531F" w:rsidRDefault="00195BE7" w:rsidP="00C63FB9">
      <w:pPr>
        <w:widowControl w:val="0"/>
        <w:numPr>
          <w:ilvl w:val="0"/>
          <w:numId w:val="5"/>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Make a copy of the</w:t>
      </w:r>
      <w:hyperlink r:id="rId19" w:anchor="gid=5">
        <w:r>
          <w:rPr>
            <w:rFonts w:ascii="Trebuchet MS" w:eastAsia="Trebuchet MS" w:hAnsi="Trebuchet MS" w:cs="Trebuchet MS"/>
            <w:color w:val="1155CC"/>
            <w:sz w:val="24"/>
            <w:szCs w:val="24"/>
            <w:u w:val="single"/>
          </w:rPr>
          <w:t xml:space="preserve"> </w:t>
        </w:r>
      </w:hyperlink>
      <w:hyperlink r:id="rId20">
        <w:r>
          <w:rPr>
            <w:rFonts w:ascii="Trebuchet MS" w:eastAsia="Trebuchet MS" w:hAnsi="Trebuchet MS" w:cs="Trebuchet MS"/>
            <w:color w:val="1155CC"/>
            <w:sz w:val="24"/>
            <w:szCs w:val="24"/>
            <w:u w:val="single"/>
          </w:rPr>
          <w:t>Microbial Sequence Set</w:t>
        </w:r>
      </w:hyperlink>
      <w:r>
        <w:rPr>
          <w:rFonts w:ascii="Trebuchet MS" w:eastAsia="Trebuchet MS" w:hAnsi="Trebuchet MS" w:cs="Trebuchet MS"/>
          <w:sz w:val="24"/>
          <w:szCs w:val="24"/>
        </w:rPr>
        <w:t xml:space="preserve"> from the </w:t>
      </w:r>
      <w:proofErr w:type="spellStart"/>
      <w:r>
        <w:rPr>
          <w:rFonts w:ascii="Trebuchet MS" w:eastAsia="Trebuchet MS" w:hAnsi="Trebuchet MS" w:cs="Trebuchet MS"/>
          <w:sz w:val="24"/>
          <w:szCs w:val="24"/>
        </w:rPr>
        <w:t>mARS</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Googlesheet</w:t>
      </w:r>
      <w:proofErr w:type="spellEnd"/>
      <w:r>
        <w:rPr>
          <w:rFonts w:ascii="Trebuchet MS" w:eastAsia="Trebuchet MS" w:hAnsi="Trebuchet MS" w:cs="Trebuchet MS"/>
          <w:sz w:val="24"/>
          <w:szCs w:val="24"/>
        </w:rPr>
        <w:t xml:space="preserve"> (</w:t>
      </w:r>
      <w:r>
        <w:rPr>
          <w:rFonts w:ascii="Trebuchet MS" w:eastAsia="Trebuchet MS" w:hAnsi="Trebuchet MS" w:cs="Trebuchet MS"/>
          <w:b/>
          <w:sz w:val="24"/>
          <w:szCs w:val="24"/>
        </w:rPr>
        <w:t>click on “Make copy” from the “File” menu</w:t>
      </w:r>
      <w:r>
        <w:rPr>
          <w:rFonts w:ascii="Trebuchet MS" w:eastAsia="Trebuchet MS" w:hAnsi="Trebuchet MS" w:cs="Trebuchet MS"/>
          <w:sz w:val="24"/>
          <w:szCs w:val="24"/>
        </w:rPr>
        <w:t xml:space="preserve">). If you cannot access Google Documents, get in touch with us. </w:t>
      </w:r>
    </w:p>
    <w:p w:rsidR="0028531F" w:rsidRDefault="00195BE7" w:rsidP="00C63FB9">
      <w:pPr>
        <w:pStyle w:val="Heading1"/>
        <w:widowControl w:val="0"/>
        <w:pBdr>
          <w:top w:val="nil"/>
          <w:left w:val="nil"/>
          <w:bottom w:val="nil"/>
          <w:right w:val="nil"/>
          <w:between w:val="nil"/>
        </w:pBdr>
        <w:spacing w:before="480" w:after="120"/>
        <w:jc w:val="both"/>
        <w:rPr>
          <w:b/>
        </w:rPr>
      </w:pPr>
      <w:bookmarkStart w:id="4" w:name="_7x6fhqy26lvd" w:colFirst="0" w:colLast="0"/>
      <w:bookmarkEnd w:id="4"/>
      <w:r>
        <w:rPr>
          <w:b/>
        </w:rPr>
        <w:t>1.1.</w:t>
      </w:r>
      <w:r>
        <w:rPr>
          <w:sz w:val="24"/>
          <w:szCs w:val="24"/>
        </w:rPr>
        <w:t xml:space="preserve"> </w:t>
      </w:r>
      <w:r>
        <w:rPr>
          <w:b/>
        </w:rPr>
        <w:t>Describe your project in the IPT</w:t>
      </w:r>
    </w:p>
    <w:p w:rsidR="00195BE7" w:rsidRDefault="00195BE7" w:rsidP="00C63FB9">
      <w:pPr>
        <w:widowControl w:val="0"/>
        <w:numPr>
          <w:ilvl w:val="0"/>
          <w:numId w:val="7"/>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Login to the </w:t>
      </w:r>
      <w:r w:rsidR="00251AEF">
        <w:rPr>
          <w:rFonts w:ascii="Trebuchet MS" w:eastAsia="Trebuchet MS" w:hAnsi="Trebuchet MS" w:cs="Trebuchet MS"/>
          <w:sz w:val="24"/>
          <w:szCs w:val="24"/>
        </w:rPr>
        <w:t>Integrated publishing toolkit (</w:t>
      </w:r>
      <w:hyperlink r:id="rId21">
        <w:r>
          <w:rPr>
            <w:rFonts w:ascii="Trebuchet MS" w:eastAsia="Trebuchet MS" w:hAnsi="Trebuchet MS" w:cs="Trebuchet MS"/>
            <w:color w:val="1155CC"/>
            <w:sz w:val="24"/>
            <w:szCs w:val="24"/>
            <w:u w:val="single"/>
          </w:rPr>
          <w:t>IPT</w:t>
        </w:r>
      </w:hyperlink>
      <w:r w:rsidR="00251AEF">
        <w:rPr>
          <w:rFonts w:ascii="Trebuchet MS" w:eastAsia="Trebuchet MS" w:hAnsi="Trebuchet MS" w:cs="Trebuchet MS"/>
          <w:color w:val="1155CC"/>
          <w:sz w:val="24"/>
          <w:szCs w:val="24"/>
          <w:u w:val="single"/>
        </w:rPr>
        <w:t>)</w:t>
      </w:r>
      <w:r>
        <w:rPr>
          <w:rFonts w:ascii="Trebuchet MS" w:eastAsia="Trebuchet MS" w:hAnsi="Trebuchet MS" w:cs="Trebuchet MS"/>
          <w:sz w:val="24"/>
          <w:szCs w:val="24"/>
        </w:rPr>
        <w:t xml:space="preserve"> at biodiversity.aq using your credentials. This tool will guide you step by step through the procedure to publish your </w:t>
      </w:r>
      <w:proofErr w:type="gramStart"/>
      <w:r>
        <w:rPr>
          <w:rFonts w:ascii="Trebuchet MS" w:eastAsia="Trebuchet MS" w:hAnsi="Trebuchet MS" w:cs="Trebuchet MS"/>
          <w:sz w:val="24"/>
          <w:szCs w:val="24"/>
        </w:rPr>
        <w:t>metadata, and</w:t>
      </w:r>
      <w:proofErr w:type="gramEnd"/>
      <w:r>
        <w:rPr>
          <w:rFonts w:ascii="Trebuchet MS" w:eastAsia="Trebuchet MS" w:hAnsi="Trebuchet MS" w:cs="Trebuchet MS"/>
          <w:sz w:val="24"/>
          <w:szCs w:val="24"/>
        </w:rPr>
        <w:t xml:space="preserve"> uses the standardized terms and ontologies of </w:t>
      </w:r>
      <w:proofErr w:type="spellStart"/>
      <w:r>
        <w:rPr>
          <w:rFonts w:ascii="Trebuchet MS" w:eastAsia="Trebuchet MS" w:hAnsi="Trebuchet MS" w:cs="Trebuchet MS"/>
          <w:sz w:val="24"/>
          <w:szCs w:val="24"/>
        </w:rPr>
        <w:t>DarwinCore</w:t>
      </w:r>
      <w:proofErr w:type="spellEnd"/>
      <w:r>
        <w:rPr>
          <w:rFonts w:ascii="Trebuchet MS" w:eastAsia="Trebuchet MS" w:hAnsi="Trebuchet MS" w:cs="Trebuchet MS"/>
          <w:sz w:val="24"/>
          <w:szCs w:val="24"/>
        </w:rPr>
        <w:t xml:space="preserve"> to document your dataset.</w:t>
      </w:r>
    </w:p>
    <w:p w:rsidR="0028531F" w:rsidRDefault="00195BE7" w:rsidP="00C63FB9">
      <w:pPr>
        <w:widowControl w:val="0"/>
        <w:numPr>
          <w:ilvl w:val="0"/>
          <w:numId w:val="7"/>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After logging in, the “Manage Resources” tab will appear at the top of the page. Click on manage resources.</w:t>
      </w:r>
    </w:p>
    <w:p w:rsidR="0028531F" w:rsidRDefault="00195BE7" w:rsidP="00C63FB9">
      <w:pPr>
        <w:widowControl w:val="0"/>
        <w:numPr>
          <w:ilvl w:val="0"/>
          <w:numId w:val="7"/>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Use the form at the bottom of the “Manage Resource” page to create a new resource. Provide a unique "</w:t>
      </w:r>
      <w:proofErr w:type="spellStart"/>
      <w:r>
        <w:rPr>
          <w:rFonts w:ascii="Trebuchet MS" w:eastAsia="Trebuchet MS" w:hAnsi="Trebuchet MS" w:cs="Trebuchet MS"/>
          <w:sz w:val="24"/>
          <w:szCs w:val="24"/>
        </w:rPr>
        <w:t>shortname</w:t>
      </w:r>
      <w:proofErr w:type="spellEnd"/>
      <w:r>
        <w:rPr>
          <w:rFonts w:ascii="Trebuchet MS" w:eastAsia="Trebuchet MS" w:hAnsi="Trebuchet MS" w:cs="Trebuchet MS"/>
          <w:sz w:val="24"/>
          <w:szCs w:val="24"/>
        </w:rPr>
        <w:t xml:space="preserve">" for your dataset. </w:t>
      </w:r>
    </w:p>
    <w:p w:rsidR="0028531F" w:rsidRDefault="00195BE7" w:rsidP="00C63FB9">
      <w:pPr>
        <w:widowControl w:val="0"/>
        <w:numPr>
          <w:ilvl w:val="0"/>
          <w:numId w:val="7"/>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Under “Type” select “Metadata only” or “Other”; at this point, the IPT</w:t>
      </w:r>
      <w:r w:rsidR="00251AEF">
        <w:rPr>
          <w:rFonts w:ascii="Trebuchet MS" w:eastAsia="Trebuchet MS" w:hAnsi="Trebuchet MS" w:cs="Trebuchet MS"/>
          <w:sz w:val="24"/>
          <w:szCs w:val="24"/>
        </w:rPr>
        <w:t>, which is affiliated with GBIF</w:t>
      </w:r>
      <w:r>
        <w:rPr>
          <w:rFonts w:ascii="Trebuchet MS" w:eastAsia="Trebuchet MS" w:hAnsi="Trebuchet MS" w:cs="Trebuchet MS"/>
          <w:sz w:val="24"/>
          <w:szCs w:val="24"/>
        </w:rPr>
        <w:t xml:space="preserve"> is not designed to take environmental or molecular diversity informatio</w:t>
      </w:r>
      <w:r w:rsidR="00EC6C8C">
        <w:rPr>
          <w:rFonts w:ascii="Trebuchet MS" w:eastAsia="Trebuchet MS" w:hAnsi="Trebuchet MS" w:cs="Trebuchet MS"/>
          <w:sz w:val="24"/>
          <w:szCs w:val="24"/>
        </w:rPr>
        <w:t>n</w:t>
      </w:r>
      <w:r>
        <w:rPr>
          <w:rFonts w:ascii="Trebuchet MS" w:eastAsia="Trebuchet MS" w:hAnsi="Trebuchet MS" w:cs="Trebuchet MS"/>
          <w:sz w:val="24"/>
          <w:szCs w:val="24"/>
        </w:rPr>
        <w:t>.</w:t>
      </w:r>
    </w:p>
    <w:p w:rsidR="0028531F" w:rsidRDefault="00195BE7" w:rsidP="00C63FB9">
      <w:pPr>
        <w:widowControl w:val="0"/>
        <w:numPr>
          <w:ilvl w:val="0"/>
          <w:numId w:val="7"/>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Click the “Create” button. You will arrive on the Resource Management page.</w:t>
      </w:r>
    </w:p>
    <w:p w:rsidR="0028531F" w:rsidRDefault="00195BE7" w:rsidP="00C63FB9">
      <w:pPr>
        <w:widowControl w:val="0"/>
        <w:numPr>
          <w:ilvl w:val="0"/>
          <w:numId w:val="7"/>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Click on the “Edit” button in the Metadata section on the left and fill in the details for the different metadata sections. A detailed instructions are available from </w:t>
      </w:r>
      <w:hyperlink r:id="rId22" w:anchor="Quick_Reference_Guide">
        <w:r>
          <w:rPr>
            <w:rFonts w:ascii="Trebuchet MS" w:eastAsia="Trebuchet MS" w:hAnsi="Trebuchet MS" w:cs="Trebuchet MS"/>
            <w:color w:val="1155CC"/>
            <w:sz w:val="24"/>
            <w:szCs w:val="24"/>
            <w:u w:val="single"/>
          </w:rPr>
          <w:t>IPT quick reference guide</w:t>
        </w:r>
      </w:hyperlink>
      <w:r>
        <w:rPr>
          <w:rFonts w:ascii="Trebuchet MS" w:eastAsia="Trebuchet MS" w:hAnsi="Trebuchet MS" w:cs="Trebuchet MS"/>
          <w:sz w:val="24"/>
          <w:szCs w:val="24"/>
        </w:rPr>
        <w:t xml:space="preserve">. </w:t>
      </w:r>
      <w:r>
        <w:rPr>
          <w:rFonts w:ascii="Trebuchet MS" w:eastAsia="Trebuchet MS" w:hAnsi="Trebuchet MS" w:cs="Trebuchet MS"/>
          <w:i/>
          <w:sz w:val="24"/>
          <w:szCs w:val="24"/>
        </w:rPr>
        <w:t>Hint</w:t>
      </w:r>
      <w:r>
        <w:rPr>
          <w:rFonts w:ascii="Trebuchet MS" w:eastAsia="Trebuchet MS" w:hAnsi="Trebuchet MS" w:cs="Trebuchet MS"/>
          <w:sz w:val="24"/>
          <w:szCs w:val="24"/>
        </w:rPr>
        <w:t>: mention your grant number in the “Project Data” section, to allow us to link your resource to relevant projects in the GCMD/AMD.</w:t>
      </w:r>
    </w:p>
    <w:p w:rsidR="0028531F" w:rsidRDefault="00195BE7" w:rsidP="00C63FB9">
      <w:pPr>
        <w:widowControl w:val="0"/>
        <w:pBdr>
          <w:top w:val="nil"/>
          <w:left w:val="nil"/>
          <w:bottom w:val="nil"/>
          <w:right w:val="nil"/>
          <w:between w:val="nil"/>
        </w:pBdr>
        <w:jc w:val="both"/>
        <w:rPr>
          <w:rFonts w:ascii="Trebuchet MS" w:eastAsia="Trebuchet MS" w:hAnsi="Trebuchet MS" w:cs="Trebuchet MS"/>
          <w:b/>
          <w:i/>
          <w:sz w:val="24"/>
          <w:szCs w:val="24"/>
        </w:rPr>
      </w:pPr>
      <w:r>
        <w:rPr>
          <w:rFonts w:ascii="Trebuchet MS" w:eastAsia="Trebuchet MS" w:hAnsi="Trebuchet MS" w:cs="Trebuchet MS"/>
          <w:b/>
          <w:i/>
          <w:sz w:val="24"/>
          <w:szCs w:val="24"/>
        </w:rPr>
        <w:t xml:space="preserve">Hints for filling out the IPT forms: </w:t>
      </w:r>
    </w:p>
    <w:p w:rsidR="0028531F" w:rsidRDefault="00195BE7" w:rsidP="00C63FB9">
      <w:pPr>
        <w:widowControl w:val="0"/>
        <w:numPr>
          <w:ilvl w:val="0"/>
          <w:numId w:val="3"/>
        </w:numPr>
        <w:pBdr>
          <w:top w:val="nil"/>
          <w:left w:val="nil"/>
          <w:bottom w:val="nil"/>
          <w:right w:val="nil"/>
          <w:between w:val="nil"/>
        </w:pBdr>
        <w:contextualSpacing/>
        <w:jc w:val="both"/>
        <w:rPr>
          <w:rFonts w:ascii="Trebuchet MS" w:eastAsia="Trebuchet MS" w:hAnsi="Trebuchet MS" w:cs="Trebuchet MS"/>
          <w:sz w:val="24"/>
          <w:szCs w:val="24"/>
        </w:rPr>
      </w:pPr>
      <w:proofErr w:type="gramStart"/>
      <w:r>
        <w:rPr>
          <w:rFonts w:ascii="Trebuchet MS" w:eastAsia="Trebuchet MS" w:hAnsi="Trebuchet MS" w:cs="Trebuchet MS"/>
          <w:sz w:val="24"/>
          <w:szCs w:val="24"/>
        </w:rPr>
        <w:t>“ *</w:t>
      </w:r>
      <w:proofErr w:type="gramEnd"/>
      <w:r>
        <w:rPr>
          <w:rFonts w:ascii="Trebuchet MS" w:eastAsia="Trebuchet MS" w:hAnsi="Trebuchet MS" w:cs="Trebuchet MS"/>
          <w:sz w:val="24"/>
          <w:szCs w:val="24"/>
        </w:rPr>
        <w:t xml:space="preserve"> ” signifies fields that need to be filled out</w:t>
      </w:r>
    </w:p>
    <w:p w:rsidR="0028531F" w:rsidRDefault="00195BE7" w:rsidP="00C63FB9">
      <w:pPr>
        <w:widowControl w:val="0"/>
        <w:numPr>
          <w:ilvl w:val="0"/>
          <w:numId w:val="3"/>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There’s a navigation bar to the right with various forms that require information </w:t>
      </w:r>
    </w:p>
    <w:p w:rsidR="0028531F" w:rsidRDefault="00195BE7" w:rsidP="00C63FB9">
      <w:pPr>
        <w:widowControl w:val="0"/>
        <w:numPr>
          <w:ilvl w:val="0"/>
          <w:numId w:val="3"/>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Basic Metadata sheet: under “Title” enter a descriptive title for your project.</w:t>
      </w:r>
    </w:p>
    <w:p w:rsidR="0028531F" w:rsidRDefault="00195BE7" w:rsidP="00C63FB9">
      <w:pPr>
        <w:widowControl w:val="0"/>
        <w:numPr>
          <w:ilvl w:val="0"/>
          <w:numId w:val="3"/>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Temporal Coverage sheet: you can either enter specific sample seasons or dates if you have few samples, or if a </w:t>
      </w:r>
      <w:proofErr w:type="gramStart"/>
      <w:r>
        <w:rPr>
          <w:rFonts w:ascii="Trebuchet MS" w:eastAsia="Trebuchet MS" w:hAnsi="Trebuchet MS" w:cs="Trebuchet MS"/>
          <w:sz w:val="24"/>
          <w:szCs w:val="24"/>
        </w:rPr>
        <w:t>long term</w:t>
      </w:r>
      <w:proofErr w:type="gramEnd"/>
      <w:r>
        <w:rPr>
          <w:rFonts w:ascii="Trebuchet MS" w:eastAsia="Trebuchet MS" w:hAnsi="Trebuchet MS" w:cs="Trebuchet MS"/>
          <w:sz w:val="24"/>
          <w:szCs w:val="24"/>
        </w:rPr>
        <w:t xml:space="preserve"> project, then enter the complete date range.</w:t>
      </w:r>
    </w:p>
    <w:p w:rsidR="0028531F" w:rsidRDefault="00195BE7" w:rsidP="00C63FB9">
      <w:pPr>
        <w:widowControl w:val="0"/>
        <w:numPr>
          <w:ilvl w:val="0"/>
          <w:numId w:val="3"/>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Keywords: You can enter “n/a” in the Thesaurus Vocabulary box. Enter Keywords that can be used to find your project.  This will be searchable in GBIF among other search engines.</w:t>
      </w:r>
    </w:p>
    <w:p w:rsidR="0028531F" w:rsidRDefault="00195BE7" w:rsidP="00C63FB9">
      <w:pPr>
        <w:widowControl w:val="0"/>
        <w:numPr>
          <w:ilvl w:val="0"/>
          <w:numId w:val="3"/>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Collection data: These terms don’t apply to the </w:t>
      </w:r>
      <w:proofErr w:type="spellStart"/>
      <w:r>
        <w:rPr>
          <w:rFonts w:ascii="Trebuchet MS" w:eastAsia="Trebuchet MS" w:hAnsi="Trebuchet MS" w:cs="Trebuchet MS"/>
          <w:sz w:val="24"/>
          <w:szCs w:val="24"/>
        </w:rPr>
        <w:t>mARS</w:t>
      </w:r>
      <w:proofErr w:type="spellEnd"/>
      <w:r>
        <w:rPr>
          <w:rFonts w:ascii="Trebuchet MS" w:eastAsia="Trebuchet MS" w:hAnsi="Trebuchet MS" w:cs="Trebuchet MS"/>
          <w:sz w:val="24"/>
          <w:szCs w:val="24"/>
        </w:rPr>
        <w:t xml:space="preserve"> data sets perfectly; though you can still enter relevant terms for your data. This data is particularly relevant if you do have archived samples either in your lab or in the DNA archive in New Zealand. Enter Not Applicable where appropriate.</w:t>
      </w:r>
    </w:p>
    <w:p w:rsidR="0028531F" w:rsidRDefault="00195BE7" w:rsidP="00C63FB9">
      <w:pPr>
        <w:widowControl w:val="0"/>
        <w:numPr>
          <w:ilvl w:val="0"/>
          <w:numId w:val="3"/>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External Links: This is a good place to put the URL for a project website if you have one.</w:t>
      </w:r>
    </w:p>
    <w:p w:rsidR="0028531F" w:rsidRDefault="00195BE7" w:rsidP="00C63FB9">
      <w:pPr>
        <w:widowControl w:val="0"/>
        <w:numPr>
          <w:ilvl w:val="0"/>
          <w:numId w:val="3"/>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Additional Metadata: If your data set is registered in other data bases (e.g. Antarctic Master Directory; GenBank or the </w:t>
      </w:r>
      <w:r w:rsidR="00EC6C8C">
        <w:rPr>
          <w:rFonts w:ascii="Trebuchet MS" w:eastAsia="Trebuchet MS" w:hAnsi="Trebuchet MS" w:cs="Trebuchet MS"/>
          <w:sz w:val="24"/>
          <w:szCs w:val="24"/>
        </w:rPr>
        <w:t xml:space="preserve">Sequence </w:t>
      </w:r>
      <w:r>
        <w:rPr>
          <w:rFonts w:ascii="Trebuchet MS" w:eastAsia="Trebuchet MS" w:hAnsi="Trebuchet MS" w:cs="Trebuchet MS"/>
          <w:sz w:val="24"/>
          <w:szCs w:val="24"/>
        </w:rPr>
        <w:t xml:space="preserve">Read Archive, BCO-DMO) then enter that information here. </w:t>
      </w:r>
    </w:p>
    <w:p w:rsidR="0028531F" w:rsidRDefault="00195BE7" w:rsidP="00C63FB9">
      <w:pPr>
        <w:pStyle w:val="Heading1"/>
        <w:widowControl w:val="0"/>
        <w:pBdr>
          <w:top w:val="nil"/>
          <w:left w:val="nil"/>
          <w:bottom w:val="nil"/>
          <w:right w:val="nil"/>
          <w:between w:val="nil"/>
        </w:pBdr>
        <w:spacing w:before="480" w:after="120"/>
        <w:jc w:val="both"/>
        <w:rPr>
          <w:b/>
        </w:rPr>
      </w:pPr>
      <w:bookmarkStart w:id="5" w:name="_tjxhq8jqlct2" w:colFirst="0" w:colLast="0"/>
      <w:bookmarkEnd w:id="5"/>
      <w:r>
        <w:rPr>
          <w:b/>
        </w:rPr>
        <w:t xml:space="preserve">1.2. Publish and register your </w:t>
      </w:r>
      <w:r w:rsidR="00EC6C8C">
        <w:rPr>
          <w:b/>
        </w:rPr>
        <w:t>meta</w:t>
      </w:r>
      <w:r>
        <w:rPr>
          <w:b/>
        </w:rPr>
        <w:t>data</w:t>
      </w:r>
    </w:p>
    <w:p w:rsidR="0028531F" w:rsidRPr="00ED47D9" w:rsidRDefault="00195BE7" w:rsidP="00C63FB9">
      <w:pPr>
        <w:widowControl w:val="0"/>
        <w:numPr>
          <w:ilvl w:val="0"/>
          <w:numId w:val="1"/>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Back in the IPT </w:t>
      </w:r>
      <w:r w:rsidR="000D644F">
        <w:rPr>
          <w:rFonts w:ascii="Trebuchet MS" w:eastAsia="Trebuchet MS" w:hAnsi="Trebuchet MS" w:cs="Trebuchet MS"/>
          <w:sz w:val="24"/>
          <w:szCs w:val="24"/>
        </w:rPr>
        <w:t>webpage</w:t>
      </w:r>
      <w:r>
        <w:rPr>
          <w:rFonts w:ascii="Trebuchet MS" w:eastAsia="Trebuchet MS" w:hAnsi="Trebuchet MS" w:cs="Trebuchet MS"/>
          <w:sz w:val="24"/>
          <w:szCs w:val="24"/>
        </w:rPr>
        <w:t xml:space="preserve">, from your Resource Management page, click on the “Publish” button in the “Published release” section on the left of the page. </w:t>
      </w:r>
      <w:r w:rsidR="00ED47D9">
        <w:rPr>
          <w:rFonts w:ascii="Trebuchet MS" w:eastAsia="Trebuchet MS" w:hAnsi="Trebuchet MS" w:cs="Trebuchet MS"/>
          <w:sz w:val="24"/>
          <w:szCs w:val="24"/>
        </w:rPr>
        <w:t xml:space="preserve">This action will upload your project metadata (and only the metadata) to the MARS portal. </w:t>
      </w:r>
      <w:r>
        <w:rPr>
          <w:rFonts w:ascii="Trebuchet MS" w:eastAsia="Trebuchet MS" w:hAnsi="Trebuchet MS" w:cs="Trebuchet MS"/>
          <w:sz w:val="24"/>
          <w:szCs w:val="24"/>
        </w:rPr>
        <w:t xml:space="preserve">Do not worry when you see a warning message “Source data or Darwin Core mappings missing. No data archive generated”. </w:t>
      </w:r>
      <w:r w:rsidRPr="00ED47D9">
        <w:rPr>
          <w:rFonts w:ascii="Trebuchet MS" w:eastAsia="Trebuchet MS" w:hAnsi="Trebuchet MS" w:cs="Trebuchet MS"/>
          <w:sz w:val="24"/>
          <w:szCs w:val="24"/>
        </w:rPr>
        <w:t>Please note that this is perfectly normal if you are publishing a metadata-only resource.</w:t>
      </w:r>
      <w:r w:rsidR="00ED47D9">
        <w:rPr>
          <w:rFonts w:ascii="Trebuchet MS" w:eastAsia="Trebuchet MS" w:hAnsi="Trebuchet MS" w:cs="Trebuchet MS"/>
          <w:sz w:val="24"/>
          <w:szCs w:val="24"/>
        </w:rPr>
        <w:t xml:space="preserve"> Generating a </w:t>
      </w:r>
      <w:proofErr w:type="spellStart"/>
      <w:r w:rsidR="00ED47D9">
        <w:rPr>
          <w:rFonts w:ascii="Trebuchet MS" w:eastAsia="Trebuchet MS" w:hAnsi="Trebuchet MS" w:cs="Trebuchet MS"/>
          <w:sz w:val="24"/>
          <w:szCs w:val="24"/>
        </w:rPr>
        <w:t>DarwinCore</w:t>
      </w:r>
      <w:proofErr w:type="spellEnd"/>
      <w:r w:rsidR="00ED47D9">
        <w:rPr>
          <w:rFonts w:ascii="Trebuchet MS" w:eastAsia="Trebuchet MS" w:hAnsi="Trebuchet MS" w:cs="Trebuchet MS"/>
          <w:sz w:val="24"/>
          <w:szCs w:val="24"/>
        </w:rPr>
        <w:t xml:space="preserve"> archive requires also to upload file with occurrence data that is </w:t>
      </w:r>
      <w:r w:rsidR="00ED47D9">
        <w:rPr>
          <w:rFonts w:ascii="Trebuchet MS" w:eastAsia="Trebuchet MS" w:hAnsi="Trebuchet MS" w:cs="Trebuchet MS"/>
          <w:sz w:val="24"/>
          <w:szCs w:val="24"/>
        </w:rPr>
        <w:lastRenderedPageBreak/>
        <w:t xml:space="preserve">mapped to </w:t>
      </w:r>
      <w:proofErr w:type="spellStart"/>
      <w:r w:rsidR="00ED47D9">
        <w:rPr>
          <w:rFonts w:ascii="Trebuchet MS" w:eastAsia="Trebuchet MS" w:hAnsi="Trebuchet MS" w:cs="Trebuchet MS"/>
          <w:sz w:val="24"/>
          <w:szCs w:val="24"/>
        </w:rPr>
        <w:t>DarwinCore</w:t>
      </w:r>
      <w:proofErr w:type="spellEnd"/>
      <w:r w:rsidR="00ED47D9">
        <w:rPr>
          <w:rFonts w:ascii="Trebuchet MS" w:eastAsia="Trebuchet MS" w:hAnsi="Trebuchet MS" w:cs="Trebuchet MS"/>
          <w:sz w:val="24"/>
          <w:szCs w:val="24"/>
        </w:rPr>
        <w:t xml:space="preserve"> </w:t>
      </w:r>
      <w:proofErr w:type="gramStart"/>
      <w:r w:rsidR="00ED47D9">
        <w:rPr>
          <w:rFonts w:ascii="Trebuchet MS" w:eastAsia="Trebuchet MS" w:hAnsi="Trebuchet MS" w:cs="Trebuchet MS"/>
          <w:sz w:val="24"/>
          <w:szCs w:val="24"/>
        </w:rPr>
        <w:t>terms, and</w:t>
      </w:r>
      <w:proofErr w:type="gramEnd"/>
      <w:r w:rsidR="00ED47D9">
        <w:rPr>
          <w:rFonts w:ascii="Trebuchet MS" w:eastAsia="Trebuchet MS" w:hAnsi="Trebuchet MS" w:cs="Trebuchet MS"/>
          <w:sz w:val="24"/>
          <w:szCs w:val="24"/>
        </w:rPr>
        <w:t xml:space="preserve"> is combined with the metadata. This, however, is currently not yet possible for microbial data.</w:t>
      </w:r>
    </w:p>
    <w:p w:rsidR="0028531F" w:rsidRDefault="00195BE7" w:rsidP="00C63FB9">
      <w:pPr>
        <w:widowControl w:val="0"/>
        <w:numPr>
          <w:ilvl w:val="0"/>
          <w:numId w:val="1"/>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By default, your resource’s visibility is set to “</w:t>
      </w:r>
      <w:r>
        <w:rPr>
          <w:rFonts w:ascii="Trebuchet MS" w:eastAsia="Trebuchet MS" w:hAnsi="Trebuchet MS" w:cs="Trebuchet MS"/>
          <w:i/>
          <w:sz w:val="24"/>
          <w:szCs w:val="24"/>
        </w:rPr>
        <w:t>Private</w:t>
      </w:r>
      <w:r>
        <w:rPr>
          <w:rFonts w:ascii="Trebuchet MS" w:eastAsia="Trebuchet MS" w:hAnsi="Trebuchet MS" w:cs="Trebuchet MS"/>
          <w:sz w:val="24"/>
          <w:szCs w:val="24"/>
        </w:rPr>
        <w:t>”. To allow your resource to become visible on the IPT for all users, click on the “</w:t>
      </w:r>
      <w:r>
        <w:rPr>
          <w:rFonts w:ascii="Trebuchet MS" w:eastAsia="Trebuchet MS" w:hAnsi="Trebuchet MS" w:cs="Trebuchet MS"/>
          <w:i/>
          <w:sz w:val="24"/>
          <w:szCs w:val="24"/>
        </w:rPr>
        <w:t>Public</w:t>
      </w:r>
      <w:r>
        <w:rPr>
          <w:rFonts w:ascii="Trebuchet MS" w:eastAsia="Trebuchet MS" w:hAnsi="Trebuchet MS" w:cs="Trebuchet MS"/>
          <w:sz w:val="24"/>
          <w:szCs w:val="24"/>
        </w:rPr>
        <w:t>” button in the “Visibility” section.</w:t>
      </w:r>
    </w:p>
    <w:p w:rsidR="0028531F" w:rsidRDefault="00195BE7" w:rsidP="00C63FB9">
      <w:pPr>
        <w:widowControl w:val="0"/>
        <w:numPr>
          <w:ilvl w:val="0"/>
          <w:numId w:val="1"/>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Send an email to one of the </w:t>
      </w:r>
      <w:proofErr w:type="spellStart"/>
      <w:r>
        <w:rPr>
          <w:rFonts w:ascii="Trebuchet MS" w:eastAsia="Trebuchet MS" w:hAnsi="Trebuchet MS" w:cs="Trebuchet MS"/>
          <w:sz w:val="24"/>
          <w:szCs w:val="24"/>
        </w:rPr>
        <w:t>mARS</w:t>
      </w:r>
      <w:proofErr w:type="spellEnd"/>
      <w:r>
        <w:rPr>
          <w:rFonts w:ascii="Trebuchet MS" w:eastAsia="Trebuchet MS" w:hAnsi="Trebuchet MS" w:cs="Trebuchet MS"/>
          <w:sz w:val="24"/>
          <w:szCs w:val="24"/>
        </w:rPr>
        <w:t xml:space="preserve"> data administrators to request final “registration” of your data set. </w:t>
      </w:r>
      <w:r w:rsidR="003C0F8A">
        <w:rPr>
          <w:rFonts w:ascii="Trebuchet MS" w:eastAsia="Trebuchet MS" w:hAnsi="Trebuchet MS" w:cs="Trebuchet MS"/>
          <w:sz w:val="24"/>
          <w:szCs w:val="24"/>
        </w:rPr>
        <w:t>Registration differs from publishing in that this will allow</w:t>
      </w:r>
      <w:r w:rsidR="00ED47D9">
        <w:rPr>
          <w:rFonts w:ascii="Trebuchet MS" w:eastAsia="Trebuchet MS" w:hAnsi="Trebuchet MS" w:cs="Trebuchet MS"/>
          <w:sz w:val="24"/>
          <w:szCs w:val="24"/>
        </w:rPr>
        <w:t xml:space="preserve"> your metadata </w:t>
      </w:r>
      <w:r>
        <w:rPr>
          <w:rFonts w:ascii="Trebuchet MS" w:eastAsia="Trebuchet MS" w:hAnsi="Trebuchet MS" w:cs="Trebuchet MS"/>
          <w:sz w:val="24"/>
          <w:szCs w:val="24"/>
        </w:rPr>
        <w:t>to be discoverable through online biodiversity information networks</w:t>
      </w:r>
      <w:r w:rsidR="00ED47D9">
        <w:rPr>
          <w:rFonts w:ascii="Trebuchet MS" w:eastAsia="Trebuchet MS" w:hAnsi="Trebuchet MS" w:cs="Trebuchet MS"/>
          <w:sz w:val="24"/>
          <w:szCs w:val="24"/>
        </w:rPr>
        <w:t>, including GBIF</w:t>
      </w:r>
      <w:r>
        <w:rPr>
          <w:rFonts w:ascii="Trebuchet MS" w:eastAsia="Trebuchet MS" w:hAnsi="Trebuchet MS" w:cs="Trebuchet MS"/>
          <w:sz w:val="24"/>
          <w:szCs w:val="24"/>
        </w:rPr>
        <w:t>. Your data set receives a stable, unique identifier on the web.</w:t>
      </w:r>
    </w:p>
    <w:p w:rsidR="0028531F" w:rsidRDefault="00195BE7" w:rsidP="00C63FB9">
      <w:pPr>
        <w:pStyle w:val="Heading1"/>
        <w:widowControl w:val="0"/>
        <w:pBdr>
          <w:top w:val="nil"/>
          <w:left w:val="nil"/>
          <w:bottom w:val="nil"/>
          <w:right w:val="nil"/>
          <w:between w:val="nil"/>
        </w:pBdr>
        <w:spacing w:before="480" w:after="120"/>
        <w:jc w:val="both"/>
        <w:rPr>
          <w:b/>
        </w:rPr>
      </w:pPr>
      <w:bookmarkStart w:id="6" w:name="_xh0cvqxtm65w" w:colFirst="0" w:colLast="0"/>
      <w:bookmarkEnd w:id="6"/>
      <w:r>
        <w:rPr>
          <w:b/>
        </w:rPr>
        <w:t xml:space="preserve"> 2.1. Prepare your </w:t>
      </w:r>
      <w:proofErr w:type="spellStart"/>
      <w:r>
        <w:rPr>
          <w:b/>
        </w:rPr>
        <w:t>MiMarks</w:t>
      </w:r>
      <w:proofErr w:type="spellEnd"/>
      <w:r>
        <w:rPr>
          <w:b/>
        </w:rPr>
        <w:t xml:space="preserve"> spreadsheet</w:t>
      </w:r>
    </w:p>
    <w:p w:rsidR="003C0F8A" w:rsidRDefault="003C0F8A" w:rsidP="00C63FB9">
      <w:pPr>
        <w:widowControl w:val="0"/>
        <w:numPr>
          <w:ilvl w:val="0"/>
          <w:numId w:val="4"/>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If your sequence data has been deposited on SRA or ENA, and you have the filled in </w:t>
      </w:r>
      <w:proofErr w:type="spellStart"/>
      <w:r>
        <w:rPr>
          <w:rFonts w:ascii="Trebuchet MS" w:eastAsia="Trebuchet MS" w:hAnsi="Trebuchet MS" w:cs="Trebuchet MS"/>
          <w:sz w:val="24"/>
          <w:szCs w:val="24"/>
        </w:rPr>
        <w:t>MiMarks</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spreadsheat</w:t>
      </w:r>
      <w:proofErr w:type="spellEnd"/>
      <w:r>
        <w:rPr>
          <w:rFonts w:ascii="Trebuchet MS" w:eastAsia="Trebuchet MS" w:hAnsi="Trebuchet MS" w:cs="Trebuchet MS"/>
          <w:sz w:val="24"/>
          <w:szCs w:val="24"/>
        </w:rPr>
        <w:t xml:space="preserve"> as a comma separated file (CSV) at hand, you can imm</w:t>
      </w:r>
      <w:r w:rsidR="00D445E5">
        <w:rPr>
          <w:rFonts w:ascii="Trebuchet MS" w:eastAsia="Trebuchet MS" w:hAnsi="Trebuchet MS" w:cs="Trebuchet MS"/>
          <w:sz w:val="24"/>
          <w:szCs w:val="24"/>
        </w:rPr>
        <w:t>e</w:t>
      </w:r>
      <w:r>
        <w:rPr>
          <w:rFonts w:ascii="Trebuchet MS" w:eastAsia="Trebuchet MS" w:hAnsi="Trebuchet MS" w:cs="Trebuchet MS"/>
          <w:sz w:val="24"/>
          <w:szCs w:val="24"/>
        </w:rPr>
        <w:t xml:space="preserve">diately go to step 2.2, uploading your </w:t>
      </w:r>
      <w:proofErr w:type="spellStart"/>
      <w:r>
        <w:rPr>
          <w:rFonts w:ascii="Trebuchet MS" w:eastAsia="Trebuchet MS" w:hAnsi="Trebuchet MS" w:cs="Trebuchet MS"/>
          <w:sz w:val="24"/>
          <w:szCs w:val="24"/>
        </w:rPr>
        <w:t>MiMARKS</w:t>
      </w:r>
      <w:proofErr w:type="spellEnd"/>
      <w:r>
        <w:rPr>
          <w:rFonts w:ascii="Trebuchet MS" w:eastAsia="Trebuchet MS" w:hAnsi="Trebuchet MS" w:cs="Trebuchet MS"/>
          <w:sz w:val="24"/>
          <w:szCs w:val="24"/>
        </w:rPr>
        <w:t xml:space="preserve"> CSV.</w:t>
      </w:r>
    </w:p>
    <w:p w:rsidR="0028531F" w:rsidRPr="00E51B33" w:rsidRDefault="003C0F8A" w:rsidP="00C63FB9">
      <w:pPr>
        <w:widowControl w:val="0"/>
        <w:numPr>
          <w:ilvl w:val="0"/>
          <w:numId w:val="4"/>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If your sequence data has not yet been deposited on SRA or ENA, then </w:t>
      </w:r>
      <w:r w:rsidR="00195BE7">
        <w:rPr>
          <w:rFonts w:ascii="Trebuchet MS" w:eastAsia="Trebuchet MS" w:hAnsi="Trebuchet MS" w:cs="Trebuchet MS"/>
          <w:sz w:val="24"/>
          <w:szCs w:val="24"/>
        </w:rPr>
        <w:t xml:space="preserve">fill in your environmental data details </w:t>
      </w:r>
      <w:r>
        <w:rPr>
          <w:rFonts w:ascii="Trebuchet MS" w:eastAsia="Trebuchet MS" w:hAnsi="Trebuchet MS" w:cs="Trebuchet MS"/>
          <w:sz w:val="24"/>
          <w:szCs w:val="24"/>
        </w:rPr>
        <w:t xml:space="preserve">in the </w:t>
      </w:r>
      <w:hyperlink r:id="rId23" w:anchor="gid=5">
        <w:proofErr w:type="spellStart"/>
        <w:r>
          <w:rPr>
            <w:rFonts w:ascii="Trebuchet MS" w:eastAsia="Trebuchet MS" w:hAnsi="Trebuchet MS" w:cs="Trebuchet MS"/>
            <w:color w:val="1155CC"/>
            <w:sz w:val="24"/>
            <w:szCs w:val="24"/>
            <w:u w:val="single"/>
          </w:rPr>
          <w:t>MiMarks</w:t>
        </w:r>
        <w:proofErr w:type="spellEnd"/>
        <w:r>
          <w:rPr>
            <w:rFonts w:ascii="Trebuchet MS" w:eastAsia="Trebuchet MS" w:hAnsi="Trebuchet MS" w:cs="Trebuchet MS"/>
            <w:color w:val="1155CC"/>
            <w:sz w:val="24"/>
            <w:szCs w:val="24"/>
            <w:u w:val="single"/>
          </w:rPr>
          <w:t xml:space="preserve"> </w:t>
        </w:r>
        <w:proofErr w:type="spellStart"/>
        <w:r>
          <w:rPr>
            <w:rFonts w:ascii="Trebuchet MS" w:eastAsia="Trebuchet MS" w:hAnsi="Trebuchet MS" w:cs="Trebuchet MS"/>
            <w:color w:val="1155CC"/>
            <w:sz w:val="24"/>
            <w:szCs w:val="24"/>
            <w:u w:val="single"/>
          </w:rPr>
          <w:t>Googlesheet</w:t>
        </w:r>
        <w:proofErr w:type="spellEnd"/>
      </w:hyperlink>
      <w:r>
        <w:rPr>
          <w:rFonts w:ascii="Trebuchet MS" w:eastAsia="Trebuchet MS" w:hAnsi="Trebuchet MS" w:cs="Trebuchet MS"/>
          <w:sz w:val="24"/>
          <w:szCs w:val="24"/>
        </w:rPr>
        <w:t xml:space="preserve"> you’ve created in step 0</w:t>
      </w:r>
      <w:r w:rsidR="00486CA4">
        <w:rPr>
          <w:rFonts w:ascii="Trebuchet MS" w:eastAsia="Trebuchet MS" w:hAnsi="Trebuchet MS" w:cs="Trebuchet MS"/>
          <w:sz w:val="24"/>
          <w:szCs w:val="24"/>
        </w:rPr>
        <w:t xml:space="preserve">. </w:t>
      </w:r>
      <w:r w:rsidRPr="00486CA4">
        <w:rPr>
          <w:rFonts w:ascii="Trebuchet MS" w:eastAsia="Trebuchet MS" w:hAnsi="Trebuchet MS" w:cs="Trebuchet MS"/>
          <w:sz w:val="24"/>
          <w:szCs w:val="24"/>
        </w:rPr>
        <w:t>The</w:t>
      </w:r>
      <w:r w:rsidR="00195BE7" w:rsidRPr="00486CA4">
        <w:rPr>
          <w:rFonts w:ascii="Trebuchet MS" w:eastAsia="Trebuchet MS" w:hAnsi="Trebuchet MS" w:cs="Trebuchet MS"/>
          <w:sz w:val="24"/>
          <w:szCs w:val="24"/>
        </w:rPr>
        <w:t xml:space="preserve"> “Google Documents” interface</w:t>
      </w:r>
      <w:r w:rsidRPr="00486CA4">
        <w:rPr>
          <w:rFonts w:ascii="Trebuchet MS" w:eastAsia="Trebuchet MS" w:hAnsi="Trebuchet MS" w:cs="Trebuchet MS"/>
          <w:sz w:val="24"/>
          <w:szCs w:val="24"/>
        </w:rPr>
        <w:t xml:space="preserve"> can be used for this</w:t>
      </w:r>
      <w:r w:rsidR="00195BE7" w:rsidRPr="00486CA4">
        <w:rPr>
          <w:rFonts w:ascii="Trebuchet MS" w:eastAsia="Trebuchet MS" w:hAnsi="Trebuchet MS" w:cs="Trebuchet MS"/>
          <w:sz w:val="24"/>
          <w:szCs w:val="24"/>
        </w:rPr>
        <w:t xml:space="preserve">, </w:t>
      </w:r>
      <w:r w:rsidR="00486CA4" w:rsidRPr="00486CA4">
        <w:rPr>
          <w:rFonts w:ascii="Trebuchet MS" w:eastAsia="Trebuchet MS" w:hAnsi="Trebuchet MS" w:cs="Trebuchet MS"/>
          <w:sz w:val="24"/>
          <w:szCs w:val="24"/>
        </w:rPr>
        <w:t>and</w:t>
      </w:r>
      <w:r w:rsidR="00195BE7" w:rsidRPr="00486CA4">
        <w:rPr>
          <w:rFonts w:ascii="Trebuchet MS" w:eastAsia="Trebuchet MS" w:hAnsi="Trebuchet MS" w:cs="Trebuchet MS"/>
          <w:sz w:val="24"/>
          <w:szCs w:val="24"/>
        </w:rPr>
        <w:t xml:space="preserve"> instructions</w:t>
      </w:r>
      <w:r w:rsidR="00486CA4" w:rsidRPr="00486CA4">
        <w:rPr>
          <w:rFonts w:ascii="Trebuchet MS" w:eastAsia="Trebuchet MS" w:hAnsi="Trebuchet MS" w:cs="Trebuchet MS"/>
          <w:sz w:val="24"/>
          <w:szCs w:val="24"/>
        </w:rPr>
        <w:t xml:space="preserve"> are</w:t>
      </w:r>
      <w:r w:rsidR="00195BE7" w:rsidRPr="00247EE7">
        <w:rPr>
          <w:rFonts w:ascii="Trebuchet MS" w:eastAsia="Trebuchet MS" w:hAnsi="Trebuchet MS" w:cs="Trebuchet MS"/>
          <w:sz w:val="24"/>
          <w:szCs w:val="24"/>
        </w:rPr>
        <w:t xml:space="preserve"> available from the </w:t>
      </w:r>
      <w:proofErr w:type="spellStart"/>
      <w:r w:rsidR="00195BE7" w:rsidRPr="00247EE7">
        <w:rPr>
          <w:rFonts w:ascii="Trebuchet MS" w:eastAsia="Trebuchet MS" w:hAnsi="Trebuchet MS" w:cs="Trebuchet MS"/>
          <w:sz w:val="24"/>
          <w:szCs w:val="24"/>
        </w:rPr>
        <w:t>MiMarks</w:t>
      </w:r>
      <w:proofErr w:type="spellEnd"/>
      <w:r w:rsidR="00195BE7" w:rsidRPr="00247EE7">
        <w:rPr>
          <w:rFonts w:ascii="Trebuchet MS" w:eastAsia="Trebuchet MS" w:hAnsi="Trebuchet MS" w:cs="Trebuchet MS"/>
          <w:sz w:val="24"/>
          <w:szCs w:val="24"/>
        </w:rPr>
        <w:t xml:space="preserve"> </w:t>
      </w:r>
      <w:proofErr w:type="spellStart"/>
      <w:r w:rsidR="00195BE7" w:rsidRPr="00247EE7">
        <w:rPr>
          <w:rFonts w:ascii="Trebuchet MS" w:eastAsia="Trebuchet MS" w:hAnsi="Trebuchet MS" w:cs="Trebuchet MS"/>
          <w:sz w:val="24"/>
          <w:szCs w:val="24"/>
        </w:rPr>
        <w:t>Googlesheet</w:t>
      </w:r>
      <w:proofErr w:type="spellEnd"/>
      <w:r w:rsidR="00195BE7" w:rsidRPr="00247EE7">
        <w:rPr>
          <w:rFonts w:ascii="Trebuchet MS" w:eastAsia="Trebuchet MS" w:hAnsi="Trebuchet MS" w:cs="Trebuchet MS"/>
          <w:sz w:val="24"/>
          <w:szCs w:val="24"/>
        </w:rPr>
        <w:t xml:space="preserve"> </w:t>
      </w:r>
      <w:hyperlink r:id="rId24">
        <w:r w:rsidR="00195BE7" w:rsidRPr="00486CA4">
          <w:rPr>
            <w:rFonts w:ascii="Trebuchet MS" w:eastAsia="Trebuchet MS" w:hAnsi="Trebuchet MS" w:cs="Trebuchet MS"/>
            <w:color w:val="1155CC"/>
            <w:sz w:val="24"/>
            <w:szCs w:val="24"/>
            <w:u w:val="single"/>
          </w:rPr>
          <w:t>documentation at RDP</w:t>
        </w:r>
      </w:hyperlink>
      <w:r w:rsidR="00195BE7" w:rsidRPr="00486CA4">
        <w:rPr>
          <w:rFonts w:ascii="Trebuchet MS" w:eastAsia="Trebuchet MS" w:hAnsi="Trebuchet MS" w:cs="Trebuchet MS"/>
          <w:sz w:val="24"/>
          <w:szCs w:val="24"/>
        </w:rPr>
        <w:t xml:space="preserve">. Example files are available from the </w:t>
      </w:r>
      <w:proofErr w:type="spellStart"/>
      <w:proofErr w:type="gramStart"/>
      <w:r w:rsidR="00195BE7" w:rsidRPr="00486CA4">
        <w:rPr>
          <w:rFonts w:ascii="Trebuchet MS" w:eastAsia="Trebuchet MS" w:hAnsi="Trebuchet MS" w:cs="Trebuchet MS"/>
          <w:sz w:val="24"/>
          <w:szCs w:val="24"/>
        </w:rPr>
        <w:t>mARS</w:t>
      </w:r>
      <w:proofErr w:type="spellEnd"/>
      <w:proofErr w:type="gramEnd"/>
      <w:r w:rsidR="00195BE7" w:rsidRPr="00486CA4">
        <w:rPr>
          <w:rFonts w:ascii="Trebuchet MS" w:eastAsia="Trebuchet MS" w:hAnsi="Trebuchet MS" w:cs="Trebuchet MS"/>
          <w:sz w:val="24"/>
          <w:szCs w:val="24"/>
        </w:rPr>
        <w:t xml:space="preserve"> website.</w:t>
      </w:r>
      <w:r w:rsidR="00EC6C8C" w:rsidRPr="00E51B33">
        <w:rPr>
          <w:rFonts w:ascii="Trebuchet MS" w:eastAsia="Trebuchet MS" w:hAnsi="Trebuchet MS" w:cs="Trebuchet MS"/>
          <w:sz w:val="24"/>
          <w:szCs w:val="24"/>
        </w:rPr>
        <w:t xml:space="preserve"> </w:t>
      </w:r>
      <w:r w:rsidR="000A050F">
        <w:rPr>
          <w:rFonts w:ascii="Trebuchet MS" w:eastAsia="Trebuchet MS" w:hAnsi="Trebuchet MS" w:cs="Trebuchet MS"/>
          <w:sz w:val="24"/>
          <w:szCs w:val="24"/>
        </w:rPr>
        <w:t xml:space="preserve">By completing the </w:t>
      </w:r>
      <w:proofErr w:type="spellStart"/>
      <w:r w:rsidR="000A050F">
        <w:rPr>
          <w:rFonts w:ascii="Trebuchet MS" w:eastAsia="Trebuchet MS" w:hAnsi="Trebuchet MS" w:cs="Trebuchet MS"/>
          <w:sz w:val="24"/>
          <w:szCs w:val="24"/>
        </w:rPr>
        <w:t>MiMARKS</w:t>
      </w:r>
      <w:proofErr w:type="spellEnd"/>
      <w:r w:rsidR="000A050F">
        <w:rPr>
          <w:rFonts w:ascii="Trebuchet MS" w:eastAsia="Trebuchet MS" w:hAnsi="Trebuchet MS" w:cs="Trebuchet MS"/>
          <w:sz w:val="24"/>
          <w:szCs w:val="24"/>
        </w:rPr>
        <w:t xml:space="preserve"> template using standardized ontology terms, your environmental data can be coupled to the different sequence </w:t>
      </w:r>
      <w:proofErr w:type="gramStart"/>
      <w:r w:rsidR="000A050F">
        <w:rPr>
          <w:rFonts w:ascii="Trebuchet MS" w:eastAsia="Trebuchet MS" w:hAnsi="Trebuchet MS" w:cs="Trebuchet MS"/>
          <w:sz w:val="24"/>
          <w:szCs w:val="24"/>
        </w:rPr>
        <w:t>samples, and</w:t>
      </w:r>
      <w:proofErr w:type="gramEnd"/>
      <w:r w:rsidR="000A050F">
        <w:rPr>
          <w:rFonts w:ascii="Trebuchet MS" w:eastAsia="Trebuchet MS" w:hAnsi="Trebuchet MS" w:cs="Trebuchet MS"/>
          <w:sz w:val="24"/>
          <w:szCs w:val="24"/>
        </w:rPr>
        <w:t xml:space="preserve"> become comparable and interchange</w:t>
      </w:r>
      <w:r w:rsidR="00D445E5">
        <w:rPr>
          <w:rFonts w:ascii="Trebuchet MS" w:eastAsia="Trebuchet MS" w:hAnsi="Trebuchet MS" w:cs="Trebuchet MS"/>
          <w:sz w:val="24"/>
          <w:szCs w:val="24"/>
        </w:rPr>
        <w:t>a</w:t>
      </w:r>
      <w:r w:rsidR="000A050F">
        <w:rPr>
          <w:rFonts w:ascii="Trebuchet MS" w:eastAsia="Trebuchet MS" w:hAnsi="Trebuchet MS" w:cs="Trebuchet MS"/>
          <w:sz w:val="24"/>
          <w:szCs w:val="24"/>
        </w:rPr>
        <w:t>ble with other projects.</w:t>
      </w:r>
    </w:p>
    <w:p w:rsidR="0028531F" w:rsidRDefault="00195BE7" w:rsidP="00C63FB9">
      <w:pPr>
        <w:widowControl w:val="0"/>
        <w:numPr>
          <w:ilvl w:val="0"/>
          <w:numId w:val="4"/>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In the header for each column that will hold your </w:t>
      </w:r>
      <w:r w:rsidR="000A050F">
        <w:rPr>
          <w:rFonts w:ascii="Trebuchet MS" w:eastAsia="Trebuchet MS" w:hAnsi="Trebuchet MS" w:cs="Trebuchet MS"/>
          <w:sz w:val="24"/>
          <w:szCs w:val="24"/>
        </w:rPr>
        <w:t xml:space="preserve">unique identifier of your </w:t>
      </w:r>
      <w:r>
        <w:rPr>
          <w:rFonts w:ascii="Trebuchet MS" w:eastAsia="Trebuchet MS" w:hAnsi="Trebuchet MS" w:cs="Trebuchet MS"/>
          <w:sz w:val="24"/>
          <w:szCs w:val="24"/>
        </w:rPr>
        <w:t>sequence data</w:t>
      </w:r>
      <w:r w:rsidR="000A050F">
        <w:rPr>
          <w:rFonts w:ascii="Trebuchet MS" w:eastAsia="Trebuchet MS" w:hAnsi="Trebuchet MS" w:cs="Trebuchet MS"/>
          <w:sz w:val="24"/>
          <w:szCs w:val="24"/>
        </w:rPr>
        <w:t xml:space="preserve"> sample (i.e. sample name)</w:t>
      </w:r>
      <w:r>
        <w:rPr>
          <w:rFonts w:ascii="Trebuchet MS" w:eastAsia="Trebuchet MS" w:hAnsi="Trebuchet MS" w:cs="Trebuchet MS"/>
          <w:sz w:val="24"/>
          <w:szCs w:val="24"/>
        </w:rPr>
        <w:t>.</w:t>
      </w:r>
      <w:r w:rsidR="00E51B33">
        <w:rPr>
          <w:rFonts w:ascii="Trebuchet MS" w:eastAsia="Trebuchet MS" w:hAnsi="Trebuchet MS" w:cs="Trebuchet MS"/>
          <w:sz w:val="24"/>
          <w:szCs w:val="24"/>
        </w:rPr>
        <w:t xml:space="preserve"> </w:t>
      </w:r>
      <w:r w:rsidR="000A050F">
        <w:rPr>
          <w:rFonts w:ascii="Trebuchet MS" w:eastAsia="Trebuchet MS" w:hAnsi="Trebuchet MS" w:cs="Trebuchet MS"/>
          <w:sz w:val="24"/>
          <w:szCs w:val="24"/>
        </w:rPr>
        <w:t>Note that only one</w:t>
      </w:r>
      <w:r w:rsidR="00E51B33">
        <w:rPr>
          <w:rFonts w:ascii="Trebuchet MS" w:eastAsia="Trebuchet MS" w:hAnsi="Trebuchet MS" w:cs="Trebuchet MS"/>
          <w:sz w:val="24"/>
          <w:szCs w:val="24"/>
        </w:rPr>
        <w:t xml:space="preserve"> environmental package (i.e. </w:t>
      </w:r>
      <w:r w:rsidR="000A050F">
        <w:rPr>
          <w:rFonts w:ascii="Trebuchet MS" w:eastAsia="Trebuchet MS" w:hAnsi="Trebuchet MS" w:cs="Trebuchet MS"/>
          <w:sz w:val="24"/>
          <w:szCs w:val="24"/>
        </w:rPr>
        <w:t>spreadsheets</w:t>
      </w:r>
      <w:r w:rsidR="00E51B33">
        <w:rPr>
          <w:rFonts w:ascii="Trebuchet MS" w:eastAsia="Trebuchet MS" w:hAnsi="Trebuchet MS" w:cs="Trebuchet MS"/>
          <w:sz w:val="24"/>
          <w:szCs w:val="24"/>
        </w:rPr>
        <w:t>)</w:t>
      </w:r>
      <w:r w:rsidR="000A050F">
        <w:rPr>
          <w:rFonts w:ascii="Trebuchet MS" w:eastAsia="Trebuchet MS" w:hAnsi="Trebuchet MS" w:cs="Trebuchet MS"/>
          <w:sz w:val="24"/>
          <w:szCs w:val="24"/>
        </w:rPr>
        <w:t xml:space="preserve"> must be completed, in accordance with the origin of the </w:t>
      </w:r>
      <w:r w:rsidR="00D445E5">
        <w:rPr>
          <w:rFonts w:ascii="Trebuchet MS" w:eastAsia="Trebuchet MS" w:hAnsi="Trebuchet MS" w:cs="Trebuchet MS"/>
          <w:sz w:val="24"/>
          <w:szCs w:val="24"/>
        </w:rPr>
        <w:t>s</w:t>
      </w:r>
      <w:r w:rsidR="000A050F">
        <w:rPr>
          <w:rFonts w:ascii="Trebuchet MS" w:eastAsia="Trebuchet MS" w:hAnsi="Trebuchet MS" w:cs="Trebuchet MS"/>
          <w:sz w:val="24"/>
          <w:szCs w:val="24"/>
        </w:rPr>
        <w:t>amples.</w:t>
      </w:r>
    </w:p>
    <w:p w:rsidR="0028531F" w:rsidRDefault="00195BE7" w:rsidP="00C63FB9">
      <w:pPr>
        <w:widowControl w:val="0"/>
        <w:numPr>
          <w:ilvl w:val="0"/>
          <w:numId w:val="4"/>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Once you are finished, download your spreadsheet as a CSV (Comma-separated Values) file on your computer.</w:t>
      </w:r>
    </w:p>
    <w:p w:rsidR="0028531F" w:rsidRDefault="00195BE7" w:rsidP="00C63FB9">
      <w:pPr>
        <w:pStyle w:val="Heading1"/>
        <w:widowControl w:val="0"/>
        <w:pBdr>
          <w:top w:val="nil"/>
          <w:left w:val="nil"/>
          <w:bottom w:val="nil"/>
          <w:right w:val="nil"/>
          <w:between w:val="nil"/>
        </w:pBdr>
        <w:jc w:val="both"/>
        <w:rPr>
          <w:b/>
        </w:rPr>
      </w:pPr>
      <w:bookmarkStart w:id="7" w:name="_7zi7gwyzhwxo" w:colFirst="0" w:colLast="0"/>
      <w:bookmarkEnd w:id="7"/>
      <w:r>
        <w:rPr>
          <w:b/>
        </w:rPr>
        <w:t xml:space="preserve">2.2. Upload your </w:t>
      </w:r>
      <w:proofErr w:type="spellStart"/>
      <w:r>
        <w:rPr>
          <w:b/>
        </w:rPr>
        <w:t>MiMarks</w:t>
      </w:r>
      <w:proofErr w:type="spellEnd"/>
      <w:r>
        <w:rPr>
          <w:b/>
        </w:rPr>
        <w:t xml:space="preserve"> CSV(s) in </w:t>
      </w:r>
      <w:proofErr w:type="spellStart"/>
      <w:r>
        <w:rPr>
          <w:b/>
        </w:rPr>
        <w:t>mARS</w:t>
      </w:r>
      <w:proofErr w:type="spellEnd"/>
      <w:r>
        <w:rPr>
          <w:b/>
        </w:rPr>
        <w:t xml:space="preserve"> [Still in DEV]</w:t>
      </w:r>
    </w:p>
    <w:p w:rsidR="0028531F" w:rsidRDefault="00195BE7" w:rsidP="00C63FB9">
      <w:pPr>
        <w:pBdr>
          <w:top w:val="nil"/>
          <w:left w:val="nil"/>
          <w:bottom w:val="nil"/>
          <w:right w:val="nil"/>
          <w:between w:val="nil"/>
        </w:pBdr>
        <w:jc w:val="both"/>
        <w:rPr>
          <w:rFonts w:ascii="Trebuchet MS" w:eastAsia="Trebuchet MS" w:hAnsi="Trebuchet MS" w:cs="Trebuchet MS"/>
          <w:sz w:val="24"/>
          <w:szCs w:val="24"/>
        </w:rPr>
      </w:pPr>
      <w:r>
        <w:t xml:space="preserve">For </w:t>
      </w:r>
      <w:proofErr w:type="gramStart"/>
      <w:r>
        <w:t>now</w:t>
      </w:r>
      <w:proofErr w:type="gramEnd"/>
      <w:r>
        <w:t xml:space="preserve"> just mail us your </w:t>
      </w:r>
      <w:proofErr w:type="spellStart"/>
      <w:r>
        <w:t>Mimarks</w:t>
      </w:r>
      <w:proofErr w:type="spellEnd"/>
      <w:r>
        <w:t xml:space="preserve"> and Microbial Sequence set as a </w:t>
      </w:r>
      <w:r w:rsidR="00E51B33">
        <w:t xml:space="preserve">comma separated file (CSV), which can, for instance, be obtained by using the ‘save as’ function under the file menu in </w:t>
      </w:r>
      <w:proofErr w:type="spellStart"/>
      <w:r w:rsidR="00E51B33">
        <w:t>Excell</w:t>
      </w:r>
      <w:proofErr w:type="spellEnd"/>
      <w:r w:rsidR="00E51B33">
        <w:t>.</w:t>
      </w:r>
    </w:p>
    <w:p w:rsidR="0028531F" w:rsidRDefault="00195BE7" w:rsidP="00C63FB9">
      <w:pPr>
        <w:pStyle w:val="Heading1"/>
        <w:widowControl w:val="0"/>
        <w:pBdr>
          <w:top w:val="nil"/>
          <w:left w:val="nil"/>
          <w:bottom w:val="nil"/>
          <w:right w:val="nil"/>
          <w:between w:val="nil"/>
        </w:pBdr>
        <w:spacing w:before="480" w:after="120"/>
        <w:jc w:val="both"/>
        <w:rPr>
          <w:b/>
        </w:rPr>
      </w:pPr>
      <w:bookmarkStart w:id="8" w:name="_rw39xubzhr91" w:colFirst="0" w:colLast="0"/>
      <w:bookmarkEnd w:id="8"/>
      <w:r>
        <w:rPr>
          <w:b/>
        </w:rPr>
        <w:t>3.1. Prepare your Microbial Sequence Set spreadsheet</w:t>
      </w:r>
    </w:p>
    <w:p w:rsidR="0028531F" w:rsidRDefault="00195BE7" w:rsidP="00C63FB9">
      <w:pPr>
        <w:widowControl w:val="0"/>
        <w:numPr>
          <w:ilvl w:val="0"/>
          <w:numId w:val="2"/>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In the </w:t>
      </w:r>
      <w:hyperlink r:id="rId25">
        <w:r>
          <w:rPr>
            <w:rFonts w:ascii="Trebuchet MS" w:eastAsia="Trebuchet MS" w:hAnsi="Trebuchet MS" w:cs="Trebuchet MS"/>
            <w:color w:val="1155CC"/>
            <w:sz w:val="24"/>
            <w:szCs w:val="24"/>
            <w:u w:val="single"/>
          </w:rPr>
          <w:t>Microbial Sequence Set</w:t>
        </w:r>
      </w:hyperlink>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Googlesheet</w:t>
      </w:r>
      <w:proofErr w:type="spellEnd"/>
      <w:r>
        <w:rPr>
          <w:rFonts w:ascii="Trebuchet MS" w:eastAsia="Trebuchet MS" w:hAnsi="Trebuchet MS" w:cs="Trebuchet MS"/>
          <w:sz w:val="24"/>
          <w:szCs w:val="24"/>
        </w:rPr>
        <w:t xml:space="preserve"> you’ve created in step 0, fill </w:t>
      </w:r>
      <w:r>
        <w:rPr>
          <w:rFonts w:ascii="Trebuchet MS" w:eastAsia="Trebuchet MS" w:hAnsi="Trebuchet MS" w:cs="Trebuchet MS"/>
          <w:b/>
          <w:i/>
          <w:sz w:val="24"/>
          <w:szCs w:val="24"/>
        </w:rPr>
        <w:t>all</w:t>
      </w:r>
      <w:r>
        <w:rPr>
          <w:rFonts w:ascii="Trebuchet MS" w:eastAsia="Trebuchet MS" w:hAnsi="Trebuchet MS" w:cs="Trebuchet MS"/>
          <w:sz w:val="24"/>
          <w:szCs w:val="24"/>
        </w:rPr>
        <w:t xml:space="preserve"> the fields (replace the examples available from the </w:t>
      </w:r>
      <w:proofErr w:type="spellStart"/>
      <w:r>
        <w:rPr>
          <w:rFonts w:ascii="Trebuchet MS" w:eastAsia="Trebuchet MS" w:hAnsi="Trebuchet MS" w:cs="Trebuchet MS"/>
          <w:sz w:val="24"/>
          <w:szCs w:val="24"/>
        </w:rPr>
        <w:t>Googlesheet</w:t>
      </w:r>
      <w:proofErr w:type="spellEnd"/>
      <w:r>
        <w:rPr>
          <w:rFonts w:ascii="Trebuchet MS" w:eastAsia="Trebuchet MS" w:hAnsi="Trebuchet MS" w:cs="Trebuchet MS"/>
          <w:sz w:val="24"/>
          <w:szCs w:val="24"/>
        </w:rPr>
        <w:t>)</w:t>
      </w:r>
    </w:p>
    <w:p w:rsidR="0028531F" w:rsidRDefault="00195BE7" w:rsidP="00C63FB9">
      <w:pPr>
        <w:widowControl w:val="0"/>
        <w:numPr>
          <w:ilvl w:val="0"/>
          <w:numId w:val="2"/>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 xml:space="preserve">Once you are finished, download your spreadsheet as a CSV file on your </w:t>
      </w:r>
      <w:r>
        <w:rPr>
          <w:rFonts w:ascii="Trebuchet MS" w:eastAsia="Trebuchet MS" w:hAnsi="Trebuchet MS" w:cs="Trebuchet MS"/>
          <w:sz w:val="24"/>
          <w:szCs w:val="24"/>
        </w:rPr>
        <w:lastRenderedPageBreak/>
        <w:t>computer.</w:t>
      </w:r>
    </w:p>
    <w:p w:rsidR="0028531F" w:rsidRDefault="0028531F" w:rsidP="00C63FB9">
      <w:pPr>
        <w:widowControl w:val="0"/>
        <w:pBdr>
          <w:top w:val="nil"/>
          <w:left w:val="nil"/>
          <w:bottom w:val="nil"/>
          <w:right w:val="nil"/>
          <w:between w:val="nil"/>
        </w:pBdr>
        <w:ind w:left="360"/>
        <w:contextualSpacing/>
        <w:jc w:val="both"/>
        <w:rPr>
          <w:rFonts w:ascii="Trebuchet MS" w:eastAsia="Trebuchet MS" w:hAnsi="Trebuchet MS" w:cs="Trebuchet MS"/>
          <w:sz w:val="24"/>
          <w:szCs w:val="24"/>
        </w:rPr>
      </w:pPr>
    </w:p>
    <w:p w:rsidR="0028531F" w:rsidRDefault="00195BE7" w:rsidP="00C63FB9">
      <w:pPr>
        <w:pStyle w:val="Heading1"/>
        <w:widowControl w:val="0"/>
        <w:pBdr>
          <w:top w:val="nil"/>
          <w:left w:val="nil"/>
          <w:bottom w:val="nil"/>
          <w:right w:val="nil"/>
          <w:between w:val="nil"/>
        </w:pBdr>
        <w:jc w:val="both"/>
        <w:rPr>
          <w:b/>
        </w:rPr>
      </w:pPr>
      <w:bookmarkStart w:id="9" w:name="_7rwos4lkejlk" w:colFirst="0" w:colLast="0"/>
      <w:bookmarkEnd w:id="9"/>
      <w:r>
        <w:t xml:space="preserve"> </w:t>
      </w:r>
      <w:r>
        <w:rPr>
          <w:b/>
        </w:rPr>
        <w:t>3.2. Upload your</w:t>
      </w:r>
      <w:r w:rsidR="00D445E5">
        <w:rPr>
          <w:b/>
        </w:rPr>
        <w:t xml:space="preserve"> </w:t>
      </w:r>
      <w:r>
        <w:rPr>
          <w:b/>
        </w:rPr>
        <w:t xml:space="preserve">Microbial Sequence Set CSV(s) in </w:t>
      </w:r>
      <w:proofErr w:type="spellStart"/>
      <w:r>
        <w:rPr>
          <w:b/>
        </w:rPr>
        <w:t>mARS</w:t>
      </w:r>
      <w:proofErr w:type="spellEnd"/>
      <w:r>
        <w:rPr>
          <w:b/>
        </w:rPr>
        <w:t xml:space="preserve"> [Still in DEV]</w:t>
      </w:r>
    </w:p>
    <w:p w:rsidR="0028531F" w:rsidRDefault="00195BE7" w:rsidP="00C63FB9">
      <w:pPr>
        <w:pBdr>
          <w:top w:val="nil"/>
          <w:left w:val="nil"/>
          <w:bottom w:val="nil"/>
          <w:right w:val="nil"/>
          <w:between w:val="nil"/>
        </w:pBdr>
        <w:jc w:val="both"/>
      </w:pPr>
      <w:r>
        <w:t xml:space="preserve">For </w:t>
      </w:r>
      <w:proofErr w:type="gramStart"/>
      <w:r>
        <w:t>now</w:t>
      </w:r>
      <w:proofErr w:type="gramEnd"/>
      <w:r>
        <w:t xml:space="preserve"> just mail us your </w:t>
      </w:r>
      <w:proofErr w:type="spellStart"/>
      <w:r>
        <w:t>Mimarks</w:t>
      </w:r>
      <w:proofErr w:type="spellEnd"/>
      <w:r>
        <w:t xml:space="preserve"> and Microbial Sequence set CSV as a spreadsheet (</w:t>
      </w:r>
      <w:proofErr w:type="spellStart"/>
      <w:r>
        <w:t>eg</w:t>
      </w:r>
      <w:proofErr w:type="spellEnd"/>
      <w:r>
        <w:t xml:space="preserve"> excel) </w:t>
      </w:r>
    </w:p>
    <w:p w:rsidR="0028531F" w:rsidRDefault="0028531F" w:rsidP="00C63FB9">
      <w:pPr>
        <w:widowControl w:val="0"/>
        <w:pBdr>
          <w:top w:val="nil"/>
          <w:left w:val="nil"/>
          <w:bottom w:val="nil"/>
          <w:right w:val="nil"/>
          <w:between w:val="nil"/>
        </w:pBdr>
        <w:contextualSpacing/>
        <w:jc w:val="both"/>
        <w:rPr>
          <w:rFonts w:ascii="Trebuchet MS" w:eastAsia="Trebuchet MS" w:hAnsi="Trebuchet MS" w:cs="Trebuchet MS"/>
          <w:color w:val="B7B7B7"/>
          <w:sz w:val="24"/>
          <w:szCs w:val="24"/>
        </w:rPr>
      </w:pP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32"/>
          <w:szCs w:val="32"/>
        </w:rPr>
      </w:pPr>
    </w:p>
    <w:p w:rsidR="0028531F" w:rsidRDefault="00195BE7" w:rsidP="00C63FB9">
      <w:pPr>
        <w:pStyle w:val="Heading1"/>
        <w:widowControl w:val="0"/>
        <w:pBdr>
          <w:top w:val="nil"/>
          <w:left w:val="nil"/>
          <w:bottom w:val="nil"/>
          <w:right w:val="nil"/>
          <w:between w:val="nil"/>
        </w:pBdr>
        <w:spacing w:before="480" w:after="120"/>
        <w:jc w:val="both"/>
        <w:rPr>
          <w:b/>
        </w:rPr>
      </w:pPr>
      <w:bookmarkStart w:id="10" w:name="_id4mf8jlxrha" w:colFirst="0" w:colLast="0"/>
      <w:bookmarkEnd w:id="10"/>
      <w:r>
        <w:rPr>
          <w:b/>
        </w:rPr>
        <w:t>4. You’re done, go shopping or bar hopping!</w:t>
      </w:r>
    </w:p>
    <w:p w:rsidR="0028531F" w:rsidRDefault="00195BE7" w:rsidP="00C63FB9">
      <w:pPr>
        <w:numPr>
          <w:ilvl w:val="0"/>
          <w:numId w:val="8"/>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Get in touch with us when you’ve gone through the process.</w:t>
      </w:r>
    </w:p>
    <w:p w:rsidR="0028531F" w:rsidRDefault="00195BE7" w:rsidP="00C63FB9">
      <w:pPr>
        <w:numPr>
          <w:ilvl w:val="0"/>
          <w:numId w:val="8"/>
        </w:numPr>
        <w:pBdr>
          <w:top w:val="nil"/>
          <w:left w:val="nil"/>
          <w:bottom w:val="nil"/>
          <w:right w:val="nil"/>
          <w:between w:val="nil"/>
        </w:pBdr>
        <w:contextualSpacing/>
        <w:jc w:val="both"/>
        <w:rPr>
          <w:rFonts w:ascii="Trebuchet MS" w:eastAsia="Trebuchet MS" w:hAnsi="Trebuchet MS" w:cs="Trebuchet MS"/>
          <w:sz w:val="24"/>
          <w:szCs w:val="24"/>
        </w:rPr>
      </w:pPr>
      <w:r>
        <w:rPr>
          <w:rFonts w:ascii="Trebuchet MS" w:eastAsia="Trebuchet MS" w:hAnsi="Trebuchet MS" w:cs="Trebuchet MS"/>
          <w:sz w:val="24"/>
          <w:szCs w:val="24"/>
        </w:rPr>
        <w:t>Do you need a GCMD/AMD identifier? Send us an email, and we’ll sort that out for you.</w:t>
      </w: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32"/>
          <w:szCs w:val="32"/>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b/>
          <w:sz w:val="32"/>
          <w:szCs w:val="32"/>
        </w:rPr>
      </w:pPr>
      <w:r>
        <w:rPr>
          <w:rFonts w:ascii="Trebuchet MS" w:eastAsia="Trebuchet MS" w:hAnsi="Trebuchet MS" w:cs="Trebuchet MS"/>
          <w:b/>
          <w:sz w:val="32"/>
          <w:szCs w:val="32"/>
        </w:rPr>
        <w:t>5. You realize you made a mistake, or want to update the IPT</w:t>
      </w: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 xml:space="preserve">1. You can edit any field. Log into the IPT, go to manage resources overview, change the fields that you want to change. Go to the Published Release box on the left panel and hit “publish” again. </w:t>
      </w: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 xml:space="preserve">2. You must email the </w:t>
      </w:r>
      <w:proofErr w:type="spellStart"/>
      <w:r>
        <w:rPr>
          <w:rFonts w:ascii="Trebuchet MS" w:eastAsia="Trebuchet MS" w:hAnsi="Trebuchet MS" w:cs="Trebuchet MS"/>
          <w:sz w:val="24"/>
          <w:szCs w:val="24"/>
        </w:rPr>
        <w:t>mARS</w:t>
      </w:r>
      <w:proofErr w:type="spellEnd"/>
      <w:r>
        <w:rPr>
          <w:rFonts w:ascii="Trebuchet MS" w:eastAsia="Trebuchet MS" w:hAnsi="Trebuchet MS" w:cs="Trebuchet MS"/>
          <w:sz w:val="24"/>
          <w:szCs w:val="24"/>
        </w:rPr>
        <w:t xml:space="preserve"> administrator to </w:t>
      </w:r>
      <w:proofErr w:type="spellStart"/>
      <w:r>
        <w:rPr>
          <w:rFonts w:ascii="Trebuchet MS" w:eastAsia="Trebuchet MS" w:hAnsi="Trebuchet MS" w:cs="Trebuchet MS"/>
          <w:sz w:val="24"/>
          <w:szCs w:val="24"/>
        </w:rPr>
        <w:t>notifiy</w:t>
      </w:r>
      <w:proofErr w:type="spellEnd"/>
      <w:r>
        <w:rPr>
          <w:rFonts w:ascii="Trebuchet MS" w:eastAsia="Trebuchet MS" w:hAnsi="Trebuchet MS" w:cs="Trebuchet MS"/>
          <w:sz w:val="24"/>
          <w:szCs w:val="24"/>
        </w:rPr>
        <w:t xml:space="preserve"> them of your update.</w:t>
      </w: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p w:rsidR="0028531F" w:rsidRDefault="00195BE7" w:rsidP="00C63FB9">
      <w:pPr>
        <w:pStyle w:val="Heading1"/>
        <w:widowControl w:val="0"/>
        <w:pBdr>
          <w:top w:val="nil"/>
          <w:left w:val="nil"/>
          <w:bottom w:val="nil"/>
          <w:right w:val="nil"/>
          <w:between w:val="nil"/>
        </w:pBdr>
        <w:jc w:val="both"/>
      </w:pPr>
      <w:bookmarkStart w:id="11" w:name="_onxkokkqgxu8" w:colFirst="0" w:colLast="0"/>
      <w:bookmarkEnd w:id="11"/>
      <w:r>
        <w:t>References/links:</w:t>
      </w:r>
    </w:p>
    <w:p w:rsidR="0028531F" w:rsidRPr="00865F4D" w:rsidRDefault="00195BE7" w:rsidP="00C63FB9">
      <w:pPr>
        <w:widowControl w:val="0"/>
        <w:pBdr>
          <w:top w:val="nil"/>
          <w:left w:val="nil"/>
          <w:bottom w:val="nil"/>
          <w:right w:val="nil"/>
          <w:between w:val="nil"/>
        </w:pBdr>
        <w:jc w:val="both"/>
        <w:rPr>
          <w:rFonts w:ascii="Trebuchet MS" w:eastAsia="Trebuchet MS" w:hAnsi="Trebuchet MS" w:cs="Trebuchet MS"/>
          <w:i/>
          <w:sz w:val="24"/>
          <w:szCs w:val="24"/>
          <w:lang w:val="nl-NL"/>
        </w:rPr>
      </w:pPr>
      <w:r>
        <w:rPr>
          <w:rFonts w:ascii="Trebuchet MS" w:eastAsia="Trebuchet MS" w:hAnsi="Trebuchet MS" w:cs="Trebuchet MS"/>
          <w:sz w:val="24"/>
          <w:szCs w:val="24"/>
        </w:rPr>
        <w:t xml:space="preserve">Yilmaz P., R. </w:t>
      </w:r>
      <w:proofErr w:type="spellStart"/>
      <w:r>
        <w:rPr>
          <w:rFonts w:ascii="Trebuchet MS" w:eastAsia="Trebuchet MS" w:hAnsi="Trebuchet MS" w:cs="Trebuchet MS"/>
          <w:sz w:val="24"/>
          <w:szCs w:val="24"/>
        </w:rPr>
        <w:t>Kottman</w:t>
      </w:r>
      <w:proofErr w:type="spellEnd"/>
      <w:r>
        <w:rPr>
          <w:rFonts w:ascii="Trebuchet MS" w:eastAsia="Trebuchet MS" w:hAnsi="Trebuchet MS" w:cs="Trebuchet MS"/>
          <w:sz w:val="24"/>
          <w:szCs w:val="24"/>
        </w:rPr>
        <w:t>, D. Field, R. Knight, J. R. Cole, L. Amaral-</w:t>
      </w:r>
      <w:proofErr w:type="spellStart"/>
      <w:r>
        <w:rPr>
          <w:rFonts w:ascii="Trebuchet MS" w:eastAsia="Trebuchet MS" w:hAnsi="Trebuchet MS" w:cs="Trebuchet MS"/>
          <w:sz w:val="24"/>
          <w:szCs w:val="24"/>
        </w:rPr>
        <w:t>Zettler</w:t>
      </w:r>
      <w:proofErr w:type="spellEnd"/>
      <w:r>
        <w:rPr>
          <w:rFonts w:ascii="Trebuchet MS" w:eastAsia="Trebuchet MS" w:hAnsi="Trebuchet MS" w:cs="Trebuchet MS"/>
          <w:sz w:val="24"/>
          <w:szCs w:val="24"/>
        </w:rPr>
        <w:t xml:space="preserve"> et al. (2011). The “Minimum Information about a </w:t>
      </w:r>
      <w:proofErr w:type="spellStart"/>
      <w:r>
        <w:rPr>
          <w:rFonts w:ascii="Trebuchet MS" w:eastAsia="Trebuchet MS" w:hAnsi="Trebuchet MS" w:cs="Trebuchet MS"/>
          <w:sz w:val="24"/>
          <w:szCs w:val="24"/>
        </w:rPr>
        <w:t>MARKer</w:t>
      </w:r>
      <w:proofErr w:type="spellEnd"/>
      <w:r>
        <w:rPr>
          <w:rFonts w:ascii="Trebuchet MS" w:eastAsia="Trebuchet MS" w:hAnsi="Trebuchet MS" w:cs="Trebuchet MS"/>
          <w:sz w:val="24"/>
          <w:szCs w:val="24"/>
        </w:rPr>
        <w:t xml:space="preserve"> gene Sequence” (MIMARKS) checklist: Capturing contextual data about marker gene sequences and introducing </w:t>
      </w:r>
      <w:proofErr w:type="spellStart"/>
      <w:r>
        <w:rPr>
          <w:rFonts w:ascii="Trebuchet MS" w:eastAsia="Trebuchet MS" w:hAnsi="Trebuchet MS" w:cs="Trebuchet MS"/>
          <w:sz w:val="24"/>
          <w:szCs w:val="24"/>
        </w:rPr>
        <w:t>MIxS</w:t>
      </w:r>
      <w:proofErr w:type="spellEnd"/>
      <w:r>
        <w:rPr>
          <w:rFonts w:ascii="Trebuchet MS" w:eastAsia="Trebuchet MS" w:hAnsi="Trebuchet MS" w:cs="Trebuchet MS"/>
          <w:sz w:val="24"/>
          <w:szCs w:val="24"/>
        </w:rPr>
        <w:t xml:space="preserve">, a unified standard for sequence checklist development including environmental data. </w:t>
      </w:r>
      <w:r w:rsidRPr="00865F4D">
        <w:rPr>
          <w:rFonts w:ascii="Trebuchet MS" w:eastAsia="Trebuchet MS" w:hAnsi="Trebuchet MS" w:cs="Trebuchet MS"/>
          <w:i/>
          <w:sz w:val="24"/>
          <w:szCs w:val="24"/>
          <w:lang w:val="nl-NL"/>
        </w:rPr>
        <w:t xml:space="preserve">Nat </w:t>
      </w:r>
      <w:proofErr w:type="spellStart"/>
      <w:r w:rsidRPr="00865F4D">
        <w:rPr>
          <w:rFonts w:ascii="Trebuchet MS" w:eastAsia="Trebuchet MS" w:hAnsi="Trebuchet MS" w:cs="Trebuchet MS"/>
          <w:i/>
          <w:sz w:val="24"/>
          <w:szCs w:val="24"/>
          <w:lang w:val="nl-NL"/>
        </w:rPr>
        <w:t>Biotechnol</w:t>
      </w:r>
      <w:proofErr w:type="spellEnd"/>
      <w:r w:rsidRPr="00865F4D">
        <w:rPr>
          <w:rFonts w:ascii="Trebuchet MS" w:eastAsia="Trebuchet MS" w:hAnsi="Trebuchet MS" w:cs="Trebuchet MS"/>
          <w:i/>
          <w:sz w:val="24"/>
          <w:szCs w:val="24"/>
          <w:lang w:val="nl-NL"/>
        </w:rPr>
        <w:t xml:space="preserve">. </w:t>
      </w:r>
      <w:hyperlink r:id="rId26">
        <w:r w:rsidRPr="00865F4D">
          <w:rPr>
            <w:rFonts w:ascii="Trebuchet MS" w:eastAsia="Trebuchet MS" w:hAnsi="Trebuchet MS" w:cs="Trebuchet MS"/>
            <w:i/>
            <w:color w:val="1155CC"/>
            <w:sz w:val="24"/>
            <w:szCs w:val="24"/>
            <w:u w:val="single"/>
            <w:lang w:val="nl-NL"/>
          </w:rPr>
          <w:t>http://www.nature.com/nbt/journal/v29/n5/pdf/nbt.1823.pdf</w:t>
        </w:r>
      </w:hyperlink>
    </w:p>
    <w:p w:rsidR="0028531F" w:rsidRPr="00865F4D" w:rsidRDefault="0028531F" w:rsidP="00C63FB9">
      <w:pPr>
        <w:widowControl w:val="0"/>
        <w:pBdr>
          <w:top w:val="nil"/>
          <w:left w:val="nil"/>
          <w:bottom w:val="nil"/>
          <w:right w:val="nil"/>
          <w:between w:val="nil"/>
        </w:pBdr>
        <w:jc w:val="both"/>
        <w:rPr>
          <w:rFonts w:ascii="Trebuchet MS" w:eastAsia="Trebuchet MS" w:hAnsi="Trebuchet MS" w:cs="Trebuchet MS"/>
          <w:sz w:val="24"/>
          <w:szCs w:val="24"/>
          <w:lang w:val="nl-NL"/>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proofErr w:type="spellStart"/>
      <w:r>
        <w:rPr>
          <w:rFonts w:ascii="Trebuchet MS" w:eastAsia="Trebuchet MS" w:hAnsi="Trebuchet MS" w:cs="Trebuchet MS"/>
          <w:sz w:val="24"/>
          <w:szCs w:val="24"/>
        </w:rPr>
        <w:t>DarwinCore</w:t>
      </w:r>
      <w:proofErr w:type="spellEnd"/>
      <w:r>
        <w:rPr>
          <w:rFonts w:ascii="Trebuchet MS" w:eastAsia="Trebuchet MS" w:hAnsi="Trebuchet MS" w:cs="Trebuchet MS"/>
          <w:sz w:val="24"/>
          <w:szCs w:val="24"/>
        </w:rPr>
        <w:t xml:space="preserve">: </w:t>
      </w:r>
      <w:hyperlink r:id="rId27">
        <w:r>
          <w:rPr>
            <w:rFonts w:ascii="Trebuchet MS" w:eastAsia="Trebuchet MS" w:hAnsi="Trebuchet MS" w:cs="Trebuchet MS"/>
            <w:color w:val="1155CC"/>
            <w:sz w:val="24"/>
            <w:szCs w:val="24"/>
            <w:u w:val="single"/>
          </w:rPr>
          <w:t>https://code.google.com/p/gbif-providertoolkit/wiki/DarwinCore</w:t>
        </w:r>
      </w:hyperlink>
      <w:r>
        <w:rPr>
          <w:rFonts w:ascii="Trebuchet MS" w:eastAsia="Trebuchet MS" w:hAnsi="Trebuchet MS" w:cs="Trebuchet MS"/>
          <w:sz w:val="24"/>
          <w:szCs w:val="24"/>
        </w:rPr>
        <w:t xml:space="preserve"> </w:t>
      </w: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proofErr w:type="spellStart"/>
      <w:r>
        <w:rPr>
          <w:rFonts w:ascii="Trebuchet MS" w:eastAsia="Trebuchet MS" w:hAnsi="Trebuchet MS" w:cs="Trebuchet MS"/>
          <w:sz w:val="24"/>
          <w:szCs w:val="24"/>
        </w:rPr>
        <w:t>MiMarks</w:t>
      </w:r>
      <w:proofErr w:type="spellEnd"/>
      <w:r>
        <w:rPr>
          <w:rFonts w:ascii="Trebuchet MS" w:eastAsia="Trebuchet MS" w:hAnsi="Trebuchet MS" w:cs="Trebuchet MS"/>
          <w:sz w:val="24"/>
          <w:szCs w:val="24"/>
        </w:rPr>
        <w:t xml:space="preserve"> Wiki: </w:t>
      </w:r>
      <w:hyperlink r:id="rId28">
        <w:r>
          <w:rPr>
            <w:rFonts w:ascii="Trebuchet MS" w:eastAsia="Trebuchet MS" w:hAnsi="Trebuchet MS" w:cs="Trebuchet MS"/>
            <w:color w:val="1155CC"/>
            <w:sz w:val="24"/>
            <w:szCs w:val="24"/>
            <w:u w:val="single"/>
          </w:rPr>
          <w:t>http://wiki.gensc.org/index.php?title=MIMARKS</w:t>
        </w:r>
      </w:hyperlink>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proofErr w:type="spellStart"/>
      <w:r>
        <w:rPr>
          <w:rFonts w:ascii="Trebuchet MS" w:eastAsia="Trebuchet MS" w:hAnsi="Trebuchet MS" w:cs="Trebuchet MS"/>
          <w:sz w:val="24"/>
          <w:szCs w:val="24"/>
        </w:rPr>
        <w:t>MiMarks</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Googlesheet</w:t>
      </w:r>
      <w:proofErr w:type="spellEnd"/>
      <w:r>
        <w:rPr>
          <w:rFonts w:ascii="Trebuchet MS" w:eastAsia="Trebuchet MS" w:hAnsi="Trebuchet MS" w:cs="Trebuchet MS"/>
          <w:sz w:val="24"/>
          <w:szCs w:val="24"/>
        </w:rPr>
        <w:t xml:space="preserve"> documentation at RDP: </w:t>
      </w:r>
      <w:hyperlink r:id="rId29">
        <w:r>
          <w:rPr>
            <w:rFonts w:ascii="Trebuchet MS" w:eastAsia="Trebuchet MS" w:hAnsi="Trebuchet MS" w:cs="Trebuchet MS"/>
            <w:color w:val="1155CC"/>
            <w:sz w:val="24"/>
            <w:szCs w:val="24"/>
            <w:u w:val="single"/>
          </w:rPr>
          <w:t>http://rdp.cme.msu.edu/misc/googleSheetsHelp.jsp</w:t>
        </w:r>
      </w:hyperlink>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 xml:space="preserve">IPT quick reference guide: </w:t>
      </w:r>
      <w:hyperlink r:id="rId30" w:anchor="Quick_Reference_Guide">
        <w:r>
          <w:rPr>
            <w:rFonts w:ascii="Trebuchet MS" w:eastAsia="Trebuchet MS" w:hAnsi="Trebuchet MS" w:cs="Trebuchet MS"/>
            <w:color w:val="1155CC"/>
            <w:sz w:val="24"/>
            <w:szCs w:val="24"/>
            <w:u w:val="single"/>
          </w:rPr>
          <w:t>https://code.google.com/p/gbif-providertoolkit/wiki/IPT2ManualNotes#Quick_Reference_Guide</w:t>
        </w:r>
      </w:hyperlink>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proofErr w:type="spellStart"/>
      <w:r>
        <w:rPr>
          <w:rFonts w:ascii="Trebuchet MS" w:eastAsia="Trebuchet MS" w:hAnsi="Trebuchet MS" w:cs="Trebuchet MS"/>
          <w:sz w:val="24"/>
          <w:szCs w:val="24"/>
        </w:rPr>
        <w:lastRenderedPageBreak/>
        <w:t>mARS</w:t>
      </w:r>
      <w:proofErr w:type="spellEnd"/>
      <w:r>
        <w:rPr>
          <w:rFonts w:ascii="Trebuchet MS" w:eastAsia="Trebuchet MS" w:hAnsi="Trebuchet MS" w:cs="Trebuchet MS"/>
          <w:sz w:val="24"/>
          <w:szCs w:val="24"/>
        </w:rPr>
        <w:t xml:space="preserve"> white paper: </w:t>
      </w:r>
      <w:hyperlink r:id="rId31">
        <w:r>
          <w:rPr>
            <w:rFonts w:ascii="Trebuchet MS" w:eastAsia="Trebuchet MS" w:hAnsi="Trebuchet MS" w:cs="Trebuchet MS"/>
            <w:color w:val="1155CC"/>
            <w:sz w:val="24"/>
            <w:szCs w:val="24"/>
            <w:u w:val="single"/>
          </w:rPr>
          <w:t>http://marswhitepaper.blogspot.be</w:t>
        </w:r>
      </w:hyperlink>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proofErr w:type="spellStart"/>
      <w:r>
        <w:rPr>
          <w:rFonts w:ascii="Trebuchet MS" w:eastAsia="Trebuchet MS" w:hAnsi="Trebuchet MS" w:cs="Trebuchet MS"/>
          <w:sz w:val="24"/>
          <w:szCs w:val="24"/>
        </w:rPr>
        <w:t>mARS</w:t>
      </w:r>
      <w:proofErr w:type="spellEnd"/>
      <w:r>
        <w:rPr>
          <w:rFonts w:ascii="Trebuchet MS" w:eastAsia="Trebuchet MS" w:hAnsi="Trebuchet MS" w:cs="Trebuchet MS"/>
          <w:sz w:val="24"/>
          <w:szCs w:val="24"/>
        </w:rPr>
        <w:t xml:space="preserve"> FAQs: </w:t>
      </w:r>
      <w:hyperlink r:id="rId32">
        <w:r>
          <w:rPr>
            <w:rFonts w:ascii="Trebuchet MS" w:eastAsia="Trebuchet MS" w:hAnsi="Trebuchet MS" w:cs="Trebuchet MS"/>
            <w:color w:val="1155CC"/>
            <w:sz w:val="24"/>
            <w:szCs w:val="24"/>
            <w:u w:val="single"/>
          </w:rPr>
          <w:t>http://mars.biodiversity.aq/</w:t>
        </w:r>
      </w:hyperlink>
      <w:hyperlink r:id="rId33">
        <w:r>
          <w:rPr>
            <w:rFonts w:ascii="Trebuchet MS" w:eastAsia="Trebuchet MS" w:hAnsi="Trebuchet MS" w:cs="Trebuchet MS"/>
            <w:color w:val="1155CC"/>
            <w:sz w:val="24"/>
            <w:szCs w:val="24"/>
            <w:u w:val="single"/>
          </w:rPr>
          <w:t>howto</w:t>
        </w:r>
      </w:hyperlink>
      <w:r>
        <w:rPr>
          <w:rFonts w:ascii="Trebuchet MS" w:eastAsia="Trebuchet MS" w:hAnsi="Trebuchet MS" w:cs="Trebuchet MS"/>
          <w:sz w:val="24"/>
          <w:szCs w:val="24"/>
        </w:rPr>
        <w:t xml:space="preserve"> </w:t>
      </w: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 xml:space="preserve">Global Change Master Directory: </w:t>
      </w:r>
      <w:hyperlink r:id="rId34">
        <w:r>
          <w:rPr>
            <w:rFonts w:ascii="Trebuchet MS" w:eastAsia="Trebuchet MS" w:hAnsi="Trebuchet MS" w:cs="Trebuchet MS"/>
            <w:color w:val="1155CC"/>
            <w:sz w:val="24"/>
            <w:szCs w:val="24"/>
            <w:u w:val="single"/>
          </w:rPr>
          <w:t>http://gcmd.nasa.gov</w:t>
        </w:r>
      </w:hyperlink>
      <w:r>
        <w:rPr>
          <w:rFonts w:ascii="Trebuchet MS" w:eastAsia="Trebuchet MS" w:hAnsi="Trebuchet MS" w:cs="Trebuchet MS"/>
          <w:sz w:val="24"/>
          <w:szCs w:val="24"/>
        </w:rPr>
        <w:t xml:space="preserve"> </w:t>
      </w: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p w:rsidR="0028531F" w:rsidRDefault="00195BE7" w:rsidP="00C63FB9">
      <w:pPr>
        <w:widowControl w:val="0"/>
        <w:pBdr>
          <w:top w:val="nil"/>
          <w:left w:val="nil"/>
          <w:bottom w:val="nil"/>
          <w:right w:val="nil"/>
          <w:between w:val="nil"/>
        </w:pBdr>
        <w:jc w:val="both"/>
        <w:rPr>
          <w:rFonts w:ascii="Trebuchet MS" w:eastAsia="Trebuchet MS" w:hAnsi="Trebuchet MS" w:cs="Trebuchet MS"/>
          <w:sz w:val="24"/>
          <w:szCs w:val="24"/>
        </w:rPr>
      </w:pPr>
      <w:r>
        <w:rPr>
          <w:rFonts w:ascii="Trebuchet MS" w:eastAsia="Trebuchet MS" w:hAnsi="Trebuchet MS" w:cs="Trebuchet MS"/>
          <w:sz w:val="24"/>
          <w:szCs w:val="24"/>
        </w:rPr>
        <w:t xml:space="preserve">Antarctic Master Directory: </w:t>
      </w:r>
      <w:hyperlink r:id="rId35">
        <w:r>
          <w:rPr>
            <w:rFonts w:ascii="Trebuchet MS" w:eastAsia="Trebuchet MS" w:hAnsi="Trebuchet MS" w:cs="Trebuchet MS"/>
            <w:color w:val="1155CC"/>
            <w:sz w:val="24"/>
            <w:szCs w:val="24"/>
            <w:u w:val="single"/>
          </w:rPr>
          <w:t>http://gcmd.gsfc.nasa.gov/KeywordSearch/Home.do?Portal=amd&amp;MetadataType=0</w:t>
        </w:r>
      </w:hyperlink>
      <w:r>
        <w:rPr>
          <w:rFonts w:ascii="Trebuchet MS" w:eastAsia="Trebuchet MS" w:hAnsi="Trebuchet MS" w:cs="Trebuchet MS"/>
          <w:sz w:val="24"/>
          <w:szCs w:val="24"/>
        </w:rPr>
        <w:t xml:space="preserve"> </w:t>
      </w: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32"/>
          <w:szCs w:val="32"/>
        </w:rPr>
      </w:pPr>
    </w:p>
    <w:p w:rsidR="0028531F" w:rsidRDefault="0028531F" w:rsidP="00C63FB9">
      <w:pPr>
        <w:widowControl w:val="0"/>
        <w:pBdr>
          <w:top w:val="nil"/>
          <w:left w:val="nil"/>
          <w:bottom w:val="nil"/>
          <w:right w:val="nil"/>
          <w:between w:val="nil"/>
        </w:pBdr>
        <w:jc w:val="both"/>
        <w:rPr>
          <w:rFonts w:ascii="Trebuchet MS" w:eastAsia="Trebuchet MS" w:hAnsi="Trebuchet MS" w:cs="Trebuchet MS"/>
          <w:sz w:val="24"/>
          <w:szCs w:val="24"/>
        </w:rPr>
      </w:pPr>
    </w:p>
    <w:sectPr w:rsidR="0028531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7DB3"/>
    <w:multiLevelType w:val="multilevel"/>
    <w:tmpl w:val="17FA1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38084D"/>
    <w:multiLevelType w:val="multilevel"/>
    <w:tmpl w:val="60A89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D77B09"/>
    <w:multiLevelType w:val="multilevel"/>
    <w:tmpl w:val="AFD61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17191"/>
    <w:multiLevelType w:val="multilevel"/>
    <w:tmpl w:val="34889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DA3B24"/>
    <w:multiLevelType w:val="multilevel"/>
    <w:tmpl w:val="15C8E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E2455F"/>
    <w:multiLevelType w:val="multilevel"/>
    <w:tmpl w:val="03E4C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3960F1"/>
    <w:multiLevelType w:val="multilevel"/>
    <w:tmpl w:val="A7D04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2667C5"/>
    <w:multiLevelType w:val="multilevel"/>
    <w:tmpl w:val="643E3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1F"/>
    <w:rsid w:val="00001614"/>
    <w:rsid w:val="00041E05"/>
    <w:rsid w:val="000A050F"/>
    <w:rsid w:val="000D644F"/>
    <w:rsid w:val="000E0D95"/>
    <w:rsid w:val="00154B8B"/>
    <w:rsid w:val="00195BE7"/>
    <w:rsid w:val="001B3999"/>
    <w:rsid w:val="00201C4F"/>
    <w:rsid w:val="00247EE7"/>
    <w:rsid w:val="00251AEF"/>
    <w:rsid w:val="00261916"/>
    <w:rsid w:val="0028531F"/>
    <w:rsid w:val="003600B0"/>
    <w:rsid w:val="00386245"/>
    <w:rsid w:val="003C0F8A"/>
    <w:rsid w:val="003E1F70"/>
    <w:rsid w:val="004547A1"/>
    <w:rsid w:val="00467582"/>
    <w:rsid w:val="00486596"/>
    <w:rsid w:val="00486CA4"/>
    <w:rsid w:val="004A5E49"/>
    <w:rsid w:val="006B0E65"/>
    <w:rsid w:val="006F2A0A"/>
    <w:rsid w:val="00703654"/>
    <w:rsid w:val="0085076E"/>
    <w:rsid w:val="00865F4D"/>
    <w:rsid w:val="00A45909"/>
    <w:rsid w:val="00AE386E"/>
    <w:rsid w:val="00B9218D"/>
    <w:rsid w:val="00B9748B"/>
    <w:rsid w:val="00C63FB9"/>
    <w:rsid w:val="00CA4484"/>
    <w:rsid w:val="00D445E5"/>
    <w:rsid w:val="00D4748D"/>
    <w:rsid w:val="00DA1766"/>
    <w:rsid w:val="00DD34E4"/>
    <w:rsid w:val="00DD382F"/>
    <w:rsid w:val="00E1379C"/>
    <w:rsid w:val="00E51B33"/>
    <w:rsid w:val="00EC6C8C"/>
    <w:rsid w:val="00ED47D9"/>
    <w:rsid w:val="00F147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E9965D"/>
  <w15:docId w15:val="{187892E3-05FD-374E-B900-07E47A36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865F4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5F4D"/>
    <w:rPr>
      <w:rFonts w:ascii="Times New Roman" w:hAnsi="Times New Roman" w:cs="Times New Roman"/>
      <w:sz w:val="18"/>
      <w:szCs w:val="18"/>
    </w:rPr>
  </w:style>
  <w:style w:type="character" w:styleId="Hyperlink">
    <w:name w:val="Hyperlink"/>
    <w:basedOn w:val="DefaultParagraphFont"/>
    <w:uiPriority w:val="99"/>
    <w:unhideWhenUsed/>
    <w:rsid w:val="00B9748B"/>
    <w:rPr>
      <w:color w:val="0000FF" w:themeColor="hyperlink"/>
      <w:u w:val="single"/>
    </w:rPr>
  </w:style>
  <w:style w:type="character" w:styleId="UnresolvedMention">
    <w:name w:val="Unresolved Mention"/>
    <w:basedOn w:val="DefaultParagraphFont"/>
    <w:uiPriority w:val="99"/>
    <w:semiHidden/>
    <w:unhideWhenUsed/>
    <w:rsid w:val="00B9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21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nature.com/nbt/journal/v29/n5/pdf/nbt.1823.pdf" TargetMode="External"/><Relationship Id="rId18" Type="http://schemas.openxmlformats.org/officeDocument/2006/relationships/hyperlink" Target="https://docs.google.com/spreadsheet/ccc?key=0AjvjN1rFsR43dGhKU3doek43a05JTmozcUo3NmJXRnc&amp;authkey=COanrdEC" TargetMode="External"/><Relationship Id="rId26" Type="http://schemas.openxmlformats.org/officeDocument/2006/relationships/hyperlink" Target="http://www.nature.com/nbt/journal/v29/n5/pdf/nbt.1823.pdf" TargetMode="External"/><Relationship Id="rId21" Type="http://schemas.openxmlformats.org/officeDocument/2006/relationships/hyperlink" Target="http://ipt.biodiversity.aq/" TargetMode="External"/><Relationship Id="rId34" Type="http://schemas.openxmlformats.org/officeDocument/2006/relationships/hyperlink" Target="http://gcmd.nasa.gov" TargetMode="External"/><Relationship Id="rId7" Type="http://schemas.openxmlformats.org/officeDocument/2006/relationships/hyperlink" Target="http://www.gbif.org" TargetMode="External"/><Relationship Id="rId12" Type="http://schemas.openxmlformats.org/officeDocument/2006/relationships/hyperlink" Target="http://wiki.gensc.org/index.php?title=MIMARKS" TargetMode="External"/><Relationship Id="rId17" Type="http://schemas.openxmlformats.org/officeDocument/2006/relationships/hyperlink" Target="mailto:%20nyoudjou@gmail.com" TargetMode="External"/><Relationship Id="rId25" Type="http://schemas.openxmlformats.org/officeDocument/2006/relationships/hyperlink" Target="https://docs.google.com/spreadsheet/pub?key=0AsB0418meERPdHpyaGZaMENmQXpVN0xXeVpPeFdIOWc&amp;output=html" TargetMode="External"/><Relationship Id="rId33" Type="http://schemas.openxmlformats.org/officeDocument/2006/relationships/hyperlink" Target="http://mars.biodiversity.aq/howto" TargetMode="External"/><Relationship Id="rId2" Type="http://schemas.openxmlformats.org/officeDocument/2006/relationships/styles" Target="styles.xml"/><Relationship Id="rId16" Type="http://schemas.openxmlformats.org/officeDocument/2006/relationships/hyperlink" Target="mailto:%20nyoudjou@gmail.com" TargetMode="External"/><Relationship Id="rId20" Type="http://schemas.openxmlformats.org/officeDocument/2006/relationships/hyperlink" Target="https://docs.google.com/spreadsheet/pub?key=0AsB0418meERPdHpyaGZaMENmQXpVN0xXeVpPeFdIOWc&amp;output=html" TargetMode="External"/><Relationship Id="rId29" Type="http://schemas.openxmlformats.org/officeDocument/2006/relationships/hyperlink" Target="http://rdp.cme.msu.edu/misc/googleSheetsHelp.jsp" TargetMode="External"/><Relationship Id="rId1" Type="http://schemas.openxmlformats.org/officeDocument/2006/relationships/numbering" Target="numbering.xml"/><Relationship Id="rId6" Type="http://schemas.openxmlformats.org/officeDocument/2006/relationships/hyperlink" Target="http://www.gbif.org" TargetMode="External"/><Relationship Id="rId11" Type="http://schemas.openxmlformats.org/officeDocument/2006/relationships/hyperlink" Target="https://code.google.com/p/gbif-providertoolkit/wiki/DarwinCore" TargetMode="External"/><Relationship Id="rId24" Type="http://schemas.openxmlformats.org/officeDocument/2006/relationships/hyperlink" Target="http://rdp.cme.msu.edu/misc/googleSheetsHelp.jsp" TargetMode="External"/><Relationship Id="rId32" Type="http://schemas.openxmlformats.org/officeDocument/2006/relationships/hyperlink" Target="http://mars.biodiversity.aq/howto" TargetMode="External"/><Relationship Id="rId37" Type="http://schemas.openxmlformats.org/officeDocument/2006/relationships/theme" Target="theme/theme1.xml"/><Relationship Id="rId5" Type="http://schemas.openxmlformats.org/officeDocument/2006/relationships/hyperlink" Target="http://share.biodiversity.aq/MARS/Vision/mARSVision.pdf" TargetMode="External"/><Relationship Id="rId15" Type="http://schemas.openxmlformats.org/officeDocument/2006/relationships/image" Target="media/image1.png"/><Relationship Id="rId23" Type="http://schemas.openxmlformats.org/officeDocument/2006/relationships/hyperlink" Target="https://docs.google.com/spreadsheet/ccc?key=0AjvjN1rFsR43dGhKU3doek43a05JTmozcUo3NmJXRnc&amp;authkey=COanrdEC" TargetMode="External"/><Relationship Id="rId28" Type="http://schemas.openxmlformats.org/officeDocument/2006/relationships/hyperlink" Target="http://wiki.gensc.org/index.php?title=MIMARKS" TargetMode="External"/><Relationship Id="rId36" Type="http://schemas.openxmlformats.org/officeDocument/2006/relationships/fontTable" Target="fontTable.xml"/><Relationship Id="rId10" Type="http://schemas.openxmlformats.org/officeDocument/2006/relationships/hyperlink" Target="https://code.google.com/p/gbif-providertoolkit/wiki/DarwinCore" TargetMode="External"/><Relationship Id="rId19" Type="http://schemas.openxmlformats.org/officeDocument/2006/relationships/hyperlink" Target="https://docs.google.com/spreadsheet/ccc?key=0AjvjN1rFsR43dGhKU3doek43a05JTmozcUo3NmJXRnc&amp;authkey=COanrdEC" TargetMode="External"/><Relationship Id="rId31" Type="http://schemas.openxmlformats.org/officeDocument/2006/relationships/hyperlink" Target="http://marswhitepaper.blogspot.be" TargetMode="External"/><Relationship Id="rId4" Type="http://schemas.openxmlformats.org/officeDocument/2006/relationships/webSettings" Target="webSettings.xml"/><Relationship Id="rId9" Type="http://schemas.openxmlformats.org/officeDocument/2006/relationships/hyperlink" Target="http://gensc.org" TargetMode="External"/><Relationship Id="rId14" Type="http://schemas.openxmlformats.org/officeDocument/2006/relationships/hyperlink" Target="http://mars.biodiversity.aq/site_pages/contact" TargetMode="External"/><Relationship Id="rId22" Type="http://schemas.openxmlformats.org/officeDocument/2006/relationships/hyperlink" Target="https://code.google.com/p/gbif-providertoolkit/wiki/IPT2ManualNotes" TargetMode="External"/><Relationship Id="rId27" Type="http://schemas.openxmlformats.org/officeDocument/2006/relationships/hyperlink" Target="https://code.google.com/p/gbif-providertoolkit/wiki/DarwinCore" TargetMode="External"/><Relationship Id="rId30" Type="http://schemas.openxmlformats.org/officeDocument/2006/relationships/hyperlink" Target="https://code.google.com/p/gbif-providertoolkit/wiki/IPT2ManualNotes" TargetMode="External"/><Relationship Id="rId35" Type="http://schemas.openxmlformats.org/officeDocument/2006/relationships/hyperlink" Target="http://gcmd.gsfc.nasa.gov/KeywordSearch/Home.do?Portal=amd&amp;MetadataType=0" TargetMode="External"/><Relationship Id="rId8" Type="http://schemas.openxmlformats.org/officeDocument/2006/relationships/hyperlink" Target="http://gensc.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 Sweetlove</cp:lastModifiedBy>
  <cp:revision>3</cp:revision>
  <dcterms:created xsi:type="dcterms:W3CDTF">2018-11-08T14:46:00Z</dcterms:created>
  <dcterms:modified xsi:type="dcterms:W3CDTF">2018-11-09T08:50:00Z</dcterms:modified>
</cp:coreProperties>
</file>