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081E" w14:textId="77777777" w:rsidR="00DB02B3" w:rsidRDefault="00000000">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sz w:val="40"/>
          <w:szCs w:val="40"/>
          <w:lang w:eastAsia="en-GB"/>
          <w14:ligatures w14:val="none"/>
        </w:rPr>
      </w:pPr>
      <w:r>
        <w:rPr>
          <w:rFonts w:ascii="Times New Roman" w:hAnsi="Times New Roman" w:cs="Times New Roman"/>
          <w:color w:val="000000" w:themeColor="text1"/>
          <w:sz w:val="40"/>
          <w:szCs w:val="40"/>
          <w:shd w:val="clear" w:color="auto" w:fill="FFFFFF"/>
        </w:rPr>
        <w:t>COMPREHENSIVE ANALYSIS OF BANANA QUALITY AND RIPENESS TRENDS</w:t>
      </w:r>
    </w:p>
    <w:p w14:paraId="75EA35DF" w14:textId="77777777" w:rsidR="00DB02B3" w:rsidRDefault="00000000">
      <w:pPr>
        <w:spacing w:before="100" w:beforeAutospacing="1" w:after="100" w:afterAutospacing="1" w:line="240" w:lineRule="auto"/>
        <w:outlineLvl w:val="2"/>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Analysis Insight</w:t>
      </w:r>
    </w:p>
    <w:p w14:paraId="35219716" w14:textId="7932A24A" w:rsidR="00DB02B3" w:rsidRDefault="006D7D4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14:ligatures w14:val="none"/>
        </w:rPr>
        <w:drawing>
          <wp:inline distT="0" distB="0" distL="0" distR="0" wp14:anchorId="2688F894" wp14:editId="39431C2B">
            <wp:extent cx="5731510" cy="3247390"/>
            <wp:effectExtent l="0" t="0" r="0" b="3810"/>
            <wp:docPr id="1528395012"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95012" name="Picture 1" descr="A close-up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7390"/>
                    </a:xfrm>
                    <a:prstGeom prst="rect">
                      <a:avLst/>
                    </a:prstGeom>
                  </pic:spPr>
                </pic:pic>
              </a:graphicData>
            </a:graphic>
          </wp:inline>
        </w:drawing>
      </w:r>
    </w:p>
    <w:p w14:paraId="64ADF032" w14:textId="77777777" w:rsidR="00DB02B3" w:rsidRDefault="00000000">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Pr>
          <w:rFonts w:ascii="Times New Roman" w:eastAsia="Times New Roman" w:hAnsi="Times New Roman" w:cs="Times New Roman"/>
          <w:b/>
          <w:bCs/>
          <w:kern w:val="0"/>
          <w:sz w:val="32"/>
          <w:szCs w:val="32"/>
          <w:lang w:eastAsia="en-GB"/>
          <w14:ligatures w14:val="none"/>
        </w:rPr>
        <w:t>Observations:</w:t>
      </w:r>
    </w:p>
    <w:p w14:paraId="7FE499C2"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1. Quality Score by Region</w:t>
      </w:r>
    </w:p>
    <w:p w14:paraId="7FEBA162"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Costa Rica and Brazil have the highest average quality scores (~2.5), while Ecuador scores the lowest at 2.39, indicating regional disparities in banana quality.</w:t>
      </w:r>
    </w:p>
    <w:p w14:paraId="0D9B1AD3"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2. Ripeness Category Distribution</w:t>
      </w:r>
    </w:p>
    <w:p w14:paraId="1260CBA0"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 majority of bananas are categorized as </w:t>
      </w:r>
      <w:r>
        <w:rPr>
          <w:rFonts w:ascii="Times New Roman" w:eastAsia="Times New Roman" w:hAnsi="Times New Roman" w:cs="Times New Roman"/>
          <w:b/>
          <w:bCs/>
          <w:kern w:val="0"/>
          <w:lang w:eastAsia="en-GB"/>
          <w14:ligatures w14:val="none"/>
        </w:rPr>
        <w:t>Ripe</w:t>
      </w:r>
      <w:r>
        <w:rPr>
          <w:rFonts w:ascii="Times New Roman" w:eastAsia="Times New Roman" w:hAnsi="Times New Roman" w:cs="Times New Roman"/>
          <w:kern w:val="0"/>
          <w:lang w:eastAsia="en-GB"/>
          <w14:ligatures w14:val="none"/>
        </w:rPr>
        <w:t xml:space="preserve"> (34.9%) and </w:t>
      </w:r>
      <w:r>
        <w:rPr>
          <w:rFonts w:ascii="Times New Roman" w:eastAsia="Times New Roman" w:hAnsi="Times New Roman" w:cs="Times New Roman"/>
          <w:b/>
          <w:bCs/>
          <w:kern w:val="0"/>
          <w:lang w:eastAsia="en-GB"/>
          <w14:ligatures w14:val="none"/>
        </w:rPr>
        <w:t>Turning</w:t>
      </w:r>
      <w:r>
        <w:rPr>
          <w:rFonts w:ascii="Times New Roman" w:eastAsia="Times New Roman" w:hAnsi="Times New Roman" w:cs="Times New Roman"/>
          <w:kern w:val="0"/>
          <w:lang w:eastAsia="en-GB"/>
          <w14:ligatures w14:val="none"/>
        </w:rPr>
        <w:t xml:space="preserve"> (31%), with fewer Green (16.7%) or Overripe (17.4%) samples. Most bananas are at an ideal stage for consumption.</w:t>
      </w:r>
    </w:p>
    <w:p w14:paraId="26706ABB"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3. Quality Category Distribution</w:t>
      </w:r>
    </w:p>
    <w:p w14:paraId="41BB44DA"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Over half (50.6%) of the samples are in the </w:t>
      </w:r>
      <w:r>
        <w:rPr>
          <w:rFonts w:ascii="Times New Roman" w:eastAsia="Times New Roman" w:hAnsi="Times New Roman" w:cs="Times New Roman"/>
          <w:b/>
          <w:bCs/>
          <w:kern w:val="0"/>
          <w:lang w:eastAsia="en-GB"/>
          <w14:ligatures w14:val="none"/>
        </w:rPr>
        <w:t>Processing</w:t>
      </w:r>
      <w:r>
        <w:rPr>
          <w:rFonts w:ascii="Times New Roman" w:eastAsia="Times New Roman" w:hAnsi="Times New Roman" w:cs="Times New Roman"/>
          <w:kern w:val="0"/>
          <w:lang w:eastAsia="en-GB"/>
          <w14:ligatures w14:val="none"/>
        </w:rPr>
        <w:t xml:space="preserve"> category, while 43.4% are classified as </w:t>
      </w:r>
      <w:r>
        <w:rPr>
          <w:rFonts w:ascii="Times New Roman" w:eastAsia="Times New Roman" w:hAnsi="Times New Roman" w:cs="Times New Roman"/>
          <w:b/>
          <w:bCs/>
          <w:kern w:val="0"/>
          <w:lang w:eastAsia="en-GB"/>
          <w14:ligatures w14:val="none"/>
        </w:rPr>
        <w:t>Good</w:t>
      </w:r>
      <w:r>
        <w:rPr>
          <w:rFonts w:ascii="Times New Roman" w:eastAsia="Times New Roman" w:hAnsi="Times New Roman" w:cs="Times New Roman"/>
          <w:kern w:val="0"/>
          <w:lang w:eastAsia="en-GB"/>
          <w14:ligatures w14:val="none"/>
        </w:rPr>
        <w:t xml:space="preserve">. Only 2.5% qualify as </w:t>
      </w:r>
      <w:r>
        <w:rPr>
          <w:rFonts w:ascii="Times New Roman" w:eastAsia="Times New Roman" w:hAnsi="Times New Roman" w:cs="Times New Roman"/>
          <w:b/>
          <w:bCs/>
          <w:kern w:val="0"/>
          <w:lang w:eastAsia="en-GB"/>
          <w14:ligatures w14:val="none"/>
        </w:rPr>
        <w:t>Premium</w:t>
      </w:r>
      <w:r>
        <w:rPr>
          <w:rFonts w:ascii="Times New Roman" w:eastAsia="Times New Roman" w:hAnsi="Times New Roman" w:cs="Times New Roman"/>
          <w:kern w:val="0"/>
          <w:lang w:eastAsia="en-GB"/>
          <w14:ligatures w14:val="none"/>
        </w:rPr>
        <w:t>, indicating limited high-quality production.</w:t>
      </w:r>
    </w:p>
    <w:p w14:paraId="484D2C85"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4. Sugar Content by Variety</w:t>
      </w:r>
    </w:p>
    <w:p w14:paraId="53B1D58A"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Plantain and Cavendish varieties have the highest sugar content (2.7K and 2.5K Brix, respectively), making them ideal for sweetness-driven markets.</w:t>
      </w:r>
    </w:p>
    <w:p w14:paraId="6859E633"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Varieties like Lady Finger, Red, and Blue Java have lower sugar levels, showing diversity in use cases.</w:t>
      </w:r>
    </w:p>
    <w:p w14:paraId="5BE10EEA"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5. Firmness by Ripeness Category</w:t>
      </w:r>
    </w:p>
    <w:p w14:paraId="6405FF6C"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Firmness decreases as bananas ripen, ranging from 2.76 KGF (Green) to 2.62 KGF (Overripe). This expected pattern reflects the natural ripening process.</w:t>
      </w:r>
    </w:p>
    <w:p w14:paraId="5524B8F6"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6. Sample Count by Region and Quality Category</w:t>
      </w:r>
    </w:p>
    <w:p w14:paraId="7CD8905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Most regions produce similar counts in the </w:t>
      </w:r>
      <w:r>
        <w:rPr>
          <w:rFonts w:ascii="Times New Roman" w:eastAsia="Times New Roman" w:hAnsi="Times New Roman" w:cs="Times New Roman"/>
          <w:b/>
          <w:bCs/>
          <w:kern w:val="0"/>
          <w:lang w:eastAsia="en-GB"/>
          <w14:ligatures w14:val="none"/>
        </w:rPr>
        <w:t>Good</w:t>
      </w:r>
      <w:r>
        <w:rPr>
          <w:rFonts w:ascii="Times New Roman" w:eastAsia="Times New Roman" w:hAnsi="Times New Roman" w:cs="Times New Roman"/>
          <w:kern w:val="0"/>
          <w:lang w:eastAsia="en-GB"/>
          <w14:ligatures w14:val="none"/>
        </w:rPr>
        <w:t xml:space="preserve"> and </w:t>
      </w:r>
      <w:r>
        <w:rPr>
          <w:rFonts w:ascii="Times New Roman" w:eastAsia="Times New Roman" w:hAnsi="Times New Roman" w:cs="Times New Roman"/>
          <w:b/>
          <w:bCs/>
          <w:kern w:val="0"/>
          <w:lang w:eastAsia="en-GB"/>
          <w14:ligatures w14:val="none"/>
        </w:rPr>
        <w:t>Processing</w:t>
      </w:r>
      <w:r>
        <w:rPr>
          <w:rFonts w:ascii="Times New Roman" w:eastAsia="Times New Roman" w:hAnsi="Times New Roman" w:cs="Times New Roman"/>
          <w:kern w:val="0"/>
          <w:lang w:eastAsia="en-GB"/>
          <w14:ligatures w14:val="none"/>
        </w:rPr>
        <w:t xml:space="preserve"> categories, while Premium samples are rare. Brazil and Costa Rica have relatively higher Premium output.</w:t>
      </w:r>
    </w:p>
    <w:p w14:paraId="1B25D3FD"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7. Total Sample Count and Overall Quality</w:t>
      </w:r>
    </w:p>
    <w:p w14:paraId="154252ED"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dataset includes 1,000 samples with an overall average quality score of 2.47, reflecting moderate consistency but room for quality improvement.</w:t>
      </w:r>
    </w:p>
    <w:p w14:paraId="2C74028D"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8. Regional and Variety-Specific Patterns</w:t>
      </w:r>
    </w:p>
    <w:p w14:paraId="7992946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Plantain and Cavendish dominate in sweetness metrics, while regions like Costa Rica and Brazil lead in overall quality.</w:t>
      </w:r>
    </w:p>
    <w:p w14:paraId="0753B0E0"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Ecuador and the Philippines lag in quality, with opportunities to adopt practices from higher-performing regions.</w:t>
      </w:r>
    </w:p>
    <w:p w14:paraId="30B52E42"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hAnsi="Times New Roman" w:cs="Times New Roman"/>
        </w:rPr>
        <w:t>These observations highlight trends in quality, ripeness, variety performance, and regional disparities, providing a foundation for targeted improvements in banana production and supply chain management.</w:t>
      </w:r>
    </w:p>
    <w:p w14:paraId="31BC6C40" w14:textId="77777777" w:rsidR="00DB02B3" w:rsidRDefault="00DB02B3">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49197A9" w14:textId="77777777" w:rsidR="00DB02B3" w:rsidRDefault="00DB02B3">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p>
    <w:p w14:paraId="00740205" w14:textId="77777777" w:rsidR="00DB02B3" w:rsidRDefault="00000000">
      <w:pPr>
        <w:spacing w:before="100" w:beforeAutospacing="1" w:after="100" w:afterAutospacing="1" w:line="240" w:lineRule="auto"/>
        <w:outlineLvl w:val="2"/>
        <w:rPr>
          <w:rFonts w:ascii="Times New Roman" w:eastAsia="Times New Roman" w:hAnsi="Times New Roman" w:cs="Times New Roman"/>
          <w:b/>
          <w:bCs/>
          <w:kern w:val="0"/>
          <w:sz w:val="32"/>
          <w:szCs w:val="32"/>
          <w:lang w:eastAsia="en-GB"/>
          <w14:ligatures w14:val="none"/>
        </w:rPr>
      </w:pPr>
      <w:r>
        <w:rPr>
          <w:rFonts w:ascii="Times New Roman" w:eastAsia="Times New Roman" w:hAnsi="Times New Roman" w:cs="Times New Roman"/>
          <w:b/>
          <w:bCs/>
          <w:kern w:val="0"/>
          <w:sz w:val="32"/>
          <w:szCs w:val="32"/>
          <w:lang w:eastAsia="en-GB"/>
          <w14:ligatures w14:val="none"/>
        </w:rPr>
        <w:t>Recommendations for Improving Banana Quality, Ripeness, and Supply Chain</w:t>
      </w:r>
    </w:p>
    <w:p w14:paraId="7D7E2233"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Based on the observations from the dashboard, the following detailed recommendations aim to address gaps, enhance quality, and optimize processes across the banana supply chain:</w:t>
      </w:r>
    </w:p>
    <w:p w14:paraId="6AF2FB0F" w14:textId="77777777" w:rsidR="00DB02B3" w:rsidRDefault="00DB02B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06964F7C"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1. Enhance Banana Quality Across Regions</w:t>
      </w:r>
    </w:p>
    <w:p w14:paraId="4F740437"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Observation</w:t>
      </w:r>
      <w:r>
        <w:rPr>
          <w:rFonts w:ascii="Times New Roman" w:eastAsia="Times New Roman" w:hAnsi="Times New Roman" w:cs="Times New Roman"/>
          <w:kern w:val="0"/>
          <w:lang w:eastAsia="en-GB"/>
          <w14:ligatures w14:val="none"/>
        </w:rPr>
        <w:t>: Regions like Ecuador and the Philippines show slightly lower average quality scores compared to Costa Rica and Brazil.</w:t>
      </w:r>
    </w:p>
    <w:p w14:paraId="30D2865A"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Recommendations</w:t>
      </w:r>
      <w:r>
        <w:rPr>
          <w:rFonts w:ascii="Times New Roman" w:eastAsia="Times New Roman" w:hAnsi="Times New Roman" w:cs="Times New Roman"/>
          <w:kern w:val="0"/>
          <w:lang w:eastAsia="en-GB"/>
          <w14:ligatures w14:val="none"/>
        </w:rPr>
        <w:t>:</w:t>
      </w:r>
    </w:p>
    <w:p w14:paraId="1778F268"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lastRenderedPageBreak/>
        <w:t>Knowledge Sharing</w:t>
      </w:r>
      <w:r>
        <w:rPr>
          <w:rFonts w:ascii="Times New Roman" w:eastAsia="Times New Roman" w:hAnsi="Times New Roman" w:cs="Times New Roman"/>
          <w:kern w:val="0"/>
          <w:lang w:eastAsia="en-GB"/>
          <w14:ligatures w14:val="none"/>
        </w:rPr>
        <w:t>:</w:t>
      </w:r>
    </w:p>
    <w:p w14:paraId="15F82CBE"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Organize workshops to share agricultural best practices from high-performing regions like Costa Rica and Brazil with underperforming regions.</w:t>
      </w:r>
    </w:p>
    <w:p w14:paraId="6CD927E6"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Conduct farmer training programs on pest control, fertilization techniques, and irrigation systems tailored to local conditions.</w:t>
      </w:r>
    </w:p>
    <w:p w14:paraId="61DC893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Technology Adoption</w:t>
      </w:r>
      <w:r>
        <w:rPr>
          <w:rFonts w:ascii="Times New Roman" w:eastAsia="Times New Roman" w:hAnsi="Times New Roman" w:cs="Times New Roman"/>
          <w:kern w:val="0"/>
          <w:lang w:eastAsia="en-GB"/>
          <w14:ligatures w14:val="none"/>
        </w:rPr>
        <w:t>:</w:t>
      </w:r>
    </w:p>
    <w:p w14:paraId="64888A65"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Introduce advanced farming techniques, including precision agriculture, to monitor soil health, moisture, and nutrient levels.</w:t>
      </w:r>
    </w:p>
    <w:p w14:paraId="65324438"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Use drones and sensors for pest detection and crop health analysis.</w:t>
      </w:r>
    </w:p>
    <w:p w14:paraId="546FF807"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Government and NGO Support</w:t>
      </w:r>
      <w:r>
        <w:rPr>
          <w:rFonts w:ascii="Times New Roman" w:eastAsia="Times New Roman" w:hAnsi="Times New Roman" w:cs="Times New Roman"/>
          <w:kern w:val="0"/>
          <w:lang w:eastAsia="en-GB"/>
          <w14:ligatures w14:val="none"/>
        </w:rPr>
        <w:t>:</w:t>
      </w:r>
    </w:p>
    <w:p w14:paraId="668AFCA8"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Partner with governments and NGOs to provide subsidies or low-cost loans for high-quality seeds, fertilizers, and farming tools.</w:t>
      </w:r>
    </w:p>
    <w:p w14:paraId="7D0BAA3F"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Post-Harvest Practices</w:t>
      </w:r>
      <w:r>
        <w:rPr>
          <w:rFonts w:ascii="Times New Roman" w:eastAsia="Times New Roman" w:hAnsi="Times New Roman" w:cs="Times New Roman"/>
          <w:kern w:val="0"/>
          <w:lang w:eastAsia="en-GB"/>
          <w14:ligatures w14:val="none"/>
        </w:rPr>
        <w:t>:</w:t>
      </w:r>
    </w:p>
    <w:p w14:paraId="438F1E56"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Standardize post-harvest handling, such as proper cleaning, storage, and transportation to minimize damage and defects.</w:t>
      </w:r>
    </w:p>
    <w:p w14:paraId="648B8F00" w14:textId="77777777" w:rsidR="00DB02B3" w:rsidRDefault="00DB02B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58F9D0F5"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2. Optimize Ripeness Management</w:t>
      </w:r>
    </w:p>
    <w:p w14:paraId="02D23EAB"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Observation</w:t>
      </w:r>
      <w:r>
        <w:rPr>
          <w:rFonts w:ascii="Times New Roman" w:eastAsia="Times New Roman" w:hAnsi="Times New Roman" w:cs="Times New Roman"/>
          <w:kern w:val="0"/>
          <w:lang w:eastAsia="en-GB"/>
          <w14:ligatures w14:val="none"/>
        </w:rPr>
        <w:t>: A large percentage of bananas are categorized as "Green" or "Overripe," indicating inefficiencies in harvesting and storage.</w:t>
      </w:r>
    </w:p>
    <w:p w14:paraId="56BADCAB"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Recommendations</w:t>
      </w:r>
      <w:r>
        <w:rPr>
          <w:rFonts w:ascii="Times New Roman" w:eastAsia="Times New Roman" w:hAnsi="Times New Roman" w:cs="Times New Roman"/>
          <w:kern w:val="0"/>
          <w:lang w:eastAsia="en-GB"/>
          <w14:ligatures w14:val="none"/>
        </w:rPr>
        <w:t>:</w:t>
      </w:r>
    </w:p>
    <w:p w14:paraId="59B06EF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Harvesting Optimization</w:t>
      </w:r>
      <w:r>
        <w:rPr>
          <w:rFonts w:ascii="Times New Roman" w:eastAsia="Times New Roman" w:hAnsi="Times New Roman" w:cs="Times New Roman"/>
          <w:kern w:val="0"/>
          <w:lang w:eastAsia="en-GB"/>
          <w14:ligatures w14:val="none"/>
        </w:rPr>
        <w:t>:</w:t>
      </w:r>
    </w:p>
    <w:p w14:paraId="609D6785"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Implement ripeness monitoring systems to help farmers identify the best time to harvest bananas, using ripeness indices and visual AI tools.</w:t>
      </w:r>
    </w:p>
    <w:p w14:paraId="1199543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Educate farmers on the importance of harvesting bananas at the "Turning" stage for better marketability and reduced waste.</w:t>
      </w:r>
    </w:p>
    <w:p w14:paraId="423FFE2C"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Storage and Transportation</w:t>
      </w:r>
      <w:r>
        <w:rPr>
          <w:rFonts w:ascii="Times New Roman" w:eastAsia="Times New Roman" w:hAnsi="Times New Roman" w:cs="Times New Roman"/>
          <w:kern w:val="0"/>
          <w:lang w:eastAsia="en-GB"/>
          <w14:ligatures w14:val="none"/>
        </w:rPr>
        <w:t>:</w:t>
      </w:r>
    </w:p>
    <w:p w14:paraId="2C06A910"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Invest in </w:t>
      </w:r>
      <w:r>
        <w:rPr>
          <w:rFonts w:ascii="Times New Roman" w:eastAsia="Times New Roman" w:hAnsi="Times New Roman" w:cs="Times New Roman"/>
          <w:b/>
          <w:bCs/>
          <w:kern w:val="0"/>
          <w:lang w:eastAsia="en-GB"/>
          <w14:ligatures w14:val="none"/>
        </w:rPr>
        <w:t>controlled atmosphere (CA) storage systems</w:t>
      </w:r>
      <w:r>
        <w:rPr>
          <w:rFonts w:ascii="Times New Roman" w:eastAsia="Times New Roman" w:hAnsi="Times New Roman" w:cs="Times New Roman"/>
          <w:kern w:val="0"/>
          <w:lang w:eastAsia="en-GB"/>
          <w14:ligatures w14:val="none"/>
        </w:rPr>
        <w:t xml:space="preserve"> to slow down ripening during transit.</w:t>
      </w:r>
    </w:p>
    <w:p w14:paraId="1690A4CE"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Introduce ripening chambers at distribution centers to ensure bananas reach markets at the desired ripeness level.</w:t>
      </w:r>
    </w:p>
    <w:p w14:paraId="460F2C15"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lastRenderedPageBreak/>
        <w:t>Data-Driven Logistics</w:t>
      </w:r>
      <w:r>
        <w:rPr>
          <w:rFonts w:ascii="Times New Roman" w:eastAsia="Times New Roman" w:hAnsi="Times New Roman" w:cs="Times New Roman"/>
          <w:kern w:val="0"/>
          <w:lang w:eastAsia="en-GB"/>
          <w14:ligatures w14:val="none"/>
        </w:rPr>
        <w:t>:</w:t>
      </w:r>
    </w:p>
    <w:p w14:paraId="4F1AF2C7"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Use predictive analytics to plan shipping schedules based on ripeness trends, matching market demand with supply conditions.</w:t>
      </w:r>
    </w:p>
    <w:p w14:paraId="57E08B44" w14:textId="77777777" w:rsidR="00DB02B3" w:rsidRDefault="00DB02B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5C4B9AC6"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3. Increase Premium Quality Banana Production</w:t>
      </w:r>
    </w:p>
    <w:p w14:paraId="5B7D8D6C"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Observation</w:t>
      </w:r>
      <w:r>
        <w:rPr>
          <w:rFonts w:ascii="Times New Roman" w:eastAsia="Times New Roman" w:hAnsi="Times New Roman" w:cs="Times New Roman"/>
          <w:kern w:val="0"/>
          <w:lang w:eastAsia="en-GB"/>
          <w14:ligatures w14:val="none"/>
        </w:rPr>
        <w:t>: Only 2.5% of samples are classified as "Premium," while the majority are in the "Processing" and "Good" categories.</w:t>
      </w:r>
    </w:p>
    <w:p w14:paraId="7AA74CDC"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Recommendations</w:t>
      </w:r>
      <w:r>
        <w:rPr>
          <w:rFonts w:ascii="Times New Roman" w:eastAsia="Times New Roman" w:hAnsi="Times New Roman" w:cs="Times New Roman"/>
          <w:kern w:val="0"/>
          <w:lang w:eastAsia="en-GB"/>
          <w14:ligatures w14:val="none"/>
        </w:rPr>
        <w:t>:</w:t>
      </w:r>
    </w:p>
    <w:p w14:paraId="7F3C91F3"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Selective Cultivation</w:t>
      </w:r>
      <w:r>
        <w:rPr>
          <w:rFonts w:ascii="Times New Roman" w:eastAsia="Times New Roman" w:hAnsi="Times New Roman" w:cs="Times New Roman"/>
          <w:kern w:val="0"/>
          <w:lang w:eastAsia="en-GB"/>
          <w14:ligatures w14:val="none"/>
        </w:rPr>
        <w:t>:</w:t>
      </w:r>
    </w:p>
    <w:p w14:paraId="51B80532"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Promote cultivation of varieties like Lady Finger or Red bananas that have a high potential for premium quality.</w:t>
      </w:r>
    </w:p>
    <w:p w14:paraId="1BAC3AFD"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Quality Incentives</w:t>
      </w:r>
      <w:r>
        <w:rPr>
          <w:rFonts w:ascii="Times New Roman" w:eastAsia="Times New Roman" w:hAnsi="Times New Roman" w:cs="Times New Roman"/>
          <w:kern w:val="0"/>
          <w:lang w:eastAsia="en-GB"/>
          <w14:ligatures w14:val="none"/>
        </w:rPr>
        <w:t>:</w:t>
      </w:r>
    </w:p>
    <w:p w14:paraId="395FBDFF"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Provide farmers with incentives for producing higher-quality bananas, such as premium pricing for meeting export-grade standards.</w:t>
      </w:r>
    </w:p>
    <w:p w14:paraId="2908C16B"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Develop stricter grading and quality assurance protocols to encourage farmers to prioritize premium outputs.</w:t>
      </w:r>
    </w:p>
    <w:p w14:paraId="4FF10148"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Infrastructure Investment</w:t>
      </w:r>
      <w:r>
        <w:rPr>
          <w:rFonts w:ascii="Times New Roman" w:eastAsia="Times New Roman" w:hAnsi="Times New Roman" w:cs="Times New Roman"/>
          <w:kern w:val="0"/>
          <w:lang w:eastAsia="en-GB"/>
          <w14:ligatures w14:val="none"/>
        </w:rPr>
        <w:t>:</w:t>
      </w:r>
    </w:p>
    <w:p w14:paraId="6BCB1812"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Improve access to high-quality farming inputs like disease-resistant seeds, irrigation systems, and organic fertilizers to elevate quality output.</w:t>
      </w:r>
    </w:p>
    <w:p w14:paraId="69676079"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Create collection centers equipped with quality assessment tools to segregate bananas into appropriate categories (Premium, Good, etc.).</w:t>
      </w:r>
    </w:p>
    <w:p w14:paraId="3DECFE90" w14:textId="77777777" w:rsidR="00DB02B3" w:rsidRDefault="00DB02B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47EEB6C6"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4. Focus on Sugar Content and Variety Management</w:t>
      </w:r>
    </w:p>
    <w:p w14:paraId="2BE6A951"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Observation</w:t>
      </w:r>
      <w:r>
        <w:rPr>
          <w:rFonts w:ascii="Times New Roman" w:eastAsia="Times New Roman" w:hAnsi="Times New Roman" w:cs="Times New Roman"/>
          <w:kern w:val="0"/>
          <w:lang w:eastAsia="en-GB"/>
          <w14:ligatures w14:val="none"/>
        </w:rPr>
        <w:t>: Plantain and Cavendish bananas have the highest sugar content, while other varieties show lower values.</w:t>
      </w:r>
    </w:p>
    <w:p w14:paraId="4AFA44AB"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Recommendations</w:t>
      </w:r>
      <w:r>
        <w:rPr>
          <w:rFonts w:ascii="Times New Roman" w:eastAsia="Times New Roman" w:hAnsi="Times New Roman" w:cs="Times New Roman"/>
          <w:kern w:val="0"/>
          <w:lang w:eastAsia="en-GB"/>
          <w14:ligatures w14:val="none"/>
        </w:rPr>
        <w:t>:</w:t>
      </w:r>
    </w:p>
    <w:p w14:paraId="7E292F75"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Market Segmentation</w:t>
      </w:r>
      <w:r>
        <w:rPr>
          <w:rFonts w:ascii="Times New Roman" w:eastAsia="Times New Roman" w:hAnsi="Times New Roman" w:cs="Times New Roman"/>
          <w:kern w:val="0"/>
          <w:lang w:eastAsia="en-GB"/>
          <w14:ligatures w14:val="none"/>
        </w:rPr>
        <w:t>:</w:t>
      </w:r>
    </w:p>
    <w:p w14:paraId="0D0E8575"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Promote sweeter varieties like Plantain and Cavendish for dessert markets or baby food production.</w:t>
      </w:r>
    </w:p>
    <w:p w14:paraId="012286FD"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Market less sweet varieties like Lady Finger and Red for cooking purposes or niche markets.</w:t>
      </w:r>
    </w:p>
    <w:p w14:paraId="24A1553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lastRenderedPageBreak/>
        <w:t>Variety Diversification</w:t>
      </w:r>
      <w:r>
        <w:rPr>
          <w:rFonts w:ascii="Times New Roman" w:eastAsia="Times New Roman" w:hAnsi="Times New Roman" w:cs="Times New Roman"/>
          <w:kern w:val="0"/>
          <w:lang w:eastAsia="en-GB"/>
          <w14:ligatures w14:val="none"/>
        </w:rPr>
        <w:t>:</w:t>
      </w:r>
    </w:p>
    <w:p w14:paraId="5C4E75B2"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Encourage diversification of banana varieties based on regional strengths and consumer demand.</w:t>
      </w:r>
    </w:p>
    <w:p w14:paraId="49060FC8"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Educate farmers on selecting the right variety based on soil, climate, and market opportunities.</w:t>
      </w:r>
    </w:p>
    <w:p w14:paraId="08985336"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Value Addition</w:t>
      </w:r>
      <w:r>
        <w:rPr>
          <w:rFonts w:ascii="Times New Roman" w:eastAsia="Times New Roman" w:hAnsi="Times New Roman" w:cs="Times New Roman"/>
          <w:kern w:val="0"/>
          <w:lang w:eastAsia="en-GB"/>
          <w14:ligatures w14:val="none"/>
        </w:rPr>
        <w:t>:</w:t>
      </w:r>
    </w:p>
    <w:p w14:paraId="56BCF32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Develop processed products (e.g., banana chips, puree) from less sweet varieties to reduce waste and increase value.</w:t>
      </w:r>
    </w:p>
    <w:p w14:paraId="29C89295" w14:textId="77777777" w:rsidR="00DB02B3" w:rsidRDefault="00DB02B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0EAC2431"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5. Improve Regional Performance</w:t>
      </w:r>
    </w:p>
    <w:p w14:paraId="7CF518E7"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Observation</w:t>
      </w:r>
      <w:r>
        <w:rPr>
          <w:rFonts w:ascii="Times New Roman" w:eastAsia="Times New Roman" w:hAnsi="Times New Roman" w:cs="Times New Roman"/>
          <w:kern w:val="0"/>
          <w:lang w:eastAsia="en-GB"/>
          <w14:ligatures w14:val="none"/>
        </w:rPr>
        <w:t>: Certain regions, such as Costa Rica and Brazil, consistently produce higher-quality bananas compared to others like Ecuador and the Philippines.</w:t>
      </w:r>
    </w:p>
    <w:p w14:paraId="61C96375"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Recommendations</w:t>
      </w:r>
      <w:r>
        <w:rPr>
          <w:rFonts w:ascii="Times New Roman" w:eastAsia="Times New Roman" w:hAnsi="Times New Roman" w:cs="Times New Roman"/>
          <w:kern w:val="0"/>
          <w:lang w:eastAsia="en-GB"/>
          <w14:ligatures w14:val="none"/>
        </w:rPr>
        <w:t>:</w:t>
      </w:r>
    </w:p>
    <w:p w14:paraId="05F95DFE"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Regional Collaboration</w:t>
      </w:r>
      <w:r>
        <w:rPr>
          <w:rFonts w:ascii="Times New Roman" w:eastAsia="Times New Roman" w:hAnsi="Times New Roman" w:cs="Times New Roman"/>
          <w:kern w:val="0"/>
          <w:lang w:eastAsia="en-GB"/>
          <w14:ligatures w14:val="none"/>
        </w:rPr>
        <w:t>:</w:t>
      </w:r>
    </w:p>
    <w:p w14:paraId="4A978E9F"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Facilitate partnerships between high-performing and underperforming regions to transfer knowledge, share resources, and standardize practices.</w:t>
      </w:r>
    </w:p>
    <w:p w14:paraId="33475031"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Benchmarking Practices</w:t>
      </w:r>
      <w:r>
        <w:rPr>
          <w:rFonts w:ascii="Times New Roman" w:eastAsia="Times New Roman" w:hAnsi="Times New Roman" w:cs="Times New Roman"/>
          <w:kern w:val="0"/>
          <w:lang w:eastAsia="en-GB"/>
          <w14:ligatures w14:val="none"/>
        </w:rPr>
        <w:t>:</w:t>
      </w:r>
    </w:p>
    <w:p w14:paraId="51DC26E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Conduct studies to understand why high-performing regions excel and use these insights to design region-specific improvement programs.</w:t>
      </w:r>
    </w:p>
    <w:p w14:paraId="05CCD06C"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Policy Advocacy</w:t>
      </w:r>
      <w:r>
        <w:rPr>
          <w:rFonts w:ascii="Times New Roman" w:eastAsia="Times New Roman" w:hAnsi="Times New Roman" w:cs="Times New Roman"/>
          <w:kern w:val="0"/>
          <w:lang w:eastAsia="en-GB"/>
          <w14:ligatures w14:val="none"/>
        </w:rPr>
        <w:t>:</w:t>
      </w:r>
    </w:p>
    <w:p w14:paraId="1D647FAD"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Advocate for region-specific agricultural policies that address challenges like climate, soil degradation, and access to inputs in underperforming areas.</w:t>
      </w:r>
    </w:p>
    <w:p w14:paraId="3382CB6B" w14:textId="77777777" w:rsidR="00DB02B3" w:rsidRDefault="00DB02B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BC28ADC"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6. Leverage Firmness Data for Harvest and Shipping</w:t>
      </w:r>
    </w:p>
    <w:p w14:paraId="3155DC3C"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Observation</w:t>
      </w:r>
      <w:r>
        <w:rPr>
          <w:rFonts w:ascii="Times New Roman" w:eastAsia="Times New Roman" w:hAnsi="Times New Roman" w:cs="Times New Roman"/>
          <w:kern w:val="0"/>
          <w:lang w:eastAsia="en-GB"/>
          <w14:ligatures w14:val="none"/>
        </w:rPr>
        <w:t>: Firmness decreases as ripeness progresses, with Green bananas being the firmest and Overripe the least firm.</w:t>
      </w:r>
    </w:p>
    <w:p w14:paraId="45EEBA1F"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Recommendations</w:t>
      </w:r>
      <w:r>
        <w:rPr>
          <w:rFonts w:ascii="Times New Roman" w:eastAsia="Times New Roman" w:hAnsi="Times New Roman" w:cs="Times New Roman"/>
          <w:kern w:val="0"/>
          <w:lang w:eastAsia="en-GB"/>
          <w14:ligatures w14:val="none"/>
        </w:rPr>
        <w:t>:</w:t>
      </w:r>
    </w:p>
    <w:p w14:paraId="7267064F"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Firmness-Based Sorting</w:t>
      </w:r>
      <w:r>
        <w:rPr>
          <w:rFonts w:ascii="Times New Roman" w:eastAsia="Times New Roman" w:hAnsi="Times New Roman" w:cs="Times New Roman"/>
          <w:kern w:val="0"/>
          <w:lang w:eastAsia="en-GB"/>
          <w14:ligatures w14:val="none"/>
        </w:rPr>
        <w:t>:</w:t>
      </w:r>
    </w:p>
    <w:p w14:paraId="7569F6BD"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Use firmness as a key metric to sort bananas for different markets (e.g., firmer bananas for longer shipping routes).</w:t>
      </w:r>
    </w:p>
    <w:p w14:paraId="7D2B9C2E"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lastRenderedPageBreak/>
        <w:t>Shipping Solutions</w:t>
      </w:r>
      <w:r>
        <w:rPr>
          <w:rFonts w:ascii="Times New Roman" w:eastAsia="Times New Roman" w:hAnsi="Times New Roman" w:cs="Times New Roman"/>
          <w:kern w:val="0"/>
          <w:lang w:eastAsia="en-GB"/>
          <w14:ligatures w14:val="none"/>
        </w:rPr>
        <w:t>:</w:t>
      </w:r>
    </w:p>
    <w:p w14:paraId="0D1383BB"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Ship Green bananas to distant markets to allow natural ripening during transit.</w:t>
      </w:r>
    </w:p>
    <w:p w14:paraId="40B1498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Use Ripe or Turning bananas for local markets where faster consumption is expected.</w:t>
      </w:r>
    </w:p>
    <w:p w14:paraId="6C5E29B6" w14:textId="77777777" w:rsidR="00DB02B3" w:rsidRDefault="00DB02B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7373265F"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7. Optimize Supply Chain and Reduce Waste</w:t>
      </w:r>
    </w:p>
    <w:p w14:paraId="23940313"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Observation</w:t>
      </w:r>
      <w:r>
        <w:rPr>
          <w:rFonts w:ascii="Times New Roman" w:eastAsia="Times New Roman" w:hAnsi="Times New Roman" w:cs="Times New Roman"/>
          <w:kern w:val="0"/>
          <w:lang w:eastAsia="en-GB"/>
          <w14:ligatures w14:val="none"/>
        </w:rPr>
        <w:t>: Quality and ripeness variations suggest inefficiencies in the supply chain, contributing to waste and reduced profitability.</w:t>
      </w:r>
    </w:p>
    <w:p w14:paraId="0046AD6C"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Recommendations</w:t>
      </w:r>
      <w:r>
        <w:rPr>
          <w:rFonts w:ascii="Times New Roman" w:eastAsia="Times New Roman" w:hAnsi="Times New Roman" w:cs="Times New Roman"/>
          <w:kern w:val="0"/>
          <w:lang w:eastAsia="en-GB"/>
          <w14:ligatures w14:val="none"/>
        </w:rPr>
        <w:t>:</w:t>
      </w:r>
    </w:p>
    <w:p w14:paraId="3277C095"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Integrated Supply Chain Systems</w:t>
      </w:r>
      <w:r>
        <w:rPr>
          <w:rFonts w:ascii="Times New Roman" w:eastAsia="Times New Roman" w:hAnsi="Times New Roman" w:cs="Times New Roman"/>
          <w:kern w:val="0"/>
          <w:lang w:eastAsia="en-GB"/>
          <w14:ligatures w14:val="none"/>
        </w:rPr>
        <w:t>:</w:t>
      </w:r>
    </w:p>
    <w:p w14:paraId="3723DE63"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Develop end-to-end supply chain systems to track quality, ripeness, and sugar content in real time, reducing waste during transportation.</w:t>
      </w:r>
    </w:p>
    <w:p w14:paraId="76173E0C"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Cold Chain Infrastructure</w:t>
      </w:r>
      <w:r>
        <w:rPr>
          <w:rFonts w:ascii="Times New Roman" w:eastAsia="Times New Roman" w:hAnsi="Times New Roman" w:cs="Times New Roman"/>
          <w:kern w:val="0"/>
          <w:lang w:eastAsia="en-GB"/>
          <w14:ligatures w14:val="none"/>
        </w:rPr>
        <w:t>:</w:t>
      </w:r>
    </w:p>
    <w:p w14:paraId="74B45A80"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Invest in cold chain logistics to maintain banana freshness, especially in tropical regions where spoilage rates are high.</w:t>
      </w:r>
    </w:p>
    <w:p w14:paraId="4600E25A"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Waste Management</w:t>
      </w:r>
      <w:r>
        <w:rPr>
          <w:rFonts w:ascii="Times New Roman" w:eastAsia="Times New Roman" w:hAnsi="Times New Roman" w:cs="Times New Roman"/>
          <w:kern w:val="0"/>
          <w:lang w:eastAsia="en-GB"/>
          <w14:ligatures w14:val="none"/>
        </w:rPr>
        <w:t>:</w:t>
      </w:r>
    </w:p>
    <w:p w14:paraId="2AF8684B"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Use lower-quality bananas for secondary products, such as animal feed, biofuels, or banana flour, to minimize waste.</w:t>
      </w:r>
    </w:p>
    <w:p w14:paraId="16C5D7AC" w14:textId="77777777" w:rsidR="00DB02B3" w:rsidRDefault="00DB02B3">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EEF8D78" w14:textId="77777777" w:rsidR="00DB02B3" w:rsidRDefault="00000000">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8. Educate Consumers and Develop Targeted Marketing</w:t>
      </w:r>
    </w:p>
    <w:p w14:paraId="0712FFFA"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Observation</w:t>
      </w:r>
      <w:r>
        <w:rPr>
          <w:rFonts w:ascii="Times New Roman" w:eastAsia="Times New Roman" w:hAnsi="Times New Roman" w:cs="Times New Roman"/>
          <w:kern w:val="0"/>
          <w:lang w:eastAsia="en-GB"/>
          <w14:ligatures w14:val="none"/>
        </w:rPr>
        <w:t>: The dataset highlights the diversity in banana varieties, sugar content, and quality.</w:t>
      </w:r>
    </w:p>
    <w:p w14:paraId="7EF2C2F4"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Recommendations</w:t>
      </w:r>
      <w:r>
        <w:rPr>
          <w:rFonts w:ascii="Times New Roman" w:eastAsia="Times New Roman" w:hAnsi="Times New Roman" w:cs="Times New Roman"/>
          <w:kern w:val="0"/>
          <w:lang w:eastAsia="en-GB"/>
          <w14:ligatures w14:val="none"/>
        </w:rPr>
        <w:t>:</w:t>
      </w:r>
    </w:p>
    <w:p w14:paraId="422E0021"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Consumer Awareness Campaigns</w:t>
      </w:r>
      <w:r>
        <w:rPr>
          <w:rFonts w:ascii="Times New Roman" w:eastAsia="Times New Roman" w:hAnsi="Times New Roman" w:cs="Times New Roman"/>
          <w:kern w:val="0"/>
          <w:lang w:eastAsia="en-GB"/>
          <w14:ligatures w14:val="none"/>
        </w:rPr>
        <w:t>:</w:t>
      </w:r>
    </w:p>
    <w:p w14:paraId="79C7C4A2"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Educate consumers about the unique attributes of premium varieties like Lady Finger or Red bananas.</w:t>
      </w:r>
    </w:p>
    <w:p w14:paraId="7FCF6219"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Health-Focused Marketing</w:t>
      </w:r>
      <w:r>
        <w:rPr>
          <w:rFonts w:ascii="Times New Roman" w:eastAsia="Times New Roman" w:hAnsi="Times New Roman" w:cs="Times New Roman"/>
          <w:kern w:val="0"/>
          <w:lang w:eastAsia="en-GB"/>
          <w14:ligatures w14:val="none"/>
        </w:rPr>
        <w:t>:</w:t>
      </w:r>
    </w:p>
    <w:p w14:paraId="51F364F9"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Promote the health benefits of high-firmness and naturally ripened bananas to health-conscious consumers.</w:t>
      </w:r>
    </w:p>
    <w:p w14:paraId="01758318"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Specialty Market Creation</w:t>
      </w:r>
      <w:r>
        <w:rPr>
          <w:rFonts w:ascii="Times New Roman" w:eastAsia="Times New Roman" w:hAnsi="Times New Roman" w:cs="Times New Roman"/>
          <w:kern w:val="0"/>
          <w:lang w:eastAsia="en-GB"/>
          <w14:ligatures w14:val="none"/>
        </w:rPr>
        <w:t>:</w:t>
      </w:r>
    </w:p>
    <w:p w14:paraId="1432F302"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Develop niche markets for specific banana varieties or ripeness categories (e.g., "Green bananas for cooking").</w:t>
      </w:r>
    </w:p>
    <w:p w14:paraId="01A14B8E" w14:textId="77777777" w:rsidR="00DB02B3" w:rsidRDefault="000000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Conclusion</w:t>
      </w:r>
    </w:p>
    <w:p w14:paraId="23DC2B91" w14:textId="77777777" w:rsidR="00DB02B3" w:rsidRDefault="0000000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By addressing these areas, stakeholders can improve the consistency of banana quality, minimize waste, and better align production with market demands. A focus on ripeness optimization, premium quality production, and supply chain efficiency will drive higher profitability and consumer satisfaction. These steps will also position banana producers for sustained growth in an increasingly competitive market.</w:t>
      </w:r>
    </w:p>
    <w:p w14:paraId="50801282" w14:textId="77777777" w:rsidR="00DB02B3" w:rsidRDefault="00DB02B3">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C52F518" w14:textId="77777777" w:rsidR="00DB02B3" w:rsidRDefault="00DB02B3"/>
    <w:sectPr w:rsidR="00DB02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FFBD2" w14:textId="77777777" w:rsidR="00BF2FDE" w:rsidRDefault="00BF2FDE">
      <w:pPr>
        <w:spacing w:line="240" w:lineRule="auto"/>
      </w:pPr>
      <w:r>
        <w:separator/>
      </w:r>
    </w:p>
  </w:endnote>
  <w:endnote w:type="continuationSeparator" w:id="0">
    <w:p w14:paraId="0E196577" w14:textId="77777777" w:rsidR="00BF2FDE" w:rsidRDefault="00BF2F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2F18" w14:textId="77777777" w:rsidR="00BF2FDE" w:rsidRDefault="00BF2FDE">
      <w:pPr>
        <w:spacing w:after="0"/>
      </w:pPr>
      <w:r>
        <w:separator/>
      </w:r>
    </w:p>
  </w:footnote>
  <w:footnote w:type="continuationSeparator" w:id="0">
    <w:p w14:paraId="49701A56" w14:textId="77777777" w:rsidR="00BF2FDE" w:rsidRDefault="00BF2F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4DA"/>
    <w:rsid w:val="004A14DA"/>
    <w:rsid w:val="006D7D47"/>
    <w:rsid w:val="00BF2FDE"/>
    <w:rsid w:val="00DB02B3"/>
    <w:rsid w:val="1CFBB9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A20A0"/>
  <w15:docId w15:val="{076757E0-92AC-A34F-B4CD-DA315256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1295</Words>
  <Characters>7384</Characters>
  <Application>Microsoft Office Word</Application>
  <DocSecurity>0</DocSecurity>
  <Lines>61</Lines>
  <Paragraphs>17</Paragraphs>
  <ScaleCrop>false</ScaleCrop>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Abiodun Enikuomehin</dc:creator>
  <cp:lastModifiedBy>Abiodun Enikuomehin</cp:lastModifiedBy>
  <cp:revision>2</cp:revision>
  <dcterms:created xsi:type="dcterms:W3CDTF">2024-11-29T07:37:00Z</dcterms:created>
  <dcterms:modified xsi:type="dcterms:W3CDTF">2024-11-29T07:36:00Z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