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BioFoodLab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통합관리 프로그램 기획서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1단계 ~ 6단계: 기능 정의 / 주메뉴 구성 / 하위메뉴 구성 / 영업 관리 상세 설계 / 업체조회 설계 / 식약처 DB 수집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BioFoodLab 통합관리 프로그램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2026년 2월 14일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(1~6단계: 업체조회 설계 + 식약처 DB 수집 시스템 반영)</w:t>
            </w:r>
          </w:p>
        </w:tc>
      </w:tr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70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흩어진 업무 시스템(시료접수, 성적서, 통계, 재무, 재고)을 하나의 통합관리 프로그램으로 구축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t xml:space="preserve">레이아웃 결정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B타입 좌측 사이드바 (트리 구조, 접기/펼치기, 모바일 햄버거 메뉴 반응형)</w:t>
      </w:r>
    </w:p>
    <w:p>
      <w:pPr>
        <w:spacing w:after="200"/>
      </w:pPr>
    </w:p>
    <w:p>
      <w:pPr>
        <w:pStyle w:val="Heading1"/>
      </w:pPr>
      <w:r>
        <w:t xml:space="preserve">1단계: 기능 정의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BioFoodLab 통합관리 프로그램이 수행해야 할 핵심 기능을 정의합니다. 총 16개의 기능 덩어리로 구성되어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5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덩어리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고객사 정보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고객사 기본정보 등록·수정·조회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영업부 업무일지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영업부 일일 업무 기록 (익일계획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시료 접수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시료 접수 등록·관리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진행 추적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접수된 시료의 검사 상태 추적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결과 입력/조회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결과 데이터 입력 및 조회 (결재 프로세스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성적서 출력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성적서 생성·출력 (영문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견적서/거래명세표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견적서·거래명세표 출력 및 메일 발송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매출/정산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집계, 정산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입금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은행 엑셀 업로드 → 자동 매칭 → 미매칭 리포트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시약 관리 (바코드)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수백 가지 시약을 바코드로 실시간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재고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시약·표준품 재고를 비용·매출과 연동 → 재료비 통계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긴급 협조 요청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영업부가 외부 고객 요청을 받아 긴급건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사용자/권한 관리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부서별 메뉴 접근 권한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매출·접수·재고 현황 한눈에 보기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알림/공지사항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사내 공지, 업무 알림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일정 캘린더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스케줄 관리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2단계: 주메뉴 구성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1단계의 기능들을 12개 주메뉴로 그룹핑하였습니다.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주메뉴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대시보드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매출·접수·재고 현황, 영업부 업무일지 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영업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고객사 정보, 업무일지, 견적서, 거래명세표, 긴급 협조, 미수금, 계산서 승인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접수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업체등록, 시료 접수, 접수 현황/대장, 검사목적, 일정, 지부, 실적, LIMS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시험 결재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항목배정, 시험항목 조회, 검사 진행, 결과 입력, 결재, 캘린더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성적서 출력(국문/영문), 조회, 재발급, 양식관리, 부적합/연장 대장, 공문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재무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매출, 정산, 입금 관리(자동매칭), 미발행 관리, 세금계산서 일괄발행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통계 분석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통계, 접수 통계, 재료비 통계 등 (추후 보완)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문서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발송문서 보관·열람, 양식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재고/시약 관리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시약/표준품 등록, 바코드, 입고/출고, 재고 현황, 재료비 연동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공지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공지사항, 업무 알림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사용자 설정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내 정보 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관리자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사용자/부서 관리, 권한 설정, 대시보드 권한, 알림 설정, 시스템 로그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3단계: 하위메뉴 구성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각 주메뉴별 하위메뉴를 상세하게 구성하였습니다.</w:t>
      </w:r>
    </w:p>
    <w:p>
      <w:pPr>
        <w:pStyle w:val="Heading2"/>
      </w:pPr>
      <w:r>
        <w:t xml:space="preserve">1. 대시보드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(단일 페이지)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매출·접수·재고 현황, 영업부 업무일지 등 (세부 항목은 추후 결정)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영업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고객사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목록형, 신호등 5단계, 중복확인, 인허가정보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영업부 작성, 부서원 조회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차량일지 [신규]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업무일지 자동연동, 경유지 시/도(군/구) 표시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활동 내역 [신규]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수금 시도 기록, 로그인 팝업, 관리자 공유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견적서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홈페이지 기존 기능 활용, 단가 DB 연동 예정 (추후)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거래명세표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접수완료 시 자동생성, PDF/이메일, 월별 일괄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긴급 협조 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목적별 항목 반영 필요 (추후)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재무관리 설계 후 구체화 (추후)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계산서 발행 승인요청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영업사원 요청 → 재무부 승인/발행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접수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업체등록·수정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업체 정보 등록·수정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시료 접수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시료 접수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접수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접수된 시료 목록·상태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접수대장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 내역 대장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검사목적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검사목적 등록·수정·조회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일정관리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 관련 일정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지부관리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지부 정보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실적보고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 실적 보고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LIMS 연동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LIMS 시스템 연동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시험 결재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항목배정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담당자별 시험항목 배정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 시험항목 조회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배정된 시험항목 조회·출력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진행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시료별 검사 진행 상태 추적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결과 입력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시험 결과 데이터 입력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결재 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입력 완료 후 상급자에게 결재 요청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결재 승인/반려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상급자용 결재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결재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결재 진행 상태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검사 일정 캘린더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스케줄 캘린더 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성적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성적서 출력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성적서 생성·출력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영문성적서 출력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영문 검사 성적서 생성·출력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성적서 조회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발급된 성적서 이력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성적서 재발급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기존 성적서 재발급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목적별 양식관리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검사목적별 성적서 양식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영양성분 기준설정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영양성분 기준값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항목배열관리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성적서 내 항목 배열 순서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부적합대장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부적합 내역 대장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공문작성 및 발송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부적합 관련 공문 작성·발송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공문양식관리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공문 양식 생성·보관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공문발송처관리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공문 발송처 등록·관리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연장처리대장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처리기한 연장 내역 대장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공문작성 및 발송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연장처리 관련 공문 작성·발송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공문양식관리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공문 양식 생성·보관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┗ 공문발송처관리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공문 발송처 등록·관리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 재무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매출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집계·조회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정산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정산 처리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입금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은행 엑셀 업로드 → 자동매칭 → 미매칭 리포트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미발행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미발행 내역 관리 (미발행 내역 공지 발송 및 회신 수신 기능 포함)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세금계산서 일괄발행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세금계산서 일괄 발행 처리 (외부 API 연동)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 통계 분석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(추후 보완 예정)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통계, 접수 통계, 재료비 통계 등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 문서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발송문서 보관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부적합, 기한연장, 영문성적서, 1회 제공 환산표 등 발송 내역 보관·열람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양식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규정된 양식 생성·보관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 재고/시약 관리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시약 등록·관리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 정보 등록·수정·조회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표준품 등록·관리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표준품 정보 등록·수정·조회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바코드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시약·표준품 바코드 발급·스캔 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입고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시약·표준품 입고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출고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시약·표준품 출고(사용) 등록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재고 현황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실시간 재고 현황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재료비 연동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비용·매출 연동으로 재료비 산출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 공지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공지사항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사내 공지 등록·조회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업무 알림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업무 관련 알림 내역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사내 메시지 [신규]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중복 담당자 알림, 수금 활동 미작성 알림 등 (상세 추후)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 사용자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 정보 수정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개인 정보·비밀번호 변경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12. 관리자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사용자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 등록·수정·삭제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부서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부서 등록·수정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권한 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부서별·사용자별 메뉴 접근 권한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대시보드 권한 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대시보드 항목별 열람 권한 설정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알림 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알림 수신 설정·관리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시스템 로그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사용자 활동 로그 조회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관리 설정 [신규]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신호등 기준값, 미작성 경고 횟수, 알림 수신자 지정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4단계: 영업 관리 상세 설계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영업 관리 메뉴의 9개 하위메뉴에 대한 상세 UI 및 기능 설계입니다. 4단계 설계 과정에서 신규 메뉴 3개가 추가되었습니다.</w:t>
      </w:r>
    </w:p>
    <w:p>
      <w:pPr>
        <w:spacing w:after="200"/>
      </w:pPr>
    </w:p>
    <w:p>
      <w:pPr>
        <w:pStyle w:val="Heading2"/>
      </w:pPr>
      <w:r>
        <w:t xml:space="preserve">메뉴 변경 이력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영업 관리 &gt; 미수금 활동 내역 (신규 추가)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영업 관리 &gt; 차량일지 (신규 추가)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관리자 &gt; 미수금 관리 설정 (신규 추가)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공지 &gt; 사내 메시지 (신규 추가, 상세 설계 추후)</w:t>
      </w:r>
    </w:p>
    <w:p>
      <w:pPr>
        <w:spacing w:after="200"/>
      </w:pPr>
    </w:p>
    <w:p>
      <w:pPr>
        <w:pStyle w:val="Heading2"/>
      </w:pPr>
      <w:r>
        <w:t xml:space="preserve">영업 관리 하위메뉴 총괄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4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하위메뉴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고객사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목록형, 신호등 5단계, 중복확인, 인허가정보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업무일지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영업부 작성, 부서원 조회 가능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차량일지 [신규]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업무일지 자동연동, 경유지 시/도(군/구) 표시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활동 내역 [신규]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수금 시도 기록, 로그인 팝업, 관리자 공유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견적서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홈페이지 기존 기능 활용, 단가 DB 연동 예정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거래명세표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접수완료 시 자동생성, PDF/이메일, 월별 일괄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긴급 협조 요청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목적별 항목 반영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관리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추후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재무관리 설계 후 구체화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계산서 발행 승인요청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확정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영업사원 요청 → 재무부 승인/발행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4.1 고객사 관리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화면 형태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목록형 테이블 방식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권한별 데이터 범위: 특정 부서/사용자 → 전체, 영업부 → 본인/부서 거래처만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고객사 등록 폼 항목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① 기본 정보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법인여부, 회사명*, 사업자번호*, 법인번호*, 대표자명*, 업태*, 종목*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거래처 등급 (VIP/A/B/C), 계약상태 (활동/휴면/해지)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신호등: 신규 등록 시 파랑 기본값 (자동 산출)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OCR 자동인식: 사업자등록증 스캔 → 필드 자동 채움 (추후 구현, 버튼 자리 확보)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② 주소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우편번호 찾기 (카카오 API 연동), 기본주소, 상세주소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③ 인허가 정보 (여러 개 등록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분야*: 식품 / 축산 선택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영업의 형태*: 드롭다운 + 직접입력 (목록에 없으면 직접)</w:t>
      </w:r>
    </w:p>
    <w:p>
      <w:pPr>
        <w:spacing w:after="40"/>
        <w:ind w:left="720" w:hanging="200"/>
      </w:pPr>
      <w:r>
        <w:rPr>
          <w:rFonts w:ascii="Arial" w:cs="Arial" w:eastAsia="Arial" w:hAnsi="Arial"/>
          <w:sz w:val="18"/>
          <w:szCs w:val="18"/>
        </w:rPr>
        <w:t xml:space="preserve">- 식품: 식품제조가공업, 즉석판매제조가공업, 식품소분업, 유통전문판매업 등</w:t>
      </w:r>
    </w:p>
    <w:p>
      <w:pPr>
        <w:spacing w:after="40"/>
        <w:ind w:left="720" w:hanging="200"/>
      </w:pPr>
      <w:r>
        <w:rPr>
          <w:rFonts w:ascii="Arial" w:cs="Arial" w:eastAsia="Arial" w:hAnsi="Arial"/>
          <w:sz w:val="18"/>
          <w:szCs w:val="18"/>
        </w:rPr>
        <w:t xml:space="preserve">- 축산: 축산물가공업, 식육포장처리업, 축산물유통전문판매업 등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대표자*, 인허가번호*, 영업소명칭*, 소재지*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인허가 문서 첨부 (PDF, JPG, PNG 파일 업로드)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OCR 자동인식: 추후 구현 (버튼 자리 확보)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④ 고객사 담당자 (여러 명 등록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이름*, 전화번호*, 이메일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자사 담당자 연결 (드롭다운 선택)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⑤ 세금계산서 담당자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이름*, 전화번호*, 이메일*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1번 담당자 정보 복사 버튼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⑥ 메모 / 비고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중복 확인 프로세스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고객사 중복: 회사명 / 사업자번호로 조회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담당자 중복: 이름 + 전화번호로 조회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동일 인물 발견 시: 개인정보 마스킹 표시 (010-****-5678, lee***@example.com)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동일 인물 확인 시: 기존 담당 영업사원에게 사내 메시지 알림 발송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비동일 인물: 신규 등록 진행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신호등 체계 (5단계)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800"/>
        <w:gridCol w:w="1000"/>
        <w:gridCol w:w="2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색상/등급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자동산출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 5단계: 업체조회 설계 — 지도 기반 3단계 드릴다운 + 식약처 DB 연동 (✅ 완료)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 6단계: 식약처 DB 수집 시스템 — 16개 API 자동 수집, 관리자 설정 UI (✅ 완료)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 다음 예정: 접수 관리 상세 설계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🔵 파랑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발생 월에 결제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가장 우수한 결제 상태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신규 등록 기본값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 초록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발생 월의 익월 결제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정상 결제 범위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 노랑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매출 발생일부터 60일 이상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주의 필요 단계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 주황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60일+ &amp; (과거 90일 연체 OR 미연결 2회+)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위험 단계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수금 활동 기록 강제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 빨강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90일 이상 연체 OR 미연결 3회+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관리자 보고 연동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자동 산출 (미수금/거래일/수금활동 기준)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수동 변경 가능 (지정 인원만)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기준값 수정: 관리자 메뉴에서 설정 가능</w:t>
      </w:r>
    </w:p>
    <w:p>
      <w:pPr>
        <w:spacing w:after="200"/>
      </w:pPr>
    </w:p>
    <w:p>
      <w:pPr>
        <w:pStyle w:val="Heading2"/>
      </w:pPr>
      <w:r>
        <w:t xml:space="preserve">4.2 업무일지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작성: 영업부만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조회: 같은 부서원 일지도 조회 가능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항목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업체명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시료 수거: 방문 / 택배·퀵 / 내방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매출 (부가세 포함)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특이사항, 경쟁사 동향, 건의사항, 신규 영업활동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익일 계획 (차후 상세 논의)</w:t>
      </w:r>
    </w:p>
    <w:p>
      <w:pPr>
        <w:spacing w:after="200"/>
      </w:pPr>
    </w:p>
    <w:p>
      <w:pPr>
        <w:pStyle w:val="Heading2"/>
      </w:pPr>
      <w:r>
        <w:t xml:space="preserve">4.3 차량일지 [신규]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업무일지의 ‘방문’ 시료 수거 기록 시 차량일지에 자동 반영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업체명 대신 시/도(군/구) 형식으로 표시 (예: 서울(동작구) → 서울(양천구))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경유지: 방문 업체 순서대로 자동 연결 + 수동 수정 가능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항목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날짜, 운전자, 차량번호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출발지 / 경유지 / 도착지 (시/도 군/구 형식)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주행거리 (km)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주유비 / 통행료 / 주차비 등 비용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비고/메모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4.4 미수금 활동 내역 [신규]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작성 권한: 해당 업체 담당 영업사원만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화면 형태: 타임라인형 (시간순 흐름 시각화)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수금 시도 기록 항목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날짜, 시간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연락 수단: 전화 / 문자 / 카카오톡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연결 상태: 수신거절 / 통화 미연결 / 연결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담당자 (전화번호, 메모), 회신내용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입금 약속 일자 (달력 기능)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익일 추적: 업무일 기준 입금 미확인 시 재작성 유도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로그인 팝업 강제 관리 체계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1단계: 로그인 시 팝업 — “수금 활동을 작성해 주세요”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2단계: 미작성 누락 — 작성 안 하고 종료 시 재로그인 시 “X회 누락” 표시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3단계: 경고 — 관리자 설정 횟수(기본 3회) 이상 미작성 시 “관리자에게 공유됩니다” 경고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4단계: 관리자 공유 — 지정 수신자에게 미작성 알림 전달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알림 기능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입금 약속일 도래 시 알림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신호등 변경 시 알림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수금 활동 미작성 시 알림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사전 경고 알림 (신호등 변경 5일 전)</w:t>
      </w:r>
    </w:p>
    <w:p>
      <w:pPr>
        <w:spacing w:after="200"/>
      </w:pPr>
    </w:p>
    <w:p>
      <w:pPr>
        <w:pStyle w:val="Heading2"/>
      </w:pPr>
      <w:r>
        <w:t xml:space="preserve">4.5 거래명세표 관리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접수 완료 시 자동 생성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거래명세표 작성 (업체명, 항목, 수량, 단가, 금액)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PDF 출력 / 이메일 발송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이력 조회 (업체별, 날짜별)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월별 일괄 발행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※ 세부 구현은 접수관리 완성 후 구체화</w:t>
      </w:r>
    </w:p>
    <w:p>
      <w:pPr>
        <w:spacing w:after="200"/>
      </w:pPr>
    </w:p>
    <w:p>
      <w:pPr>
        <w:pStyle w:val="Heading2"/>
      </w:pPr>
      <w:r>
        <w:t xml:space="preserve">4.6 계산서 발행 승인요청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승인요청 등록: 업체명, 금액, 발행사유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승인권자: 재무부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승인/반려 처리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 완료 시 세금계산서 자동 발행 연동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승인 현황 조회 (대기/승인/반려)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흐름: 영업사원 요청 → 재무부 직접 승인/발행</w:t>
      </w:r>
    </w:p>
    <w:p>
      <w:pPr>
        <w:spacing w:after="200"/>
      </w:pPr>
    </w:p>
    <w:p>
      <w:pPr>
        <w:pStyle w:val="Heading2"/>
      </w:pPr>
      <w:r>
        <w:t xml:space="preserve">4.7 관리자 메뉴 추가 사항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미수금 관리 설정 [신규]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신호등 기준값 설정 (일수, 연체일 등 수정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미작성 경고 횟수 설정 (기본 3회, 관리자가 변경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미작성 알림 수신자 지정 (여러 명 임의 지정 가능)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미작성 현황 조회 페이지</w:t>
      </w:r>
    </w:p>
    <w:p>
      <w:pPr>
        <w:spacing w:after="200"/>
      </w:pPr>
    </w:p>
    <w:p>
      <w:pPr>
        <w:pStyle w:val="Heading2"/>
      </w:pPr>
      <w:r>
        <w:t xml:space="preserve">4.8 공지 메뉴 추가 사항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사내 메시지 [신규]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형태: 간단한 알림/메시지 기능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상세 설계: 추후</w:t>
      </w:r>
    </w:p>
    <w:p>
      <w:pPr>
        <w:spacing w:after="40"/>
        <w:ind w:left="360" w:hanging="200"/>
      </w:pPr>
      <w:r>
        <w:rPr>
          <w:rFonts w:ascii="Arial" w:cs="Arial" w:eastAsia="Arial" w:hAnsi="Arial"/>
          <w:sz w:val="20"/>
          <w:szCs w:val="20"/>
        </w:rPr>
        <w:t xml:space="preserve">• 활용: 중복 담당자 발견 시 기존 영업사원 알림, 수금 활동 미작성 알림 등</w:t>
      </w:r>
    </w:p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4.9 OCR 서비스 비용 비교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고객사 등록 시 사업자등록증 및 인허가 문서의 OCR 자동인식 기능을 위해 외부 API 연동이 필요합니다.</w:t>
      </w:r>
    </w:p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OCR 서비스별 요금 비교표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600"/>
        <w:gridCol w:w="2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기본 비용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포함 건수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초과 건당 비용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네이버 CLOVA OCR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18,000원~ (Basic)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~0.2원/건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사업자등록증 특화 모델 (추천)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1,000건/월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~2원/건 ($1.5/1K)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범용 OCR, 필드 파싱 직접 개발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Google Document 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무료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없음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~40원/건 ($30/1K)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정형 문서 특화, 영문 최적화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유스비 (useB)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문의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문의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건당 과금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사업자등록증 특화, 저렴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컴트루테크놀로지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문의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별도 문의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건당 과금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사업자등록증 특화, 클라우드 API</w:t>
            </w:r>
          </w:p>
        </w:tc>
      </w:tr>
    </w:tbl>
    <w:p>
      <w:pPr>
        <w:spacing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OCR 적용 대상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위치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OCR 대상 문서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자동 채움 필드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① 기본 정보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사업자등록증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회사명, 사업자번호, 법인번호, 대표자명, 업태, 종목, 주소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③ 인허가 정보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인허가 문서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대표자, 인허가번호, 영업소명칭, 소재지</w:t>
            </w:r>
          </w:p>
        </w:tc>
      </w:tr>
    </w:tbl>
    <w:p>
      <w:pPr>
        <w:spacing w:after="200"/>
      </w:pP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※ 추천: 네이버 CLOVA OCR (한국 사업자등록증 특화 모델 제공, 한국어 인식률 최상위)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※ 구현 시점: 추후 (버튼 자리만 확보, 요금은 구현 시점에 고객센터 확인 필요)</w:t>
      </w:r>
    </w:p>
    <w:p>
      <w:pPr>
        <w:spacing w:after="200"/>
      </w:pPr>
    </w:p>
    <w:p>
      <w:pPr>
        <w:pStyle w:val="Heading2"/>
      </w:pPr>
      <w:r>
        <w:t xml:space="preserve">4.10 추후 검토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견적서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홈페이지 기존 기능 활용, 단가 DB 연동 예정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긴급 협조 요청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검사 목적별 표기 항목이 다르므로 반영 필요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미수금 관리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재무관리 설계 후 구체화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사내 메시지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방향만 확정, 상세 설계 추후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OCR 자동인식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버튼 자리 확보, 외부 API 연동 필요 (유료)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참고: 주요 업무 프로세스</w:t>
      </w:r>
    </w:p>
    <w:p>
      <w:pPr>
        <w:pStyle w:val="Heading2"/>
      </w:pPr>
      <w:r>
        <w:t xml:space="preserve">시험 결재 프로세스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담당자별 시험항목 배정 → 접수 항목 출력 → 시험 수행 → 결과 입력 → 상급자 결재</w:t>
      </w:r>
    </w:p>
    <w:p>
      <w:pPr>
        <w:pStyle w:val="Heading2"/>
      </w:pPr>
      <w:r>
        <w:t xml:space="preserve">입금 관리 프로세스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은행 엑셀 파일 업로드 → 기업명칭/이름으로 자동 매칭 → 매칭 성공건 입금 처리 → 미매칭건(금액 불일치, 이름 미확인, 동명이인) 리포트 생성</w:t>
      </w:r>
    </w:p>
    <w:p>
      <w:pPr>
        <w:pStyle w:val="Heading2"/>
      </w:pPr>
      <w:r>
        <w:t xml:space="preserve">세금계산서 일괄발행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외부 전자세금계산서 API(팝빌, 바로빌 등) 연동을 통해 프로그램 내에서 세금계산서 일괄 발행 처리. 공동인증서는 API 업체에 최초 1회 등록.</w:t>
      </w:r>
    </w:p>
    <w:p>
      <w:r>
        <w:br w:type="pag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sz w:val="28"/>
          <w:szCs w:val="28"/>
        </w:rPr>
        <w:t xml:space="preserve">5단계: 업체조회 상세 설계</w:t>
      </w:r>
    </w:p>
    <w:p>
      <w:r>
        <w:rPr>
          <w:rFonts w:ascii="Arial" w:cs="Arial" w:eastAsia="Arial" w:hAnsi="Arial"/>
          <w:sz w:val="20"/>
          <w:szCs w:val="20"/>
        </w:rPr>
        <w:t xml:space="preserve">영업 관리 메뉴에 신규 추가된 업체조회 기능의 상세 설계입니다. 지도 기반 3단계 드릴다운과 식약처 공공데이터 DB를 결합하여 전국 식품 관련 업소를 조회할 수 있습니다.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5.1 업체조회 개요</w:t>
      </w:r>
    </w:p>
    <w:p>
      <w:r>
        <w:rPr>
          <w:rFonts w:ascii="Arial" w:cs="Arial" w:eastAsia="Arial" w:hAnsi="Arial"/>
          <w:sz w:val="20"/>
          <w:szCs w:val="20"/>
        </w:rPr>
        <w:t xml:space="preserve">목적: 영업사원이 특정 지역의 식품 관련 업소를 빠르게 찾아 영업 활동에 활용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전국 식품제조가공업, 축산물가공업 등 13만여 개 업소 DB 보유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지도 기반 시각적 탐색 (시도 → 시군구 → 읍면동 3단계 드릴다운)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읍면동 선택 시 해당 지역 전체 업소 즉시 표시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업소 선택 시 고객사 등록 연동 (원클릭 등록)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5.2 지도 기반 3단계 드릴다운</w:t>
      </w:r>
    </w:p>
    <w:p>
      <w:r>
        <w:rPr>
          <w:rFonts w:ascii="Arial" w:cs="Arial" w:eastAsia="Arial" w:hAnsi="Arial"/>
          <w:sz w:val="20"/>
          <w:szCs w:val="20"/>
        </w:rPr>
        <w:t xml:space="preserve">화면 구성: Leaflet 지도 + VWORLD 국토지리정보원 타일 + GeoJSON 행정구역 경계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화면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시도 선택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전국 17개 시도 GeoJSON 경계 표시, 클릭 시 해당 시도로 줌인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시군구 선택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선택 시도의 시군구 GeoJSON 경계 표시, 클릭 시 해당 시군구로 줌인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읍면동 선택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선택 시군구의 읍면동 GeoJSON 경계 표시, 클릭 시 업소 목록 조회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GeoJSON 데이터 출처: southkorea-maps (경량화 적용)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시도: 85KB (17개 폴리곤)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시군구: 378KB (250개 폴리곤)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읍면동: 1.7MB (3,500+ 폴리곤, CDN에서 동적 로드)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5.3 업소 검색 결과</w:t>
      </w:r>
    </w:p>
    <w:p>
      <w:r>
        <w:rPr>
          <w:rFonts w:ascii="Arial" w:cs="Arial" w:eastAsia="Arial" w:hAnsi="Arial"/>
          <w:sz w:val="20"/>
          <w:szCs w:val="20"/>
        </w:rPr>
        <w:t xml:space="preserve">읍면동 선택 시 해당 지역 식약처 인허가 업소를 DB에서 즉시 조회합니다.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결과 표시 항목: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업소명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인허가 등록 업소명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식품제조가공업, 즉석판매제조가공업 등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대표자명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주소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인허가 소재지 주소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연락처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허가일자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인허가 허가일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영업상태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영업중/폐업 등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거리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회사로부터 직선거리 (km)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부가 기능: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거리순/업종별/업소명 정렬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업소 클릭 시 상세정보 팝업 (제품 목록, 원재료 정보 포함)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고객사 등록 버튼: 선택 업소 정보를 고객사 등록 폼에 자동 채움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카카오맵 연동: 업소 위치 지도 표시, 길찾기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5.4 기술 구현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기술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Leaflet + VWORLD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VWORLD 국토지리정보원 타일맵 (API 키 필요)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GeoJSON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southkorea-maps 행정구역 경계 데이터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MariaDB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식약처 16개 API 수집 데이터 (120만건+)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Flask REST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업소/제품/원재료 검색 엔드포인트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호스팅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 정적 파일 배포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bioflsever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DB + API 서버 (포트 5060)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sz w:val="28"/>
          <w:szCs w:val="28"/>
        </w:rPr>
        <w:t xml:space="preserve">6단계: 식약처 DB 수집 시스템</w:t>
      </w:r>
    </w:p>
    <w:p>
      <w:r>
        <w:rPr>
          <w:rFonts w:ascii="Arial" w:cs="Arial" w:eastAsia="Arial" w:hAnsi="Arial"/>
          <w:sz w:val="20"/>
          <w:szCs w:val="20"/>
        </w:rPr>
        <w:t xml:space="preserve">식약처 공공데이터포털(openapi.foodsafetykorea.go.kr) 16개 API에서 전국 식품 관련 인허가 데이터를 자동 수집하여 MariaDB에 저장하는 시스템입니다.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6.1 수집 대상 API (16개)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업소 인허가 대장 (9개):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I1220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식품제조가공업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30,279건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I2829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즉석판매제조가공업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97,696건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I-0020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건강기능식품 전문/벤처제조업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551건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I1300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축산물 가공업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4,233건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I1320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축산물 식육포장처리업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인허가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I2835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식육즉석판매가공업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인허가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I2831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식품소분업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인허가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C001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수입식품등영업신고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인허가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I1260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식품등수입판매업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인허가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품목 제조 보고 (2개):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I1250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식품(첨가물)품목제조보고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1,043,828건 (최대)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I1310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축산물 품목제조정보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품목 제조 보고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원재료 정보 (3개):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C002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식품(첨가물)품목제조보고(원재료)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원재료 정보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C003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건강기능식품 품목제조신고(원재료)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약 44,272건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C006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축산물품목제조보고(원재료)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원재료 정보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변경 이력 (2개):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I2859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식품업소 인허가 변경 정보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변경 이력 추적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I2860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건강기능식품업소 인허가 변경 정보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건기식 업소 변경 이력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총 예상 데이터: 120만건 이상, DB 용량 약 600MB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6.2 DB 스키마 (MariaDB)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테이블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필드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fss_businesses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업소 인허가 (9개 API 통합)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인허가번호, 업소명, 대표자, 업종, 주소, 시도/시군구/읍면동 파싱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fss_products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품목 제조 보고 (2개 API 통합)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품목번호, 제품명, 품목유형, 소비기한, 제품형태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fss_materials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원재료 정보 (3개 API 통합)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품목번호, 원재료명, 원재료순서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fss_changes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변경 이력 (2개 API 통합)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인허가번호, 변경일, 변경전/후, 변경사유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fss_collect_log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수집 로그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API, 수집건수, 소요시간, 오류수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fss_api_config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수집 설정 (관리자)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API별 활성화/비활성화, 수집 필드 선택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fss_schedule_config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스케줄 설정 (관리자)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수집시각, 수집모드, API키, 요청간격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주소 파싱: 업소 주소에서 시도/시군구/읍면동을 자동 추출하여 별도 컬럼에 저장. 지도 드릴다운 시 인덱스를 활용한 빠른 검색이 가능합니다.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6.3 수집 스크립트 (collector.py)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전체 수집 모드: 최초 실행 시 16개 API 전체 데이터 수집 (약 30~60분)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증분 수집 모드: 매일 새벽 자동 실행, 전일 변경분만 수집 (약 5~10분)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페이지네이션: 100건씩 배치 처리, API 요청 간격 0.3초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UPSERT: 인허가번호 기준 중복 시 UPDATE, 신규 시 INSERT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수집 로그 자동 기록 (fss_collect_log 테이블)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DB에서 설정 읽기: 관리자 페이지에서 변경한 설정 실시간 반영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6.4 Flask API 서버 (api_server.py)</w:t>
      </w:r>
    </w:p>
    <w:p>
      <w:r>
        <w:rPr>
          <w:rFonts w:ascii="Arial" w:cs="Arial" w:eastAsia="Arial" w:hAnsi="Arial"/>
          <w:sz w:val="20"/>
          <w:szCs w:val="20"/>
        </w:rPr>
        <w:t xml:space="preserve">프론트엔드(업체조회 UI)에서 DB를 조회하기 위한 REST API 서버입니다.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2500"/>
        <w:gridCol w:w="1200"/>
        <w:gridCol w:w="5326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메서드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/api/businesses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검색 (시도/시군구/읍면동/키워드/업종 필터)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/api/region/stats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지역별 업소 통계 (드릴다운용)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제품 검색 (제품명/품목유형/인허가번호)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/api/materials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원재료 검색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/api/changes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변경 이력 조회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/api/status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수집 현황 및 최근 로그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/api/industries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등록된 업종 목록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/api/admin/settings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GET/POST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설정 조회/저장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/api/admin/collect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수동 수집 트리거 (백그라운드)</w:t>
            </w:r>
          </w:p>
        </w:tc>
      </w:tr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</w:t>
            </w:r>
          </w:p>
        </w:tc>
        <w:tc>
          <w:tcPr>
            <w:tcW w:type="dxa" w:w="53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설정 페이지 (HTML)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6.5 관리자 API 수집 설정 [신규]</w:t>
      </w:r>
    </w:p>
    <w:p>
      <w:r>
        <w:rPr>
          <w:rFonts w:ascii="Arial" w:cs="Arial" w:eastAsia="Arial" w:hAnsi="Arial"/>
          <w:sz w:val="20"/>
          <w:szCs w:val="20"/>
        </w:rPr>
        <w:t xml:space="preserve">관리자 메뉴에 추가된 API 수집 설정 페이지입니다. 접속: http://bioflsever:5060/admin</w:t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수집 스케줄 설정: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수집 시각: KST 0~23시, 5분 단위 설정 (기본 새벽 3시)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수집 모드: 증분 수집 (변경분만) / 전체 수집 (전체 재수집) 선택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자동 수집 ON/OFF 토글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API 키, 1회 요청 건수 (50/100/200/500건), 요청 간격 (0.1~1.0초) 조절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저장 시 crontab 자동 업데이트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수집 대상 API 관리: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16개 API를 4개 카테고리 탭으로 분류 (업소인허가/품목제조/원재료/변경이력)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각 API별 ON/OFF 토글 (수집 여부 선택)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각 API 펼치면 필드별 체크박스 표시 (수집할 항목 개별 선택)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필수 필드(인허가번호, 업소명, 주소 등)는 해제 불가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전체 선택 / 필수만 선택 버튼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부가 기능: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수동 수집 버튼: 활성 API에 대해 즉시 수집 시작 (백그라운드 실행)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통계 대시보드: 전체 API 수, 활성 수, 데이터 건수, 최근 수집일</w:t>
      </w:r>
    </w:p>
    <w:p>
      <w:pPr>
        <w:ind w:left="720" w:hanging="360"/>
      </w:pPr>
      <w:r>
        <w:rPr>
          <w:rFonts w:ascii="Arial" w:cs="Arial" w:eastAsia="Arial" w:hAnsi="Arial"/>
          <w:sz w:val="20"/>
          <w:szCs w:val="20"/>
        </w:rPr>
        <w:t xml:space="preserve">• 수집 이력 로그 테이블: 일시, API명, 수집/신규/갱신/오류 건수, 소요시간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sz w:val="28"/>
          <w:szCs w:val="28"/>
        </w:rPr>
        <w:t xml:space="preserve">기술 스택 및 서버 구성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서버 환경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bioflsever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LTS, Pentium Dual-Core, 6GB RAM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 8.0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fss_data DB (약 600MB), fss_user 전용 계정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서버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Flask (Python)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포트 5060, CORS 허용, systemd 서비스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수집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cron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매일 KST 설정 시각 (관리자 변경 가능)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프론트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https://biofl1411.github.io/bfl_lims/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버전관리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https://github.com/biofl1411/bfl_lims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외부 API 연동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서비스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식약처 공공데이터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16개 인허가/품목/원재료 API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무료 (API 키 필요)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VWORLD 국토지리정보원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지도 타일 (업체조회 배경)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무료 (API 키 필요)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카카오맵 JS SDK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업소 위치 표시, 길찾기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무료 (일 30만건)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 모빌리티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차량일지 주행거리 자동계산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무료 (일 10만건)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주소 API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고객사 등록 우편번호 찾기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 CLOVA OCR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사업자등록증 자동 인식 (추후)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월 18,000원~ (추후)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전자세금계산서 API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세금계산서 일괄 발행 (추후)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건당 과금 (추후)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파일 구성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폴더/파일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fss_collector/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식약처 수집 시스템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bioflsever 서버 설치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schema.sql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 테이블 정의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7개 테이블 + 뷰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collector.py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 수집 스크립트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cron 자동 실행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api_server.py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Flask REST API 서버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포트 5060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admin_api_settings.html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관리자 설정 UI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/admin 경로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setup.sh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설치 자동화 스크립트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DB, cron, 서비스 등록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install_and_run.sh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원클릭 설치+수집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bioflsever에서 실행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메인 대시보드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영업관리_실제화면.html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영업관리 9개 메뉴 데모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인터랙티브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업체조회.html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지도 드릴다운 + DB 조회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Leaflet + Flask API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sz w:val="24"/>
          <w:szCs w:val="24"/>
        </w:rPr>
        <w:t xml:space="preserve">데이터 흐름</w:t>
      </w:r>
    </w:p>
    <w:p>
      <w:r>
        <w:rPr>
          <w:rFonts w:ascii="Arial" w:cs="Arial" w:eastAsia="Arial" w:hAnsi="Arial"/>
          <w:sz w:val="20"/>
          <w:szCs w:val="20"/>
        </w:rPr>
        <w:t xml:space="preserve">[식약처 API 16개] → collector.py (매일 자동) → [MariaDB fss_data] → api_server.py (포트 5060) → [업체조회 UI — Leaflet 지도]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현재 방식 대비 DB 방식 개선점:</w:t>
      </w:r>
    </w:p>
    <w:tbl>
      <w:tblPr>
        <w:tblW w:type="dxa" w:w="9026"/>
        <w:tblBorders>
          <w:top w:val="single" w:color="1F4E79" w:sz="4"/>
          <w:left w:val="single" w:color="1F4E79" w:sz="4"/>
          <w:bottom w:val="single" w:color="1F4E79" w:sz="4"/>
          <w:right w:val="single" w:color="1F4E79" w:sz="4"/>
          <w:insideH w:val="single" w:color="1F4E79" w:sz="1"/>
          <w:insideV w:val="single" w:color="1F4E79" w:sz="1"/>
        </w:tblBorders>
      </w:tblPr>
      <w:tblGrid>
        <w:gridCol w:w="1000"/>
        <w:gridCol w:w="2500"/>
        <w:gridCol w:w="5526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이전 (실시간 API)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E8EF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 (DB 방식)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문산읍 조회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카카오 15건, 타지역 혼입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DB에서 문산읍 전체 업소 즉시 반환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검색 속도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 프록시 경유 2~5초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DB 직접 조회 0.01초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제품/원재료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불가능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제품명, 원재료까지 검색 가능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변경이력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불가능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업소 변경 내역 추적 가능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안정성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CORS 차단 위험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서버 직접 조회 (안정)</w:t>
            </w:r>
          </w:p>
        </w:tc>
      </w:tr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범위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카카오 검색 45건 제한</w:t>
            </w:r>
          </w:p>
        </w:tc>
        <w:tc>
          <w:tcPr>
            <w:tcW w:type="dxa" w:w="55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/>
            <w:r>
              <w:rPr>
                <w:rFonts w:ascii="Arial" w:cs="Arial" w:eastAsia="Arial" w:hAnsi="Arial"/>
                <w:sz w:val="20"/>
                <w:szCs w:val="20"/>
              </w:rPr>
              <w:t xml:space="preserve">전국 13만+ 업소 전체</w:t>
            </w:r>
          </w:p>
        </w:tc>
      </w:tr>
    </w:tbl>
    <w:p>
      <w:pPr>
        <w:pStyle w:val="Heading1"/>
      </w:pPr>
      <w:r>
        <w:t xml:space="preserve">향후 진행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기능 정의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 (16개 기능)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주메뉴 구성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 (12개 주메뉴)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하위메뉴 구성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하위메뉴 UI (개별 화면 설계)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 (영업 관리 + 업체조회)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전체 UI (레이아웃·디자인)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완료 (업체조회 지도 + DB)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비고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- 7. 통계 분석: 하위메뉴 추후 보완 예정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- 1. 대시보드: 표시 항목은 각 메뉴 UI 설계 완료 후 결정</w:t>
      </w:r>
    </w:p>
    <w:p>
      <w:pPr>
        <w:spacing w:after="50"/>
      </w:pPr>
      <w:r>
        <w:rPr>
          <w:rFonts w:ascii="Arial" w:cs="Arial" w:eastAsia="Arial" w:hAnsi="Arial"/>
          <w:sz w:val="20"/>
          <w:szCs w:val="20"/>
        </w:rPr>
        <w:t xml:space="preserve">- 4단계 UI 설계는 각 하위메뉴 화면 먼저 → 대시보드 화면 나중에 진행 (영업 관리 완료, 접수 관리 예정)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BioFoodLab 통합관리 프로그램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A90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2026-02-13T03:57:50.270Z</dcterms:created>
  <dcterms:modified xsi:type="dcterms:W3CDTF">2026-02-13T03:57:50.271Z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