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Canberbyte Technologies - Workflow Export</w:t>
      </w:r>
    </w:p>
    <w:p>
      <w:pPr>
        <w:jc w:val="center"/>
      </w:pPr>
      <w:r>
        <w:t>Source: demo_operations_manual.pdf</w:t>
        <w:br/>
        <w:t>Generated: 2026-03-22 12:05 UTC</w:t>
      </w:r>
    </w:p>
    <w:p>
      <w:pPr>
        <w:pStyle w:val="Heading1"/>
      </w:pPr>
      <w:r>
        <w:t>Standard Operating Procedure</w:t>
      </w:r>
    </w:p>
    <w:p>
      <w:r>
        <w:t># SOP: demo_operations_manual.pdf</w:t>
      </w:r>
    </w:p>
    <w:p>
      <w:r>
        <w:t>## Purpose</w:t>
      </w:r>
    </w:p>
    <w:p>
      <w:r>
        <w:t>Define a repeatable process to convert source PDFs into enterprise-ready workflows.</w:t>
      </w:r>
    </w:p>
    <w:p>
      <w:r>
        <w:t>## Scope</w:t>
      </w:r>
    </w:p>
    <w:p>
      <w:r>
        <w:t>Applies to 2 page(s) and cross-functional operations/documentation teams.</w:t>
      </w:r>
    </w:p>
    <w:p>
      <w:r>
        <w:t>## Procedure</w:t>
      </w:r>
    </w:p>
    <w:p>
      <w:r>
        <w:t>1. **Verify source document integrity and approvals before conversion.** - 1. Verify source document integrity and approvals before conversion.</w:t>
      </w:r>
    </w:p>
    <w:p>
      <w:r>
        <w:t>2. **Extract document metadata, headings, tables, and lists.** - 2. Extract document metadata, headings, tables, and lists.</w:t>
      </w:r>
    </w:p>
    <w:p>
      <w:r>
        <w:t>3. **Validate compliance statements for regulatory workflow alignment.** - 3. Validate compliance statements for regulatory workflow alignment.</w:t>
      </w:r>
    </w:p>
    <w:p>
      <w:r>
        <w:t>4. **Package approved output for multilingual publishing and audit.** - 4. Package approved output for multilingual publishing and audit.</w:t>
      </w:r>
    </w:p>
    <w:p>
      <w:r>
        <w:t>5. **Confirm prerequisites and responsible stakeholders.** - 1. Confirm prerequisites and responsible stakeholders.</w:t>
      </w:r>
    </w:p>
    <w:p>
      <w:r>
        <w:t>6. **Configure environment baseline and perform safety checks.** - 2. Configure environment baseline and perform safety checks.</w:t>
      </w:r>
    </w:p>
    <w:p>
      <w:r>
        <w:t>7. **Execute installation sequence and record outcomes.** - 3. Execute installation sequence and record outcomes.</w:t>
      </w:r>
    </w:p>
    <w:p>
      <w:r>
        <w:t>8. **Submit final validation evidence and release package.** - 4. Submit final validation evidence and release package.</w:t>
      </w:r>
    </w:p>
    <w:p>
      <w:r>
        <w:t>## Quality Controls</w:t>
      </w:r>
    </w:p>
    <w:p>
      <w:r>
        <w:t>- Confirm section-level traceability from source content.</w:t>
      </w:r>
    </w:p>
    <w:p>
      <w:r>
        <w:t>- Validate extracted data with domain reviewer approval.</w:t>
      </w:r>
    </w:p>
    <w:p>
      <w:r>
        <w:t>- Track export artifacts in audit logs.</w:t>
      </w:r>
    </w:p>
    <w:p>
      <w:r>
        <w:t>## Exception Handling</w:t>
      </w:r>
    </w:p>
    <w:p>
      <w:r>
        <w:t>Escalate low-confidence extraction (&lt;85%) to manual QA before release.</w:t>
      </w:r>
    </w:p>
    <w:p>
      <w:pPr>
        <w:pStyle w:val="Heading1"/>
      </w:pPr>
      <w:r>
        <w:t>Structured Workflow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S01</w:t>
            </w:r>
          </w:p>
        </w:tc>
        <w:tc>
          <w:tcPr>
            <w:tcW w:type="dxa" w:w="2160"/>
          </w:tcPr>
          <w:p>
            <w:r>
              <w:t>Verify source document integrity and approvals before conversion.</w:t>
            </w:r>
          </w:p>
        </w:tc>
        <w:tc>
          <w:tcPr>
            <w:tcW w:type="dxa" w:w="2160"/>
          </w:tcPr>
          <w:p>
            <w:r>
              <w:t>Operations Analyst</w:t>
            </w:r>
          </w:p>
        </w:tc>
        <w:tc>
          <w:tcPr>
            <w:tcW w:type="dxa" w:w="2160"/>
          </w:tcPr>
          <w:p>
            <w:r>
              <w:t>1. Verify source document integrity and approvals before conversion.</w:t>
            </w:r>
          </w:p>
        </w:tc>
      </w:tr>
      <w:tr>
        <w:tc>
          <w:tcPr>
            <w:tcW w:type="dxa" w:w="2160"/>
          </w:tcPr>
          <w:p>
            <w:r>
              <w:t>S02</w:t>
            </w:r>
          </w:p>
        </w:tc>
        <w:tc>
          <w:tcPr>
            <w:tcW w:type="dxa" w:w="2160"/>
          </w:tcPr>
          <w:p>
            <w:r>
              <w:t>Extract document metadata, headings, tables, and lists.</w:t>
            </w:r>
          </w:p>
        </w:tc>
        <w:tc>
          <w:tcPr>
            <w:tcW w:type="dxa" w:w="2160"/>
          </w:tcPr>
          <w:p>
            <w:r>
              <w:t>Operations Analyst</w:t>
            </w:r>
          </w:p>
        </w:tc>
        <w:tc>
          <w:tcPr>
            <w:tcW w:type="dxa" w:w="2160"/>
          </w:tcPr>
          <w:p>
            <w:r>
              <w:t>2. Extract document metadata, headings, tables, and lists.</w:t>
            </w:r>
          </w:p>
        </w:tc>
      </w:tr>
      <w:tr>
        <w:tc>
          <w:tcPr>
            <w:tcW w:type="dxa" w:w="2160"/>
          </w:tcPr>
          <w:p>
            <w:r>
              <w:t>S03</w:t>
            </w:r>
          </w:p>
        </w:tc>
        <w:tc>
          <w:tcPr>
            <w:tcW w:type="dxa" w:w="2160"/>
          </w:tcPr>
          <w:p>
            <w:r>
              <w:t>Validate compliance statements for regulatory workflow alignment.</w:t>
            </w:r>
          </w:p>
        </w:tc>
        <w:tc>
          <w:tcPr>
            <w:tcW w:type="dxa" w:w="2160"/>
          </w:tcPr>
          <w:p>
            <w:r>
              <w:t>Operations Analyst</w:t>
            </w:r>
          </w:p>
        </w:tc>
        <w:tc>
          <w:tcPr>
            <w:tcW w:type="dxa" w:w="2160"/>
          </w:tcPr>
          <w:p>
            <w:r>
              <w:t>3. Validate compliance statements for regulatory workflow alignment.</w:t>
            </w:r>
          </w:p>
        </w:tc>
      </w:tr>
      <w:tr>
        <w:tc>
          <w:tcPr>
            <w:tcW w:type="dxa" w:w="2160"/>
          </w:tcPr>
          <w:p>
            <w:r>
              <w:t>S04</w:t>
            </w:r>
          </w:p>
        </w:tc>
        <w:tc>
          <w:tcPr>
            <w:tcW w:type="dxa" w:w="2160"/>
          </w:tcPr>
          <w:p>
            <w:r>
              <w:t>Package approved output for multilingual publishing and audit.</w:t>
            </w:r>
          </w:p>
        </w:tc>
        <w:tc>
          <w:tcPr>
            <w:tcW w:type="dxa" w:w="2160"/>
          </w:tcPr>
          <w:p>
            <w:r>
              <w:t>Operations Analyst</w:t>
            </w:r>
          </w:p>
        </w:tc>
        <w:tc>
          <w:tcPr>
            <w:tcW w:type="dxa" w:w="2160"/>
          </w:tcPr>
          <w:p>
            <w:r>
              <w:t>4. Package approved output for multilingual publishing and audit.</w:t>
            </w:r>
          </w:p>
        </w:tc>
      </w:tr>
      <w:tr>
        <w:tc>
          <w:tcPr>
            <w:tcW w:type="dxa" w:w="2160"/>
          </w:tcPr>
          <w:p>
            <w:r>
              <w:t>S05</w:t>
            </w:r>
          </w:p>
        </w:tc>
        <w:tc>
          <w:tcPr>
            <w:tcW w:type="dxa" w:w="2160"/>
          </w:tcPr>
          <w:p>
            <w:r>
              <w:t>Confirm prerequisites and responsible stakeholders.</w:t>
            </w:r>
          </w:p>
        </w:tc>
        <w:tc>
          <w:tcPr>
            <w:tcW w:type="dxa" w:w="2160"/>
          </w:tcPr>
          <w:p>
            <w:r>
              <w:t>Operations Analyst</w:t>
            </w:r>
          </w:p>
        </w:tc>
        <w:tc>
          <w:tcPr>
            <w:tcW w:type="dxa" w:w="2160"/>
          </w:tcPr>
          <w:p>
            <w:r>
              <w:t>1. Confirm prerequisites and responsible stakeholders.</w:t>
            </w:r>
          </w:p>
        </w:tc>
      </w:tr>
      <w:tr>
        <w:tc>
          <w:tcPr>
            <w:tcW w:type="dxa" w:w="2160"/>
          </w:tcPr>
          <w:p>
            <w:r>
              <w:t>S06</w:t>
            </w:r>
          </w:p>
        </w:tc>
        <w:tc>
          <w:tcPr>
            <w:tcW w:type="dxa" w:w="2160"/>
          </w:tcPr>
          <w:p>
            <w:r>
              <w:t>Configure environment baseline and perform safety checks.</w:t>
            </w:r>
          </w:p>
        </w:tc>
        <w:tc>
          <w:tcPr>
            <w:tcW w:type="dxa" w:w="2160"/>
          </w:tcPr>
          <w:p>
            <w:r>
              <w:t>Operations Analyst</w:t>
            </w:r>
          </w:p>
        </w:tc>
        <w:tc>
          <w:tcPr>
            <w:tcW w:type="dxa" w:w="2160"/>
          </w:tcPr>
          <w:p>
            <w:r>
              <w:t>2. Configure environment baseline and perform safety checks.</w:t>
            </w:r>
          </w:p>
        </w:tc>
      </w:tr>
      <w:tr>
        <w:tc>
          <w:tcPr>
            <w:tcW w:type="dxa" w:w="2160"/>
          </w:tcPr>
          <w:p>
            <w:r>
              <w:t>S07</w:t>
            </w:r>
          </w:p>
        </w:tc>
        <w:tc>
          <w:tcPr>
            <w:tcW w:type="dxa" w:w="2160"/>
          </w:tcPr>
          <w:p>
            <w:r>
              <w:t>Execute installation sequence and record outcomes.</w:t>
            </w:r>
          </w:p>
        </w:tc>
        <w:tc>
          <w:tcPr>
            <w:tcW w:type="dxa" w:w="2160"/>
          </w:tcPr>
          <w:p>
            <w:r>
              <w:t>Operations Analyst</w:t>
            </w:r>
          </w:p>
        </w:tc>
        <w:tc>
          <w:tcPr>
            <w:tcW w:type="dxa" w:w="2160"/>
          </w:tcPr>
          <w:p>
            <w:r>
              <w:t>3. Execute installation sequence and record outcomes.</w:t>
            </w:r>
          </w:p>
        </w:tc>
      </w:tr>
      <w:tr>
        <w:tc>
          <w:tcPr>
            <w:tcW w:type="dxa" w:w="2160"/>
          </w:tcPr>
          <w:p>
            <w:r>
              <w:t>S08</w:t>
            </w:r>
          </w:p>
        </w:tc>
        <w:tc>
          <w:tcPr>
            <w:tcW w:type="dxa" w:w="2160"/>
          </w:tcPr>
          <w:p>
            <w:r>
              <w:t>Submit final validation evidence and release package.</w:t>
            </w:r>
          </w:p>
        </w:tc>
        <w:tc>
          <w:tcPr>
            <w:tcW w:type="dxa" w:w="2160"/>
          </w:tcPr>
          <w:p>
            <w:r>
              <w:t>Operations Analyst</w:t>
            </w:r>
          </w:p>
        </w:tc>
        <w:tc>
          <w:tcPr>
            <w:tcW w:type="dxa" w:w="2160"/>
          </w:tcPr>
          <w:p>
            <w:r>
              <w:t>4. Submit final validation evidence and release package.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