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84244" w14:textId="77777777" w:rsidR="007B2A35" w:rsidRPr="005B63F0" w:rsidRDefault="00BB2210" w:rsidP="007B2A35">
      <w:pPr>
        <w:autoSpaceDE w:val="0"/>
        <w:autoSpaceDN w:val="0"/>
        <w:adjustRightInd w:val="0"/>
        <w:spacing w:after="0" w:line="240" w:lineRule="auto"/>
        <w:jc w:val="center"/>
        <w:rPr>
          <w:rFonts w:ascii="Tahoma" w:hAnsi="Tahoma" w:cs="Tahoma"/>
          <w:b/>
          <w:bCs/>
          <w:iCs/>
          <w:color w:val="ED7D31" w:themeColor="accent2"/>
          <w:sz w:val="28"/>
          <w:szCs w:val="28"/>
        </w:rPr>
      </w:pPr>
      <w:r>
        <w:rPr>
          <w:rFonts w:ascii="Tahoma" w:hAnsi="Tahoma" w:cs="Tahoma"/>
          <w:b/>
          <w:bCs/>
          <w:iCs/>
          <w:color w:val="ED7D31" w:themeColor="accent2"/>
          <w:sz w:val="28"/>
          <w:szCs w:val="28"/>
        </w:rPr>
        <w:t>EXECUTIVE SUMMARY</w:t>
      </w:r>
    </w:p>
    <w:tbl>
      <w:tblPr>
        <w:tblpPr w:leftFromText="141" w:rightFromText="141" w:vertAnchor="page" w:horzAnchor="page" w:tblpX="1135" w:tblpY="2641"/>
        <w:tblW w:w="97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71"/>
        <w:gridCol w:w="3007"/>
      </w:tblGrid>
      <w:tr w:rsidR="005B63F0" w:rsidRPr="00D1136A" w14:paraId="6BACF033" w14:textId="77777777" w:rsidTr="006253B3">
        <w:tc>
          <w:tcPr>
            <w:tcW w:w="6771" w:type="dxa"/>
            <w:shd w:val="clear" w:color="auto" w:fill="auto"/>
          </w:tcPr>
          <w:p w14:paraId="5FD307D6" w14:textId="4C6A88A3" w:rsidR="005B63F0" w:rsidRPr="0017788A" w:rsidRDefault="002A327A" w:rsidP="00535A01">
            <w:pPr>
              <w:spacing w:after="0" w:line="240" w:lineRule="auto"/>
              <w:rPr>
                <w:sz w:val="56"/>
                <w:szCs w:val="56"/>
              </w:rPr>
            </w:pPr>
            <w:r>
              <w:rPr>
                <w:sz w:val="56"/>
                <w:szCs w:val="56"/>
              </w:rPr>
              <w:t>B</w:t>
            </w:r>
            <w:r w:rsidR="00D81366">
              <w:rPr>
                <w:sz w:val="56"/>
                <w:szCs w:val="56"/>
              </w:rPr>
              <w:t>reath-U</w:t>
            </w:r>
          </w:p>
        </w:tc>
        <w:tc>
          <w:tcPr>
            <w:tcW w:w="3007" w:type="dxa"/>
            <w:shd w:val="clear" w:color="auto" w:fill="auto"/>
          </w:tcPr>
          <w:p w14:paraId="3DE0947A" w14:textId="59678689" w:rsidR="005B63F0" w:rsidRPr="00D1136A" w:rsidRDefault="00AD1C3C" w:rsidP="0017788A">
            <w:pPr>
              <w:spacing w:after="0" w:line="240" w:lineRule="auto"/>
              <w:jc w:val="center"/>
            </w:pPr>
            <w:r>
              <w:rPr>
                <w:noProof/>
              </w:rPr>
              <w:drawing>
                <wp:inline distT="0" distB="0" distL="0" distR="0" wp14:anchorId="73A12483" wp14:editId="3246B217">
                  <wp:extent cx="1772285" cy="535305"/>
                  <wp:effectExtent l="0" t="0" r="0" b="0"/>
                  <wp:docPr id="1" name="Immagine 1" descr="Immagine che contiene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7">
                            <a:extLst>
                              <a:ext uri="{28A0092B-C50C-407E-A947-70E740481C1C}">
                                <a14:useLocalDpi xmlns:a14="http://schemas.microsoft.com/office/drawing/2010/main" val="0"/>
                              </a:ext>
                            </a:extLst>
                          </a:blip>
                          <a:stretch>
                            <a:fillRect/>
                          </a:stretch>
                        </pic:blipFill>
                        <pic:spPr>
                          <a:xfrm>
                            <a:off x="0" y="0"/>
                            <a:ext cx="1772285" cy="535305"/>
                          </a:xfrm>
                          <a:prstGeom prst="rect">
                            <a:avLst/>
                          </a:prstGeom>
                        </pic:spPr>
                      </pic:pic>
                    </a:graphicData>
                  </a:graphic>
                </wp:inline>
              </w:drawing>
            </w:r>
          </w:p>
        </w:tc>
      </w:tr>
      <w:tr w:rsidR="005B63F0" w:rsidRPr="00D1136A" w14:paraId="5672C23E" w14:textId="77777777" w:rsidTr="006253B3">
        <w:tc>
          <w:tcPr>
            <w:tcW w:w="6771" w:type="dxa"/>
            <w:shd w:val="clear" w:color="auto" w:fill="auto"/>
          </w:tcPr>
          <w:p w14:paraId="39C15C07" w14:textId="77777777" w:rsidR="00EE2A3F" w:rsidRDefault="00EE2A3F" w:rsidP="00535A01">
            <w:pPr>
              <w:spacing w:after="0" w:line="240" w:lineRule="auto"/>
              <w:rPr>
                <w:b/>
                <w:sz w:val="20"/>
                <w:szCs w:val="20"/>
                <w:lang w:val="en-US"/>
              </w:rPr>
            </w:pPr>
          </w:p>
          <w:p w14:paraId="44F3F56A" w14:textId="54EB0237" w:rsidR="002175E3" w:rsidRDefault="00F82B39" w:rsidP="00535A01">
            <w:pPr>
              <w:spacing w:after="0" w:line="240" w:lineRule="auto"/>
              <w:rPr>
                <w:b/>
                <w:sz w:val="20"/>
                <w:szCs w:val="20"/>
                <w:lang w:val="en-US"/>
              </w:rPr>
            </w:pPr>
            <w:proofErr w:type="spellStart"/>
            <w:r w:rsidRPr="006529D5">
              <w:rPr>
                <w:b/>
                <w:sz w:val="20"/>
                <w:szCs w:val="20"/>
                <w:lang w:val="en-US"/>
              </w:rPr>
              <w:t>Settore</w:t>
            </w:r>
            <w:proofErr w:type="spellEnd"/>
            <w:r w:rsidRPr="006529D5">
              <w:rPr>
                <w:b/>
                <w:sz w:val="20"/>
                <w:szCs w:val="20"/>
                <w:lang w:val="en-US"/>
              </w:rPr>
              <w:t xml:space="preserve">: </w:t>
            </w:r>
            <w:r w:rsidR="00EE2A3F">
              <w:rPr>
                <w:b/>
                <w:sz w:val="20"/>
                <w:szCs w:val="20"/>
                <w:lang w:val="en-US"/>
              </w:rPr>
              <w:t xml:space="preserve">                                                  LIFE SCIENCE</w:t>
            </w:r>
          </w:p>
          <w:p w14:paraId="096A25E3" w14:textId="77777777" w:rsidR="00EE2A3F" w:rsidRPr="006529D5" w:rsidRDefault="00EE2A3F" w:rsidP="00535A01">
            <w:pPr>
              <w:spacing w:after="0" w:line="240" w:lineRule="auto"/>
              <w:rPr>
                <w:b/>
                <w:sz w:val="20"/>
                <w:szCs w:val="20"/>
                <w:lang w:val="en-US"/>
              </w:rPr>
            </w:pPr>
          </w:p>
          <w:p w14:paraId="5E1ABD92" w14:textId="77777777" w:rsidR="005B63F0" w:rsidRPr="006529D5" w:rsidRDefault="0017788A" w:rsidP="00535A01">
            <w:pPr>
              <w:spacing w:after="0" w:line="240" w:lineRule="auto"/>
              <w:rPr>
                <w:b/>
                <w:sz w:val="20"/>
                <w:szCs w:val="20"/>
                <w:lang w:val="en-US"/>
              </w:rPr>
            </w:pPr>
            <w:r w:rsidRPr="006529D5">
              <w:rPr>
                <w:b/>
                <w:sz w:val="20"/>
                <w:szCs w:val="20"/>
                <w:lang w:val="en-US"/>
              </w:rPr>
              <w:t>One Line Pitch</w:t>
            </w:r>
            <w:r w:rsidR="002175E3">
              <w:rPr>
                <w:b/>
                <w:sz w:val="20"/>
                <w:szCs w:val="20"/>
                <w:lang w:val="en-US"/>
              </w:rPr>
              <w:t>:</w:t>
            </w:r>
            <w:r w:rsidRPr="006529D5">
              <w:rPr>
                <w:b/>
                <w:sz w:val="20"/>
                <w:szCs w:val="20"/>
                <w:lang w:val="en-US"/>
              </w:rPr>
              <w:t xml:space="preserve"> </w:t>
            </w:r>
          </w:p>
          <w:p w14:paraId="79DA3976" w14:textId="47F3A366" w:rsidR="0017788A" w:rsidRPr="00EE2A3F" w:rsidRDefault="00EE2A3F" w:rsidP="0017788A">
            <w:pPr>
              <w:spacing w:after="0" w:line="240" w:lineRule="auto"/>
              <w:rPr>
                <w:sz w:val="20"/>
                <w:szCs w:val="20"/>
                <w:lang w:val="en-US"/>
              </w:rPr>
            </w:pPr>
            <w:r>
              <w:rPr>
                <w:sz w:val="20"/>
                <w:szCs w:val="20"/>
              </w:rPr>
              <w:t>Progetto</w:t>
            </w:r>
            <w:r w:rsidR="002A327A" w:rsidRPr="002A327A">
              <w:rPr>
                <w:sz w:val="20"/>
                <w:szCs w:val="20"/>
              </w:rPr>
              <w:t xml:space="preserve"> </w:t>
            </w:r>
            <w:r>
              <w:rPr>
                <w:sz w:val="20"/>
                <w:szCs w:val="20"/>
              </w:rPr>
              <w:t>che</w:t>
            </w:r>
            <w:r w:rsidR="002A327A" w:rsidRPr="002A327A">
              <w:rPr>
                <w:sz w:val="20"/>
                <w:szCs w:val="20"/>
              </w:rPr>
              <w:t xml:space="preserve"> consiste in un dispositivo medico portatile certificato CE, capace di monitorare attraverso un’applicazione smartphone diversi parametri vitali legati alla respirazione. </w:t>
            </w:r>
          </w:p>
          <w:p w14:paraId="43DB651E" w14:textId="77777777" w:rsidR="0017788A" w:rsidRPr="0017788A" w:rsidRDefault="0017788A" w:rsidP="0017788A">
            <w:pPr>
              <w:spacing w:after="0" w:line="240" w:lineRule="auto"/>
              <w:rPr>
                <w:rFonts w:cs="Arial"/>
                <w:sz w:val="20"/>
                <w:szCs w:val="20"/>
                <w:lang w:val="en-US"/>
              </w:rPr>
            </w:pPr>
          </w:p>
        </w:tc>
        <w:tc>
          <w:tcPr>
            <w:tcW w:w="3007" w:type="dxa"/>
            <w:shd w:val="clear" w:color="auto" w:fill="auto"/>
          </w:tcPr>
          <w:p w14:paraId="52C31679" w14:textId="77777777" w:rsidR="005B63F0" w:rsidRPr="00492857" w:rsidRDefault="005B63F0" w:rsidP="00535A01">
            <w:pPr>
              <w:spacing w:after="0" w:line="240" w:lineRule="auto"/>
              <w:rPr>
                <w:b/>
                <w:sz w:val="20"/>
                <w:szCs w:val="20"/>
              </w:rPr>
            </w:pPr>
            <w:r w:rsidRPr="00492857">
              <w:rPr>
                <w:b/>
                <w:sz w:val="20"/>
                <w:szCs w:val="20"/>
              </w:rPr>
              <w:t>Anagrafica:</w:t>
            </w:r>
          </w:p>
          <w:p w14:paraId="670C56C3" w14:textId="1B0450EF" w:rsidR="00BB2210" w:rsidRPr="00492857" w:rsidRDefault="00BB2210" w:rsidP="00535A01">
            <w:pPr>
              <w:spacing w:after="0" w:line="240" w:lineRule="auto"/>
              <w:rPr>
                <w:sz w:val="20"/>
                <w:szCs w:val="20"/>
              </w:rPr>
            </w:pPr>
          </w:p>
          <w:p w14:paraId="5F6951E0" w14:textId="6258820A" w:rsidR="00E66AE5" w:rsidRPr="00C54934" w:rsidRDefault="00C54934" w:rsidP="00535A01">
            <w:pPr>
              <w:spacing w:after="0" w:line="240" w:lineRule="auto"/>
              <w:rPr>
                <w:bCs/>
                <w:sz w:val="20"/>
                <w:szCs w:val="20"/>
              </w:rPr>
            </w:pPr>
            <w:r w:rsidRPr="00C54934">
              <w:rPr>
                <w:bCs/>
                <w:sz w:val="20"/>
                <w:szCs w:val="20"/>
              </w:rPr>
              <w:t>(da definire)</w:t>
            </w:r>
          </w:p>
          <w:p w14:paraId="6676F2D0" w14:textId="77777777" w:rsidR="00E66AE5" w:rsidRDefault="00E66AE5" w:rsidP="00535A01">
            <w:pPr>
              <w:spacing w:after="0" w:line="240" w:lineRule="auto"/>
              <w:rPr>
                <w:b/>
                <w:sz w:val="20"/>
                <w:szCs w:val="20"/>
              </w:rPr>
            </w:pPr>
          </w:p>
          <w:p w14:paraId="7C4DF9BD" w14:textId="77777777" w:rsidR="005B63F0" w:rsidRPr="00E66AE5" w:rsidRDefault="005B63F0" w:rsidP="00535A01">
            <w:pPr>
              <w:spacing w:after="0" w:line="240" w:lineRule="auto"/>
              <w:rPr>
                <w:b/>
                <w:sz w:val="20"/>
                <w:szCs w:val="20"/>
              </w:rPr>
            </w:pPr>
          </w:p>
        </w:tc>
      </w:tr>
      <w:tr w:rsidR="005B63F0" w:rsidRPr="00D1136A" w14:paraId="17B10255" w14:textId="77777777" w:rsidTr="006253B3">
        <w:tc>
          <w:tcPr>
            <w:tcW w:w="6771" w:type="dxa"/>
            <w:shd w:val="clear" w:color="auto" w:fill="auto"/>
          </w:tcPr>
          <w:p w14:paraId="0B92A4A9" w14:textId="77777777" w:rsidR="005B63F0" w:rsidRPr="00492857" w:rsidRDefault="005B63F0" w:rsidP="00535A01">
            <w:pPr>
              <w:spacing w:after="0" w:line="240" w:lineRule="auto"/>
              <w:rPr>
                <w:b/>
                <w:sz w:val="20"/>
                <w:szCs w:val="20"/>
              </w:rPr>
            </w:pPr>
            <w:r w:rsidRPr="00492857">
              <w:rPr>
                <w:b/>
                <w:sz w:val="20"/>
                <w:szCs w:val="20"/>
              </w:rPr>
              <w:t>Società e Risultati Conseguiti:</w:t>
            </w:r>
          </w:p>
          <w:p w14:paraId="13C39C99" w14:textId="77777777" w:rsidR="005B63F0" w:rsidRPr="00492857" w:rsidRDefault="005B63F0" w:rsidP="00535A01">
            <w:pPr>
              <w:spacing w:after="0" w:line="240" w:lineRule="auto"/>
              <w:rPr>
                <w:sz w:val="20"/>
                <w:szCs w:val="20"/>
              </w:rPr>
            </w:pPr>
            <w:r w:rsidRPr="00492857">
              <w:rPr>
                <w:sz w:val="20"/>
                <w:szCs w:val="20"/>
              </w:rPr>
              <w:t>Stato della Start Up:</w:t>
            </w:r>
          </w:p>
          <w:p w14:paraId="525B4BB5" w14:textId="0311465F" w:rsidR="005B63F0" w:rsidRDefault="00EB719B" w:rsidP="005B63F0">
            <w:pPr>
              <w:numPr>
                <w:ilvl w:val="0"/>
                <w:numId w:val="5"/>
              </w:numPr>
              <w:spacing w:after="0" w:line="240" w:lineRule="auto"/>
              <w:contextualSpacing/>
              <w:rPr>
                <w:sz w:val="20"/>
                <w:szCs w:val="20"/>
              </w:rPr>
            </w:pPr>
            <w:r w:rsidRPr="00EB719B">
              <w:rPr>
                <w:b/>
                <w:bCs/>
                <w:sz w:val="20"/>
                <w:szCs w:val="20"/>
              </w:rPr>
              <w:t>Stato società</w:t>
            </w:r>
            <w:r>
              <w:rPr>
                <w:sz w:val="20"/>
                <w:szCs w:val="20"/>
              </w:rPr>
              <w:t>: Da costituire</w:t>
            </w:r>
          </w:p>
          <w:p w14:paraId="48C5584B" w14:textId="030AC8D6" w:rsidR="00472B09" w:rsidRPr="00492857" w:rsidRDefault="00472B09" w:rsidP="00472B09">
            <w:pPr>
              <w:spacing w:after="0" w:line="240" w:lineRule="auto"/>
              <w:ind w:left="720"/>
              <w:contextualSpacing/>
              <w:rPr>
                <w:sz w:val="20"/>
                <w:szCs w:val="20"/>
              </w:rPr>
            </w:pPr>
          </w:p>
          <w:p w14:paraId="12D32CCD" w14:textId="4FC7626D" w:rsidR="005B63F0" w:rsidRDefault="005B63F0" w:rsidP="00EB719B">
            <w:pPr>
              <w:numPr>
                <w:ilvl w:val="0"/>
                <w:numId w:val="5"/>
              </w:numPr>
              <w:spacing w:after="0" w:line="240" w:lineRule="auto"/>
              <w:contextualSpacing/>
              <w:rPr>
                <w:sz w:val="20"/>
                <w:szCs w:val="20"/>
              </w:rPr>
            </w:pPr>
            <w:r w:rsidRPr="00EB719B">
              <w:rPr>
                <w:b/>
                <w:bCs/>
                <w:sz w:val="20"/>
                <w:szCs w:val="20"/>
              </w:rPr>
              <w:t>Stato dei prodott</w:t>
            </w:r>
            <w:r w:rsidRPr="00492857">
              <w:rPr>
                <w:sz w:val="20"/>
                <w:szCs w:val="20"/>
              </w:rPr>
              <w:t>i</w:t>
            </w:r>
            <w:r w:rsidR="00EB719B">
              <w:rPr>
                <w:sz w:val="20"/>
                <w:szCs w:val="20"/>
              </w:rPr>
              <w:t>: prototipazione</w:t>
            </w:r>
            <w:r w:rsidR="00901102">
              <w:rPr>
                <w:sz w:val="20"/>
                <w:szCs w:val="20"/>
              </w:rPr>
              <w:t xml:space="preserve"> della seconda versione</w:t>
            </w:r>
          </w:p>
          <w:p w14:paraId="2F17E1A4" w14:textId="77777777" w:rsidR="00472B09" w:rsidRPr="00472B09" w:rsidRDefault="00472B09" w:rsidP="00472B09">
            <w:pPr>
              <w:spacing w:after="0" w:line="240" w:lineRule="auto"/>
              <w:contextualSpacing/>
              <w:rPr>
                <w:b/>
                <w:bCs/>
                <w:sz w:val="20"/>
                <w:szCs w:val="20"/>
              </w:rPr>
            </w:pPr>
          </w:p>
          <w:p w14:paraId="32F01C74" w14:textId="7C25C743" w:rsidR="00EB719B" w:rsidRPr="00EB719B" w:rsidRDefault="00EB719B" w:rsidP="00EB719B">
            <w:pPr>
              <w:numPr>
                <w:ilvl w:val="0"/>
                <w:numId w:val="5"/>
              </w:numPr>
              <w:spacing w:after="0" w:line="240" w:lineRule="auto"/>
              <w:contextualSpacing/>
              <w:rPr>
                <w:sz w:val="20"/>
                <w:szCs w:val="20"/>
              </w:rPr>
            </w:pPr>
            <w:r w:rsidRPr="00EB719B">
              <w:rPr>
                <w:b/>
                <w:bCs/>
                <w:sz w:val="20"/>
                <w:szCs w:val="20"/>
              </w:rPr>
              <w:t>Stato brevetti</w:t>
            </w:r>
            <w:r>
              <w:rPr>
                <w:sz w:val="20"/>
                <w:szCs w:val="20"/>
              </w:rPr>
              <w:t>: (da definire)</w:t>
            </w:r>
          </w:p>
        </w:tc>
        <w:tc>
          <w:tcPr>
            <w:tcW w:w="3007" w:type="dxa"/>
            <w:shd w:val="clear" w:color="auto" w:fill="auto"/>
          </w:tcPr>
          <w:p w14:paraId="40805B51" w14:textId="77777777" w:rsidR="005B63F0" w:rsidRPr="00492857" w:rsidRDefault="005B63F0" w:rsidP="00535A01">
            <w:pPr>
              <w:spacing w:after="0" w:line="240" w:lineRule="auto"/>
              <w:rPr>
                <w:b/>
                <w:sz w:val="20"/>
                <w:szCs w:val="20"/>
              </w:rPr>
            </w:pPr>
            <w:r w:rsidRPr="00492857">
              <w:rPr>
                <w:b/>
                <w:sz w:val="20"/>
                <w:szCs w:val="20"/>
              </w:rPr>
              <w:t>Contatto:</w:t>
            </w:r>
          </w:p>
          <w:p w14:paraId="4007D7BD" w14:textId="77777777" w:rsidR="008B72B3" w:rsidRDefault="008B72B3" w:rsidP="00535A01">
            <w:pPr>
              <w:spacing w:after="0" w:line="240" w:lineRule="auto"/>
              <w:rPr>
                <w:b/>
                <w:bCs/>
                <w:sz w:val="20"/>
                <w:szCs w:val="20"/>
              </w:rPr>
            </w:pPr>
          </w:p>
          <w:p w14:paraId="173C0FB7" w14:textId="311B5E41" w:rsidR="005B63F0" w:rsidRPr="00492857" w:rsidRDefault="008B72B3" w:rsidP="00535A01">
            <w:pPr>
              <w:spacing w:after="0" w:line="240" w:lineRule="auto"/>
              <w:rPr>
                <w:sz w:val="20"/>
                <w:szCs w:val="20"/>
              </w:rPr>
            </w:pPr>
            <w:r w:rsidRPr="008B72B3">
              <w:rPr>
                <w:b/>
                <w:bCs/>
                <w:sz w:val="20"/>
                <w:szCs w:val="20"/>
              </w:rPr>
              <w:t>Nome</w:t>
            </w:r>
            <w:r>
              <w:rPr>
                <w:sz w:val="20"/>
                <w:szCs w:val="20"/>
              </w:rPr>
              <w:t xml:space="preserve">: </w:t>
            </w:r>
            <w:r w:rsidR="00EE2A3F">
              <w:rPr>
                <w:sz w:val="20"/>
                <w:szCs w:val="20"/>
              </w:rPr>
              <w:t xml:space="preserve">Alessandro Pellegrino </w:t>
            </w:r>
          </w:p>
          <w:p w14:paraId="0C7D4253" w14:textId="77777777" w:rsidR="008B72B3" w:rsidRDefault="008B72B3" w:rsidP="00535A01">
            <w:pPr>
              <w:spacing w:after="0" w:line="240" w:lineRule="auto"/>
              <w:rPr>
                <w:b/>
                <w:bCs/>
                <w:sz w:val="20"/>
                <w:szCs w:val="20"/>
              </w:rPr>
            </w:pPr>
          </w:p>
          <w:p w14:paraId="7633986C" w14:textId="01FBA81A" w:rsidR="005B63F0" w:rsidRPr="00492857" w:rsidRDefault="008B72B3" w:rsidP="00535A01">
            <w:pPr>
              <w:spacing w:after="0" w:line="240" w:lineRule="auto"/>
              <w:rPr>
                <w:sz w:val="20"/>
                <w:szCs w:val="20"/>
              </w:rPr>
            </w:pPr>
            <w:r w:rsidRPr="008B72B3">
              <w:rPr>
                <w:b/>
                <w:bCs/>
                <w:sz w:val="20"/>
                <w:szCs w:val="20"/>
              </w:rPr>
              <w:t>Cell</w:t>
            </w:r>
            <w:r>
              <w:rPr>
                <w:sz w:val="20"/>
                <w:szCs w:val="20"/>
              </w:rPr>
              <w:t xml:space="preserve">: </w:t>
            </w:r>
            <w:r w:rsidRPr="008B72B3">
              <w:rPr>
                <w:sz w:val="20"/>
                <w:szCs w:val="20"/>
              </w:rPr>
              <w:t>+39 3468653991</w:t>
            </w:r>
            <w:r w:rsidR="005B63F0" w:rsidRPr="008B72B3">
              <w:rPr>
                <w:sz w:val="20"/>
                <w:szCs w:val="20"/>
              </w:rPr>
              <w:t>.</w:t>
            </w:r>
            <w:r w:rsidR="005B63F0" w:rsidRPr="00492857">
              <w:rPr>
                <w:sz w:val="20"/>
                <w:szCs w:val="20"/>
              </w:rPr>
              <w:t xml:space="preserve"> </w:t>
            </w:r>
          </w:p>
          <w:p w14:paraId="35CA8CCE" w14:textId="77777777" w:rsidR="008B72B3" w:rsidRDefault="008B72B3" w:rsidP="00535A01">
            <w:pPr>
              <w:spacing w:after="0" w:line="240" w:lineRule="auto"/>
              <w:rPr>
                <w:b/>
                <w:bCs/>
                <w:sz w:val="20"/>
                <w:szCs w:val="20"/>
              </w:rPr>
            </w:pPr>
          </w:p>
          <w:p w14:paraId="7A6EE63E" w14:textId="77777777" w:rsidR="005B63F0" w:rsidRDefault="005B63F0" w:rsidP="00535A01">
            <w:pPr>
              <w:spacing w:after="0" w:line="240" w:lineRule="auto"/>
              <w:rPr>
                <w:sz w:val="20"/>
                <w:szCs w:val="20"/>
              </w:rPr>
            </w:pPr>
            <w:proofErr w:type="gramStart"/>
            <w:r w:rsidRPr="008B72B3">
              <w:rPr>
                <w:b/>
                <w:bCs/>
                <w:sz w:val="20"/>
                <w:szCs w:val="20"/>
              </w:rPr>
              <w:t>Email</w:t>
            </w:r>
            <w:proofErr w:type="gramEnd"/>
            <w:r w:rsidRPr="00492857">
              <w:rPr>
                <w:sz w:val="20"/>
                <w:szCs w:val="20"/>
              </w:rPr>
              <w:t xml:space="preserve">: </w:t>
            </w:r>
            <w:r w:rsidR="008B72B3">
              <w:rPr>
                <w:sz w:val="20"/>
                <w:szCs w:val="20"/>
              </w:rPr>
              <w:t>a.pellegrino94@libero.it</w:t>
            </w:r>
          </w:p>
          <w:p w14:paraId="346B693C" w14:textId="3CC55C33" w:rsidR="00472B09" w:rsidRPr="00492857" w:rsidRDefault="00472B09" w:rsidP="00535A01">
            <w:pPr>
              <w:spacing w:after="0" w:line="240" w:lineRule="auto"/>
              <w:rPr>
                <w:sz w:val="20"/>
                <w:szCs w:val="20"/>
              </w:rPr>
            </w:pPr>
          </w:p>
        </w:tc>
      </w:tr>
      <w:tr w:rsidR="005B63F0" w:rsidRPr="00D1136A" w14:paraId="2533614E" w14:textId="77777777" w:rsidTr="006253B3">
        <w:tc>
          <w:tcPr>
            <w:tcW w:w="9778" w:type="dxa"/>
            <w:gridSpan w:val="2"/>
            <w:shd w:val="clear" w:color="auto" w:fill="auto"/>
          </w:tcPr>
          <w:p w14:paraId="7CB3410E" w14:textId="77777777" w:rsidR="005B63F0" w:rsidRPr="00D1136A" w:rsidRDefault="005B63F0" w:rsidP="00535A01">
            <w:pPr>
              <w:spacing w:after="0" w:line="240" w:lineRule="auto"/>
              <w:rPr>
                <w:b/>
                <w:sz w:val="20"/>
                <w:szCs w:val="20"/>
              </w:rPr>
            </w:pPr>
            <w:r w:rsidRPr="00D1136A">
              <w:rPr>
                <w:b/>
                <w:sz w:val="20"/>
                <w:szCs w:val="20"/>
              </w:rPr>
              <w:t>Team:</w:t>
            </w:r>
          </w:p>
          <w:p w14:paraId="03D3AF8C" w14:textId="027913B8" w:rsidR="005B63F0" w:rsidRPr="00D1136A" w:rsidRDefault="00D81366" w:rsidP="005B63F0">
            <w:pPr>
              <w:numPr>
                <w:ilvl w:val="0"/>
                <w:numId w:val="7"/>
              </w:numPr>
              <w:spacing w:after="0" w:line="240" w:lineRule="auto"/>
              <w:contextualSpacing/>
              <w:rPr>
                <w:sz w:val="20"/>
                <w:szCs w:val="20"/>
              </w:rPr>
            </w:pPr>
            <w:r>
              <w:rPr>
                <w:sz w:val="20"/>
                <w:szCs w:val="20"/>
              </w:rPr>
              <w:t xml:space="preserve">Alessandro Pellegrino </w:t>
            </w:r>
          </w:p>
          <w:p w14:paraId="6B025244" w14:textId="648ECFF1" w:rsidR="005B63F0" w:rsidRPr="00D1136A" w:rsidRDefault="00D81366" w:rsidP="005B63F0">
            <w:pPr>
              <w:numPr>
                <w:ilvl w:val="0"/>
                <w:numId w:val="7"/>
              </w:numPr>
              <w:spacing w:after="0" w:line="240" w:lineRule="auto"/>
              <w:contextualSpacing/>
              <w:rPr>
                <w:sz w:val="20"/>
                <w:szCs w:val="20"/>
              </w:rPr>
            </w:pPr>
            <w:r>
              <w:rPr>
                <w:sz w:val="20"/>
                <w:szCs w:val="20"/>
              </w:rPr>
              <w:t xml:space="preserve">Marco Martire </w:t>
            </w:r>
          </w:p>
          <w:p w14:paraId="531AF4AF" w14:textId="0CAEEE2A" w:rsidR="005B63F0" w:rsidRPr="00D1136A" w:rsidRDefault="00D81366" w:rsidP="005B63F0">
            <w:pPr>
              <w:numPr>
                <w:ilvl w:val="0"/>
                <w:numId w:val="7"/>
              </w:numPr>
              <w:spacing w:after="0" w:line="240" w:lineRule="auto"/>
              <w:contextualSpacing/>
              <w:rPr>
                <w:sz w:val="20"/>
                <w:szCs w:val="20"/>
              </w:rPr>
            </w:pPr>
            <w:r>
              <w:rPr>
                <w:sz w:val="20"/>
                <w:szCs w:val="20"/>
              </w:rPr>
              <w:t xml:space="preserve">Valeria Bortoletto </w:t>
            </w:r>
          </w:p>
          <w:p w14:paraId="4C29D2B0" w14:textId="52C80A3A" w:rsidR="005B63F0" w:rsidRPr="00D1136A" w:rsidRDefault="00D81366" w:rsidP="005B63F0">
            <w:pPr>
              <w:numPr>
                <w:ilvl w:val="0"/>
                <w:numId w:val="7"/>
              </w:numPr>
              <w:spacing w:after="0" w:line="240" w:lineRule="auto"/>
              <w:contextualSpacing/>
              <w:rPr>
                <w:sz w:val="20"/>
                <w:szCs w:val="20"/>
              </w:rPr>
            </w:pPr>
            <w:r>
              <w:rPr>
                <w:sz w:val="20"/>
                <w:szCs w:val="20"/>
              </w:rPr>
              <w:t>Uni</w:t>
            </w:r>
            <w:r w:rsidR="000936F6">
              <w:rPr>
                <w:sz w:val="20"/>
                <w:szCs w:val="20"/>
              </w:rPr>
              <w:t>versità degli studi di Trieste</w:t>
            </w:r>
            <w:r>
              <w:rPr>
                <w:sz w:val="20"/>
                <w:szCs w:val="20"/>
              </w:rPr>
              <w:t xml:space="preserve"> e IRCSS </w:t>
            </w:r>
            <w:r w:rsidR="00AD1C3C">
              <w:rPr>
                <w:sz w:val="20"/>
                <w:szCs w:val="20"/>
              </w:rPr>
              <w:t>Burlo (in fase di trattativa)</w:t>
            </w:r>
          </w:p>
          <w:p w14:paraId="7B84801A" w14:textId="77777777" w:rsidR="005B63F0" w:rsidRPr="00D1136A" w:rsidRDefault="005B63F0" w:rsidP="00535A01">
            <w:pPr>
              <w:spacing w:after="0" w:line="240" w:lineRule="auto"/>
              <w:rPr>
                <w:sz w:val="20"/>
                <w:szCs w:val="20"/>
              </w:rPr>
            </w:pPr>
          </w:p>
        </w:tc>
      </w:tr>
      <w:tr w:rsidR="005B63F0" w:rsidRPr="00D1136A" w14:paraId="47CB9A06" w14:textId="77777777" w:rsidTr="006253B3">
        <w:tc>
          <w:tcPr>
            <w:tcW w:w="9778" w:type="dxa"/>
            <w:gridSpan w:val="2"/>
            <w:shd w:val="clear" w:color="auto" w:fill="auto"/>
          </w:tcPr>
          <w:p w14:paraId="3F28AA8D" w14:textId="77777777" w:rsidR="005B63F0" w:rsidRPr="00D1136A" w:rsidRDefault="005B63F0" w:rsidP="00535A01">
            <w:pPr>
              <w:spacing w:after="0" w:line="240" w:lineRule="auto"/>
              <w:jc w:val="both"/>
              <w:rPr>
                <w:b/>
                <w:sz w:val="20"/>
                <w:szCs w:val="20"/>
              </w:rPr>
            </w:pPr>
            <w:r w:rsidRPr="00D1136A">
              <w:rPr>
                <w:b/>
                <w:sz w:val="20"/>
                <w:szCs w:val="20"/>
              </w:rPr>
              <w:t>Problema/Bisogno:</w:t>
            </w:r>
          </w:p>
          <w:p w14:paraId="6EADC33C" w14:textId="77777777" w:rsidR="00901102" w:rsidRPr="00901102" w:rsidRDefault="00901102" w:rsidP="00BA72ED">
            <w:pPr>
              <w:spacing w:after="0" w:line="240" w:lineRule="auto"/>
              <w:jc w:val="both"/>
              <w:rPr>
                <w:sz w:val="20"/>
                <w:szCs w:val="20"/>
              </w:rPr>
            </w:pPr>
            <w:r w:rsidRPr="00901102">
              <w:rPr>
                <w:sz w:val="20"/>
                <w:szCs w:val="20"/>
              </w:rPr>
              <w:t>Il monitoraggio e l’analisi dei biosegnali ricoprono un ruolo fondamentale nel campo medico-diagnostico. Infatti, è proprio sulla base di queste operazioni che è possibile arrivare alla diagnosi e quindi poter programmare una terapia.</w:t>
            </w:r>
          </w:p>
          <w:p w14:paraId="766625F8" w14:textId="1B27BBFA" w:rsidR="0017788A" w:rsidRPr="00D1136A" w:rsidRDefault="00901102" w:rsidP="00BA72ED">
            <w:pPr>
              <w:spacing w:after="0" w:line="240" w:lineRule="auto"/>
              <w:jc w:val="both"/>
              <w:rPr>
                <w:sz w:val="20"/>
                <w:szCs w:val="20"/>
              </w:rPr>
            </w:pPr>
            <w:r w:rsidRPr="00901102">
              <w:rPr>
                <w:sz w:val="20"/>
                <w:szCs w:val="20"/>
              </w:rPr>
              <w:t xml:space="preserve">Non solo, monitoraggio e analisi sono importantissimi soprattutto per la </w:t>
            </w:r>
            <w:r w:rsidRPr="00901102">
              <w:rPr>
                <w:sz w:val="20"/>
                <w:szCs w:val="20"/>
                <w:u w:val="single"/>
              </w:rPr>
              <w:t xml:space="preserve">PREVENZIONE </w:t>
            </w:r>
            <w:r w:rsidRPr="00901102">
              <w:rPr>
                <w:sz w:val="20"/>
                <w:szCs w:val="20"/>
              </w:rPr>
              <w:t>della salute del paziente, ed è proprio su quest’ultima che si investe.</w:t>
            </w:r>
          </w:p>
        </w:tc>
      </w:tr>
      <w:tr w:rsidR="005B63F0" w:rsidRPr="00D1136A" w14:paraId="6E73FEE0" w14:textId="77777777" w:rsidTr="006253B3">
        <w:tc>
          <w:tcPr>
            <w:tcW w:w="9778" w:type="dxa"/>
            <w:gridSpan w:val="2"/>
            <w:shd w:val="clear" w:color="auto" w:fill="auto"/>
          </w:tcPr>
          <w:p w14:paraId="68E0A6A1" w14:textId="77777777" w:rsidR="005B63F0" w:rsidRPr="00D1136A" w:rsidRDefault="005B63F0" w:rsidP="00535A01">
            <w:pPr>
              <w:spacing w:after="0" w:line="240" w:lineRule="auto"/>
              <w:jc w:val="both"/>
              <w:rPr>
                <w:b/>
                <w:sz w:val="20"/>
                <w:szCs w:val="20"/>
              </w:rPr>
            </w:pPr>
            <w:r w:rsidRPr="00D1136A">
              <w:rPr>
                <w:b/>
                <w:sz w:val="20"/>
                <w:szCs w:val="20"/>
              </w:rPr>
              <w:t>Prodotto/Servizio:</w:t>
            </w:r>
          </w:p>
          <w:p w14:paraId="029A246C" w14:textId="44897788" w:rsidR="0017788A" w:rsidRPr="00D1136A" w:rsidRDefault="00105A1F" w:rsidP="00BA72ED">
            <w:pPr>
              <w:spacing w:line="240" w:lineRule="auto"/>
              <w:jc w:val="both"/>
              <w:rPr>
                <w:sz w:val="20"/>
                <w:szCs w:val="20"/>
              </w:rPr>
            </w:pPr>
            <w:r>
              <w:rPr>
                <w:sz w:val="20"/>
                <w:szCs w:val="20"/>
              </w:rPr>
              <w:t>D</w:t>
            </w:r>
            <w:r w:rsidRPr="002A327A">
              <w:rPr>
                <w:sz w:val="20"/>
                <w:szCs w:val="20"/>
              </w:rPr>
              <w:t xml:space="preserve">ispositivo medico portatile certificato CE, capace di monitorare attraverso un’applicazione smartphone diversi parametri vitali legati alla respirazione. </w:t>
            </w:r>
            <w:r w:rsidRPr="00105A1F">
              <w:rPr>
                <w:rFonts w:ascii="Comic Sans MS" w:eastAsia="Times New Roman" w:hAnsi="Comic Sans MS" w:cs="Times New Roman"/>
                <w:color w:val="000000"/>
                <w:sz w:val="24"/>
                <w:szCs w:val="24"/>
                <w:lang w:eastAsia="it-IT"/>
              </w:rPr>
              <w:t xml:space="preserve"> </w:t>
            </w:r>
            <w:r w:rsidRPr="00105A1F">
              <w:rPr>
                <w:sz w:val="20"/>
                <w:szCs w:val="20"/>
              </w:rPr>
              <w:t>Il dispositivo è una clip che va inserita sui pantaloni e attraverso i movimenti che avvengono nella regione addominale, è capace di estrapolare e analizzare i valori legati alla respirazione.</w:t>
            </w:r>
            <w:r>
              <w:rPr>
                <w:sz w:val="20"/>
                <w:szCs w:val="20"/>
              </w:rPr>
              <w:t xml:space="preserve"> </w:t>
            </w:r>
            <w:r w:rsidRPr="00105A1F">
              <w:rPr>
                <w:sz w:val="20"/>
                <w:szCs w:val="20"/>
              </w:rPr>
              <w:t xml:space="preserve">Le dimensioni sono 6x6x2.5 mm, ma sono dimensioni legate al prototipo, quindi ancora da ottimizzare. All’interno del dispositivo è installato un modulo </w:t>
            </w:r>
            <w:r w:rsidR="0077722F" w:rsidRPr="00105A1F">
              <w:rPr>
                <w:i/>
                <w:iCs/>
                <w:sz w:val="20"/>
                <w:szCs w:val="20"/>
              </w:rPr>
              <w:t>Bluetooth</w:t>
            </w:r>
            <w:r w:rsidRPr="00105A1F">
              <w:rPr>
                <w:sz w:val="20"/>
                <w:szCs w:val="20"/>
              </w:rPr>
              <w:t xml:space="preserve"> con cui ci si collega allo smartphone e attraverso il quale vengono inviati i dati.</w:t>
            </w:r>
            <w:r w:rsidR="0050378E" w:rsidRPr="0050378E">
              <w:rPr>
                <w:rFonts w:ascii="Comic Sans MS" w:eastAsia="Times New Roman" w:hAnsi="Comic Sans MS" w:cs="Times New Roman"/>
                <w:b/>
                <w:bCs/>
                <w:color w:val="000000"/>
                <w:sz w:val="24"/>
                <w:szCs w:val="24"/>
                <w:lang w:eastAsia="it-IT"/>
              </w:rPr>
              <w:t xml:space="preserve"> </w:t>
            </w:r>
            <w:r w:rsidR="0050378E" w:rsidRPr="0050378E">
              <w:rPr>
                <w:b/>
                <w:bCs/>
                <w:sz w:val="20"/>
                <w:szCs w:val="20"/>
              </w:rPr>
              <w:t>Breath</w:t>
            </w:r>
            <w:r w:rsidR="00352A26">
              <w:rPr>
                <w:b/>
                <w:bCs/>
                <w:sz w:val="20"/>
                <w:szCs w:val="20"/>
              </w:rPr>
              <w:t>-</w:t>
            </w:r>
            <w:r w:rsidR="0050378E" w:rsidRPr="0050378E">
              <w:rPr>
                <w:b/>
                <w:bCs/>
                <w:sz w:val="20"/>
                <w:szCs w:val="20"/>
              </w:rPr>
              <w:t>U</w:t>
            </w:r>
            <w:r w:rsidR="0050378E" w:rsidRPr="0050378E">
              <w:rPr>
                <w:sz w:val="20"/>
                <w:szCs w:val="20"/>
              </w:rPr>
              <w:t xml:space="preserve"> fornisce dati fondamentali per un’analisi medica approfondita, quali:</w:t>
            </w:r>
            <w:r w:rsidR="0050378E" w:rsidRPr="0050378E">
              <w:rPr>
                <w:b/>
                <w:bCs/>
                <w:sz w:val="20"/>
                <w:szCs w:val="20"/>
              </w:rPr>
              <w:t xml:space="preserve"> </w:t>
            </w:r>
            <w:r w:rsidR="0050378E">
              <w:rPr>
                <w:b/>
                <w:bCs/>
                <w:sz w:val="20"/>
                <w:szCs w:val="20"/>
              </w:rPr>
              <w:t>f</w:t>
            </w:r>
            <w:r w:rsidR="0050378E" w:rsidRPr="0050378E">
              <w:rPr>
                <w:b/>
                <w:bCs/>
                <w:sz w:val="20"/>
                <w:szCs w:val="20"/>
              </w:rPr>
              <w:t>requenza respiratoria</w:t>
            </w:r>
            <w:r w:rsidR="0050378E">
              <w:rPr>
                <w:sz w:val="20"/>
                <w:szCs w:val="20"/>
              </w:rPr>
              <w:t>,</w:t>
            </w:r>
            <w:r w:rsidR="0050378E">
              <w:rPr>
                <w:b/>
                <w:bCs/>
                <w:sz w:val="20"/>
                <w:szCs w:val="20"/>
              </w:rPr>
              <w:t xml:space="preserve"> d</w:t>
            </w:r>
            <w:r w:rsidR="0050378E" w:rsidRPr="0050378E">
              <w:rPr>
                <w:b/>
                <w:bCs/>
                <w:sz w:val="20"/>
                <w:szCs w:val="20"/>
              </w:rPr>
              <w:t>urata del respir</w:t>
            </w:r>
            <w:r w:rsidR="0050378E">
              <w:rPr>
                <w:b/>
                <w:bCs/>
                <w:sz w:val="20"/>
                <w:szCs w:val="20"/>
              </w:rPr>
              <w:t>o, d</w:t>
            </w:r>
            <w:r w:rsidR="0050378E" w:rsidRPr="0050378E">
              <w:rPr>
                <w:b/>
                <w:bCs/>
                <w:sz w:val="20"/>
                <w:szCs w:val="20"/>
              </w:rPr>
              <w:t>urata della fase inspiratoria</w:t>
            </w:r>
            <w:r w:rsidR="0050378E">
              <w:rPr>
                <w:sz w:val="20"/>
                <w:szCs w:val="20"/>
              </w:rPr>
              <w:t xml:space="preserve">, </w:t>
            </w:r>
            <w:r w:rsidR="0050378E">
              <w:rPr>
                <w:b/>
                <w:bCs/>
                <w:sz w:val="20"/>
                <w:szCs w:val="20"/>
              </w:rPr>
              <w:t>d</w:t>
            </w:r>
            <w:r w:rsidR="0050378E" w:rsidRPr="0050378E">
              <w:rPr>
                <w:b/>
                <w:bCs/>
                <w:sz w:val="20"/>
                <w:szCs w:val="20"/>
              </w:rPr>
              <w:t>urata della fase espiratoria</w:t>
            </w:r>
            <w:r w:rsidR="0050378E">
              <w:rPr>
                <w:b/>
                <w:bCs/>
                <w:sz w:val="20"/>
                <w:szCs w:val="20"/>
              </w:rPr>
              <w:t>.</w:t>
            </w:r>
          </w:p>
        </w:tc>
      </w:tr>
      <w:tr w:rsidR="005B63F0" w:rsidRPr="00D1136A" w14:paraId="47F382CF" w14:textId="77777777" w:rsidTr="006253B3">
        <w:tc>
          <w:tcPr>
            <w:tcW w:w="9778" w:type="dxa"/>
            <w:gridSpan w:val="2"/>
            <w:shd w:val="clear" w:color="auto" w:fill="auto"/>
          </w:tcPr>
          <w:p w14:paraId="7305C7B1" w14:textId="77777777" w:rsidR="005B63F0" w:rsidRPr="00D1136A" w:rsidRDefault="005B63F0" w:rsidP="00535A01">
            <w:pPr>
              <w:spacing w:after="0" w:line="240" w:lineRule="auto"/>
              <w:jc w:val="both"/>
              <w:rPr>
                <w:b/>
                <w:sz w:val="20"/>
                <w:szCs w:val="20"/>
              </w:rPr>
            </w:pPr>
            <w:r w:rsidRPr="00D1136A">
              <w:rPr>
                <w:b/>
                <w:sz w:val="20"/>
                <w:szCs w:val="20"/>
              </w:rPr>
              <w:t>Mercato:</w:t>
            </w:r>
          </w:p>
          <w:p w14:paraId="44CB9BCC" w14:textId="565B584E" w:rsidR="00AA0F02" w:rsidRPr="00AA0F02" w:rsidRDefault="00AA0F02" w:rsidP="00BA72ED">
            <w:pPr>
              <w:spacing w:after="0" w:line="240" w:lineRule="auto"/>
              <w:jc w:val="both"/>
              <w:rPr>
                <w:sz w:val="20"/>
                <w:szCs w:val="20"/>
              </w:rPr>
            </w:pPr>
            <w:r>
              <w:rPr>
                <w:sz w:val="20"/>
                <w:szCs w:val="20"/>
              </w:rPr>
              <w:t>L</w:t>
            </w:r>
            <w:r w:rsidR="0026091D" w:rsidRPr="0026091D">
              <w:rPr>
                <w:sz w:val="20"/>
                <w:szCs w:val="20"/>
              </w:rPr>
              <w:t xml:space="preserve"> tecnologia avrà un impatto significativo nel processo di miglioramento della prevenzione e di aumento di opzioni di trattamento altamente efficienti, minimamente invasive che riducono il tempo trascorso in ospedale.</w:t>
            </w:r>
            <w:r w:rsidR="00FD50E1">
              <w:rPr>
                <w:sz w:val="20"/>
                <w:szCs w:val="20"/>
              </w:rPr>
              <w:t xml:space="preserve"> </w:t>
            </w:r>
            <w:r w:rsidRPr="00AA0F02">
              <w:rPr>
                <w:sz w:val="20"/>
                <w:szCs w:val="20"/>
              </w:rPr>
              <w:t>Secondo il “WEARABLE MEDICAL DEVICES MARKET - GROWTH, TRENDS, AND FORECAST (2019 - 2024)” Report del 2019, la chiave della crescita del mercato globale dei dispositivi medici indossabili è costituita dal miglioramento dello stile di vita dei pazienti, e della popolazione in generale. Attualmente, questi dispositivi stanno guadagnando un'enorme popolarità, grazie alle migliorate tecnologie che vengono introdotte ogni giorno dalle principali aziende del mercato.</w:t>
            </w:r>
          </w:p>
          <w:p w14:paraId="6221DBA0" w14:textId="5D332BA8" w:rsidR="0017788A" w:rsidRPr="00D1136A" w:rsidRDefault="00AA0F02" w:rsidP="00BA72ED">
            <w:pPr>
              <w:spacing w:after="0" w:line="240" w:lineRule="auto"/>
              <w:jc w:val="both"/>
              <w:rPr>
                <w:sz w:val="20"/>
                <w:szCs w:val="20"/>
              </w:rPr>
            </w:pPr>
            <w:r w:rsidRPr="00AA0F02">
              <w:rPr>
                <w:sz w:val="20"/>
                <w:szCs w:val="20"/>
              </w:rPr>
              <w:t xml:space="preserve">Inoltre, la facilità d'uso, l'interpretazione dei dispositivi medici e l'aumento del reddito pro capite nei paesi in via di sviluppo sono gli altri importanti fattori responsabili della crescita del mercato. </w:t>
            </w:r>
          </w:p>
        </w:tc>
      </w:tr>
      <w:tr w:rsidR="005B63F0" w:rsidRPr="00D1136A" w14:paraId="4E3F072C" w14:textId="77777777" w:rsidTr="006253B3">
        <w:tc>
          <w:tcPr>
            <w:tcW w:w="9778" w:type="dxa"/>
            <w:gridSpan w:val="2"/>
            <w:shd w:val="clear" w:color="auto" w:fill="auto"/>
          </w:tcPr>
          <w:p w14:paraId="63EE1870" w14:textId="77777777" w:rsidR="005B63F0" w:rsidRPr="00D1136A" w:rsidRDefault="005B63F0" w:rsidP="00535A01">
            <w:pPr>
              <w:spacing w:after="0" w:line="240" w:lineRule="auto"/>
              <w:rPr>
                <w:b/>
                <w:sz w:val="20"/>
                <w:szCs w:val="20"/>
              </w:rPr>
            </w:pPr>
            <w:r w:rsidRPr="00D1136A">
              <w:rPr>
                <w:b/>
                <w:sz w:val="20"/>
                <w:szCs w:val="20"/>
              </w:rPr>
              <w:t>Strategia di Marketing:</w:t>
            </w:r>
          </w:p>
          <w:p w14:paraId="7D8F9843" w14:textId="4DD8CBF1" w:rsidR="00A12284" w:rsidRPr="00A12284" w:rsidRDefault="00A12284" w:rsidP="00A12284">
            <w:pPr>
              <w:spacing w:after="0" w:line="240" w:lineRule="auto"/>
              <w:jc w:val="both"/>
              <w:rPr>
                <w:sz w:val="20"/>
                <w:szCs w:val="20"/>
              </w:rPr>
            </w:pPr>
            <w:r w:rsidRPr="00A12284">
              <w:rPr>
                <w:sz w:val="20"/>
                <w:szCs w:val="20"/>
              </w:rPr>
              <w:t>La strategia di marketing di Breath-U prevede un’iniziale focalizzazione su 2 principali segmenti</w:t>
            </w:r>
            <w:r>
              <w:rPr>
                <w:sz w:val="20"/>
                <w:szCs w:val="20"/>
              </w:rPr>
              <w:t xml:space="preserve">: </w:t>
            </w:r>
            <w:r w:rsidRPr="00A12284">
              <w:rPr>
                <w:b/>
                <w:bCs/>
                <w:sz w:val="20"/>
                <w:szCs w:val="20"/>
              </w:rPr>
              <w:t>Genitori di neonati</w:t>
            </w:r>
            <w:r w:rsidR="0077722F">
              <w:rPr>
                <w:b/>
                <w:bCs/>
                <w:sz w:val="20"/>
                <w:szCs w:val="20"/>
              </w:rPr>
              <w:t>,</w:t>
            </w:r>
            <w:r w:rsidRPr="00A12284">
              <w:rPr>
                <w:b/>
                <w:bCs/>
                <w:sz w:val="20"/>
                <w:szCs w:val="20"/>
              </w:rPr>
              <w:t xml:space="preserve"> </w:t>
            </w:r>
            <w:r w:rsidR="00821B45">
              <w:rPr>
                <w:b/>
                <w:bCs/>
                <w:sz w:val="20"/>
                <w:szCs w:val="20"/>
              </w:rPr>
              <w:t>(</w:t>
            </w:r>
            <w:r w:rsidRPr="00A12284">
              <w:rPr>
                <w:b/>
                <w:bCs/>
                <w:sz w:val="20"/>
                <w:szCs w:val="20"/>
              </w:rPr>
              <w:t>B2C</w:t>
            </w:r>
            <w:r w:rsidR="00821B45">
              <w:rPr>
                <w:b/>
                <w:bCs/>
                <w:sz w:val="20"/>
                <w:szCs w:val="20"/>
              </w:rPr>
              <w:t>)</w:t>
            </w:r>
            <w:r w:rsidR="00821B45">
              <w:rPr>
                <w:sz w:val="20"/>
                <w:szCs w:val="20"/>
              </w:rPr>
              <w:t xml:space="preserve">, </w:t>
            </w:r>
            <w:r w:rsidRPr="00A12284">
              <w:rPr>
                <w:b/>
                <w:bCs/>
                <w:sz w:val="20"/>
                <w:szCs w:val="20"/>
              </w:rPr>
              <w:t xml:space="preserve">Ospedali </w:t>
            </w:r>
            <w:r w:rsidR="00821B45">
              <w:rPr>
                <w:b/>
                <w:bCs/>
                <w:sz w:val="20"/>
                <w:szCs w:val="20"/>
              </w:rPr>
              <w:t>(</w:t>
            </w:r>
            <w:r w:rsidRPr="00A12284">
              <w:rPr>
                <w:b/>
                <w:bCs/>
                <w:sz w:val="20"/>
                <w:szCs w:val="20"/>
              </w:rPr>
              <w:t>B2B</w:t>
            </w:r>
            <w:r w:rsidR="00821B45">
              <w:rPr>
                <w:b/>
                <w:bCs/>
                <w:sz w:val="20"/>
                <w:szCs w:val="20"/>
              </w:rPr>
              <w:t xml:space="preserve">), </w:t>
            </w:r>
            <w:r w:rsidR="00F64890">
              <w:rPr>
                <w:b/>
                <w:bCs/>
                <w:sz w:val="20"/>
                <w:szCs w:val="20"/>
              </w:rPr>
              <w:t>Squadre sportive</w:t>
            </w:r>
            <w:r w:rsidR="00487D05">
              <w:rPr>
                <w:b/>
                <w:bCs/>
                <w:sz w:val="20"/>
                <w:szCs w:val="20"/>
              </w:rPr>
              <w:t xml:space="preserve"> (B2B)</w:t>
            </w:r>
            <w:r w:rsidR="00821B45">
              <w:rPr>
                <w:b/>
                <w:bCs/>
                <w:sz w:val="20"/>
                <w:szCs w:val="20"/>
              </w:rPr>
              <w:t>.</w:t>
            </w:r>
            <w:r w:rsidRPr="00A12284">
              <w:rPr>
                <w:b/>
                <w:bCs/>
                <w:sz w:val="20"/>
                <w:szCs w:val="20"/>
              </w:rPr>
              <w:t> </w:t>
            </w:r>
            <w:r w:rsidR="00821B45">
              <w:rPr>
                <w:sz w:val="20"/>
                <w:szCs w:val="20"/>
              </w:rPr>
              <w:t xml:space="preserve"> </w:t>
            </w:r>
            <w:r w:rsidRPr="00A12284">
              <w:rPr>
                <w:sz w:val="20"/>
                <w:szCs w:val="20"/>
              </w:rPr>
              <w:t xml:space="preserve">Questo tipo di segmentazione ha un aspetto critico che non dovrebbe essere dato per scontato; l'utente finale del prodotto - nella maggior parte dei casi - non sarà l'acquirente. </w:t>
            </w:r>
            <w:r w:rsidR="00F64890" w:rsidRPr="00F64890">
              <w:rPr>
                <w:rFonts w:ascii="Comic Sans MS" w:hAnsi="Comic Sans MS"/>
                <w:color w:val="292526"/>
              </w:rPr>
              <w:t xml:space="preserve"> </w:t>
            </w:r>
            <w:r w:rsidR="00F64890" w:rsidRPr="00F64890">
              <w:rPr>
                <w:sz w:val="20"/>
                <w:szCs w:val="20"/>
              </w:rPr>
              <w:t xml:space="preserve">Un altro </w:t>
            </w:r>
            <w:r w:rsidR="00F64890" w:rsidRPr="00F64890">
              <w:rPr>
                <w:sz w:val="20"/>
                <w:szCs w:val="20"/>
              </w:rPr>
              <w:lastRenderedPageBreak/>
              <w:t>aspetto significativo da considerare nello sviluppo della strategia di marketing di Breath-U sono i fattori motivazionali completamente diversi per l'acquisto del prodotto. Per quanto riguarda il primo segmento, il driver di valore sarà di natura intrinseca, basato sui sentimenti di protezione dei genitori piuttosto che sul lato delle prestazioni mediche.</w:t>
            </w:r>
            <w:r w:rsidR="00487D05">
              <w:rPr>
                <w:sz w:val="20"/>
                <w:szCs w:val="20"/>
              </w:rPr>
              <w:t xml:space="preserve"> Per quanto riguarda il secondo e terzo segmento, </w:t>
            </w:r>
            <w:r w:rsidR="009D5D6A">
              <w:rPr>
                <w:sz w:val="20"/>
                <w:szCs w:val="20"/>
              </w:rPr>
              <w:t>il driver di valore sarà la prevenzione che si vuole fare su pazienti e sportivi.</w:t>
            </w:r>
          </w:p>
          <w:p w14:paraId="0285489B" w14:textId="77777777" w:rsidR="0017788A" w:rsidRPr="00D1136A" w:rsidRDefault="0017788A" w:rsidP="00535A01">
            <w:pPr>
              <w:spacing w:after="0" w:line="240" w:lineRule="auto"/>
              <w:jc w:val="both"/>
              <w:rPr>
                <w:sz w:val="20"/>
                <w:szCs w:val="20"/>
              </w:rPr>
            </w:pPr>
          </w:p>
        </w:tc>
      </w:tr>
      <w:tr w:rsidR="005B63F0" w:rsidRPr="00D1136A" w14:paraId="0B25E647" w14:textId="77777777" w:rsidTr="006253B3">
        <w:tc>
          <w:tcPr>
            <w:tcW w:w="9778" w:type="dxa"/>
            <w:gridSpan w:val="2"/>
            <w:shd w:val="clear" w:color="auto" w:fill="auto"/>
          </w:tcPr>
          <w:p w14:paraId="63030AE9" w14:textId="77777777" w:rsidR="005B63F0" w:rsidRPr="00D1136A" w:rsidRDefault="005B63F0" w:rsidP="00535A01">
            <w:pPr>
              <w:spacing w:after="0" w:line="240" w:lineRule="auto"/>
              <w:jc w:val="both"/>
              <w:rPr>
                <w:b/>
                <w:sz w:val="20"/>
                <w:szCs w:val="20"/>
              </w:rPr>
            </w:pPr>
            <w:r w:rsidRPr="00D1136A">
              <w:rPr>
                <w:b/>
                <w:sz w:val="20"/>
                <w:szCs w:val="20"/>
              </w:rPr>
              <w:lastRenderedPageBreak/>
              <w:t>Business Model:</w:t>
            </w:r>
          </w:p>
          <w:p w14:paraId="3C55D9B4" w14:textId="7ACEC250" w:rsidR="00C54934" w:rsidRPr="00C54934" w:rsidRDefault="00C54934" w:rsidP="00BA72ED">
            <w:pPr>
              <w:spacing w:after="0" w:line="240" w:lineRule="auto"/>
              <w:jc w:val="both"/>
              <w:rPr>
                <w:sz w:val="20"/>
                <w:szCs w:val="20"/>
              </w:rPr>
            </w:pPr>
            <w:r w:rsidRPr="00C54934">
              <w:rPr>
                <w:sz w:val="20"/>
                <w:szCs w:val="20"/>
              </w:rPr>
              <w:t>L’investimento iniziale prevede un’esposizione, relativa ai costi di avviamento e ai costi di produzione nell’anno 2020, pari a</w:t>
            </w:r>
            <w:r w:rsidRPr="00C54934">
              <w:rPr>
                <w:b/>
                <w:bCs/>
                <w:sz w:val="20"/>
                <w:szCs w:val="20"/>
              </w:rPr>
              <w:t xml:space="preserve"> 50.440€</w:t>
            </w:r>
            <w:r w:rsidRPr="00C54934">
              <w:rPr>
                <w:sz w:val="20"/>
                <w:szCs w:val="20"/>
              </w:rPr>
              <w:t>. </w:t>
            </w:r>
            <w:r>
              <w:rPr>
                <w:sz w:val="20"/>
                <w:szCs w:val="20"/>
              </w:rPr>
              <w:t xml:space="preserve"> </w:t>
            </w:r>
            <w:r w:rsidRPr="00C54934">
              <w:rPr>
                <w:sz w:val="20"/>
                <w:szCs w:val="20"/>
              </w:rPr>
              <w:t>La variazione societaria e il conseguente aumento di capitale è previsto alla fine del 2021. </w:t>
            </w:r>
          </w:p>
          <w:p w14:paraId="448D90C7" w14:textId="77777777" w:rsidR="00C54934" w:rsidRPr="00C54934" w:rsidRDefault="00C54934" w:rsidP="00BA72ED">
            <w:pPr>
              <w:spacing w:after="0" w:line="240" w:lineRule="auto"/>
              <w:jc w:val="both"/>
              <w:rPr>
                <w:sz w:val="20"/>
                <w:szCs w:val="20"/>
              </w:rPr>
            </w:pPr>
            <w:r w:rsidRPr="00C54934">
              <w:rPr>
                <w:sz w:val="20"/>
                <w:szCs w:val="20"/>
              </w:rPr>
              <w:t>Nel biennio 2022-2023 di intende avviare una più ampia operazione di commercializzazione sia del dispositivo, prodotto in outsourcing, sia della proprietà intellettuale.</w:t>
            </w:r>
          </w:p>
          <w:p w14:paraId="076A114A" w14:textId="77777777" w:rsidR="0017788A" w:rsidRPr="00D1136A" w:rsidRDefault="0017788A" w:rsidP="00535A01">
            <w:pPr>
              <w:spacing w:after="0" w:line="240" w:lineRule="auto"/>
              <w:jc w:val="both"/>
              <w:rPr>
                <w:sz w:val="20"/>
                <w:szCs w:val="20"/>
              </w:rPr>
            </w:pPr>
          </w:p>
        </w:tc>
      </w:tr>
      <w:tr w:rsidR="005B63F0" w:rsidRPr="00D1136A" w14:paraId="531974AD" w14:textId="77777777" w:rsidTr="006253B3">
        <w:tc>
          <w:tcPr>
            <w:tcW w:w="9778" w:type="dxa"/>
            <w:gridSpan w:val="2"/>
            <w:shd w:val="clear" w:color="auto" w:fill="auto"/>
          </w:tcPr>
          <w:p w14:paraId="47FFF394" w14:textId="3D757321" w:rsidR="005B63F0" w:rsidRDefault="005B63F0" w:rsidP="00535A01">
            <w:pPr>
              <w:spacing w:after="0" w:line="240" w:lineRule="auto"/>
              <w:jc w:val="both"/>
              <w:rPr>
                <w:b/>
                <w:sz w:val="20"/>
                <w:szCs w:val="20"/>
              </w:rPr>
            </w:pPr>
            <w:r w:rsidRPr="00D1136A">
              <w:rPr>
                <w:b/>
                <w:sz w:val="20"/>
                <w:szCs w:val="20"/>
              </w:rPr>
              <w:t xml:space="preserve">Concorrenti e Sostituti: </w:t>
            </w:r>
          </w:p>
          <w:p w14:paraId="5DCE82A4" w14:textId="6BEF2A08" w:rsidR="00313FF1" w:rsidRPr="00313FF1" w:rsidRDefault="00313FF1" w:rsidP="00535A01">
            <w:pPr>
              <w:spacing w:after="0" w:line="240" w:lineRule="auto"/>
              <w:jc w:val="both"/>
              <w:rPr>
                <w:bCs/>
                <w:sz w:val="20"/>
                <w:szCs w:val="20"/>
              </w:rPr>
            </w:pPr>
            <w:r>
              <w:rPr>
                <w:bCs/>
                <w:sz w:val="20"/>
                <w:szCs w:val="20"/>
              </w:rPr>
              <w:t xml:space="preserve">I principali concorrenti sono i prodotti </w:t>
            </w:r>
            <w:proofErr w:type="spellStart"/>
            <w:r>
              <w:rPr>
                <w:bCs/>
                <w:sz w:val="20"/>
                <w:szCs w:val="20"/>
              </w:rPr>
              <w:t>AngelCare</w:t>
            </w:r>
            <w:proofErr w:type="spellEnd"/>
            <w:r>
              <w:rPr>
                <w:bCs/>
                <w:sz w:val="20"/>
                <w:szCs w:val="20"/>
              </w:rPr>
              <w:t xml:space="preserve">, </w:t>
            </w:r>
            <w:proofErr w:type="spellStart"/>
            <w:r>
              <w:rPr>
                <w:bCs/>
                <w:sz w:val="20"/>
                <w:szCs w:val="20"/>
              </w:rPr>
              <w:t>BabySense</w:t>
            </w:r>
            <w:proofErr w:type="spellEnd"/>
            <w:r>
              <w:rPr>
                <w:bCs/>
                <w:sz w:val="20"/>
                <w:szCs w:val="20"/>
              </w:rPr>
              <w:t xml:space="preserve"> e Nanni (dispositivo medico certificato CE). </w:t>
            </w:r>
          </w:p>
          <w:p w14:paraId="7807822A" w14:textId="69A4C1BE" w:rsidR="0017788A" w:rsidRPr="00D1136A" w:rsidRDefault="0017788A" w:rsidP="00E16B7A">
            <w:pPr>
              <w:spacing w:after="0" w:line="240" w:lineRule="auto"/>
              <w:jc w:val="center"/>
              <w:rPr>
                <w:sz w:val="20"/>
                <w:szCs w:val="20"/>
              </w:rPr>
            </w:pPr>
          </w:p>
        </w:tc>
      </w:tr>
      <w:tr w:rsidR="005B63F0" w:rsidRPr="00D1136A" w14:paraId="6D2C9B94" w14:textId="77777777" w:rsidTr="006253B3">
        <w:tc>
          <w:tcPr>
            <w:tcW w:w="9778" w:type="dxa"/>
            <w:gridSpan w:val="2"/>
            <w:shd w:val="clear" w:color="auto" w:fill="auto"/>
          </w:tcPr>
          <w:p w14:paraId="129DEE96" w14:textId="77777777" w:rsidR="005B63F0" w:rsidRPr="00492857" w:rsidRDefault="005B63F0" w:rsidP="00535A01">
            <w:pPr>
              <w:spacing w:after="0" w:line="240" w:lineRule="auto"/>
              <w:jc w:val="both"/>
              <w:rPr>
                <w:b/>
                <w:sz w:val="20"/>
                <w:szCs w:val="20"/>
              </w:rPr>
            </w:pPr>
            <w:r w:rsidRPr="00492857">
              <w:rPr>
                <w:b/>
                <w:sz w:val="20"/>
                <w:szCs w:val="20"/>
              </w:rPr>
              <w:t>Vantaggio competitivo:</w:t>
            </w:r>
          </w:p>
          <w:p w14:paraId="11C8BA2F" w14:textId="77777777" w:rsidR="009D5D6A" w:rsidRPr="009D5D6A" w:rsidRDefault="009D5D6A" w:rsidP="009D5D6A">
            <w:pPr>
              <w:spacing w:after="0" w:line="240" w:lineRule="auto"/>
              <w:jc w:val="both"/>
              <w:rPr>
                <w:sz w:val="20"/>
                <w:szCs w:val="20"/>
              </w:rPr>
            </w:pPr>
            <w:r w:rsidRPr="009D5D6A">
              <w:rPr>
                <w:sz w:val="20"/>
                <w:szCs w:val="20"/>
              </w:rPr>
              <w:t xml:space="preserve">Il key </w:t>
            </w:r>
            <w:bookmarkStart w:id="0" w:name="_GoBack"/>
            <w:r w:rsidRPr="009D5D6A">
              <w:rPr>
                <w:sz w:val="20"/>
                <w:szCs w:val="20"/>
              </w:rPr>
              <w:t>value driver della start-up è anche il suo principale vantaggio per il consumatore finale; funzionalità, ancora una volta, il software all'interno del dispositivo è in grado di elaborare i dati che i concorrenti ignorano.</w:t>
            </w:r>
          </w:p>
          <w:p w14:paraId="5C9B5724" w14:textId="77777777" w:rsidR="009D5D6A" w:rsidRPr="009D5D6A" w:rsidRDefault="009D5D6A" w:rsidP="009D5D6A">
            <w:pPr>
              <w:spacing w:after="0" w:line="240" w:lineRule="auto"/>
              <w:jc w:val="both"/>
              <w:rPr>
                <w:sz w:val="20"/>
                <w:szCs w:val="20"/>
              </w:rPr>
            </w:pPr>
            <w:r w:rsidRPr="009D5D6A">
              <w:rPr>
                <w:sz w:val="20"/>
                <w:szCs w:val="20"/>
              </w:rPr>
              <w:t>Inoltre, le funzionalità precedentemente indicate possono e saranno implementate e migliorate costantemente grazie alla configurazione “open” del dispositivo. Tuttavia, data la semplicità del prodotto, tali implementazioni devono, almeno inizialmente, essere sviluppate internamente.</w:t>
            </w:r>
          </w:p>
          <w:bookmarkEnd w:id="0"/>
          <w:p w14:paraId="79B3435F" w14:textId="41C0BDA3" w:rsidR="00D81366" w:rsidRPr="00492857" w:rsidRDefault="00D81366" w:rsidP="00535A01">
            <w:pPr>
              <w:spacing w:after="0" w:line="240" w:lineRule="auto"/>
              <w:jc w:val="both"/>
              <w:rPr>
                <w:sz w:val="20"/>
                <w:szCs w:val="20"/>
              </w:rPr>
            </w:pPr>
          </w:p>
        </w:tc>
      </w:tr>
      <w:tr w:rsidR="005B63F0" w:rsidRPr="00D1136A" w14:paraId="51C647E2" w14:textId="77777777" w:rsidTr="006253B3">
        <w:tc>
          <w:tcPr>
            <w:tcW w:w="9778" w:type="dxa"/>
            <w:gridSpan w:val="2"/>
            <w:shd w:val="clear" w:color="auto" w:fill="auto"/>
          </w:tcPr>
          <w:p w14:paraId="63597792" w14:textId="643E0107" w:rsidR="005B63F0" w:rsidRPr="00492857" w:rsidRDefault="005B63F0" w:rsidP="00535A01">
            <w:pPr>
              <w:spacing w:after="0" w:line="240" w:lineRule="auto"/>
              <w:jc w:val="both"/>
              <w:rPr>
                <w:b/>
                <w:sz w:val="20"/>
                <w:szCs w:val="20"/>
              </w:rPr>
            </w:pPr>
            <w:r w:rsidRPr="00492857">
              <w:rPr>
                <w:b/>
                <w:sz w:val="20"/>
                <w:szCs w:val="20"/>
              </w:rPr>
              <w:t>Perch</w:t>
            </w:r>
            <w:r w:rsidR="0083287A">
              <w:rPr>
                <w:b/>
                <w:sz w:val="20"/>
                <w:szCs w:val="20"/>
              </w:rPr>
              <w:t>é</w:t>
            </w:r>
            <w:r w:rsidRPr="00492857">
              <w:rPr>
                <w:b/>
                <w:sz w:val="20"/>
                <w:szCs w:val="20"/>
              </w:rPr>
              <w:t xml:space="preserve"> investire nell’idea di business/startup:</w:t>
            </w:r>
          </w:p>
          <w:p w14:paraId="267E75A8" w14:textId="73825CD7" w:rsidR="00BF26A8" w:rsidRDefault="00BF26A8" w:rsidP="00535A01">
            <w:pPr>
              <w:spacing w:after="0" w:line="240" w:lineRule="auto"/>
              <w:jc w:val="both"/>
              <w:rPr>
                <w:sz w:val="20"/>
                <w:szCs w:val="20"/>
              </w:rPr>
            </w:pPr>
            <w:r>
              <w:rPr>
                <w:sz w:val="20"/>
                <w:szCs w:val="20"/>
              </w:rPr>
              <w:t xml:space="preserve">Da un punto di vista innovativo, perché disporre di dispositivi medici </w:t>
            </w:r>
            <w:r w:rsidR="0077722F">
              <w:rPr>
                <w:sz w:val="20"/>
                <w:szCs w:val="20"/>
              </w:rPr>
              <w:t>wearable</w:t>
            </w:r>
            <w:r>
              <w:rPr>
                <w:sz w:val="20"/>
                <w:szCs w:val="20"/>
              </w:rPr>
              <w:t xml:space="preserve"> è un ottim</w:t>
            </w:r>
            <w:r w:rsidR="008B56BC">
              <w:rPr>
                <w:sz w:val="20"/>
                <w:szCs w:val="20"/>
              </w:rPr>
              <w:t>o metodo per stimolare l’interesse dei cittadini verso la propria salute, e quindi per migliorare l’empo</w:t>
            </w:r>
            <w:r w:rsidR="0083287A">
              <w:rPr>
                <w:sz w:val="20"/>
                <w:szCs w:val="20"/>
              </w:rPr>
              <w:t>werment e l’</w:t>
            </w:r>
            <w:r w:rsidR="0077722F">
              <w:rPr>
                <w:sz w:val="20"/>
                <w:szCs w:val="20"/>
              </w:rPr>
              <w:t>engagement</w:t>
            </w:r>
            <w:r w:rsidR="0083287A">
              <w:rPr>
                <w:sz w:val="20"/>
                <w:szCs w:val="20"/>
              </w:rPr>
              <w:t xml:space="preserve"> delle persone.</w:t>
            </w:r>
          </w:p>
          <w:p w14:paraId="7A4D1126" w14:textId="567D9B0C" w:rsidR="005B63F0" w:rsidRDefault="0083287A" w:rsidP="00535A01">
            <w:pPr>
              <w:spacing w:after="0" w:line="240" w:lineRule="auto"/>
              <w:jc w:val="both"/>
              <w:rPr>
                <w:sz w:val="20"/>
                <w:szCs w:val="20"/>
              </w:rPr>
            </w:pPr>
            <w:r>
              <w:rPr>
                <w:sz w:val="20"/>
                <w:szCs w:val="20"/>
              </w:rPr>
              <w:t>Da un punto di vista puramente economico, p</w:t>
            </w:r>
            <w:r w:rsidR="00313FF1">
              <w:rPr>
                <w:sz w:val="20"/>
                <w:szCs w:val="20"/>
              </w:rPr>
              <w:t xml:space="preserve">erché </w:t>
            </w:r>
            <w:r w:rsidR="00BF26A8">
              <w:rPr>
                <w:sz w:val="20"/>
                <w:szCs w:val="20"/>
              </w:rPr>
              <w:t xml:space="preserve">l’investimento non è eccessivo rispetto alle potenzialità di guadagno. </w:t>
            </w:r>
          </w:p>
          <w:p w14:paraId="7997DB55" w14:textId="77777777" w:rsidR="0017788A" w:rsidRPr="00492857" w:rsidRDefault="0017788A" w:rsidP="00535A01">
            <w:pPr>
              <w:spacing w:after="0" w:line="240" w:lineRule="auto"/>
              <w:jc w:val="both"/>
              <w:rPr>
                <w:b/>
                <w:sz w:val="20"/>
                <w:szCs w:val="20"/>
              </w:rPr>
            </w:pPr>
          </w:p>
        </w:tc>
      </w:tr>
    </w:tbl>
    <w:p w14:paraId="3EC09A9E" w14:textId="77777777" w:rsidR="007B2A35" w:rsidRDefault="007B2A35" w:rsidP="007B2A35">
      <w:pPr>
        <w:autoSpaceDE w:val="0"/>
        <w:autoSpaceDN w:val="0"/>
        <w:adjustRightInd w:val="0"/>
        <w:spacing w:after="0" w:line="240" w:lineRule="auto"/>
        <w:rPr>
          <w:rFonts w:ascii="TimesNewRomanPSMT" w:hAnsi="TimesNewRomanPSMT" w:cs="TimesNewRomanPSMT"/>
          <w:color w:val="000000"/>
          <w:sz w:val="24"/>
          <w:szCs w:val="24"/>
        </w:rPr>
      </w:pPr>
    </w:p>
    <w:sectPr w:rsidR="007B2A35">
      <w:head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723350" w14:textId="77777777" w:rsidR="00342139" w:rsidRDefault="00342139" w:rsidP="00BD4068">
      <w:pPr>
        <w:spacing w:after="0" w:line="240" w:lineRule="auto"/>
      </w:pPr>
      <w:r>
        <w:separator/>
      </w:r>
    </w:p>
  </w:endnote>
  <w:endnote w:type="continuationSeparator" w:id="0">
    <w:p w14:paraId="6338A258" w14:textId="77777777" w:rsidR="00342139" w:rsidRDefault="00342139" w:rsidP="00BD40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1A3F2A" w14:textId="77777777" w:rsidR="00342139" w:rsidRDefault="00342139" w:rsidP="00BD4068">
      <w:pPr>
        <w:spacing w:after="0" w:line="240" w:lineRule="auto"/>
      </w:pPr>
      <w:r>
        <w:separator/>
      </w:r>
    </w:p>
  </w:footnote>
  <w:footnote w:type="continuationSeparator" w:id="0">
    <w:p w14:paraId="207C9CF8" w14:textId="77777777" w:rsidR="00342139" w:rsidRDefault="00342139" w:rsidP="00BD40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9D2F0" w14:textId="77777777" w:rsidR="00BD4068" w:rsidRDefault="0076705F">
    <w:pPr>
      <w:pStyle w:val="Intestazione"/>
    </w:pPr>
    <w:r>
      <w:rPr>
        <w:noProof/>
        <w:lang w:eastAsia="it-IT"/>
      </w:rPr>
      <w:drawing>
        <wp:inline distT="0" distB="0" distL="0" distR="0" wp14:anchorId="4D6389F0" wp14:editId="7EAF9580">
          <wp:extent cx="809625" cy="946129"/>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sorsa 1700px.jpg"/>
                  <pic:cNvPicPr/>
                </pic:nvPicPr>
                <pic:blipFill>
                  <a:blip r:embed="rId1">
                    <a:extLst>
                      <a:ext uri="{28A0092B-C50C-407E-A947-70E740481C1C}">
                        <a14:useLocalDpi xmlns:a14="http://schemas.microsoft.com/office/drawing/2010/main" val="0"/>
                      </a:ext>
                    </a:extLst>
                  </a:blip>
                  <a:stretch>
                    <a:fillRect/>
                  </a:stretch>
                </pic:blipFill>
                <pic:spPr>
                  <a:xfrm>
                    <a:off x="0" y="0"/>
                    <a:ext cx="846089" cy="98874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D2EA3"/>
    <w:multiLevelType w:val="hybridMultilevel"/>
    <w:tmpl w:val="F972429E"/>
    <w:lvl w:ilvl="0" w:tplc="8EB647C6">
      <w:start w:val="13"/>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D12672A"/>
    <w:multiLevelType w:val="hybridMultilevel"/>
    <w:tmpl w:val="0ECC06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7360ECF"/>
    <w:multiLevelType w:val="multilevel"/>
    <w:tmpl w:val="98662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382B43"/>
    <w:multiLevelType w:val="hybridMultilevel"/>
    <w:tmpl w:val="A148BC62"/>
    <w:lvl w:ilvl="0" w:tplc="04100001">
      <w:start w:val="1"/>
      <w:numFmt w:val="bullet"/>
      <w:lvlText w:val=""/>
      <w:lvlJc w:val="left"/>
      <w:pPr>
        <w:ind w:left="720" w:hanging="360"/>
      </w:pPr>
      <w:rPr>
        <w:rFonts w:ascii="Symbol" w:hAnsi="Symbol"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86D1064"/>
    <w:multiLevelType w:val="hybridMultilevel"/>
    <w:tmpl w:val="0E8ED7C4"/>
    <w:lvl w:ilvl="0" w:tplc="04100001">
      <w:start w:val="1"/>
      <w:numFmt w:val="bullet"/>
      <w:lvlText w:val=""/>
      <w:lvlJc w:val="left"/>
      <w:pPr>
        <w:ind w:left="720" w:hanging="360"/>
      </w:pPr>
      <w:rPr>
        <w:rFonts w:ascii="Symbol" w:hAnsi="Symbol" w:hint="default"/>
      </w:rPr>
    </w:lvl>
    <w:lvl w:ilvl="1" w:tplc="F7CE40D4">
      <w:numFmt w:val="bullet"/>
      <w:lvlText w:val="•"/>
      <w:lvlJc w:val="left"/>
      <w:pPr>
        <w:ind w:left="847" w:hanging="705"/>
      </w:pPr>
      <w:rPr>
        <w:rFonts w:ascii="Calibri" w:eastAsia="Calibri"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3E056EF"/>
    <w:multiLevelType w:val="hybridMultilevel"/>
    <w:tmpl w:val="A81A9C82"/>
    <w:lvl w:ilvl="0" w:tplc="22629230">
      <w:numFmt w:val="bullet"/>
      <w:lvlText w:val="-"/>
      <w:lvlJc w:val="left"/>
      <w:pPr>
        <w:ind w:left="360" w:hanging="360"/>
      </w:pPr>
      <w:rPr>
        <w:rFonts w:ascii="Calibri" w:eastAsia="Calibri" w:hAnsi="Calibri" w:cs="Times New Roman"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6" w15:restartNumberingAfterBreak="0">
    <w:nsid w:val="35DB5A5C"/>
    <w:multiLevelType w:val="hybridMultilevel"/>
    <w:tmpl w:val="31C6F46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C5D5CD2"/>
    <w:multiLevelType w:val="hybridMultilevel"/>
    <w:tmpl w:val="50BA73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563458A"/>
    <w:multiLevelType w:val="hybridMultilevel"/>
    <w:tmpl w:val="980C79BE"/>
    <w:lvl w:ilvl="0" w:tplc="965AA9EE">
      <w:start w:val="13"/>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
  </w:num>
  <w:num w:numId="4">
    <w:abstractNumId w:val="3"/>
  </w:num>
  <w:num w:numId="5">
    <w:abstractNumId w:val="4"/>
  </w:num>
  <w:num w:numId="6">
    <w:abstractNumId w:val="7"/>
  </w:num>
  <w:num w:numId="7">
    <w:abstractNumId w:val="6"/>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A85"/>
    <w:rsid w:val="000936F6"/>
    <w:rsid w:val="00094714"/>
    <w:rsid w:val="000A7F19"/>
    <w:rsid w:val="00105A1F"/>
    <w:rsid w:val="0017788A"/>
    <w:rsid w:val="001A09C5"/>
    <w:rsid w:val="001C4F59"/>
    <w:rsid w:val="001E2AC1"/>
    <w:rsid w:val="001F1171"/>
    <w:rsid w:val="002175E3"/>
    <w:rsid w:val="0026091D"/>
    <w:rsid w:val="002A327A"/>
    <w:rsid w:val="002D1443"/>
    <w:rsid w:val="00306C59"/>
    <w:rsid w:val="00313FF1"/>
    <w:rsid w:val="00342139"/>
    <w:rsid w:val="00352A26"/>
    <w:rsid w:val="003A75D3"/>
    <w:rsid w:val="00472B09"/>
    <w:rsid w:val="00487D05"/>
    <w:rsid w:val="0050378E"/>
    <w:rsid w:val="005454EC"/>
    <w:rsid w:val="005B63F0"/>
    <w:rsid w:val="00616735"/>
    <w:rsid w:val="006253B3"/>
    <w:rsid w:val="006529D5"/>
    <w:rsid w:val="00653CF9"/>
    <w:rsid w:val="0066720D"/>
    <w:rsid w:val="00685DD9"/>
    <w:rsid w:val="006C3906"/>
    <w:rsid w:val="007404CE"/>
    <w:rsid w:val="0076705F"/>
    <w:rsid w:val="0077722F"/>
    <w:rsid w:val="007B2A35"/>
    <w:rsid w:val="007E5A85"/>
    <w:rsid w:val="00814934"/>
    <w:rsid w:val="00821B45"/>
    <w:rsid w:val="0083287A"/>
    <w:rsid w:val="0083590F"/>
    <w:rsid w:val="00841FB1"/>
    <w:rsid w:val="00880830"/>
    <w:rsid w:val="008B56BC"/>
    <w:rsid w:val="008B72B3"/>
    <w:rsid w:val="00901102"/>
    <w:rsid w:val="00927DD3"/>
    <w:rsid w:val="00960683"/>
    <w:rsid w:val="009D562D"/>
    <w:rsid w:val="009D5D6A"/>
    <w:rsid w:val="00A12284"/>
    <w:rsid w:val="00AA0F02"/>
    <w:rsid w:val="00AD1C3C"/>
    <w:rsid w:val="00B800CE"/>
    <w:rsid w:val="00B81C74"/>
    <w:rsid w:val="00BA72ED"/>
    <w:rsid w:val="00BB2210"/>
    <w:rsid w:val="00BC652F"/>
    <w:rsid w:val="00BD4068"/>
    <w:rsid w:val="00BF26A8"/>
    <w:rsid w:val="00C26B74"/>
    <w:rsid w:val="00C54934"/>
    <w:rsid w:val="00C918AE"/>
    <w:rsid w:val="00CD69D0"/>
    <w:rsid w:val="00D21D02"/>
    <w:rsid w:val="00D560B1"/>
    <w:rsid w:val="00D81366"/>
    <w:rsid w:val="00E16B7A"/>
    <w:rsid w:val="00E34BED"/>
    <w:rsid w:val="00E54FBC"/>
    <w:rsid w:val="00E66AE5"/>
    <w:rsid w:val="00EB1A76"/>
    <w:rsid w:val="00EB719B"/>
    <w:rsid w:val="00EE2A3F"/>
    <w:rsid w:val="00F141D7"/>
    <w:rsid w:val="00F64890"/>
    <w:rsid w:val="00F82B39"/>
    <w:rsid w:val="00F94A8B"/>
    <w:rsid w:val="00FA0E24"/>
    <w:rsid w:val="00FB57E0"/>
    <w:rsid w:val="00FD50E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C09E35"/>
  <w15:chartTrackingRefBased/>
  <w15:docId w15:val="{F85AC02C-1AAE-40A6-AC8E-85A71747A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7B2A35"/>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14934"/>
    <w:pPr>
      <w:ind w:left="720"/>
      <w:contextualSpacing/>
    </w:pPr>
  </w:style>
  <w:style w:type="paragraph" w:styleId="Intestazione">
    <w:name w:val="header"/>
    <w:basedOn w:val="Normale"/>
    <w:link w:val="IntestazioneCarattere"/>
    <w:uiPriority w:val="99"/>
    <w:unhideWhenUsed/>
    <w:rsid w:val="00BD406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D4068"/>
  </w:style>
  <w:style w:type="paragraph" w:styleId="Pidipagina">
    <w:name w:val="footer"/>
    <w:basedOn w:val="Normale"/>
    <w:link w:val="PidipaginaCarattere"/>
    <w:uiPriority w:val="99"/>
    <w:unhideWhenUsed/>
    <w:rsid w:val="00BD406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D4068"/>
  </w:style>
  <w:style w:type="paragraph" w:styleId="NormaleWeb">
    <w:name w:val="Normal (Web)"/>
    <w:basedOn w:val="Normale"/>
    <w:uiPriority w:val="99"/>
    <w:semiHidden/>
    <w:unhideWhenUsed/>
    <w:rsid w:val="00105A1F"/>
    <w:rPr>
      <w:rFonts w:ascii="Times New Roman" w:hAnsi="Times New Roman" w:cs="Times New Roman"/>
      <w:sz w:val="24"/>
      <w:szCs w:val="24"/>
    </w:rPr>
  </w:style>
  <w:style w:type="character" w:styleId="Collegamentoipertestuale">
    <w:name w:val="Hyperlink"/>
    <w:basedOn w:val="Carpredefinitoparagrafo"/>
    <w:uiPriority w:val="99"/>
    <w:unhideWhenUsed/>
    <w:rsid w:val="00472B09"/>
    <w:rPr>
      <w:color w:val="0563C1" w:themeColor="hyperlink"/>
      <w:u w:val="single"/>
    </w:rPr>
  </w:style>
  <w:style w:type="character" w:styleId="Menzionenonrisolta">
    <w:name w:val="Unresolved Mention"/>
    <w:basedOn w:val="Carpredefinitoparagrafo"/>
    <w:uiPriority w:val="99"/>
    <w:semiHidden/>
    <w:unhideWhenUsed/>
    <w:rsid w:val="00472B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713369">
      <w:bodyDiv w:val="1"/>
      <w:marLeft w:val="0"/>
      <w:marRight w:val="0"/>
      <w:marTop w:val="0"/>
      <w:marBottom w:val="0"/>
      <w:divBdr>
        <w:top w:val="none" w:sz="0" w:space="0" w:color="auto"/>
        <w:left w:val="none" w:sz="0" w:space="0" w:color="auto"/>
        <w:bottom w:val="none" w:sz="0" w:space="0" w:color="auto"/>
        <w:right w:val="none" w:sz="0" w:space="0" w:color="auto"/>
      </w:divBdr>
    </w:div>
    <w:div w:id="487137839">
      <w:bodyDiv w:val="1"/>
      <w:marLeft w:val="0"/>
      <w:marRight w:val="0"/>
      <w:marTop w:val="0"/>
      <w:marBottom w:val="0"/>
      <w:divBdr>
        <w:top w:val="none" w:sz="0" w:space="0" w:color="auto"/>
        <w:left w:val="none" w:sz="0" w:space="0" w:color="auto"/>
        <w:bottom w:val="none" w:sz="0" w:space="0" w:color="auto"/>
        <w:right w:val="none" w:sz="0" w:space="0" w:color="auto"/>
      </w:divBdr>
    </w:div>
    <w:div w:id="650405089">
      <w:bodyDiv w:val="1"/>
      <w:marLeft w:val="0"/>
      <w:marRight w:val="0"/>
      <w:marTop w:val="0"/>
      <w:marBottom w:val="0"/>
      <w:divBdr>
        <w:top w:val="none" w:sz="0" w:space="0" w:color="auto"/>
        <w:left w:val="none" w:sz="0" w:space="0" w:color="auto"/>
        <w:bottom w:val="none" w:sz="0" w:space="0" w:color="auto"/>
        <w:right w:val="none" w:sz="0" w:space="0" w:color="auto"/>
      </w:divBdr>
    </w:div>
    <w:div w:id="1028025139">
      <w:bodyDiv w:val="1"/>
      <w:marLeft w:val="0"/>
      <w:marRight w:val="0"/>
      <w:marTop w:val="0"/>
      <w:marBottom w:val="0"/>
      <w:divBdr>
        <w:top w:val="none" w:sz="0" w:space="0" w:color="auto"/>
        <w:left w:val="none" w:sz="0" w:space="0" w:color="auto"/>
        <w:bottom w:val="none" w:sz="0" w:space="0" w:color="auto"/>
        <w:right w:val="none" w:sz="0" w:space="0" w:color="auto"/>
      </w:divBdr>
    </w:div>
    <w:div w:id="1183319118">
      <w:bodyDiv w:val="1"/>
      <w:marLeft w:val="0"/>
      <w:marRight w:val="0"/>
      <w:marTop w:val="0"/>
      <w:marBottom w:val="0"/>
      <w:divBdr>
        <w:top w:val="none" w:sz="0" w:space="0" w:color="auto"/>
        <w:left w:val="none" w:sz="0" w:space="0" w:color="auto"/>
        <w:bottom w:val="none" w:sz="0" w:space="0" w:color="auto"/>
        <w:right w:val="none" w:sz="0" w:space="0" w:color="auto"/>
      </w:divBdr>
    </w:div>
    <w:div w:id="1514153278">
      <w:bodyDiv w:val="1"/>
      <w:marLeft w:val="0"/>
      <w:marRight w:val="0"/>
      <w:marTop w:val="0"/>
      <w:marBottom w:val="0"/>
      <w:divBdr>
        <w:top w:val="none" w:sz="0" w:space="0" w:color="auto"/>
        <w:left w:val="none" w:sz="0" w:space="0" w:color="auto"/>
        <w:bottom w:val="none" w:sz="0" w:space="0" w:color="auto"/>
        <w:right w:val="none" w:sz="0" w:space="0" w:color="auto"/>
      </w:divBdr>
    </w:div>
    <w:div w:id="1658267088">
      <w:bodyDiv w:val="1"/>
      <w:marLeft w:val="0"/>
      <w:marRight w:val="0"/>
      <w:marTop w:val="0"/>
      <w:marBottom w:val="0"/>
      <w:divBdr>
        <w:top w:val="none" w:sz="0" w:space="0" w:color="auto"/>
        <w:left w:val="none" w:sz="0" w:space="0" w:color="auto"/>
        <w:bottom w:val="none" w:sz="0" w:space="0" w:color="auto"/>
        <w:right w:val="none" w:sz="0" w:space="0" w:color="auto"/>
      </w:divBdr>
    </w:div>
    <w:div w:id="1932548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780</Words>
  <Characters>4450</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Pellegrino</dc:creator>
  <cp:keywords/>
  <dc:description/>
  <cp:lastModifiedBy>Alessandro Pellegrino</cp:lastModifiedBy>
  <cp:revision>4</cp:revision>
  <dcterms:created xsi:type="dcterms:W3CDTF">2019-10-24T12:19:00Z</dcterms:created>
  <dcterms:modified xsi:type="dcterms:W3CDTF">2019-10-24T14:29:00Z</dcterms:modified>
</cp:coreProperties>
</file>