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6826" w14:textId="7902D27C" w:rsidR="006B5EB6" w:rsidRPr="005F1E27" w:rsidRDefault="005F1E27" w:rsidP="005F1E27">
      <w:pPr>
        <w:jc w:val="center"/>
        <w:rPr>
          <w:rFonts w:ascii="Times New Roman" w:hAnsi="Times New Roman" w:cs="Times New Roman"/>
          <w:sz w:val="28"/>
          <w:szCs w:val="28"/>
        </w:rPr>
      </w:pPr>
      <w:r w:rsidRPr="005F1E27">
        <w:rPr>
          <w:rFonts w:ascii="Times New Roman" w:hAnsi="Times New Roman" w:cs="Times New Roman"/>
          <w:b/>
          <w:bCs/>
          <w:sz w:val="28"/>
          <w:szCs w:val="28"/>
        </w:rPr>
        <w:t>C</w:t>
      </w:r>
      <w:r w:rsidR="006B5EB6" w:rsidRPr="005F1E27">
        <w:rPr>
          <w:rFonts w:ascii="Times New Roman" w:hAnsi="Times New Roman" w:cs="Times New Roman"/>
          <w:b/>
          <w:bCs/>
          <w:sz w:val="28"/>
          <w:szCs w:val="28"/>
        </w:rPr>
        <w:t>omputational drug repurposing pipeline</w:t>
      </w:r>
      <w:r w:rsidR="006B5EB6" w:rsidRPr="005F1E27">
        <w:rPr>
          <w:rFonts w:ascii="Times New Roman" w:hAnsi="Times New Roman" w:cs="Times New Roman"/>
          <w:sz w:val="28"/>
          <w:szCs w:val="28"/>
        </w:rPr>
        <w:t xml:space="preserve"> targeting </w:t>
      </w:r>
      <w:r w:rsidR="006B5EB6" w:rsidRPr="005F1E27">
        <w:rPr>
          <w:rFonts w:ascii="Times New Roman" w:hAnsi="Times New Roman" w:cs="Times New Roman"/>
          <w:b/>
          <w:bCs/>
          <w:sz w:val="28"/>
          <w:szCs w:val="28"/>
        </w:rPr>
        <w:t>MMP-2 (Matrix Metalloproteinase-2)</w:t>
      </w:r>
      <w:r w:rsidR="006B5EB6" w:rsidRPr="005F1E27">
        <w:rPr>
          <w:rFonts w:ascii="Times New Roman" w:hAnsi="Times New Roman" w:cs="Times New Roman"/>
          <w:sz w:val="28"/>
          <w:szCs w:val="28"/>
        </w:rPr>
        <w:t>, a key enzyme in cancer metastasis.</w:t>
      </w:r>
    </w:p>
    <w:p w14:paraId="16915111" w14:textId="70E5ECDA" w:rsidR="00C22549" w:rsidRPr="006B5EB6" w:rsidRDefault="006B5EB6" w:rsidP="00F45179">
      <w:pPr>
        <w:jc w:val="both"/>
        <w:rPr>
          <w:rFonts w:ascii="Times New Roman" w:hAnsi="Times New Roman" w:cs="Times New Roman"/>
          <w:b/>
          <w:bCs/>
          <w:color w:val="0070C0"/>
        </w:rPr>
      </w:pPr>
      <w:r w:rsidRPr="006B5EB6">
        <w:rPr>
          <w:rFonts w:ascii="Times New Roman" w:hAnsi="Times New Roman" w:cs="Times New Roman"/>
          <w:b/>
          <w:bCs/>
          <w:color w:val="0070C0"/>
        </w:rPr>
        <w:t>project workflow (work layout)</w:t>
      </w:r>
    </w:p>
    <w:p w14:paraId="4244A84B" w14:textId="73B81F0B"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Protein Selection &amp; Retrieval</w:t>
      </w:r>
    </w:p>
    <w:p w14:paraId="5EF91053" w14:textId="77777777" w:rsidR="00C22549" w:rsidRPr="00C22549" w:rsidRDefault="00C22549" w:rsidP="00C22549">
      <w:pPr>
        <w:numPr>
          <w:ilvl w:val="0"/>
          <w:numId w:val="10"/>
        </w:numPr>
        <w:jc w:val="both"/>
        <w:rPr>
          <w:rFonts w:ascii="Times New Roman" w:hAnsi="Times New Roman" w:cs="Times New Roman"/>
        </w:rPr>
      </w:pPr>
      <w:r w:rsidRPr="00C22549">
        <w:rPr>
          <w:rFonts w:ascii="Times New Roman" w:hAnsi="Times New Roman" w:cs="Times New Roman"/>
        </w:rPr>
        <w:t>Target: MMP-2 (UniProt ID: P08253, PDB ID: 7XJO)</w:t>
      </w:r>
    </w:p>
    <w:p w14:paraId="13F41A25" w14:textId="77777777" w:rsidR="00C22549" w:rsidRPr="00C22549" w:rsidRDefault="00C22549" w:rsidP="00C22549">
      <w:pPr>
        <w:numPr>
          <w:ilvl w:val="0"/>
          <w:numId w:val="10"/>
        </w:numPr>
        <w:jc w:val="both"/>
        <w:rPr>
          <w:rFonts w:ascii="Times New Roman" w:hAnsi="Times New Roman" w:cs="Times New Roman"/>
        </w:rPr>
      </w:pPr>
      <w:r w:rsidRPr="00C22549">
        <w:rPr>
          <w:rFonts w:ascii="Times New Roman" w:hAnsi="Times New Roman" w:cs="Times New Roman"/>
        </w:rPr>
        <w:t xml:space="preserve">Reason: Catalytic domain, high resolution (2.0 Å), suitable for </w:t>
      </w:r>
      <w:proofErr w:type="gramStart"/>
      <w:r w:rsidRPr="00C22549">
        <w:rPr>
          <w:rFonts w:ascii="Times New Roman" w:hAnsi="Times New Roman" w:cs="Times New Roman"/>
        </w:rPr>
        <w:t>small-molecule</w:t>
      </w:r>
      <w:proofErr w:type="gramEnd"/>
      <w:r w:rsidRPr="00C22549">
        <w:rPr>
          <w:rFonts w:ascii="Times New Roman" w:hAnsi="Times New Roman" w:cs="Times New Roman"/>
        </w:rPr>
        <w:t xml:space="preserve"> docking</w:t>
      </w:r>
    </w:p>
    <w:p w14:paraId="169BB6B1" w14:textId="26D434FA"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Protein Preparation</w:t>
      </w:r>
    </w:p>
    <w:p w14:paraId="6EBC4F15" w14:textId="77777777" w:rsidR="00C22549" w:rsidRPr="00C22549" w:rsidRDefault="00C22549" w:rsidP="00C22549">
      <w:pPr>
        <w:numPr>
          <w:ilvl w:val="0"/>
          <w:numId w:val="11"/>
        </w:numPr>
        <w:jc w:val="both"/>
        <w:rPr>
          <w:rFonts w:ascii="Times New Roman" w:hAnsi="Times New Roman" w:cs="Times New Roman"/>
        </w:rPr>
      </w:pPr>
      <w:r w:rsidRPr="00C22549">
        <w:rPr>
          <w:rFonts w:ascii="Times New Roman" w:hAnsi="Times New Roman" w:cs="Times New Roman"/>
        </w:rPr>
        <w:t>Removed water, ligands, ions, chain B (Discovery Studio) → kept single chain A</w:t>
      </w:r>
    </w:p>
    <w:p w14:paraId="4932CDF7" w14:textId="77777777" w:rsidR="00C22549" w:rsidRPr="00C22549" w:rsidRDefault="00C22549" w:rsidP="00C22549">
      <w:pPr>
        <w:numPr>
          <w:ilvl w:val="0"/>
          <w:numId w:val="11"/>
        </w:numPr>
        <w:jc w:val="both"/>
        <w:rPr>
          <w:rFonts w:ascii="Times New Roman" w:hAnsi="Times New Roman" w:cs="Times New Roman"/>
        </w:rPr>
      </w:pPr>
      <w:r w:rsidRPr="00C22549">
        <w:rPr>
          <w:rFonts w:ascii="Times New Roman" w:hAnsi="Times New Roman" w:cs="Times New Roman"/>
        </w:rPr>
        <w:t xml:space="preserve">Refined with </w:t>
      </w:r>
      <w:proofErr w:type="spellStart"/>
      <w:r w:rsidRPr="00C22549">
        <w:rPr>
          <w:rFonts w:ascii="Times New Roman" w:hAnsi="Times New Roman" w:cs="Times New Roman"/>
        </w:rPr>
        <w:t>GalaxyRefine</w:t>
      </w:r>
      <w:proofErr w:type="spellEnd"/>
      <w:r w:rsidRPr="00C22549">
        <w:rPr>
          <w:rFonts w:ascii="Times New Roman" w:hAnsi="Times New Roman" w:cs="Times New Roman"/>
        </w:rPr>
        <w:t xml:space="preserve"> (Model 5 selected)</w:t>
      </w:r>
    </w:p>
    <w:p w14:paraId="3D1467F4" w14:textId="77777777" w:rsidR="00C22549" w:rsidRPr="00C22549" w:rsidRDefault="00C22549" w:rsidP="00C22549">
      <w:pPr>
        <w:numPr>
          <w:ilvl w:val="0"/>
          <w:numId w:val="11"/>
        </w:numPr>
        <w:jc w:val="both"/>
        <w:rPr>
          <w:rFonts w:ascii="Times New Roman" w:hAnsi="Times New Roman" w:cs="Times New Roman"/>
        </w:rPr>
      </w:pPr>
      <w:r w:rsidRPr="00C22549">
        <w:rPr>
          <w:rFonts w:ascii="Times New Roman" w:hAnsi="Times New Roman" w:cs="Times New Roman"/>
        </w:rPr>
        <w:t>Validation: ERRAT ↑ 78 → 95, Ramachandran 95.6% favored</w:t>
      </w:r>
    </w:p>
    <w:p w14:paraId="52E4D2B5" w14:textId="773BBEB3"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Physicochemical &amp; Secondary Structure Analysis</w:t>
      </w:r>
    </w:p>
    <w:p w14:paraId="2F744624" w14:textId="77777777" w:rsidR="00C22549" w:rsidRPr="00C22549" w:rsidRDefault="00C22549" w:rsidP="00C22549">
      <w:pPr>
        <w:numPr>
          <w:ilvl w:val="0"/>
          <w:numId w:val="12"/>
        </w:numPr>
        <w:jc w:val="both"/>
        <w:rPr>
          <w:rFonts w:ascii="Times New Roman" w:hAnsi="Times New Roman" w:cs="Times New Roman"/>
        </w:rPr>
      </w:pPr>
      <w:proofErr w:type="spellStart"/>
      <w:r w:rsidRPr="00C22549">
        <w:rPr>
          <w:rFonts w:ascii="Times New Roman" w:hAnsi="Times New Roman" w:cs="Times New Roman"/>
        </w:rPr>
        <w:t>ProtParam</w:t>
      </w:r>
      <w:proofErr w:type="spellEnd"/>
      <w:r w:rsidRPr="00C22549">
        <w:rPr>
          <w:rFonts w:ascii="Times New Roman" w:hAnsi="Times New Roman" w:cs="Times New Roman"/>
        </w:rPr>
        <w:t xml:space="preserve"> (stability, </w:t>
      </w:r>
      <w:proofErr w:type="spellStart"/>
      <w:r w:rsidRPr="00C22549">
        <w:rPr>
          <w:rFonts w:ascii="Times New Roman" w:hAnsi="Times New Roman" w:cs="Times New Roman"/>
        </w:rPr>
        <w:t>pI</w:t>
      </w:r>
      <w:proofErr w:type="spellEnd"/>
      <w:r w:rsidRPr="00C22549">
        <w:rPr>
          <w:rFonts w:ascii="Times New Roman" w:hAnsi="Times New Roman" w:cs="Times New Roman"/>
        </w:rPr>
        <w:t>, solubility)</w:t>
      </w:r>
    </w:p>
    <w:p w14:paraId="1AB3AB7F" w14:textId="77777777" w:rsidR="00C22549" w:rsidRPr="00C22549" w:rsidRDefault="00C22549" w:rsidP="00C22549">
      <w:pPr>
        <w:numPr>
          <w:ilvl w:val="0"/>
          <w:numId w:val="12"/>
        </w:numPr>
        <w:jc w:val="both"/>
        <w:rPr>
          <w:rFonts w:ascii="Times New Roman" w:hAnsi="Times New Roman" w:cs="Times New Roman"/>
        </w:rPr>
      </w:pPr>
      <w:r w:rsidRPr="00C22549">
        <w:rPr>
          <w:rFonts w:ascii="Times New Roman" w:hAnsi="Times New Roman" w:cs="Times New Roman"/>
        </w:rPr>
        <w:t>PSIPRED (helix, sheet, coil distribution)</w:t>
      </w:r>
    </w:p>
    <w:p w14:paraId="79C6E77F" w14:textId="213E1A54"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Ligand Selection &amp; Preparation</w:t>
      </w:r>
    </w:p>
    <w:p w14:paraId="5EABF476" w14:textId="77777777" w:rsidR="00C22549" w:rsidRPr="00C22549" w:rsidRDefault="00C22549" w:rsidP="00C22549">
      <w:pPr>
        <w:numPr>
          <w:ilvl w:val="0"/>
          <w:numId w:val="13"/>
        </w:numPr>
        <w:jc w:val="both"/>
        <w:rPr>
          <w:rFonts w:ascii="Times New Roman" w:hAnsi="Times New Roman" w:cs="Times New Roman"/>
        </w:rPr>
      </w:pPr>
      <w:r w:rsidRPr="00C22549">
        <w:rPr>
          <w:rFonts w:ascii="Times New Roman" w:hAnsi="Times New Roman" w:cs="Times New Roman"/>
        </w:rPr>
        <w:t xml:space="preserve">Cephalosporins retrieved from PubChem (IDs: </w:t>
      </w:r>
      <w:proofErr w:type="spellStart"/>
      <w:r w:rsidRPr="00C22549">
        <w:rPr>
          <w:rFonts w:ascii="Times New Roman" w:hAnsi="Times New Roman" w:cs="Times New Roman"/>
        </w:rPr>
        <w:t>Cefoperazone</w:t>
      </w:r>
      <w:proofErr w:type="spellEnd"/>
      <w:r w:rsidRPr="00C22549">
        <w:rPr>
          <w:rFonts w:ascii="Times New Roman" w:hAnsi="Times New Roman" w:cs="Times New Roman"/>
        </w:rPr>
        <w:t>, Ceftizoxime, Ceftazidime, etc.)</w:t>
      </w:r>
    </w:p>
    <w:p w14:paraId="05CE407E" w14:textId="77777777" w:rsidR="00C22549" w:rsidRPr="00C22549" w:rsidRDefault="00C22549" w:rsidP="00C22549">
      <w:pPr>
        <w:numPr>
          <w:ilvl w:val="0"/>
          <w:numId w:val="13"/>
        </w:numPr>
        <w:jc w:val="both"/>
        <w:rPr>
          <w:rFonts w:ascii="Times New Roman" w:hAnsi="Times New Roman" w:cs="Times New Roman"/>
        </w:rPr>
      </w:pPr>
      <w:r w:rsidRPr="00C22549">
        <w:rPr>
          <w:rFonts w:ascii="Times New Roman" w:hAnsi="Times New Roman" w:cs="Times New Roman"/>
        </w:rPr>
        <w:t xml:space="preserve">ADME analysis with </w:t>
      </w:r>
      <w:proofErr w:type="spellStart"/>
      <w:r w:rsidRPr="00C22549">
        <w:rPr>
          <w:rFonts w:ascii="Times New Roman" w:hAnsi="Times New Roman" w:cs="Times New Roman"/>
        </w:rPr>
        <w:t>SwissADME</w:t>
      </w:r>
      <w:proofErr w:type="spellEnd"/>
    </w:p>
    <w:p w14:paraId="548CCB48" w14:textId="77777777" w:rsidR="00C22549" w:rsidRPr="00C22549" w:rsidRDefault="00C22549" w:rsidP="00C22549">
      <w:pPr>
        <w:numPr>
          <w:ilvl w:val="0"/>
          <w:numId w:val="13"/>
        </w:numPr>
        <w:jc w:val="both"/>
        <w:rPr>
          <w:rFonts w:ascii="Times New Roman" w:hAnsi="Times New Roman" w:cs="Times New Roman"/>
        </w:rPr>
      </w:pPr>
      <w:r w:rsidRPr="00C22549">
        <w:rPr>
          <w:rFonts w:ascii="Times New Roman" w:hAnsi="Times New Roman" w:cs="Times New Roman"/>
        </w:rPr>
        <w:t>Converted SDF → PDB → PDBQT (</w:t>
      </w:r>
      <w:proofErr w:type="spellStart"/>
      <w:r w:rsidRPr="00C22549">
        <w:rPr>
          <w:rFonts w:ascii="Times New Roman" w:hAnsi="Times New Roman" w:cs="Times New Roman"/>
        </w:rPr>
        <w:t>OpenBabel</w:t>
      </w:r>
      <w:proofErr w:type="spellEnd"/>
      <w:r w:rsidRPr="00C22549">
        <w:rPr>
          <w:rFonts w:ascii="Times New Roman" w:hAnsi="Times New Roman" w:cs="Times New Roman"/>
        </w:rPr>
        <w:t xml:space="preserve"> + ADT)</w:t>
      </w:r>
    </w:p>
    <w:p w14:paraId="385F7B1F" w14:textId="392C0B64"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Molecular Docking (</w:t>
      </w:r>
      <w:proofErr w:type="spellStart"/>
      <w:r w:rsidRPr="00C22549">
        <w:rPr>
          <w:rFonts w:ascii="Times New Roman" w:hAnsi="Times New Roman" w:cs="Times New Roman"/>
          <w:b/>
          <w:bCs/>
        </w:rPr>
        <w:t>AutoDock</w:t>
      </w:r>
      <w:proofErr w:type="spellEnd"/>
      <w:r w:rsidRPr="00C22549">
        <w:rPr>
          <w:rFonts w:ascii="Times New Roman" w:hAnsi="Times New Roman" w:cs="Times New Roman"/>
          <w:b/>
          <w:bCs/>
        </w:rPr>
        <w:t xml:space="preserve"> Vina)</w:t>
      </w:r>
    </w:p>
    <w:p w14:paraId="420338AA" w14:textId="77777777" w:rsidR="00C22549" w:rsidRPr="00C22549" w:rsidRDefault="00C22549" w:rsidP="00C22549">
      <w:pPr>
        <w:numPr>
          <w:ilvl w:val="0"/>
          <w:numId w:val="14"/>
        </w:numPr>
        <w:jc w:val="both"/>
        <w:rPr>
          <w:rFonts w:ascii="Times New Roman" w:hAnsi="Times New Roman" w:cs="Times New Roman"/>
        </w:rPr>
      </w:pPr>
      <w:r w:rsidRPr="00C22549">
        <w:rPr>
          <w:rFonts w:ascii="Times New Roman" w:hAnsi="Times New Roman" w:cs="Times New Roman"/>
        </w:rPr>
        <w:t>Defined grid box using active site of 7XJO</w:t>
      </w:r>
    </w:p>
    <w:p w14:paraId="10A1BAE3" w14:textId="77777777" w:rsidR="00C22549" w:rsidRPr="00C22549" w:rsidRDefault="00C22549" w:rsidP="00C22549">
      <w:pPr>
        <w:numPr>
          <w:ilvl w:val="0"/>
          <w:numId w:val="14"/>
        </w:numPr>
        <w:jc w:val="both"/>
        <w:rPr>
          <w:rFonts w:ascii="Times New Roman" w:hAnsi="Times New Roman" w:cs="Times New Roman"/>
        </w:rPr>
      </w:pPr>
      <w:r w:rsidRPr="00C22549">
        <w:rPr>
          <w:rFonts w:ascii="Times New Roman" w:hAnsi="Times New Roman" w:cs="Times New Roman"/>
        </w:rPr>
        <w:t>Docking performed (single + batch runs)</w:t>
      </w:r>
    </w:p>
    <w:p w14:paraId="278B43E0" w14:textId="77777777" w:rsidR="00C22549" w:rsidRPr="00C22549" w:rsidRDefault="00C22549" w:rsidP="00C22549">
      <w:pPr>
        <w:numPr>
          <w:ilvl w:val="0"/>
          <w:numId w:val="14"/>
        </w:numPr>
        <w:jc w:val="both"/>
        <w:rPr>
          <w:rFonts w:ascii="Times New Roman" w:hAnsi="Times New Roman" w:cs="Times New Roman"/>
        </w:rPr>
      </w:pPr>
      <w:r w:rsidRPr="00C22549">
        <w:rPr>
          <w:rFonts w:ascii="Times New Roman" w:hAnsi="Times New Roman" w:cs="Times New Roman"/>
        </w:rPr>
        <w:t>Top binding affinities:</w:t>
      </w:r>
    </w:p>
    <w:p w14:paraId="24B79EB3" w14:textId="77777777" w:rsidR="00C22549" w:rsidRPr="00C22549" w:rsidRDefault="00C22549" w:rsidP="00C22549">
      <w:pPr>
        <w:numPr>
          <w:ilvl w:val="1"/>
          <w:numId w:val="14"/>
        </w:numPr>
        <w:jc w:val="both"/>
        <w:rPr>
          <w:rFonts w:ascii="Times New Roman" w:hAnsi="Times New Roman" w:cs="Times New Roman"/>
        </w:rPr>
      </w:pPr>
      <w:proofErr w:type="spellStart"/>
      <w:r w:rsidRPr="00C22549">
        <w:rPr>
          <w:rFonts w:ascii="Times New Roman" w:hAnsi="Times New Roman" w:cs="Times New Roman"/>
        </w:rPr>
        <w:t>Cefoperazone</w:t>
      </w:r>
      <w:proofErr w:type="spellEnd"/>
      <w:r w:rsidRPr="00C22549">
        <w:rPr>
          <w:rFonts w:ascii="Times New Roman" w:hAnsi="Times New Roman" w:cs="Times New Roman"/>
        </w:rPr>
        <w:t>: –7.061 kcal/mol</w:t>
      </w:r>
    </w:p>
    <w:p w14:paraId="335006F4" w14:textId="77777777" w:rsidR="00C22549" w:rsidRPr="00C22549" w:rsidRDefault="00C22549" w:rsidP="00C22549">
      <w:pPr>
        <w:numPr>
          <w:ilvl w:val="1"/>
          <w:numId w:val="14"/>
        </w:numPr>
        <w:jc w:val="both"/>
        <w:rPr>
          <w:rFonts w:ascii="Times New Roman" w:hAnsi="Times New Roman" w:cs="Times New Roman"/>
        </w:rPr>
      </w:pPr>
      <w:r w:rsidRPr="00C22549">
        <w:rPr>
          <w:rFonts w:ascii="Times New Roman" w:hAnsi="Times New Roman" w:cs="Times New Roman"/>
        </w:rPr>
        <w:t>Ceftizoxime: –6.996 kcal/mol</w:t>
      </w:r>
    </w:p>
    <w:p w14:paraId="202794E3" w14:textId="77777777" w:rsidR="00C22549" w:rsidRPr="00C22549" w:rsidRDefault="00C22549" w:rsidP="00C22549">
      <w:pPr>
        <w:numPr>
          <w:ilvl w:val="1"/>
          <w:numId w:val="14"/>
        </w:numPr>
        <w:jc w:val="both"/>
        <w:rPr>
          <w:rFonts w:ascii="Times New Roman" w:hAnsi="Times New Roman" w:cs="Times New Roman"/>
        </w:rPr>
      </w:pPr>
      <w:r w:rsidRPr="00C22549">
        <w:rPr>
          <w:rFonts w:ascii="Times New Roman" w:hAnsi="Times New Roman" w:cs="Times New Roman"/>
        </w:rPr>
        <w:t>Ceftazidime: –6.691 kcal/mol</w:t>
      </w:r>
    </w:p>
    <w:p w14:paraId="29877E91" w14:textId="2FA856F8"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Post-docking Analysis</w:t>
      </w:r>
    </w:p>
    <w:p w14:paraId="4E0F39B2" w14:textId="59CFE363" w:rsidR="00C22549" w:rsidRPr="00C22549" w:rsidRDefault="00C22549" w:rsidP="00C22549">
      <w:pPr>
        <w:numPr>
          <w:ilvl w:val="0"/>
          <w:numId w:val="15"/>
        </w:numPr>
        <w:jc w:val="both"/>
        <w:rPr>
          <w:rFonts w:ascii="Times New Roman" w:hAnsi="Times New Roman" w:cs="Times New Roman"/>
        </w:rPr>
      </w:pPr>
      <w:r w:rsidRPr="00C22549">
        <w:rPr>
          <w:rFonts w:ascii="Times New Roman" w:hAnsi="Times New Roman" w:cs="Times New Roman"/>
        </w:rPr>
        <w:t xml:space="preserve">Complex formed only with </w:t>
      </w:r>
      <w:proofErr w:type="spellStart"/>
      <w:r w:rsidRPr="00C22549">
        <w:rPr>
          <w:rFonts w:ascii="Times New Roman" w:hAnsi="Times New Roman" w:cs="Times New Roman"/>
        </w:rPr>
        <w:t>Cefoperazone</w:t>
      </w:r>
      <w:proofErr w:type="spellEnd"/>
      <w:r w:rsidR="00F82E3C">
        <w:rPr>
          <w:rFonts w:ascii="Times New Roman" w:hAnsi="Times New Roman" w:cs="Times New Roman"/>
        </w:rPr>
        <w:t xml:space="preserve"> (ligand.pdb +Protein.pdb in </w:t>
      </w:r>
      <w:proofErr w:type="spellStart"/>
      <w:r w:rsidR="00F82E3C">
        <w:rPr>
          <w:rFonts w:ascii="Times New Roman" w:hAnsi="Times New Roman" w:cs="Times New Roman"/>
        </w:rPr>
        <w:t>PyMol</w:t>
      </w:r>
      <w:proofErr w:type="spellEnd"/>
      <w:r w:rsidR="00F82E3C">
        <w:rPr>
          <w:rFonts w:ascii="Times New Roman" w:hAnsi="Times New Roman" w:cs="Times New Roman"/>
        </w:rPr>
        <w:t>)</w:t>
      </w:r>
    </w:p>
    <w:p w14:paraId="39254445" w14:textId="77777777" w:rsidR="00C22549" w:rsidRDefault="00C22549" w:rsidP="00C22549">
      <w:pPr>
        <w:numPr>
          <w:ilvl w:val="0"/>
          <w:numId w:val="15"/>
        </w:numPr>
        <w:jc w:val="both"/>
        <w:rPr>
          <w:rFonts w:ascii="Times New Roman" w:hAnsi="Times New Roman" w:cs="Times New Roman"/>
        </w:rPr>
      </w:pPr>
      <w:r w:rsidRPr="00C22549">
        <w:rPr>
          <w:rFonts w:ascii="Times New Roman" w:hAnsi="Times New Roman" w:cs="Times New Roman"/>
        </w:rPr>
        <w:lastRenderedPageBreak/>
        <w:t>Analyzed interactions via PLIP (H-bonds, salt bridges, π–π stacking)</w:t>
      </w:r>
    </w:p>
    <w:p w14:paraId="56E175C2" w14:textId="7CF78BB6" w:rsidR="00C9293D" w:rsidRPr="00C22549" w:rsidRDefault="00C9293D" w:rsidP="00C22549">
      <w:pPr>
        <w:numPr>
          <w:ilvl w:val="0"/>
          <w:numId w:val="15"/>
        </w:numPr>
        <w:jc w:val="both"/>
        <w:rPr>
          <w:rFonts w:ascii="Times New Roman" w:hAnsi="Times New Roman" w:cs="Times New Roman"/>
        </w:rPr>
      </w:pPr>
      <w:r>
        <w:rPr>
          <w:rFonts w:ascii="Times New Roman" w:hAnsi="Times New Roman" w:cs="Times New Roman"/>
        </w:rPr>
        <w:t xml:space="preserve">2D Diagram </w:t>
      </w:r>
    </w:p>
    <w:p w14:paraId="65B8E667" w14:textId="70286874" w:rsidR="00C22549" w:rsidRPr="00C22549" w:rsidRDefault="00C22549" w:rsidP="00C22549">
      <w:pPr>
        <w:numPr>
          <w:ilvl w:val="0"/>
          <w:numId w:val="15"/>
        </w:numPr>
        <w:jc w:val="both"/>
        <w:rPr>
          <w:rFonts w:ascii="Times New Roman" w:hAnsi="Times New Roman" w:cs="Times New Roman"/>
        </w:rPr>
      </w:pPr>
      <w:r w:rsidRPr="00C22549">
        <w:rPr>
          <w:rFonts w:ascii="Times New Roman" w:hAnsi="Times New Roman" w:cs="Times New Roman"/>
        </w:rPr>
        <w:t xml:space="preserve">Visualized complex in </w:t>
      </w:r>
      <w:proofErr w:type="spellStart"/>
      <w:r w:rsidRPr="00C22549">
        <w:rPr>
          <w:rFonts w:ascii="Times New Roman" w:hAnsi="Times New Roman" w:cs="Times New Roman"/>
        </w:rPr>
        <w:t>PyMOL</w:t>
      </w:r>
      <w:proofErr w:type="spellEnd"/>
      <w:r w:rsidR="00C9293D">
        <w:rPr>
          <w:rFonts w:ascii="Times New Roman" w:hAnsi="Times New Roman" w:cs="Times New Roman"/>
        </w:rPr>
        <w:t xml:space="preserve"> – 3D visualization</w:t>
      </w:r>
    </w:p>
    <w:p w14:paraId="016BE75F" w14:textId="4109283B" w:rsidR="00C22549" w:rsidRPr="00C22549" w:rsidRDefault="00C22549" w:rsidP="00C22549">
      <w:pPr>
        <w:jc w:val="both"/>
        <w:rPr>
          <w:rFonts w:ascii="Times New Roman" w:hAnsi="Times New Roman" w:cs="Times New Roman"/>
        </w:rPr>
      </w:pPr>
      <w:r w:rsidRPr="00C22549">
        <w:rPr>
          <w:rFonts w:ascii="Times New Roman" w:hAnsi="Times New Roman" w:cs="Times New Roman"/>
          <w:b/>
          <w:bCs/>
        </w:rPr>
        <w:t>Molecular Dynamics Simulation</w:t>
      </w:r>
    </w:p>
    <w:p w14:paraId="2397D4D8" w14:textId="77777777" w:rsidR="00C22549" w:rsidRPr="00C22549" w:rsidRDefault="00C22549" w:rsidP="00C22549">
      <w:pPr>
        <w:numPr>
          <w:ilvl w:val="0"/>
          <w:numId w:val="16"/>
        </w:numPr>
        <w:jc w:val="both"/>
        <w:rPr>
          <w:rFonts w:ascii="Times New Roman" w:hAnsi="Times New Roman" w:cs="Times New Roman"/>
        </w:rPr>
      </w:pPr>
      <w:r w:rsidRPr="00C22549">
        <w:rPr>
          <w:rFonts w:ascii="Times New Roman" w:hAnsi="Times New Roman" w:cs="Times New Roman"/>
        </w:rPr>
        <w:t xml:space="preserve">Performed with </w:t>
      </w:r>
      <w:proofErr w:type="spellStart"/>
      <w:r w:rsidRPr="00C22549">
        <w:rPr>
          <w:rFonts w:ascii="Times New Roman" w:hAnsi="Times New Roman" w:cs="Times New Roman"/>
        </w:rPr>
        <w:t>iMODS</w:t>
      </w:r>
      <w:proofErr w:type="spellEnd"/>
    </w:p>
    <w:p w14:paraId="12CD3831" w14:textId="77777777" w:rsidR="00C22549" w:rsidRPr="00C22549" w:rsidRDefault="00C22549" w:rsidP="00C22549">
      <w:pPr>
        <w:numPr>
          <w:ilvl w:val="0"/>
          <w:numId w:val="16"/>
        </w:numPr>
        <w:jc w:val="both"/>
        <w:rPr>
          <w:rFonts w:ascii="Times New Roman" w:hAnsi="Times New Roman" w:cs="Times New Roman"/>
        </w:rPr>
      </w:pPr>
      <w:r w:rsidRPr="00C22549">
        <w:rPr>
          <w:rFonts w:ascii="Times New Roman" w:hAnsi="Times New Roman" w:cs="Times New Roman"/>
        </w:rPr>
        <w:t>Confirmed stability of MMP-2–</w:t>
      </w:r>
      <w:proofErr w:type="spellStart"/>
      <w:r w:rsidRPr="00C22549">
        <w:rPr>
          <w:rFonts w:ascii="Times New Roman" w:hAnsi="Times New Roman" w:cs="Times New Roman"/>
        </w:rPr>
        <w:t>Cefoperazone</w:t>
      </w:r>
      <w:proofErr w:type="spellEnd"/>
      <w:r w:rsidRPr="00C22549">
        <w:rPr>
          <w:rFonts w:ascii="Times New Roman" w:hAnsi="Times New Roman" w:cs="Times New Roman"/>
        </w:rPr>
        <w:t xml:space="preserve"> complex</w:t>
      </w:r>
    </w:p>
    <w:p w14:paraId="22E0F4FD" w14:textId="77777777" w:rsidR="00C22549" w:rsidRDefault="00C22549" w:rsidP="00F45179">
      <w:pPr>
        <w:jc w:val="both"/>
        <w:rPr>
          <w:rFonts w:ascii="Times New Roman" w:hAnsi="Times New Roman" w:cs="Times New Roman"/>
        </w:rPr>
      </w:pPr>
    </w:p>
    <w:p w14:paraId="059581DA" w14:textId="77777777" w:rsidR="00C22549" w:rsidRDefault="00C22549" w:rsidP="00F45179">
      <w:pPr>
        <w:jc w:val="both"/>
        <w:rPr>
          <w:rFonts w:ascii="Times New Roman" w:hAnsi="Times New Roman" w:cs="Times New Roman"/>
        </w:rPr>
      </w:pPr>
    </w:p>
    <w:p w14:paraId="14540B9B" w14:textId="7917A647" w:rsidR="009E6BE6" w:rsidRDefault="009E6BE6" w:rsidP="00F45179">
      <w:pPr>
        <w:jc w:val="both"/>
        <w:rPr>
          <w:rFonts w:ascii="Times New Roman" w:hAnsi="Times New Roman" w:cs="Times New Roman"/>
          <w:b/>
          <w:bCs/>
          <w:color w:val="000000" w:themeColor="text1"/>
        </w:rPr>
      </w:pPr>
      <w:r w:rsidRPr="00ED1F06">
        <w:rPr>
          <w:rFonts w:ascii="Times New Roman" w:hAnsi="Times New Roman" w:cs="Times New Roman"/>
          <w:b/>
          <w:bCs/>
        </w:rPr>
        <w:t>Uni</w:t>
      </w:r>
      <w:r w:rsidR="00DD02D0" w:rsidRPr="00ED1F06">
        <w:rPr>
          <w:rFonts w:ascii="Times New Roman" w:hAnsi="Times New Roman" w:cs="Times New Roman"/>
          <w:b/>
          <w:bCs/>
        </w:rPr>
        <w:t>Prot ID</w:t>
      </w:r>
      <w:r w:rsidR="00DD02D0">
        <w:rPr>
          <w:rFonts w:ascii="Times New Roman" w:hAnsi="Times New Roman" w:cs="Times New Roman"/>
        </w:rPr>
        <w:t xml:space="preserve"> -- </w:t>
      </w:r>
      <w:r w:rsidR="002E3AE9" w:rsidRPr="0035591F">
        <w:rPr>
          <w:rFonts w:ascii="Times New Roman" w:hAnsi="Times New Roman" w:cs="Times New Roman"/>
          <w:b/>
          <w:bCs/>
          <w:color w:val="000000" w:themeColor="text1"/>
        </w:rPr>
        <w:t>P08253</w:t>
      </w:r>
    </w:p>
    <w:p w14:paraId="58319459" w14:textId="6A3EDBA0" w:rsidR="002E3AE9" w:rsidRPr="002E3AE9" w:rsidRDefault="002E3AE9" w:rsidP="00F45179">
      <w:pPr>
        <w:jc w:val="both"/>
        <w:rPr>
          <w:rFonts w:ascii="Times New Roman" w:hAnsi="Times New Roman" w:cs="Times New Roman"/>
        </w:rPr>
      </w:pPr>
      <w:r w:rsidRPr="00ED1F06">
        <w:rPr>
          <w:rFonts w:ascii="Times New Roman" w:hAnsi="Times New Roman" w:cs="Times New Roman"/>
          <w:b/>
          <w:bCs/>
          <w:color w:val="000000" w:themeColor="text1"/>
        </w:rPr>
        <w:t>PDB ID</w:t>
      </w:r>
      <w:r>
        <w:rPr>
          <w:rFonts w:ascii="Times New Roman" w:hAnsi="Times New Roman" w:cs="Times New Roman"/>
          <w:color w:val="000000" w:themeColor="text1"/>
        </w:rPr>
        <w:t xml:space="preserve"> -- </w:t>
      </w:r>
      <w:r w:rsidR="00AB38E4" w:rsidRPr="00882CE9">
        <w:rPr>
          <w:rFonts w:ascii="Times New Roman" w:hAnsi="Times New Roman" w:cs="Times New Roman"/>
          <w:b/>
          <w:bCs/>
          <w:color w:val="0F9ED5" w:themeColor="accent4"/>
        </w:rPr>
        <w:t>7XJO</w:t>
      </w:r>
      <w:r w:rsidR="00AB38E4" w:rsidRPr="00882CE9">
        <w:rPr>
          <w:rFonts w:ascii="Times New Roman" w:hAnsi="Times New Roman" w:cs="Times New Roman"/>
          <w:color w:val="0F9ED5" w:themeColor="accent4"/>
        </w:rPr>
        <w:t> </w:t>
      </w:r>
    </w:p>
    <w:p w14:paraId="40A58A18" w14:textId="6A549A0A" w:rsidR="009E6BE6" w:rsidRDefault="009E6BE6" w:rsidP="009E6BE6">
      <w:pPr>
        <w:jc w:val="both"/>
        <w:rPr>
          <w:rFonts w:ascii="Times New Roman" w:hAnsi="Times New Roman" w:cs="Times New Roman"/>
          <w:bCs/>
        </w:rPr>
      </w:pPr>
      <w:r w:rsidRPr="00ED1F06">
        <w:rPr>
          <w:rFonts w:ascii="Times New Roman" w:hAnsi="Times New Roman" w:cs="Times New Roman"/>
          <w:b/>
          <w:bCs/>
        </w:rPr>
        <w:t>FASTA</w:t>
      </w:r>
      <w:r>
        <w:rPr>
          <w:rFonts w:ascii="Times New Roman" w:hAnsi="Times New Roman" w:cs="Times New Roman"/>
        </w:rPr>
        <w:t xml:space="preserve"> Sequence </w:t>
      </w:r>
      <w:r w:rsidRPr="009E6BE6">
        <w:rPr>
          <w:rFonts w:ascii="Times New Roman" w:hAnsi="Times New Roman" w:cs="Times New Roman"/>
        </w:rPr>
        <w:sym w:font="Wingdings" w:char="F0E0"/>
      </w:r>
      <w:r>
        <w:rPr>
          <w:rFonts w:ascii="Times New Roman" w:hAnsi="Times New Roman" w:cs="Times New Roman"/>
        </w:rPr>
        <w:t xml:space="preserve"> </w:t>
      </w:r>
      <w:r w:rsidRPr="00ED1F06">
        <w:rPr>
          <w:rFonts w:ascii="Times New Roman" w:hAnsi="Times New Roman" w:cs="Times New Roman"/>
          <w:b/>
        </w:rPr>
        <w:t>Physiochemical Properties</w:t>
      </w:r>
      <w:r w:rsidR="00EF1C16">
        <w:rPr>
          <w:rFonts w:ascii="Times New Roman" w:hAnsi="Times New Roman" w:cs="Times New Roman"/>
          <w:bCs/>
        </w:rPr>
        <w:t xml:space="preserve"> (</w:t>
      </w:r>
      <w:r w:rsidR="002E2EE6">
        <w:rPr>
          <w:rFonts w:ascii="Times New Roman" w:hAnsi="Times New Roman" w:cs="Times New Roman"/>
          <w:bCs/>
        </w:rPr>
        <w:t>Server</w:t>
      </w:r>
      <w:r w:rsidR="00EF1C16">
        <w:rPr>
          <w:rFonts w:ascii="Times New Roman" w:hAnsi="Times New Roman" w:cs="Times New Roman"/>
          <w:bCs/>
        </w:rPr>
        <w:t xml:space="preserve"> = </w:t>
      </w:r>
      <w:proofErr w:type="spellStart"/>
      <w:r w:rsidR="00EF1C16" w:rsidRPr="00EF1C16">
        <w:rPr>
          <w:rFonts w:ascii="Times New Roman" w:hAnsi="Times New Roman" w:cs="Times New Roman"/>
          <w:bCs/>
        </w:rPr>
        <w:t>ExPASy</w:t>
      </w:r>
      <w:proofErr w:type="spellEnd"/>
      <w:r w:rsidR="00EF1C16">
        <w:rPr>
          <w:rFonts w:ascii="Times New Roman" w:hAnsi="Times New Roman" w:cs="Times New Roman"/>
          <w:bCs/>
        </w:rPr>
        <w:t xml:space="preserve"> </w:t>
      </w:r>
      <w:proofErr w:type="spellStart"/>
      <w:r w:rsidR="00EF1C16" w:rsidRPr="00EF1C16">
        <w:rPr>
          <w:rFonts w:ascii="Times New Roman" w:hAnsi="Times New Roman" w:cs="Times New Roman"/>
          <w:b/>
          <w:bCs/>
        </w:rPr>
        <w:t>ProtParam</w:t>
      </w:r>
      <w:proofErr w:type="spellEnd"/>
      <w:r w:rsidR="00EF1C16">
        <w:rPr>
          <w:rFonts w:ascii="Times New Roman" w:hAnsi="Times New Roman" w:cs="Times New Roman"/>
          <w:bCs/>
        </w:rPr>
        <w:t>)</w:t>
      </w:r>
    </w:p>
    <w:p w14:paraId="3052BE56" w14:textId="77777777" w:rsidR="00782DD1" w:rsidRDefault="00782DD1" w:rsidP="009E6BE6">
      <w:pPr>
        <w:jc w:val="both"/>
        <w:rPr>
          <w:rFonts w:ascii="Times New Roman" w:hAnsi="Times New Roman" w:cs="Times New Roman"/>
          <w:bCs/>
        </w:rPr>
      </w:pPr>
    </w:p>
    <w:tbl>
      <w:tblPr>
        <w:tblStyle w:val="TableGrid"/>
        <w:tblW w:w="9473" w:type="dxa"/>
        <w:tblInd w:w="-5" w:type="dxa"/>
        <w:tblBorders>
          <w:insideV w:val="none" w:sz="0" w:space="0" w:color="auto"/>
        </w:tblBorders>
        <w:tblLayout w:type="fixed"/>
        <w:tblLook w:val="04A0" w:firstRow="1" w:lastRow="0" w:firstColumn="1" w:lastColumn="0" w:noHBand="0" w:noVBand="1"/>
      </w:tblPr>
      <w:tblGrid>
        <w:gridCol w:w="702"/>
        <w:gridCol w:w="1094"/>
        <w:gridCol w:w="2344"/>
        <w:gridCol w:w="1672"/>
        <w:gridCol w:w="1535"/>
        <w:gridCol w:w="2126"/>
      </w:tblGrid>
      <w:tr w:rsidR="00556320" w:rsidRPr="009965C7" w14:paraId="1CF36BC7" w14:textId="77777777" w:rsidTr="00981CDD">
        <w:trPr>
          <w:trHeight w:val="936"/>
        </w:trPr>
        <w:tc>
          <w:tcPr>
            <w:tcW w:w="702" w:type="dxa"/>
            <w:vAlign w:val="center"/>
          </w:tcPr>
          <w:p w14:paraId="4FA42B78" w14:textId="13318FCB" w:rsidR="00556320" w:rsidRPr="009965C7" w:rsidRDefault="00556320" w:rsidP="00DD261D">
            <w:pPr>
              <w:jc w:val="center"/>
              <w:rPr>
                <w:rFonts w:ascii="Times New Roman" w:hAnsi="Times New Roman" w:cs="Times New Roman"/>
                <w:b/>
                <w:bCs/>
                <w:sz w:val="20"/>
                <w:szCs w:val="20"/>
              </w:rPr>
            </w:pPr>
            <w:r w:rsidRPr="009965C7">
              <w:rPr>
                <w:rFonts w:ascii="Times New Roman" w:hAnsi="Times New Roman" w:cs="Times New Roman"/>
                <w:b/>
                <w:bCs/>
                <w:sz w:val="20"/>
                <w:szCs w:val="20"/>
              </w:rPr>
              <w:t>Sr. no.</w:t>
            </w:r>
          </w:p>
        </w:tc>
        <w:tc>
          <w:tcPr>
            <w:tcW w:w="1094" w:type="dxa"/>
            <w:vAlign w:val="center"/>
          </w:tcPr>
          <w:p w14:paraId="305E2430" w14:textId="445BBD7A" w:rsidR="00556320" w:rsidRPr="009965C7" w:rsidRDefault="00556320" w:rsidP="00DD261D">
            <w:pPr>
              <w:jc w:val="center"/>
              <w:rPr>
                <w:rFonts w:ascii="Times New Roman" w:hAnsi="Times New Roman" w:cs="Times New Roman"/>
                <w:b/>
                <w:bCs/>
                <w:sz w:val="20"/>
                <w:szCs w:val="20"/>
              </w:rPr>
            </w:pPr>
            <w:r w:rsidRPr="009965C7">
              <w:rPr>
                <w:rFonts w:ascii="Times New Roman" w:hAnsi="Times New Roman" w:cs="Times New Roman"/>
                <w:b/>
                <w:bCs/>
                <w:sz w:val="20"/>
                <w:szCs w:val="20"/>
              </w:rPr>
              <w:t>PDB IDs</w:t>
            </w:r>
          </w:p>
        </w:tc>
        <w:tc>
          <w:tcPr>
            <w:tcW w:w="2344" w:type="dxa"/>
            <w:vAlign w:val="center"/>
          </w:tcPr>
          <w:p w14:paraId="0E45E461" w14:textId="402EA01B" w:rsidR="00556320" w:rsidRPr="009965C7" w:rsidRDefault="00556320" w:rsidP="00DD261D">
            <w:pPr>
              <w:jc w:val="center"/>
              <w:rPr>
                <w:rFonts w:ascii="Times New Roman" w:hAnsi="Times New Roman" w:cs="Times New Roman"/>
                <w:b/>
                <w:bCs/>
                <w:sz w:val="20"/>
                <w:szCs w:val="20"/>
              </w:rPr>
            </w:pPr>
            <w:r>
              <w:rPr>
                <w:rFonts w:ascii="Times New Roman" w:hAnsi="Times New Roman" w:cs="Times New Roman"/>
                <w:b/>
                <w:bCs/>
                <w:sz w:val="20"/>
                <w:szCs w:val="20"/>
              </w:rPr>
              <w:t>Name</w:t>
            </w:r>
          </w:p>
        </w:tc>
        <w:tc>
          <w:tcPr>
            <w:tcW w:w="1672" w:type="dxa"/>
            <w:vAlign w:val="center"/>
          </w:tcPr>
          <w:p w14:paraId="682471E2" w14:textId="40300BEA" w:rsidR="00556320" w:rsidRPr="009965C7" w:rsidRDefault="00556320" w:rsidP="00DD261D">
            <w:pPr>
              <w:jc w:val="center"/>
              <w:rPr>
                <w:rFonts w:ascii="Times New Roman" w:hAnsi="Times New Roman" w:cs="Times New Roman"/>
                <w:b/>
                <w:bCs/>
                <w:sz w:val="20"/>
                <w:szCs w:val="20"/>
              </w:rPr>
            </w:pPr>
            <w:r w:rsidRPr="009965C7">
              <w:rPr>
                <w:rFonts w:ascii="Times New Roman" w:hAnsi="Times New Roman" w:cs="Times New Roman"/>
                <w:b/>
                <w:bCs/>
                <w:sz w:val="20"/>
                <w:szCs w:val="20"/>
              </w:rPr>
              <w:t>Experimental method</w:t>
            </w:r>
          </w:p>
        </w:tc>
        <w:tc>
          <w:tcPr>
            <w:tcW w:w="1535" w:type="dxa"/>
            <w:vAlign w:val="center"/>
          </w:tcPr>
          <w:p w14:paraId="5931DC64" w14:textId="3145DBC9" w:rsidR="00556320" w:rsidRPr="009965C7" w:rsidRDefault="00556320" w:rsidP="00DD261D">
            <w:pPr>
              <w:jc w:val="center"/>
              <w:rPr>
                <w:rFonts w:ascii="Times New Roman" w:hAnsi="Times New Roman" w:cs="Times New Roman"/>
                <w:b/>
                <w:bCs/>
                <w:sz w:val="20"/>
                <w:szCs w:val="20"/>
              </w:rPr>
            </w:pPr>
            <w:r w:rsidRPr="009965C7">
              <w:rPr>
                <w:rFonts w:ascii="Times New Roman" w:hAnsi="Times New Roman" w:cs="Times New Roman"/>
                <w:b/>
                <w:bCs/>
                <w:sz w:val="20"/>
                <w:szCs w:val="20"/>
              </w:rPr>
              <w:t>Resolution</w:t>
            </w:r>
          </w:p>
        </w:tc>
        <w:tc>
          <w:tcPr>
            <w:tcW w:w="2126" w:type="dxa"/>
            <w:vAlign w:val="center"/>
          </w:tcPr>
          <w:p w14:paraId="68E0DABE" w14:textId="7D8EF678" w:rsidR="00556320" w:rsidRPr="009965C7" w:rsidRDefault="00556320" w:rsidP="00DD261D">
            <w:pPr>
              <w:jc w:val="center"/>
              <w:rPr>
                <w:rFonts w:ascii="Times New Roman" w:hAnsi="Times New Roman" w:cs="Times New Roman"/>
                <w:b/>
                <w:bCs/>
                <w:sz w:val="20"/>
                <w:szCs w:val="20"/>
              </w:rPr>
            </w:pPr>
            <w:r w:rsidRPr="009965C7">
              <w:rPr>
                <w:rFonts w:ascii="Times New Roman" w:hAnsi="Times New Roman" w:cs="Times New Roman"/>
                <w:b/>
                <w:bCs/>
                <w:sz w:val="20"/>
                <w:szCs w:val="20"/>
              </w:rPr>
              <w:t>Structure Validation-</w:t>
            </w:r>
            <w:r>
              <w:rPr>
                <w:rFonts w:ascii="Times New Roman" w:hAnsi="Times New Roman" w:cs="Times New Roman"/>
                <w:b/>
                <w:bCs/>
                <w:sz w:val="20"/>
                <w:szCs w:val="20"/>
              </w:rPr>
              <w:t xml:space="preserve"> </w:t>
            </w:r>
            <w:r w:rsidRPr="009965C7">
              <w:rPr>
                <w:rFonts w:ascii="Times New Roman" w:hAnsi="Times New Roman" w:cs="Times New Roman"/>
                <w:b/>
                <w:bCs/>
                <w:sz w:val="20"/>
                <w:szCs w:val="20"/>
              </w:rPr>
              <w:t xml:space="preserve">ERRET </w:t>
            </w:r>
            <w:r>
              <w:rPr>
                <w:rFonts w:ascii="Times New Roman" w:hAnsi="Times New Roman" w:cs="Times New Roman"/>
                <w:b/>
                <w:bCs/>
                <w:sz w:val="20"/>
                <w:szCs w:val="20"/>
              </w:rPr>
              <w:t>(</w:t>
            </w:r>
            <w:r>
              <w:rPr>
                <w:rFonts w:ascii="Times New Roman" w:hAnsi="Times New Roman" w:cs="Times New Roman"/>
                <w:sz w:val="20"/>
                <w:szCs w:val="20"/>
              </w:rPr>
              <w:t>Overall Quality Factor</w:t>
            </w:r>
            <w:r>
              <w:rPr>
                <w:rFonts w:ascii="Times New Roman" w:hAnsi="Times New Roman" w:cs="Times New Roman"/>
                <w:b/>
                <w:bCs/>
                <w:sz w:val="20"/>
                <w:szCs w:val="20"/>
              </w:rPr>
              <w:t>)</w:t>
            </w:r>
          </w:p>
        </w:tc>
      </w:tr>
      <w:tr w:rsidR="00556320" w:rsidRPr="009965C7" w14:paraId="74329727" w14:textId="77777777" w:rsidTr="00981CDD">
        <w:trPr>
          <w:trHeight w:val="472"/>
        </w:trPr>
        <w:tc>
          <w:tcPr>
            <w:tcW w:w="702" w:type="dxa"/>
            <w:shd w:val="clear" w:color="auto" w:fill="F1A983" w:themeFill="accent2" w:themeFillTint="99"/>
            <w:vAlign w:val="center"/>
          </w:tcPr>
          <w:p w14:paraId="417A60F3" w14:textId="2D9BF565"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b/>
                <w:bCs/>
                <w:sz w:val="20"/>
                <w:szCs w:val="20"/>
              </w:rPr>
              <w:t>1.</w:t>
            </w:r>
          </w:p>
        </w:tc>
        <w:tc>
          <w:tcPr>
            <w:tcW w:w="1094" w:type="dxa"/>
            <w:shd w:val="clear" w:color="auto" w:fill="F1A983" w:themeFill="accent2" w:themeFillTint="99"/>
            <w:vAlign w:val="center"/>
          </w:tcPr>
          <w:p w14:paraId="3D5DE80F" w14:textId="649EF711" w:rsidR="00556320" w:rsidRPr="009965C7" w:rsidRDefault="00556320" w:rsidP="00660202">
            <w:pPr>
              <w:jc w:val="center"/>
              <w:rPr>
                <w:rFonts w:ascii="Times New Roman" w:hAnsi="Times New Roman" w:cs="Times New Roman"/>
                <w:sz w:val="20"/>
                <w:szCs w:val="20"/>
              </w:rPr>
            </w:pPr>
            <w:r w:rsidRPr="00FD3256">
              <w:rPr>
                <w:rFonts w:ascii="Times New Roman" w:hAnsi="Times New Roman" w:cs="Times New Roman"/>
                <w:sz w:val="20"/>
                <w:szCs w:val="20"/>
              </w:rPr>
              <w:t>1CK7</w:t>
            </w:r>
          </w:p>
        </w:tc>
        <w:tc>
          <w:tcPr>
            <w:tcW w:w="2344" w:type="dxa"/>
            <w:shd w:val="clear" w:color="auto" w:fill="F1A983" w:themeFill="accent2" w:themeFillTint="99"/>
            <w:vAlign w:val="center"/>
          </w:tcPr>
          <w:p w14:paraId="6C312B3B" w14:textId="710E172E" w:rsidR="00556320" w:rsidRPr="00C36408" w:rsidRDefault="00556320" w:rsidP="00981CDD">
            <w:pPr>
              <w:rPr>
                <w:rFonts w:ascii="Times New Roman" w:hAnsi="Times New Roman" w:cs="Times New Roman"/>
                <w:sz w:val="20"/>
                <w:szCs w:val="20"/>
              </w:rPr>
            </w:pPr>
            <w:r w:rsidRPr="00C36408">
              <w:rPr>
                <w:rFonts w:ascii="Times New Roman" w:hAnsi="Times New Roman" w:cs="Times New Roman"/>
                <w:sz w:val="20"/>
                <w:szCs w:val="20"/>
              </w:rPr>
              <w:t xml:space="preserve">gelatinase </w:t>
            </w:r>
            <w:r>
              <w:rPr>
                <w:rFonts w:ascii="Times New Roman" w:hAnsi="Times New Roman" w:cs="Times New Roman"/>
                <w:sz w:val="20"/>
                <w:szCs w:val="20"/>
              </w:rPr>
              <w:t>A</w:t>
            </w:r>
            <w:r w:rsidRPr="00C36408">
              <w:rPr>
                <w:rFonts w:ascii="Times New Roman" w:hAnsi="Times New Roman" w:cs="Times New Roman"/>
                <w:sz w:val="20"/>
                <w:szCs w:val="20"/>
              </w:rPr>
              <w:t xml:space="preserve"> (full-length)</w:t>
            </w:r>
          </w:p>
        </w:tc>
        <w:tc>
          <w:tcPr>
            <w:tcW w:w="1672" w:type="dxa"/>
            <w:shd w:val="clear" w:color="auto" w:fill="F1A983" w:themeFill="accent2" w:themeFillTint="99"/>
            <w:vAlign w:val="center"/>
          </w:tcPr>
          <w:p w14:paraId="0EE611D6" w14:textId="2A5724F2" w:rsidR="00556320" w:rsidRPr="009965C7" w:rsidRDefault="00556320" w:rsidP="00660202">
            <w:pPr>
              <w:jc w:val="center"/>
              <w:rPr>
                <w:rFonts w:ascii="Times New Roman" w:hAnsi="Times New Roman" w:cs="Times New Roman"/>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2B470421" w14:textId="321E4EEF" w:rsidR="00556320" w:rsidRPr="00C36408" w:rsidRDefault="00556320" w:rsidP="00660202">
            <w:pPr>
              <w:jc w:val="center"/>
              <w:rPr>
                <w:rFonts w:ascii="Times New Roman" w:hAnsi="Times New Roman" w:cs="Times New Roman"/>
                <w:sz w:val="20"/>
                <w:szCs w:val="20"/>
              </w:rPr>
            </w:pPr>
            <w:r w:rsidRPr="00C36408">
              <w:rPr>
                <w:rFonts w:ascii="Times New Roman" w:hAnsi="Times New Roman" w:cs="Times New Roman"/>
                <w:sz w:val="20"/>
                <w:szCs w:val="20"/>
              </w:rPr>
              <w:t>2.80 Å</w:t>
            </w:r>
          </w:p>
        </w:tc>
        <w:tc>
          <w:tcPr>
            <w:tcW w:w="2126" w:type="dxa"/>
            <w:shd w:val="clear" w:color="auto" w:fill="F1A983" w:themeFill="accent2" w:themeFillTint="99"/>
            <w:vAlign w:val="center"/>
          </w:tcPr>
          <w:p w14:paraId="5E76211B" w14:textId="1D1CD5F0" w:rsidR="00556320" w:rsidRPr="00677F04" w:rsidRDefault="00556320" w:rsidP="00660202">
            <w:pPr>
              <w:jc w:val="center"/>
              <w:rPr>
                <w:rFonts w:ascii="Times New Roman" w:hAnsi="Times New Roman" w:cs="Times New Roman"/>
                <w:sz w:val="20"/>
                <w:szCs w:val="20"/>
              </w:rPr>
            </w:pPr>
            <w:r w:rsidRPr="00BF159E">
              <w:rPr>
                <w:rFonts w:ascii="Times New Roman" w:hAnsi="Times New Roman" w:cs="Times New Roman"/>
                <w:sz w:val="20"/>
                <w:szCs w:val="20"/>
              </w:rPr>
              <w:t>68.3168</w:t>
            </w:r>
          </w:p>
        </w:tc>
      </w:tr>
      <w:tr w:rsidR="00556320" w:rsidRPr="009965C7" w14:paraId="1FC3ADB4" w14:textId="77777777" w:rsidTr="00981CDD">
        <w:trPr>
          <w:trHeight w:val="695"/>
        </w:trPr>
        <w:tc>
          <w:tcPr>
            <w:tcW w:w="702" w:type="dxa"/>
            <w:shd w:val="clear" w:color="auto" w:fill="F1A983" w:themeFill="accent2" w:themeFillTint="99"/>
            <w:vAlign w:val="center"/>
          </w:tcPr>
          <w:p w14:paraId="53DDA7AE" w14:textId="5661E61C"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b/>
                <w:bCs/>
                <w:sz w:val="20"/>
                <w:szCs w:val="20"/>
              </w:rPr>
              <w:t>2.</w:t>
            </w:r>
          </w:p>
        </w:tc>
        <w:tc>
          <w:tcPr>
            <w:tcW w:w="1094" w:type="dxa"/>
            <w:shd w:val="clear" w:color="auto" w:fill="F1A983" w:themeFill="accent2" w:themeFillTint="99"/>
            <w:vAlign w:val="center"/>
          </w:tcPr>
          <w:p w14:paraId="458A055E" w14:textId="0C0CCCE1" w:rsidR="00556320" w:rsidRPr="007A4586" w:rsidRDefault="00556320" w:rsidP="00660202">
            <w:pPr>
              <w:jc w:val="center"/>
              <w:rPr>
                <w:rFonts w:ascii="Times New Roman" w:hAnsi="Times New Roman" w:cs="Times New Roman"/>
                <w:sz w:val="20"/>
                <w:szCs w:val="20"/>
              </w:rPr>
            </w:pPr>
            <w:r w:rsidRPr="007A4586">
              <w:rPr>
                <w:rFonts w:ascii="Times New Roman" w:hAnsi="Times New Roman" w:cs="Times New Roman"/>
                <w:sz w:val="20"/>
                <w:szCs w:val="20"/>
              </w:rPr>
              <w:t>1EAK</w:t>
            </w:r>
          </w:p>
        </w:tc>
        <w:tc>
          <w:tcPr>
            <w:tcW w:w="2344" w:type="dxa"/>
            <w:shd w:val="clear" w:color="auto" w:fill="F1A983" w:themeFill="accent2" w:themeFillTint="99"/>
            <w:vAlign w:val="center"/>
          </w:tcPr>
          <w:p w14:paraId="04411E00" w14:textId="42A56792" w:rsidR="00556320" w:rsidRPr="007A4586" w:rsidRDefault="00556320" w:rsidP="00981CDD">
            <w:pPr>
              <w:rPr>
                <w:rFonts w:ascii="Times New Roman" w:hAnsi="Times New Roman" w:cs="Times New Roman"/>
                <w:sz w:val="20"/>
                <w:szCs w:val="20"/>
              </w:rPr>
            </w:pPr>
            <w:r w:rsidRPr="007A4586">
              <w:rPr>
                <w:rFonts w:ascii="Times New Roman" w:hAnsi="Times New Roman" w:cs="Times New Roman"/>
                <w:sz w:val="20"/>
                <w:szCs w:val="20"/>
              </w:rPr>
              <w:t>Catalytic domain of prommp-2</w:t>
            </w:r>
            <w:r w:rsidRPr="004435E2">
              <w:rPr>
                <w:rFonts w:ascii="Times New Roman" w:hAnsi="Times New Roman" w:cs="Times New Roman"/>
                <w:sz w:val="20"/>
                <w:szCs w:val="20"/>
              </w:rPr>
              <w:t xml:space="preserve"> </w:t>
            </w:r>
            <w:r w:rsidRPr="007A4586">
              <w:rPr>
                <w:rFonts w:ascii="Times New Roman" w:hAnsi="Times New Roman" w:cs="Times New Roman"/>
                <w:color w:val="EE0000"/>
                <w:sz w:val="20"/>
                <w:szCs w:val="20"/>
              </w:rPr>
              <w:t>E404Q mutant</w:t>
            </w:r>
          </w:p>
        </w:tc>
        <w:tc>
          <w:tcPr>
            <w:tcW w:w="1672" w:type="dxa"/>
            <w:shd w:val="clear" w:color="auto" w:fill="F1A983" w:themeFill="accent2" w:themeFillTint="99"/>
            <w:vAlign w:val="center"/>
          </w:tcPr>
          <w:p w14:paraId="7976A96E" w14:textId="125CA02A"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584EDE64" w14:textId="4423CF19" w:rsidR="00556320" w:rsidRPr="005121A0" w:rsidRDefault="00556320" w:rsidP="00660202">
            <w:pPr>
              <w:jc w:val="center"/>
              <w:rPr>
                <w:rFonts w:ascii="Times New Roman" w:hAnsi="Times New Roman" w:cs="Times New Roman"/>
                <w:sz w:val="20"/>
                <w:szCs w:val="20"/>
              </w:rPr>
            </w:pPr>
            <w:r w:rsidRPr="005121A0">
              <w:rPr>
                <w:rFonts w:ascii="Times New Roman" w:hAnsi="Times New Roman" w:cs="Times New Roman"/>
                <w:sz w:val="20"/>
                <w:szCs w:val="20"/>
              </w:rPr>
              <w:t>2.66 Å</w:t>
            </w:r>
          </w:p>
        </w:tc>
        <w:tc>
          <w:tcPr>
            <w:tcW w:w="2126" w:type="dxa"/>
            <w:shd w:val="clear" w:color="auto" w:fill="F1A983" w:themeFill="accent2" w:themeFillTint="99"/>
            <w:vAlign w:val="center"/>
          </w:tcPr>
          <w:p w14:paraId="64B67EDD" w14:textId="3C522445" w:rsidR="00556320" w:rsidRPr="004A5AA7" w:rsidRDefault="00556320" w:rsidP="00660202">
            <w:pPr>
              <w:jc w:val="center"/>
              <w:rPr>
                <w:rFonts w:ascii="Times New Roman" w:hAnsi="Times New Roman" w:cs="Times New Roman"/>
                <w:sz w:val="20"/>
                <w:szCs w:val="20"/>
              </w:rPr>
            </w:pPr>
            <w:r w:rsidRPr="004A5AA7">
              <w:rPr>
                <w:rFonts w:ascii="Times New Roman" w:hAnsi="Times New Roman" w:cs="Times New Roman"/>
                <w:sz w:val="20"/>
                <w:szCs w:val="20"/>
              </w:rPr>
              <w:t>79.650</w:t>
            </w:r>
          </w:p>
        </w:tc>
      </w:tr>
      <w:tr w:rsidR="00556320" w:rsidRPr="009965C7" w14:paraId="0A967431" w14:textId="77777777" w:rsidTr="00981CDD">
        <w:trPr>
          <w:trHeight w:val="472"/>
        </w:trPr>
        <w:tc>
          <w:tcPr>
            <w:tcW w:w="702" w:type="dxa"/>
            <w:vAlign w:val="center"/>
          </w:tcPr>
          <w:p w14:paraId="30EB87BE" w14:textId="2B1F9D5C" w:rsidR="00556320" w:rsidRPr="00870503" w:rsidRDefault="00556320" w:rsidP="00660202">
            <w:pPr>
              <w:jc w:val="center"/>
              <w:rPr>
                <w:rFonts w:ascii="Times New Roman" w:hAnsi="Times New Roman" w:cs="Times New Roman"/>
                <w:b/>
                <w:bCs/>
                <w:color w:val="0F9ED5" w:themeColor="accent4"/>
                <w:sz w:val="20"/>
                <w:szCs w:val="20"/>
              </w:rPr>
            </w:pPr>
            <w:r w:rsidRPr="00870503">
              <w:rPr>
                <w:rFonts w:ascii="Times New Roman" w:hAnsi="Times New Roman" w:cs="Times New Roman"/>
                <w:b/>
                <w:bCs/>
                <w:color w:val="0F9ED5" w:themeColor="accent4"/>
                <w:sz w:val="20"/>
                <w:szCs w:val="20"/>
              </w:rPr>
              <w:t>3.</w:t>
            </w:r>
          </w:p>
        </w:tc>
        <w:tc>
          <w:tcPr>
            <w:tcW w:w="1094" w:type="dxa"/>
            <w:vAlign w:val="center"/>
          </w:tcPr>
          <w:p w14:paraId="2FE5E02B" w14:textId="2CB7D67B" w:rsidR="00556320" w:rsidRPr="00870503" w:rsidRDefault="00556320" w:rsidP="00660202">
            <w:pPr>
              <w:jc w:val="center"/>
              <w:rPr>
                <w:rFonts w:ascii="Times New Roman" w:hAnsi="Times New Roman" w:cs="Times New Roman"/>
                <w:color w:val="0F9ED5" w:themeColor="accent4"/>
                <w:sz w:val="20"/>
                <w:szCs w:val="20"/>
              </w:rPr>
            </w:pPr>
            <w:r w:rsidRPr="004435E2">
              <w:rPr>
                <w:rFonts w:ascii="Times New Roman" w:hAnsi="Times New Roman" w:cs="Times New Roman"/>
                <w:color w:val="0F9ED5" w:themeColor="accent4"/>
                <w:sz w:val="20"/>
                <w:szCs w:val="20"/>
              </w:rPr>
              <w:t>1GEN</w:t>
            </w:r>
          </w:p>
        </w:tc>
        <w:tc>
          <w:tcPr>
            <w:tcW w:w="2344" w:type="dxa"/>
            <w:vAlign w:val="center"/>
          </w:tcPr>
          <w:p w14:paraId="1DBFCD0E" w14:textId="59AA96D7" w:rsidR="00556320" w:rsidRPr="004435E2" w:rsidRDefault="00556320" w:rsidP="00981CDD">
            <w:pPr>
              <w:rPr>
                <w:rFonts w:ascii="Times New Roman" w:hAnsi="Times New Roman" w:cs="Times New Roman"/>
                <w:sz w:val="20"/>
                <w:szCs w:val="20"/>
              </w:rPr>
            </w:pPr>
            <w:r w:rsidRPr="004435E2">
              <w:rPr>
                <w:rFonts w:ascii="Times New Roman" w:hAnsi="Times New Roman" w:cs="Times New Roman"/>
                <w:sz w:val="20"/>
                <w:szCs w:val="20"/>
              </w:rPr>
              <w:t xml:space="preserve">C-terminal domain of gelatinase </w:t>
            </w:r>
            <w:r>
              <w:rPr>
                <w:rFonts w:ascii="Times New Roman" w:hAnsi="Times New Roman" w:cs="Times New Roman"/>
                <w:sz w:val="20"/>
                <w:szCs w:val="20"/>
              </w:rPr>
              <w:t>A</w:t>
            </w:r>
          </w:p>
        </w:tc>
        <w:tc>
          <w:tcPr>
            <w:tcW w:w="1672" w:type="dxa"/>
            <w:vAlign w:val="center"/>
          </w:tcPr>
          <w:p w14:paraId="56C34416" w14:textId="6B22AE78"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vAlign w:val="center"/>
          </w:tcPr>
          <w:p w14:paraId="1C17E573" w14:textId="0AC7FE04" w:rsidR="00556320" w:rsidRPr="00ED6432" w:rsidRDefault="00556320" w:rsidP="00660202">
            <w:pPr>
              <w:jc w:val="center"/>
              <w:rPr>
                <w:rFonts w:ascii="Times New Roman" w:hAnsi="Times New Roman" w:cs="Times New Roman"/>
                <w:b/>
                <w:bCs/>
                <w:sz w:val="20"/>
                <w:szCs w:val="20"/>
              </w:rPr>
            </w:pPr>
            <w:r w:rsidRPr="00ED6432">
              <w:rPr>
                <w:rFonts w:ascii="Times New Roman" w:hAnsi="Times New Roman" w:cs="Times New Roman"/>
                <w:b/>
                <w:bCs/>
                <w:color w:val="45B0E1" w:themeColor="accent1" w:themeTint="99"/>
                <w:sz w:val="20"/>
                <w:szCs w:val="20"/>
              </w:rPr>
              <w:t>2.15 Å</w:t>
            </w:r>
          </w:p>
        </w:tc>
        <w:tc>
          <w:tcPr>
            <w:tcW w:w="2126" w:type="dxa"/>
            <w:vAlign w:val="center"/>
          </w:tcPr>
          <w:p w14:paraId="5BCA1E01" w14:textId="1C9AD419" w:rsidR="00556320" w:rsidRPr="00AF3019" w:rsidRDefault="00556320" w:rsidP="00660202">
            <w:pPr>
              <w:jc w:val="center"/>
              <w:rPr>
                <w:rFonts w:ascii="Times New Roman" w:hAnsi="Times New Roman" w:cs="Times New Roman"/>
                <w:b/>
                <w:bCs/>
                <w:sz w:val="20"/>
                <w:szCs w:val="20"/>
              </w:rPr>
            </w:pPr>
            <w:r w:rsidRPr="00AF3019">
              <w:rPr>
                <w:rFonts w:ascii="Times New Roman" w:hAnsi="Times New Roman" w:cs="Times New Roman"/>
                <w:b/>
                <w:bCs/>
                <w:color w:val="0F4761" w:themeColor="accent1" w:themeShade="BF"/>
                <w:sz w:val="20"/>
                <w:szCs w:val="20"/>
              </w:rPr>
              <w:t>85.864</w:t>
            </w:r>
          </w:p>
        </w:tc>
      </w:tr>
      <w:tr w:rsidR="00556320" w:rsidRPr="009965C7" w14:paraId="367C3A47" w14:textId="77777777" w:rsidTr="00981CDD">
        <w:trPr>
          <w:trHeight w:val="472"/>
        </w:trPr>
        <w:tc>
          <w:tcPr>
            <w:tcW w:w="702" w:type="dxa"/>
            <w:shd w:val="clear" w:color="auto" w:fill="F1A983" w:themeFill="accent2" w:themeFillTint="99"/>
            <w:vAlign w:val="center"/>
          </w:tcPr>
          <w:p w14:paraId="48F43EDD" w14:textId="3AA09B51"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b/>
                <w:bCs/>
                <w:sz w:val="20"/>
                <w:szCs w:val="20"/>
              </w:rPr>
              <w:t>4.</w:t>
            </w:r>
          </w:p>
        </w:tc>
        <w:tc>
          <w:tcPr>
            <w:tcW w:w="1094" w:type="dxa"/>
            <w:shd w:val="clear" w:color="auto" w:fill="F1A983" w:themeFill="accent2" w:themeFillTint="99"/>
            <w:vAlign w:val="center"/>
          </w:tcPr>
          <w:p w14:paraId="3B9C1387" w14:textId="2CD18B51" w:rsidR="00556320" w:rsidRPr="0011120F" w:rsidRDefault="00556320" w:rsidP="00660202">
            <w:pPr>
              <w:jc w:val="center"/>
              <w:rPr>
                <w:rFonts w:ascii="Times New Roman" w:hAnsi="Times New Roman" w:cs="Times New Roman"/>
                <w:sz w:val="20"/>
                <w:szCs w:val="20"/>
              </w:rPr>
            </w:pPr>
            <w:r w:rsidRPr="0011120F">
              <w:rPr>
                <w:rFonts w:ascii="Times New Roman" w:hAnsi="Times New Roman" w:cs="Times New Roman"/>
                <w:sz w:val="20"/>
                <w:szCs w:val="20"/>
              </w:rPr>
              <w:t>1GXD</w:t>
            </w:r>
          </w:p>
        </w:tc>
        <w:tc>
          <w:tcPr>
            <w:tcW w:w="2344" w:type="dxa"/>
            <w:shd w:val="clear" w:color="auto" w:fill="F1A983" w:themeFill="accent2" w:themeFillTint="99"/>
            <w:vAlign w:val="center"/>
          </w:tcPr>
          <w:p w14:paraId="0CE63E07" w14:textId="62F0C429" w:rsidR="00556320" w:rsidRPr="00A20CE2" w:rsidRDefault="00556320" w:rsidP="00981CDD">
            <w:pPr>
              <w:rPr>
                <w:rFonts w:ascii="Times New Roman" w:hAnsi="Times New Roman" w:cs="Times New Roman"/>
                <w:sz w:val="20"/>
                <w:szCs w:val="20"/>
              </w:rPr>
            </w:pPr>
            <w:r w:rsidRPr="00A20CE2">
              <w:rPr>
                <w:rFonts w:ascii="Times New Roman" w:hAnsi="Times New Roman" w:cs="Times New Roman"/>
                <w:sz w:val="20"/>
                <w:szCs w:val="20"/>
              </w:rPr>
              <w:t>proMMP-2/TIMP-2 complex</w:t>
            </w:r>
          </w:p>
        </w:tc>
        <w:tc>
          <w:tcPr>
            <w:tcW w:w="1672" w:type="dxa"/>
            <w:shd w:val="clear" w:color="auto" w:fill="F1A983" w:themeFill="accent2" w:themeFillTint="99"/>
            <w:vAlign w:val="center"/>
          </w:tcPr>
          <w:p w14:paraId="5D1C6D90" w14:textId="679D4331"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26A41FE1" w14:textId="0DBFBC19" w:rsidR="00556320" w:rsidRPr="0011120F" w:rsidRDefault="00556320" w:rsidP="00660202">
            <w:pPr>
              <w:jc w:val="center"/>
              <w:rPr>
                <w:rFonts w:ascii="Times New Roman" w:hAnsi="Times New Roman" w:cs="Times New Roman"/>
                <w:sz w:val="20"/>
                <w:szCs w:val="20"/>
              </w:rPr>
            </w:pPr>
            <w:r w:rsidRPr="0011120F">
              <w:rPr>
                <w:rFonts w:ascii="Times New Roman" w:hAnsi="Times New Roman" w:cs="Times New Roman"/>
                <w:sz w:val="20"/>
                <w:szCs w:val="20"/>
              </w:rPr>
              <w:t>3.10 Å</w:t>
            </w:r>
          </w:p>
        </w:tc>
        <w:tc>
          <w:tcPr>
            <w:tcW w:w="2126" w:type="dxa"/>
            <w:shd w:val="clear" w:color="auto" w:fill="F1A983" w:themeFill="accent2" w:themeFillTint="99"/>
            <w:vAlign w:val="center"/>
          </w:tcPr>
          <w:p w14:paraId="0167CA2B" w14:textId="71F0B35B" w:rsidR="00556320" w:rsidRPr="009A4E43" w:rsidRDefault="00556320" w:rsidP="00660202">
            <w:pPr>
              <w:jc w:val="center"/>
              <w:rPr>
                <w:rFonts w:ascii="Times New Roman" w:hAnsi="Times New Roman" w:cs="Times New Roman"/>
                <w:sz w:val="20"/>
                <w:szCs w:val="20"/>
              </w:rPr>
            </w:pPr>
            <w:r w:rsidRPr="009A4E43">
              <w:rPr>
                <w:rFonts w:ascii="Times New Roman" w:hAnsi="Times New Roman" w:cs="Times New Roman"/>
                <w:sz w:val="20"/>
                <w:szCs w:val="20"/>
              </w:rPr>
              <w:t>59.308</w:t>
            </w:r>
          </w:p>
        </w:tc>
      </w:tr>
      <w:tr w:rsidR="00556320" w:rsidRPr="009965C7" w14:paraId="0B948CDE" w14:textId="77777777" w:rsidTr="00981CDD">
        <w:trPr>
          <w:trHeight w:val="695"/>
        </w:trPr>
        <w:tc>
          <w:tcPr>
            <w:tcW w:w="702" w:type="dxa"/>
            <w:vAlign w:val="center"/>
          </w:tcPr>
          <w:p w14:paraId="56D481CD" w14:textId="28E012DF" w:rsidR="00556320" w:rsidRPr="009965C7" w:rsidRDefault="00556320" w:rsidP="00660202">
            <w:pPr>
              <w:jc w:val="center"/>
              <w:rPr>
                <w:rFonts w:ascii="Times New Roman" w:hAnsi="Times New Roman" w:cs="Times New Roman"/>
                <w:b/>
                <w:bCs/>
                <w:sz w:val="20"/>
                <w:szCs w:val="20"/>
              </w:rPr>
            </w:pPr>
            <w:r>
              <w:rPr>
                <w:rFonts w:ascii="Times New Roman" w:hAnsi="Times New Roman" w:cs="Times New Roman"/>
                <w:b/>
                <w:bCs/>
                <w:sz w:val="20"/>
                <w:szCs w:val="20"/>
              </w:rPr>
              <w:t>5.</w:t>
            </w:r>
          </w:p>
        </w:tc>
        <w:tc>
          <w:tcPr>
            <w:tcW w:w="1094" w:type="dxa"/>
            <w:vAlign w:val="center"/>
          </w:tcPr>
          <w:p w14:paraId="14B9D365" w14:textId="029F82DD" w:rsidR="00556320" w:rsidRPr="00130374" w:rsidRDefault="00556320" w:rsidP="00660202">
            <w:pPr>
              <w:jc w:val="center"/>
              <w:rPr>
                <w:rFonts w:ascii="Times New Roman" w:hAnsi="Times New Roman" w:cs="Times New Roman"/>
                <w:sz w:val="20"/>
                <w:szCs w:val="20"/>
              </w:rPr>
            </w:pPr>
            <w:r w:rsidRPr="00130374">
              <w:rPr>
                <w:rFonts w:ascii="Times New Roman" w:hAnsi="Times New Roman" w:cs="Times New Roman"/>
                <w:sz w:val="20"/>
                <w:szCs w:val="20"/>
              </w:rPr>
              <w:t>1QIB</w:t>
            </w:r>
          </w:p>
        </w:tc>
        <w:tc>
          <w:tcPr>
            <w:tcW w:w="2344" w:type="dxa"/>
            <w:vAlign w:val="center"/>
          </w:tcPr>
          <w:p w14:paraId="59918E8C" w14:textId="21F70FCE" w:rsidR="00556320" w:rsidRPr="00130374" w:rsidRDefault="00556320" w:rsidP="00981CDD">
            <w:pPr>
              <w:rPr>
                <w:rFonts w:ascii="Times New Roman" w:hAnsi="Times New Roman" w:cs="Times New Roman"/>
                <w:sz w:val="20"/>
                <w:szCs w:val="20"/>
              </w:rPr>
            </w:pPr>
            <w:r w:rsidRPr="00130374">
              <w:rPr>
                <w:rFonts w:ascii="Times New Roman" w:hAnsi="Times New Roman" w:cs="Times New Roman"/>
                <w:sz w:val="20"/>
                <w:szCs w:val="20"/>
              </w:rPr>
              <w:t>Crystal structure of gelatinase</w:t>
            </w:r>
            <w:r>
              <w:rPr>
                <w:rFonts w:ascii="Times New Roman" w:hAnsi="Times New Roman" w:cs="Times New Roman"/>
                <w:sz w:val="20"/>
                <w:szCs w:val="20"/>
              </w:rPr>
              <w:t xml:space="preserve"> A </w:t>
            </w:r>
            <w:r w:rsidRPr="00130374">
              <w:rPr>
                <w:rFonts w:ascii="Times New Roman" w:hAnsi="Times New Roman" w:cs="Times New Roman"/>
                <w:sz w:val="20"/>
                <w:szCs w:val="20"/>
              </w:rPr>
              <w:t>catalytic domain</w:t>
            </w:r>
          </w:p>
        </w:tc>
        <w:tc>
          <w:tcPr>
            <w:tcW w:w="1672" w:type="dxa"/>
            <w:vAlign w:val="center"/>
          </w:tcPr>
          <w:p w14:paraId="3184856B" w14:textId="14D3F4A3"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43FF1B95" w14:textId="233D76EE" w:rsidR="00556320" w:rsidRPr="002E5D07" w:rsidRDefault="00556320" w:rsidP="00660202">
            <w:pPr>
              <w:jc w:val="center"/>
              <w:rPr>
                <w:rFonts w:ascii="Times New Roman" w:hAnsi="Times New Roman" w:cs="Times New Roman"/>
                <w:sz w:val="20"/>
                <w:szCs w:val="20"/>
              </w:rPr>
            </w:pPr>
            <w:r w:rsidRPr="002E5D07">
              <w:rPr>
                <w:rFonts w:ascii="Times New Roman" w:hAnsi="Times New Roman" w:cs="Times New Roman"/>
                <w:sz w:val="20"/>
                <w:szCs w:val="20"/>
              </w:rPr>
              <w:t>2.80 Å</w:t>
            </w:r>
          </w:p>
        </w:tc>
        <w:tc>
          <w:tcPr>
            <w:tcW w:w="2126" w:type="dxa"/>
            <w:vAlign w:val="center"/>
          </w:tcPr>
          <w:p w14:paraId="2CD2086F" w14:textId="5505E7AD" w:rsidR="00556320" w:rsidRPr="00AF3019" w:rsidRDefault="00556320" w:rsidP="00660202">
            <w:pPr>
              <w:jc w:val="center"/>
              <w:rPr>
                <w:rFonts w:ascii="Times New Roman" w:hAnsi="Times New Roman" w:cs="Times New Roman"/>
                <w:b/>
                <w:bCs/>
                <w:sz w:val="20"/>
                <w:szCs w:val="20"/>
              </w:rPr>
            </w:pPr>
            <w:r w:rsidRPr="00AF3019">
              <w:rPr>
                <w:rFonts w:ascii="Times New Roman" w:hAnsi="Times New Roman" w:cs="Times New Roman"/>
                <w:b/>
                <w:bCs/>
                <w:color w:val="0F4761" w:themeColor="accent1" w:themeShade="BF"/>
                <w:sz w:val="20"/>
                <w:szCs w:val="20"/>
              </w:rPr>
              <w:t>88.571</w:t>
            </w:r>
          </w:p>
        </w:tc>
      </w:tr>
      <w:tr w:rsidR="00556320" w:rsidRPr="009965C7" w14:paraId="7816F50C" w14:textId="77777777" w:rsidTr="00981CDD">
        <w:trPr>
          <w:trHeight w:val="1408"/>
        </w:trPr>
        <w:tc>
          <w:tcPr>
            <w:tcW w:w="702" w:type="dxa"/>
            <w:vAlign w:val="center"/>
          </w:tcPr>
          <w:p w14:paraId="57001CF9" w14:textId="08E86B29" w:rsidR="00556320" w:rsidRPr="009965C7" w:rsidRDefault="00556320" w:rsidP="00660202">
            <w:pPr>
              <w:jc w:val="center"/>
              <w:rPr>
                <w:rFonts w:ascii="Times New Roman" w:hAnsi="Times New Roman" w:cs="Times New Roman"/>
                <w:b/>
                <w:bCs/>
                <w:sz w:val="20"/>
                <w:szCs w:val="20"/>
              </w:rPr>
            </w:pPr>
            <w:r>
              <w:rPr>
                <w:rFonts w:ascii="Times New Roman" w:hAnsi="Times New Roman" w:cs="Times New Roman"/>
                <w:b/>
                <w:bCs/>
                <w:sz w:val="20"/>
                <w:szCs w:val="20"/>
              </w:rPr>
              <w:t>6.</w:t>
            </w:r>
          </w:p>
        </w:tc>
        <w:tc>
          <w:tcPr>
            <w:tcW w:w="1094" w:type="dxa"/>
            <w:vAlign w:val="center"/>
          </w:tcPr>
          <w:p w14:paraId="3A6454F3" w14:textId="271DB744" w:rsidR="00556320" w:rsidRPr="006144B6" w:rsidRDefault="00556320" w:rsidP="00660202">
            <w:pPr>
              <w:jc w:val="center"/>
              <w:rPr>
                <w:rFonts w:ascii="Times New Roman" w:hAnsi="Times New Roman" w:cs="Times New Roman"/>
                <w:sz w:val="20"/>
                <w:szCs w:val="20"/>
              </w:rPr>
            </w:pPr>
            <w:r w:rsidRPr="006144B6">
              <w:rPr>
                <w:rFonts w:ascii="Times New Roman" w:hAnsi="Times New Roman" w:cs="Times New Roman"/>
                <w:sz w:val="20"/>
                <w:szCs w:val="20"/>
              </w:rPr>
              <w:t>1RTG</w:t>
            </w:r>
          </w:p>
        </w:tc>
        <w:tc>
          <w:tcPr>
            <w:tcW w:w="2344" w:type="dxa"/>
            <w:vAlign w:val="center"/>
          </w:tcPr>
          <w:p w14:paraId="368F6C22" w14:textId="11ADAB1C" w:rsidR="00556320" w:rsidRPr="002260A6" w:rsidRDefault="00556320" w:rsidP="00981CDD">
            <w:pPr>
              <w:rPr>
                <w:rFonts w:ascii="Times New Roman" w:hAnsi="Times New Roman" w:cs="Times New Roman"/>
                <w:sz w:val="20"/>
                <w:szCs w:val="20"/>
              </w:rPr>
            </w:pPr>
            <w:r w:rsidRPr="002260A6">
              <w:rPr>
                <w:rFonts w:ascii="Times New Roman" w:hAnsi="Times New Roman" w:cs="Times New Roman"/>
                <w:sz w:val="20"/>
                <w:szCs w:val="20"/>
              </w:rPr>
              <w:t>C-terminal domain (</w:t>
            </w:r>
            <w:proofErr w:type="spellStart"/>
            <w:r w:rsidRPr="002260A6">
              <w:rPr>
                <w:rFonts w:ascii="Times New Roman" w:hAnsi="Times New Roman" w:cs="Times New Roman"/>
                <w:sz w:val="20"/>
                <w:szCs w:val="20"/>
              </w:rPr>
              <w:t>haemopexin</w:t>
            </w:r>
            <w:proofErr w:type="spellEnd"/>
            <w:r w:rsidRPr="002260A6">
              <w:rPr>
                <w:rFonts w:ascii="Times New Roman" w:hAnsi="Times New Roman" w:cs="Times New Roman"/>
                <w:sz w:val="20"/>
                <w:szCs w:val="20"/>
              </w:rPr>
              <w:t>-like domain) of human matrix metalloproteinase-2</w:t>
            </w:r>
          </w:p>
        </w:tc>
        <w:tc>
          <w:tcPr>
            <w:tcW w:w="1672" w:type="dxa"/>
            <w:vAlign w:val="center"/>
          </w:tcPr>
          <w:p w14:paraId="361BB59C" w14:textId="1DFED5BA"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6012F883" w14:textId="463ACDC9" w:rsidR="00556320" w:rsidRPr="002260A6" w:rsidRDefault="00556320" w:rsidP="00660202">
            <w:pPr>
              <w:jc w:val="center"/>
              <w:rPr>
                <w:rFonts w:ascii="Times New Roman" w:hAnsi="Times New Roman" w:cs="Times New Roman"/>
                <w:sz w:val="20"/>
                <w:szCs w:val="20"/>
              </w:rPr>
            </w:pPr>
            <w:r w:rsidRPr="002260A6">
              <w:rPr>
                <w:rFonts w:ascii="Times New Roman" w:hAnsi="Times New Roman" w:cs="Times New Roman"/>
                <w:sz w:val="20"/>
                <w:szCs w:val="20"/>
              </w:rPr>
              <w:t>2.60 Å</w:t>
            </w:r>
          </w:p>
        </w:tc>
        <w:tc>
          <w:tcPr>
            <w:tcW w:w="2126" w:type="dxa"/>
            <w:vAlign w:val="center"/>
          </w:tcPr>
          <w:p w14:paraId="52D4A76F" w14:textId="6649ECA5" w:rsidR="00556320" w:rsidRPr="006144B6" w:rsidRDefault="00556320" w:rsidP="00660202">
            <w:pPr>
              <w:jc w:val="center"/>
              <w:rPr>
                <w:rFonts w:ascii="Times New Roman" w:hAnsi="Times New Roman" w:cs="Times New Roman"/>
                <w:b/>
                <w:bCs/>
                <w:sz w:val="20"/>
                <w:szCs w:val="20"/>
              </w:rPr>
            </w:pPr>
            <w:r w:rsidRPr="006144B6">
              <w:rPr>
                <w:rFonts w:ascii="Times New Roman" w:hAnsi="Times New Roman" w:cs="Times New Roman"/>
                <w:b/>
                <w:bCs/>
                <w:color w:val="0F4761" w:themeColor="accent1" w:themeShade="BF"/>
                <w:sz w:val="20"/>
                <w:szCs w:val="20"/>
              </w:rPr>
              <w:t>86.772</w:t>
            </w:r>
          </w:p>
        </w:tc>
      </w:tr>
      <w:tr w:rsidR="00556320" w:rsidRPr="009965C7" w14:paraId="2B24410B" w14:textId="77777777" w:rsidTr="00981CDD">
        <w:trPr>
          <w:trHeight w:val="1399"/>
        </w:trPr>
        <w:tc>
          <w:tcPr>
            <w:tcW w:w="702" w:type="dxa"/>
            <w:vAlign w:val="center"/>
          </w:tcPr>
          <w:p w14:paraId="44F742B1" w14:textId="1194F39D" w:rsidR="00556320" w:rsidRPr="009965C7" w:rsidRDefault="00556320" w:rsidP="00660202">
            <w:pPr>
              <w:jc w:val="center"/>
              <w:rPr>
                <w:rFonts w:ascii="Times New Roman" w:hAnsi="Times New Roman" w:cs="Times New Roman"/>
                <w:b/>
                <w:bCs/>
                <w:sz w:val="20"/>
                <w:szCs w:val="20"/>
              </w:rPr>
            </w:pPr>
            <w:r>
              <w:rPr>
                <w:rFonts w:ascii="Times New Roman" w:hAnsi="Times New Roman" w:cs="Times New Roman"/>
                <w:b/>
                <w:bCs/>
                <w:sz w:val="20"/>
                <w:szCs w:val="20"/>
              </w:rPr>
              <w:t>7.</w:t>
            </w:r>
          </w:p>
        </w:tc>
        <w:tc>
          <w:tcPr>
            <w:tcW w:w="1094" w:type="dxa"/>
            <w:vAlign w:val="center"/>
          </w:tcPr>
          <w:p w14:paraId="5CC65AD0" w14:textId="07AAF5AB" w:rsidR="00556320" w:rsidRPr="00E802CD" w:rsidRDefault="00556320" w:rsidP="00660202">
            <w:pPr>
              <w:jc w:val="center"/>
              <w:rPr>
                <w:rFonts w:ascii="Times New Roman" w:hAnsi="Times New Roman" w:cs="Times New Roman"/>
                <w:sz w:val="20"/>
                <w:szCs w:val="20"/>
              </w:rPr>
            </w:pPr>
            <w:r w:rsidRPr="00E802CD">
              <w:rPr>
                <w:rFonts w:ascii="Times New Roman" w:hAnsi="Times New Roman" w:cs="Times New Roman"/>
                <w:sz w:val="20"/>
                <w:szCs w:val="20"/>
              </w:rPr>
              <w:t>3AYU</w:t>
            </w:r>
          </w:p>
        </w:tc>
        <w:tc>
          <w:tcPr>
            <w:tcW w:w="2344" w:type="dxa"/>
            <w:vAlign w:val="center"/>
          </w:tcPr>
          <w:p w14:paraId="4096C796" w14:textId="6BB866C3" w:rsidR="00556320" w:rsidRPr="00B10409" w:rsidRDefault="00556320" w:rsidP="00981CDD">
            <w:pPr>
              <w:rPr>
                <w:rFonts w:ascii="Times New Roman" w:hAnsi="Times New Roman" w:cs="Times New Roman"/>
                <w:sz w:val="20"/>
                <w:szCs w:val="20"/>
              </w:rPr>
            </w:pPr>
            <w:r w:rsidRPr="00B10409">
              <w:rPr>
                <w:rFonts w:ascii="Times New Roman" w:hAnsi="Times New Roman" w:cs="Times New Roman"/>
                <w:sz w:val="20"/>
                <w:szCs w:val="20"/>
              </w:rPr>
              <w:t xml:space="preserve">Crystal structure of MMP-2 active site mutant in complex with </w:t>
            </w:r>
            <w:r w:rsidRPr="00B10409">
              <w:rPr>
                <w:rFonts w:ascii="Times New Roman" w:hAnsi="Times New Roman" w:cs="Times New Roman"/>
                <w:color w:val="EE0000"/>
                <w:sz w:val="20"/>
                <w:szCs w:val="20"/>
              </w:rPr>
              <w:t>APP-</w:t>
            </w:r>
            <w:proofErr w:type="spellStart"/>
            <w:r w:rsidRPr="00B10409">
              <w:rPr>
                <w:rFonts w:ascii="Times New Roman" w:hAnsi="Times New Roman" w:cs="Times New Roman"/>
                <w:color w:val="EE0000"/>
                <w:sz w:val="20"/>
                <w:szCs w:val="20"/>
              </w:rPr>
              <w:t>drived</w:t>
            </w:r>
            <w:proofErr w:type="spellEnd"/>
            <w:r w:rsidRPr="00B10409">
              <w:rPr>
                <w:rFonts w:ascii="Times New Roman" w:hAnsi="Times New Roman" w:cs="Times New Roman"/>
                <w:color w:val="EE0000"/>
                <w:sz w:val="20"/>
                <w:szCs w:val="20"/>
              </w:rPr>
              <w:t xml:space="preserve"> decapeptide </w:t>
            </w:r>
            <w:r w:rsidRPr="00B10409">
              <w:rPr>
                <w:rFonts w:ascii="Times New Roman" w:hAnsi="Times New Roman" w:cs="Times New Roman"/>
                <w:sz w:val="20"/>
                <w:szCs w:val="20"/>
              </w:rPr>
              <w:t>inhibitor</w:t>
            </w:r>
          </w:p>
        </w:tc>
        <w:tc>
          <w:tcPr>
            <w:tcW w:w="1672" w:type="dxa"/>
            <w:vAlign w:val="center"/>
          </w:tcPr>
          <w:p w14:paraId="7373A027" w14:textId="71EA5D86" w:rsidR="00556320" w:rsidRPr="009965C7" w:rsidRDefault="00556320" w:rsidP="00660202">
            <w:pPr>
              <w:jc w:val="center"/>
              <w:rPr>
                <w:rFonts w:ascii="Times New Roman" w:hAnsi="Times New Roman" w:cs="Times New Roman"/>
                <w:b/>
                <w:bCs/>
                <w:sz w:val="20"/>
                <w:szCs w:val="20"/>
              </w:rPr>
            </w:pPr>
            <w:r w:rsidRPr="009965C7">
              <w:rPr>
                <w:rFonts w:ascii="Times New Roman" w:hAnsi="Times New Roman" w:cs="Times New Roman"/>
                <w:sz w:val="20"/>
                <w:szCs w:val="20"/>
              </w:rPr>
              <w:t>X ray</w:t>
            </w:r>
          </w:p>
        </w:tc>
        <w:tc>
          <w:tcPr>
            <w:tcW w:w="1535" w:type="dxa"/>
            <w:vAlign w:val="center"/>
          </w:tcPr>
          <w:p w14:paraId="35D3F021" w14:textId="46AB9C4F" w:rsidR="00556320" w:rsidRPr="00D31B21" w:rsidRDefault="00556320" w:rsidP="00660202">
            <w:pPr>
              <w:jc w:val="center"/>
              <w:rPr>
                <w:rFonts w:ascii="Times New Roman" w:hAnsi="Times New Roman" w:cs="Times New Roman"/>
                <w:b/>
                <w:bCs/>
                <w:sz w:val="20"/>
                <w:szCs w:val="20"/>
              </w:rPr>
            </w:pPr>
            <w:r w:rsidRPr="00D31B21">
              <w:rPr>
                <w:rFonts w:ascii="Times New Roman" w:hAnsi="Times New Roman" w:cs="Times New Roman"/>
                <w:b/>
                <w:bCs/>
                <w:color w:val="0070C0"/>
                <w:sz w:val="20"/>
                <w:szCs w:val="20"/>
              </w:rPr>
              <w:t>2.00 Å</w:t>
            </w:r>
          </w:p>
        </w:tc>
        <w:tc>
          <w:tcPr>
            <w:tcW w:w="2126" w:type="dxa"/>
            <w:shd w:val="clear" w:color="auto" w:fill="F1A983" w:themeFill="accent2" w:themeFillTint="99"/>
            <w:vAlign w:val="center"/>
          </w:tcPr>
          <w:p w14:paraId="1EAFF47D" w14:textId="149C33BC" w:rsidR="00556320" w:rsidRPr="00505EF0" w:rsidRDefault="00556320" w:rsidP="00660202">
            <w:pPr>
              <w:jc w:val="center"/>
              <w:rPr>
                <w:rFonts w:ascii="Times New Roman" w:hAnsi="Times New Roman" w:cs="Times New Roman"/>
                <w:sz w:val="20"/>
                <w:szCs w:val="20"/>
              </w:rPr>
            </w:pPr>
            <w:r w:rsidRPr="00505EF0">
              <w:rPr>
                <w:rFonts w:ascii="Times New Roman" w:hAnsi="Times New Roman" w:cs="Times New Roman"/>
                <w:sz w:val="20"/>
                <w:szCs w:val="20"/>
              </w:rPr>
              <w:t>79.618</w:t>
            </w:r>
          </w:p>
        </w:tc>
      </w:tr>
      <w:tr w:rsidR="00556320" w:rsidRPr="009965C7" w14:paraId="36A1B0C5" w14:textId="77777777" w:rsidTr="00981CDD">
        <w:trPr>
          <w:trHeight w:val="1177"/>
        </w:trPr>
        <w:tc>
          <w:tcPr>
            <w:tcW w:w="702" w:type="dxa"/>
            <w:shd w:val="clear" w:color="auto" w:fill="F1A983" w:themeFill="accent2" w:themeFillTint="99"/>
            <w:vAlign w:val="center"/>
          </w:tcPr>
          <w:p w14:paraId="6F605134" w14:textId="588C4E4C" w:rsidR="00556320" w:rsidRDefault="00556320" w:rsidP="00660202">
            <w:pPr>
              <w:jc w:val="center"/>
              <w:rPr>
                <w:rFonts w:ascii="Times New Roman" w:hAnsi="Times New Roman" w:cs="Times New Roman"/>
                <w:b/>
                <w:bCs/>
                <w:sz w:val="20"/>
                <w:szCs w:val="20"/>
              </w:rPr>
            </w:pPr>
            <w:r>
              <w:rPr>
                <w:rFonts w:ascii="Times New Roman" w:hAnsi="Times New Roman" w:cs="Times New Roman"/>
                <w:b/>
                <w:bCs/>
                <w:sz w:val="20"/>
                <w:szCs w:val="20"/>
              </w:rPr>
              <w:lastRenderedPageBreak/>
              <w:t>8.</w:t>
            </w:r>
          </w:p>
        </w:tc>
        <w:tc>
          <w:tcPr>
            <w:tcW w:w="1094" w:type="dxa"/>
            <w:shd w:val="clear" w:color="auto" w:fill="F1A983" w:themeFill="accent2" w:themeFillTint="99"/>
            <w:vAlign w:val="center"/>
          </w:tcPr>
          <w:p w14:paraId="5D182CA1" w14:textId="5211A8B8" w:rsidR="00556320" w:rsidRPr="0002469C" w:rsidRDefault="00556320" w:rsidP="00660202">
            <w:pPr>
              <w:jc w:val="center"/>
              <w:rPr>
                <w:rFonts w:ascii="Times New Roman" w:hAnsi="Times New Roman" w:cs="Times New Roman"/>
                <w:sz w:val="20"/>
                <w:szCs w:val="20"/>
              </w:rPr>
            </w:pPr>
            <w:r w:rsidRPr="0002469C">
              <w:rPr>
                <w:rFonts w:ascii="Times New Roman" w:hAnsi="Times New Roman" w:cs="Times New Roman"/>
                <w:sz w:val="20"/>
                <w:szCs w:val="20"/>
              </w:rPr>
              <w:t>7XGJ</w:t>
            </w:r>
          </w:p>
        </w:tc>
        <w:tc>
          <w:tcPr>
            <w:tcW w:w="2344" w:type="dxa"/>
            <w:shd w:val="clear" w:color="auto" w:fill="F1A983" w:themeFill="accent2" w:themeFillTint="99"/>
            <w:vAlign w:val="center"/>
          </w:tcPr>
          <w:p w14:paraId="0374F655" w14:textId="368F0F10" w:rsidR="00556320" w:rsidRPr="0002469C" w:rsidRDefault="00556320" w:rsidP="00981CDD">
            <w:pPr>
              <w:rPr>
                <w:rFonts w:ascii="Times New Roman" w:hAnsi="Times New Roman" w:cs="Times New Roman"/>
                <w:sz w:val="20"/>
                <w:szCs w:val="20"/>
              </w:rPr>
            </w:pPr>
            <w:r w:rsidRPr="0002469C">
              <w:rPr>
                <w:rFonts w:ascii="Times New Roman" w:hAnsi="Times New Roman" w:cs="Times New Roman"/>
                <w:sz w:val="20"/>
                <w:szCs w:val="20"/>
              </w:rPr>
              <w:t>Crystal structure of human MMP-2 catalytic domain in complex with inhibitor</w:t>
            </w:r>
          </w:p>
        </w:tc>
        <w:tc>
          <w:tcPr>
            <w:tcW w:w="1672" w:type="dxa"/>
            <w:shd w:val="clear" w:color="auto" w:fill="F1A983" w:themeFill="accent2" w:themeFillTint="99"/>
            <w:vAlign w:val="center"/>
          </w:tcPr>
          <w:p w14:paraId="391AC630" w14:textId="4712C861" w:rsidR="00556320" w:rsidRPr="009965C7" w:rsidRDefault="00556320" w:rsidP="00660202">
            <w:pPr>
              <w:jc w:val="center"/>
              <w:rPr>
                <w:rFonts w:ascii="Times New Roman" w:hAnsi="Times New Roman" w:cs="Times New Roman"/>
                <w:sz w:val="20"/>
                <w:szCs w:val="20"/>
              </w:rPr>
            </w:pPr>
            <w:r w:rsidRPr="009965C7">
              <w:rPr>
                <w:rFonts w:ascii="Times New Roman" w:hAnsi="Times New Roman" w:cs="Times New Roman"/>
                <w:sz w:val="20"/>
                <w:szCs w:val="20"/>
              </w:rPr>
              <w:t>X ray</w:t>
            </w:r>
          </w:p>
        </w:tc>
        <w:tc>
          <w:tcPr>
            <w:tcW w:w="1535" w:type="dxa"/>
            <w:shd w:val="clear" w:color="auto" w:fill="F1A983" w:themeFill="accent2" w:themeFillTint="99"/>
            <w:vAlign w:val="center"/>
          </w:tcPr>
          <w:p w14:paraId="5331F8D3" w14:textId="1B1B35F5" w:rsidR="00556320" w:rsidRPr="0002469C" w:rsidRDefault="00556320" w:rsidP="00660202">
            <w:pPr>
              <w:jc w:val="center"/>
              <w:rPr>
                <w:rFonts w:ascii="Times New Roman" w:hAnsi="Times New Roman" w:cs="Times New Roman"/>
                <w:sz w:val="20"/>
                <w:szCs w:val="20"/>
              </w:rPr>
            </w:pPr>
            <w:r w:rsidRPr="0002469C">
              <w:rPr>
                <w:rFonts w:ascii="Times New Roman" w:hAnsi="Times New Roman" w:cs="Times New Roman"/>
                <w:sz w:val="20"/>
                <w:szCs w:val="20"/>
              </w:rPr>
              <w:t>2.80 Å</w:t>
            </w:r>
          </w:p>
        </w:tc>
        <w:tc>
          <w:tcPr>
            <w:tcW w:w="2126" w:type="dxa"/>
            <w:shd w:val="clear" w:color="auto" w:fill="F1A983" w:themeFill="accent2" w:themeFillTint="99"/>
            <w:vAlign w:val="center"/>
          </w:tcPr>
          <w:p w14:paraId="62419D66" w14:textId="77777777" w:rsidR="00556320" w:rsidRPr="001009C9" w:rsidRDefault="00556320" w:rsidP="00660202">
            <w:pPr>
              <w:jc w:val="center"/>
              <w:rPr>
                <w:rFonts w:ascii="Times New Roman" w:hAnsi="Times New Roman" w:cs="Times New Roman"/>
                <w:sz w:val="20"/>
                <w:szCs w:val="20"/>
              </w:rPr>
            </w:pPr>
            <w:r w:rsidRPr="001009C9">
              <w:rPr>
                <w:rFonts w:ascii="Times New Roman" w:hAnsi="Times New Roman" w:cs="Times New Roman"/>
                <w:sz w:val="20"/>
                <w:szCs w:val="20"/>
              </w:rPr>
              <w:t>78.7234</w:t>
            </w:r>
          </w:p>
          <w:p w14:paraId="3F23AB3E" w14:textId="77777777" w:rsidR="00556320" w:rsidRPr="00505EF0" w:rsidRDefault="00556320" w:rsidP="00660202">
            <w:pPr>
              <w:jc w:val="center"/>
              <w:rPr>
                <w:rFonts w:ascii="Times New Roman" w:hAnsi="Times New Roman" w:cs="Times New Roman"/>
                <w:sz w:val="20"/>
                <w:szCs w:val="20"/>
              </w:rPr>
            </w:pPr>
          </w:p>
        </w:tc>
      </w:tr>
      <w:tr w:rsidR="00556320" w:rsidRPr="009965C7" w14:paraId="2CA6B4C3" w14:textId="77777777" w:rsidTr="00981CDD">
        <w:trPr>
          <w:trHeight w:val="695"/>
        </w:trPr>
        <w:tc>
          <w:tcPr>
            <w:tcW w:w="702" w:type="dxa"/>
            <w:vAlign w:val="center"/>
          </w:tcPr>
          <w:p w14:paraId="1694071D" w14:textId="4633A28F" w:rsidR="00556320" w:rsidRPr="0040037D" w:rsidRDefault="00556320" w:rsidP="00660202">
            <w:pPr>
              <w:jc w:val="center"/>
              <w:rPr>
                <w:rFonts w:ascii="Times New Roman" w:hAnsi="Times New Roman" w:cs="Times New Roman"/>
                <w:b/>
                <w:bCs/>
                <w:color w:val="0F9ED5" w:themeColor="accent4"/>
                <w:sz w:val="20"/>
                <w:szCs w:val="20"/>
              </w:rPr>
            </w:pPr>
            <w:r w:rsidRPr="0040037D">
              <w:rPr>
                <w:rFonts w:ascii="Times New Roman" w:hAnsi="Times New Roman" w:cs="Times New Roman"/>
                <w:b/>
                <w:bCs/>
                <w:color w:val="0F9ED5" w:themeColor="accent4"/>
                <w:sz w:val="20"/>
                <w:szCs w:val="20"/>
              </w:rPr>
              <w:t>9.</w:t>
            </w:r>
          </w:p>
        </w:tc>
        <w:tc>
          <w:tcPr>
            <w:tcW w:w="1094" w:type="dxa"/>
            <w:vAlign w:val="center"/>
          </w:tcPr>
          <w:p w14:paraId="47E195A9" w14:textId="0F9FBDE3" w:rsidR="00556320" w:rsidRPr="0040037D" w:rsidRDefault="00556320" w:rsidP="00660202">
            <w:pPr>
              <w:jc w:val="center"/>
              <w:rPr>
                <w:rFonts w:ascii="Times New Roman" w:hAnsi="Times New Roman" w:cs="Times New Roman"/>
                <w:color w:val="0F9ED5" w:themeColor="accent4"/>
                <w:sz w:val="20"/>
                <w:szCs w:val="20"/>
              </w:rPr>
            </w:pPr>
            <w:r w:rsidRPr="008A26DE">
              <w:rPr>
                <w:rFonts w:ascii="Times New Roman" w:hAnsi="Times New Roman" w:cs="Times New Roman"/>
                <w:color w:val="0F9ED5" w:themeColor="accent4"/>
                <w:sz w:val="20"/>
                <w:szCs w:val="20"/>
              </w:rPr>
              <w:t>7XJO</w:t>
            </w:r>
          </w:p>
        </w:tc>
        <w:tc>
          <w:tcPr>
            <w:tcW w:w="2344" w:type="dxa"/>
            <w:vAlign w:val="center"/>
          </w:tcPr>
          <w:p w14:paraId="34376217" w14:textId="629DFC25" w:rsidR="00556320" w:rsidRPr="00B10409" w:rsidRDefault="00556320" w:rsidP="00981CDD">
            <w:pPr>
              <w:rPr>
                <w:rFonts w:ascii="Times New Roman" w:hAnsi="Times New Roman" w:cs="Times New Roman"/>
                <w:sz w:val="20"/>
                <w:szCs w:val="20"/>
              </w:rPr>
            </w:pPr>
            <w:r w:rsidRPr="002E164E">
              <w:rPr>
                <w:rFonts w:ascii="Times New Roman" w:hAnsi="Times New Roman" w:cs="Times New Roman"/>
                <w:sz w:val="20"/>
                <w:szCs w:val="20"/>
              </w:rPr>
              <w:t>Crystal structure of human MMP-2 catalytic domain in complex with inhibitor</w:t>
            </w:r>
          </w:p>
        </w:tc>
        <w:tc>
          <w:tcPr>
            <w:tcW w:w="1672" w:type="dxa"/>
            <w:vAlign w:val="center"/>
          </w:tcPr>
          <w:p w14:paraId="4BBAE332" w14:textId="63701286" w:rsidR="00556320" w:rsidRPr="009965C7" w:rsidRDefault="00556320" w:rsidP="00660202">
            <w:pPr>
              <w:jc w:val="center"/>
              <w:rPr>
                <w:rFonts w:ascii="Times New Roman" w:hAnsi="Times New Roman" w:cs="Times New Roman"/>
                <w:sz w:val="20"/>
                <w:szCs w:val="20"/>
              </w:rPr>
            </w:pPr>
            <w:r w:rsidRPr="009965C7">
              <w:rPr>
                <w:rFonts w:ascii="Times New Roman" w:hAnsi="Times New Roman" w:cs="Times New Roman"/>
                <w:sz w:val="20"/>
                <w:szCs w:val="20"/>
              </w:rPr>
              <w:t>X ray</w:t>
            </w:r>
          </w:p>
        </w:tc>
        <w:tc>
          <w:tcPr>
            <w:tcW w:w="1535" w:type="dxa"/>
            <w:vAlign w:val="center"/>
          </w:tcPr>
          <w:p w14:paraId="5BAAE302" w14:textId="101A2BE6" w:rsidR="00556320" w:rsidRPr="0065507E" w:rsidRDefault="00556320" w:rsidP="00660202">
            <w:pPr>
              <w:jc w:val="center"/>
              <w:rPr>
                <w:rFonts w:ascii="Times New Roman" w:hAnsi="Times New Roman" w:cs="Times New Roman"/>
                <w:b/>
                <w:bCs/>
                <w:sz w:val="20"/>
                <w:szCs w:val="20"/>
              </w:rPr>
            </w:pPr>
            <w:r w:rsidRPr="0065507E">
              <w:rPr>
                <w:rFonts w:ascii="Times New Roman" w:hAnsi="Times New Roman" w:cs="Times New Roman"/>
                <w:b/>
                <w:bCs/>
                <w:color w:val="0070C0"/>
                <w:sz w:val="20"/>
                <w:szCs w:val="20"/>
              </w:rPr>
              <w:t>2.00 Å</w:t>
            </w:r>
          </w:p>
        </w:tc>
        <w:tc>
          <w:tcPr>
            <w:tcW w:w="2126" w:type="dxa"/>
            <w:shd w:val="clear" w:color="auto" w:fill="F1A983" w:themeFill="accent2" w:themeFillTint="99"/>
            <w:vAlign w:val="center"/>
          </w:tcPr>
          <w:p w14:paraId="45D3A881" w14:textId="128F06D7" w:rsidR="00556320" w:rsidRPr="00505EF0" w:rsidRDefault="00556320" w:rsidP="00660202">
            <w:pPr>
              <w:jc w:val="center"/>
              <w:rPr>
                <w:rFonts w:ascii="Times New Roman" w:hAnsi="Times New Roman" w:cs="Times New Roman"/>
                <w:sz w:val="20"/>
                <w:szCs w:val="20"/>
              </w:rPr>
            </w:pPr>
            <w:r w:rsidRPr="002E164E">
              <w:rPr>
                <w:rFonts w:ascii="Times New Roman" w:hAnsi="Times New Roman" w:cs="Times New Roman"/>
                <w:sz w:val="20"/>
                <w:szCs w:val="20"/>
              </w:rPr>
              <w:t>79.739</w:t>
            </w:r>
          </w:p>
        </w:tc>
      </w:tr>
      <w:tr w:rsidR="00556320" w:rsidRPr="009965C7" w14:paraId="17F22200" w14:textId="77777777" w:rsidTr="00981CDD">
        <w:trPr>
          <w:trHeight w:val="1168"/>
        </w:trPr>
        <w:tc>
          <w:tcPr>
            <w:tcW w:w="702" w:type="dxa"/>
            <w:vAlign w:val="center"/>
          </w:tcPr>
          <w:p w14:paraId="12108BFB" w14:textId="2CCBA173" w:rsidR="00556320" w:rsidRDefault="00556320" w:rsidP="00660202">
            <w:pPr>
              <w:jc w:val="center"/>
              <w:rPr>
                <w:rFonts w:ascii="Times New Roman" w:hAnsi="Times New Roman" w:cs="Times New Roman"/>
                <w:b/>
                <w:bCs/>
                <w:sz w:val="20"/>
                <w:szCs w:val="20"/>
              </w:rPr>
            </w:pPr>
            <w:r>
              <w:rPr>
                <w:rFonts w:ascii="Times New Roman" w:hAnsi="Times New Roman" w:cs="Times New Roman"/>
                <w:b/>
                <w:bCs/>
                <w:sz w:val="20"/>
                <w:szCs w:val="20"/>
              </w:rPr>
              <w:t>10.</w:t>
            </w:r>
          </w:p>
        </w:tc>
        <w:tc>
          <w:tcPr>
            <w:tcW w:w="1094" w:type="dxa"/>
            <w:vAlign w:val="center"/>
          </w:tcPr>
          <w:p w14:paraId="1FD6C77F" w14:textId="7C94A9A8" w:rsidR="00556320" w:rsidRPr="00E802CD" w:rsidRDefault="00556320" w:rsidP="00660202">
            <w:pPr>
              <w:jc w:val="center"/>
              <w:rPr>
                <w:rFonts w:ascii="Times New Roman" w:hAnsi="Times New Roman" w:cs="Times New Roman"/>
                <w:sz w:val="20"/>
                <w:szCs w:val="20"/>
              </w:rPr>
            </w:pPr>
            <w:r w:rsidRPr="003A6566">
              <w:rPr>
                <w:rFonts w:ascii="Times New Roman" w:hAnsi="Times New Roman" w:cs="Times New Roman"/>
                <w:sz w:val="20"/>
                <w:szCs w:val="20"/>
              </w:rPr>
              <w:t>8H78</w:t>
            </w:r>
          </w:p>
        </w:tc>
        <w:tc>
          <w:tcPr>
            <w:tcW w:w="2344" w:type="dxa"/>
            <w:vAlign w:val="center"/>
          </w:tcPr>
          <w:p w14:paraId="0DB011AB" w14:textId="657847E9" w:rsidR="00556320" w:rsidRPr="00B10409" w:rsidRDefault="00556320" w:rsidP="00981CDD">
            <w:pPr>
              <w:rPr>
                <w:rFonts w:ascii="Times New Roman" w:hAnsi="Times New Roman" w:cs="Times New Roman"/>
                <w:sz w:val="20"/>
                <w:szCs w:val="20"/>
              </w:rPr>
            </w:pPr>
            <w:r w:rsidRPr="003A6566">
              <w:rPr>
                <w:rFonts w:ascii="Times New Roman" w:hAnsi="Times New Roman" w:cs="Times New Roman"/>
                <w:sz w:val="20"/>
                <w:szCs w:val="20"/>
              </w:rPr>
              <w:t>Crystal structure of human MMP-2 catalytic domain in complex with inhibitor</w:t>
            </w:r>
          </w:p>
        </w:tc>
        <w:tc>
          <w:tcPr>
            <w:tcW w:w="1672" w:type="dxa"/>
            <w:vAlign w:val="center"/>
          </w:tcPr>
          <w:p w14:paraId="36A283A2" w14:textId="48411AC6" w:rsidR="00556320" w:rsidRPr="009965C7" w:rsidRDefault="00556320" w:rsidP="00660202">
            <w:pPr>
              <w:jc w:val="center"/>
              <w:rPr>
                <w:rFonts w:ascii="Times New Roman" w:hAnsi="Times New Roman" w:cs="Times New Roman"/>
                <w:sz w:val="20"/>
                <w:szCs w:val="20"/>
              </w:rPr>
            </w:pPr>
            <w:r w:rsidRPr="009965C7">
              <w:rPr>
                <w:rFonts w:ascii="Times New Roman" w:hAnsi="Times New Roman" w:cs="Times New Roman"/>
                <w:sz w:val="20"/>
                <w:szCs w:val="20"/>
              </w:rPr>
              <w:t>X ray</w:t>
            </w:r>
          </w:p>
        </w:tc>
        <w:tc>
          <w:tcPr>
            <w:tcW w:w="1535" w:type="dxa"/>
            <w:vAlign w:val="center"/>
          </w:tcPr>
          <w:p w14:paraId="13A0AA05" w14:textId="053067BF" w:rsidR="00556320" w:rsidRPr="002B0C89" w:rsidRDefault="00556320" w:rsidP="00660202">
            <w:pPr>
              <w:jc w:val="center"/>
              <w:rPr>
                <w:rFonts w:ascii="Times New Roman" w:hAnsi="Times New Roman" w:cs="Times New Roman"/>
                <w:b/>
                <w:bCs/>
                <w:sz w:val="20"/>
                <w:szCs w:val="20"/>
              </w:rPr>
            </w:pPr>
            <w:r w:rsidRPr="002B0C89">
              <w:rPr>
                <w:rFonts w:ascii="Times New Roman" w:hAnsi="Times New Roman" w:cs="Times New Roman"/>
                <w:b/>
                <w:bCs/>
                <w:color w:val="0070C0"/>
                <w:sz w:val="20"/>
                <w:szCs w:val="20"/>
              </w:rPr>
              <w:t>2.40 Å</w:t>
            </w:r>
          </w:p>
        </w:tc>
        <w:tc>
          <w:tcPr>
            <w:tcW w:w="2126" w:type="dxa"/>
            <w:shd w:val="clear" w:color="auto" w:fill="F1A983" w:themeFill="accent2" w:themeFillTint="99"/>
            <w:vAlign w:val="center"/>
          </w:tcPr>
          <w:p w14:paraId="15A73A9D" w14:textId="79D6893D" w:rsidR="00556320" w:rsidRPr="00505EF0" w:rsidRDefault="00556320" w:rsidP="00660202">
            <w:pPr>
              <w:jc w:val="center"/>
              <w:rPr>
                <w:rFonts w:ascii="Times New Roman" w:hAnsi="Times New Roman" w:cs="Times New Roman"/>
                <w:sz w:val="20"/>
                <w:szCs w:val="20"/>
              </w:rPr>
            </w:pPr>
            <w:r w:rsidRPr="002B0C89">
              <w:rPr>
                <w:rFonts w:ascii="Times New Roman" w:hAnsi="Times New Roman" w:cs="Times New Roman"/>
                <w:sz w:val="20"/>
                <w:szCs w:val="20"/>
              </w:rPr>
              <w:t>74.267</w:t>
            </w:r>
          </w:p>
        </w:tc>
      </w:tr>
    </w:tbl>
    <w:p w14:paraId="23CDA81D" w14:textId="77777777" w:rsidR="00A37E44" w:rsidRPr="00EF1C16" w:rsidRDefault="00A37E44" w:rsidP="009E6BE6">
      <w:pPr>
        <w:jc w:val="both"/>
        <w:rPr>
          <w:rFonts w:ascii="Times New Roman" w:hAnsi="Times New Roman" w:cs="Times New Roman"/>
          <w:b/>
          <w:bCs/>
        </w:rPr>
      </w:pPr>
    </w:p>
    <w:p w14:paraId="36D61A43" w14:textId="77777777" w:rsidR="00D91AC3" w:rsidRDefault="00D91AC3" w:rsidP="00F45179">
      <w:pPr>
        <w:jc w:val="both"/>
        <w:rPr>
          <w:b/>
          <w:bCs/>
        </w:rPr>
      </w:pPr>
      <w:r w:rsidRPr="00D91AC3">
        <w:rPr>
          <w:b/>
          <w:bCs/>
        </w:rPr>
        <w:t>Recommendation (one-line):</w:t>
      </w:r>
    </w:p>
    <w:p w14:paraId="05113AB8" w14:textId="5D936204" w:rsidR="009E6BE6" w:rsidRDefault="00D91AC3" w:rsidP="00F45179">
      <w:pPr>
        <w:jc w:val="both"/>
      </w:pPr>
      <w:r w:rsidRPr="00D91AC3">
        <w:t xml:space="preserve">Use </w:t>
      </w:r>
      <w:r w:rsidRPr="00D91AC3">
        <w:rPr>
          <w:b/>
          <w:bCs/>
        </w:rPr>
        <w:t>7XJO</w:t>
      </w:r>
      <w:r w:rsidRPr="00D91AC3">
        <w:t xml:space="preserve"> for </w:t>
      </w:r>
      <w:r w:rsidR="004F58FA" w:rsidRPr="00D91AC3">
        <w:rPr>
          <w:b/>
          <w:bCs/>
        </w:rPr>
        <w:t>small molecule</w:t>
      </w:r>
      <w:r w:rsidRPr="00D91AC3">
        <w:rPr>
          <w:b/>
          <w:bCs/>
        </w:rPr>
        <w:t xml:space="preserve"> docking</w:t>
      </w:r>
      <w:r w:rsidRPr="00D91AC3">
        <w:t xml:space="preserve"> (primary choice). Use </w:t>
      </w:r>
      <w:r w:rsidRPr="00D91AC3">
        <w:rPr>
          <w:b/>
          <w:bCs/>
        </w:rPr>
        <w:t>3AYU</w:t>
      </w:r>
      <w:r w:rsidRPr="00D91AC3">
        <w:t xml:space="preserve"> only if you plan to dock/ study </w:t>
      </w:r>
      <w:r w:rsidRPr="00D91AC3">
        <w:rPr>
          <w:b/>
          <w:bCs/>
        </w:rPr>
        <w:t>peptide-type</w:t>
      </w:r>
      <w:r w:rsidRPr="00D91AC3">
        <w:t xml:space="preserve"> inhibitors or substrate interactions. Use the other entries only if you have a specific reason (domain study, full-length behavior, or to build an ensemble).</w:t>
      </w:r>
    </w:p>
    <w:p w14:paraId="0E7B0179" w14:textId="77777777" w:rsidR="00F105E5" w:rsidRPr="00F105E5" w:rsidRDefault="00F105E5" w:rsidP="00F105E5">
      <w:pPr>
        <w:jc w:val="both"/>
        <w:rPr>
          <w:b/>
          <w:bCs/>
        </w:rPr>
      </w:pPr>
      <w:r w:rsidRPr="00F105E5">
        <w:rPr>
          <w:b/>
          <w:bCs/>
        </w:rPr>
        <w:t>Why 7XJO (primary pick)</w:t>
      </w:r>
    </w:p>
    <w:p w14:paraId="1FF436EE" w14:textId="77777777" w:rsidR="00F105E5" w:rsidRPr="00F105E5" w:rsidRDefault="00F105E5" w:rsidP="00F105E5">
      <w:pPr>
        <w:numPr>
          <w:ilvl w:val="0"/>
          <w:numId w:val="1"/>
        </w:numPr>
        <w:jc w:val="both"/>
      </w:pPr>
      <w:r w:rsidRPr="00F105E5">
        <w:rPr>
          <w:b/>
          <w:bCs/>
        </w:rPr>
        <w:t>Resolution = 2.00 Å</w:t>
      </w:r>
      <w:r w:rsidRPr="00F105E5">
        <w:t xml:space="preserve"> — excellent atomic detail for docking.</w:t>
      </w:r>
    </w:p>
    <w:p w14:paraId="76EC163C" w14:textId="77777777" w:rsidR="00F105E5" w:rsidRPr="00F105E5" w:rsidRDefault="00F105E5" w:rsidP="00F105E5">
      <w:pPr>
        <w:numPr>
          <w:ilvl w:val="0"/>
          <w:numId w:val="1"/>
        </w:numPr>
        <w:jc w:val="both"/>
      </w:pPr>
      <w:r w:rsidRPr="00F105E5">
        <w:rPr>
          <w:b/>
          <w:bCs/>
        </w:rPr>
        <w:t>Co-crystallized small-molecule inhibitor present</w:t>
      </w:r>
      <w:r w:rsidRPr="00F105E5">
        <w:t xml:space="preserve"> — ideal for </w:t>
      </w:r>
      <w:r w:rsidRPr="00F105E5">
        <w:rPr>
          <w:i/>
          <w:iCs/>
        </w:rPr>
        <w:t>redocking validation</w:t>
      </w:r>
      <w:r w:rsidRPr="00F105E5">
        <w:t xml:space="preserve"> (gives exact ligand instance to reproduce).</w:t>
      </w:r>
    </w:p>
    <w:p w14:paraId="5A1DEA77" w14:textId="77777777" w:rsidR="00F105E5" w:rsidRPr="00F105E5" w:rsidRDefault="00F105E5" w:rsidP="00F105E5">
      <w:pPr>
        <w:numPr>
          <w:ilvl w:val="0"/>
          <w:numId w:val="1"/>
        </w:numPr>
        <w:jc w:val="both"/>
      </w:pPr>
      <w:r w:rsidRPr="00F105E5">
        <w:rPr>
          <w:b/>
          <w:bCs/>
        </w:rPr>
        <w:t>Catalytic domain</w:t>
      </w:r>
      <w:r w:rsidRPr="00F105E5">
        <w:t xml:space="preserve"> (binding pocket present) and </w:t>
      </w:r>
      <w:r w:rsidRPr="00F105E5">
        <w:rPr>
          <w:b/>
          <w:bCs/>
        </w:rPr>
        <w:t>Zn ion modeled</w:t>
      </w:r>
      <w:r w:rsidRPr="00F105E5">
        <w:t xml:space="preserve"> — essential for MMP chemistry/coordination.</w:t>
      </w:r>
    </w:p>
    <w:p w14:paraId="48B8BC02" w14:textId="77777777" w:rsidR="00F105E5" w:rsidRPr="00F105E5" w:rsidRDefault="00F105E5" w:rsidP="00F105E5">
      <w:pPr>
        <w:numPr>
          <w:ilvl w:val="0"/>
          <w:numId w:val="1"/>
        </w:numPr>
        <w:jc w:val="both"/>
      </w:pPr>
      <w:r w:rsidRPr="00F105E5">
        <w:t>ERRAT ~79.7 — acceptable for a practical docking project (you’ll still run further validation and optional refinement).</w:t>
      </w:r>
    </w:p>
    <w:p w14:paraId="72117E54" w14:textId="77777777" w:rsidR="00F105E5" w:rsidRPr="00F105E5" w:rsidRDefault="00F105E5" w:rsidP="00F105E5">
      <w:pPr>
        <w:numPr>
          <w:ilvl w:val="0"/>
          <w:numId w:val="1"/>
        </w:numPr>
        <w:jc w:val="both"/>
      </w:pPr>
      <w:r w:rsidRPr="00F105E5">
        <w:t>Recent medicinal-chemistry context (useful metadata / SAR).</w:t>
      </w:r>
    </w:p>
    <w:p w14:paraId="285FA0CB" w14:textId="77777777" w:rsidR="00F105E5" w:rsidRPr="00F105E5" w:rsidRDefault="00F105E5" w:rsidP="00F105E5">
      <w:pPr>
        <w:jc w:val="both"/>
        <w:rPr>
          <w:b/>
          <w:bCs/>
        </w:rPr>
      </w:pPr>
      <w:r w:rsidRPr="00F105E5">
        <w:rPr>
          <w:b/>
          <w:bCs/>
        </w:rPr>
        <w:t xml:space="preserve">Why not some other entries for </w:t>
      </w:r>
      <w:proofErr w:type="gramStart"/>
      <w:r w:rsidRPr="00F105E5">
        <w:rPr>
          <w:b/>
          <w:bCs/>
        </w:rPr>
        <w:t>small-molecule</w:t>
      </w:r>
      <w:proofErr w:type="gramEnd"/>
      <w:r w:rsidRPr="00F105E5">
        <w:rPr>
          <w:b/>
          <w:bCs/>
        </w:rPr>
        <w:t xml:space="preserve"> docking</w:t>
      </w:r>
    </w:p>
    <w:p w14:paraId="77A85326" w14:textId="77777777" w:rsidR="00F105E5" w:rsidRPr="00F105E5" w:rsidRDefault="00F105E5" w:rsidP="00F105E5">
      <w:pPr>
        <w:numPr>
          <w:ilvl w:val="0"/>
          <w:numId w:val="2"/>
        </w:numPr>
        <w:jc w:val="both"/>
      </w:pPr>
      <w:r w:rsidRPr="00F105E5">
        <w:rPr>
          <w:b/>
          <w:bCs/>
        </w:rPr>
        <w:t>3AYU</w:t>
      </w:r>
      <w:r w:rsidRPr="00F105E5">
        <w:t xml:space="preserve"> — also 2.00 Å but the ligand is an </w:t>
      </w:r>
      <w:r w:rsidRPr="00F105E5">
        <w:rPr>
          <w:b/>
          <w:bCs/>
        </w:rPr>
        <w:t>APP-derived decapeptide</w:t>
      </w:r>
      <w:r w:rsidRPr="00F105E5">
        <w:t xml:space="preserve"> and the structure is an </w:t>
      </w:r>
      <w:r w:rsidRPr="00F105E5">
        <w:rPr>
          <w:b/>
          <w:bCs/>
        </w:rPr>
        <w:t>active-site mutant</w:t>
      </w:r>
      <w:r w:rsidRPr="00F105E5">
        <w:t xml:space="preserve">. Great for peptide/mechanistic work, </w:t>
      </w:r>
      <w:r w:rsidRPr="00F105E5">
        <w:rPr>
          <w:b/>
          <w:bCs/>
        </w:rPr>
        <w:t>not ideal</w:t>
      </w:r>
      <w:r w:rsidRPr="00F105E5">
        <w:t xml:space="preserve"> as a template for </w:t>
      </w:r>
      <w:proofErr w:type="gramStart"/>
      <w:r w:rsidRPr="00F105E5">
        <w:t>small-molecule</w:t>
      </w:r>
      <w:proofErr w:type="gramEnd"/>
      <w:r w:rsidRPr="00F105E5">
        <w:t xml:space="preserve"> redocking.</w:t>
      </w:r>
    </w:p>
    <w:p w14:paraId="0F8ADCFB" w14:textId="77777777" w:rsidR="00F105E5" w:rsidRPr="00F105E5" w:rsidRDefault="00F105E5" w:rsidP="00F105E5">
      <w:pPr>
        <w:numPr>
          <w:ilvl w:val="0"/>
          <w:numId w:val="2"/>
        </w:numPr>
        <w:jc w:val="both"/>
      </w:pPr>
      <w:r w:rsidRPr="00F105E5">
        <w:rPr>
          <w:b/>
          <w:bCs/>
        </w:rPr>
        <w:t>1GEN / 1RTG / 1QIB</w:t>
      </w:r>
      <w:r w:rsidRPr="00F105E5">
        <w:t xml:space="preserve"> — have good ERRATs (1GEN/1RTG high) but either represent </w:t>
      </w:r>
      <w:r w:rsidRPr="00F105E5">
        <w:rPr>
          <w:b/>
          <w:bCs/>
        </w:rPr>
        <w:t>C-terminal / non-catalytic domains</w:t>
      </w:r>
      <w:r w:rsidRPr="00F105E5">
        <w:t xml:space="preserve"> or lower resolution for catalytic work. If your focus is catalytic site small-molecule design, these are secondary.</w:t>
      </w:r>
    </w:p>
    <w:p w14:paraId="5D4C4C8B" w14:textId="77777777" w:rsidR="00F105E5" w:rsidRPr="00F105E5" w:rsidRDefault="00F105E5" w:rsidP="00F105E5">
      <w:pPr>
        <w:numPr>
          <w:ilvl w:val="0"/>
          <w:numId w:val="2"/>
        </w:numPr>
        <w:jc w:val="both"/>
      </w:pPr>
      <w:r w:rsidRPr="00F105E5">
        <w:rPr>
          <w:b/>
          <w:bCs/>
        </w:rPr>
        <w:lastRenderedPageBreak/>
        <w:t>Higher ERRAT but lower resolution</w:t>
      </w:r>
      <w:r w:rsidRPr="00F105E5">
        <w:t xml:space="preserve"> (e.g., 1</w:t>
      </w:r>
      <w:proofErr w:type="gramStart"/>
      <w:r w:rsidRPr="00F105E5">
        <w:t>QIB) —</w:t>
      </w:r>
      <w:proofErr w:type="gramEnd"/>
      <w:r w:rsidRPr="00F105E5">
        <w:t xml:space="preserve"> ERRAT alone doesn’t compensate for poorer resolution when precise ligand geometry is needed.</w:t>
      </w:r>
    </w:p>
    <w:p w14:paraId="532155A6" w14:textId="77777777" w:rsidR="00F105E5" w:rsidRDefault="00F105E5" w:rsidP="00F105E5">
      <w:pPr>
        <w:numPr>
          <w:ilvl w:val="0"/>
          <w:numId w:val="2"/>
        </w:numPr>
        <w:jc w:val="both"/>
      </w:pPr>
      <w:r w:rsidRPr="00F105E5">
        <w:rPr>
          <w:b/>
          <w:bCs/>
        </w:rPr>
        <w:t>Entries with low ERRAT or &gt;3 Å</w:t>
      </w:r>
      <w:r w:rsidRPr="00F105E5">
        <w:t xml:space="preserve"> (e.g., 1GXD at 3.10</w:t>
      </w:r>
      <w:proofErr w:type="gramStart"/>
      <w:r w:rsidRPr="00F105E5">
        <w:t xml:space="preserve"> Å) —</w:t>
      </w:r>
      <w:proofErr w:type="gramEnd"/>
      <w:r w:rsidRPr="00F105E5">
        <w:t xml:space="preserve"> avoid for detailed docking.</w:t>
      </w:r>
    </w:p>
    <w:p w14:paraId="37DBB5D1" w14:textId="77777777" w:rsidR="008234CE" w:rsidRDefault="008234CE" w:rsidP="008234CE">
      <w:pPr>
        <w:jc w:val="both"/>
      </w:pPr>
    </w:p>
    <w:p w14:paraId="3A09D5C3" w14:textId="43D7A1E3" w:rsidR="00CE0EBF" w:rsidRPr="000D72CD" w:rsidRDefault="00882CE9" w:rsidP="000D72CD">
      <w:pPr>
        <w:pStyle w:val="ListParagraph"/>
        <w:numPr>
          <w:ilvl w:val="1"/>
          <w:numId w:val="2"/>
        </w:numPr>
        <w:ind w:left="360"/>
        <w:rPr>
          <w:rFonts w:ascii="Times New Roman" w:hAnsi="Times New Roman" w:cs="Times New Roman"/>
          <w:b/>
          <w:bCs/>
          <w:sz w:val="28"/>
          <w:szCs w:val="28"/>
        </w:rPr>
      </w:pPr>
      <w:r w:rsidRPr="000D72CD">
        <w:rPr>
          <w:rFonts w:ascii="Times New Roman" w:hAnsi="Times New Roman" w:cs="Times New Roman"/>
          <w:b/>
          <w:bCs/>
          <w:sz w:val="28"/>
          <w:szCs w:val="28"/>
        </w:rPr>
        <w:t xml:space="preserve">Protein </w:t>
      </w:r>
      <w:r w:rsidR="00CE0EBF" w:rsidRPr="000D72CD">
        <w:rPr>
          <w:rFonts w:ascii="Times New Roman" w:hAnsi="Times New Roman" w:cs="Times New Roman"/>
          <w:b/>
          <w:bCs/>
          <w:sz w:val="28"/>
          <w:szCs w:val="28"/>
        </w:rPr>
        <w:t>Sequence and Structure Retrieval</w:t>
      </w:r>
    </w:p>
    <w:p w14:paraId="3E851795" w14:textId="5516D8F7" w:rsidR="002F4C7B" w:rsidRDefault="002F4C7B" w:rsidP="002F4C7B">
      <w:pPr>
        <w:rPr>
          <w:rFonts w:ascii="Times New Roman" w:hAnsi="Times New Roman" w:cs="Times New Roman"/>
        </w:rPr>
      </w:pPr>
      <w:r w:rsidRPr="0057446C">
        <w:rPr>
          <w:rFonts w:ascii="Times New Roman" w:hAnsi="Times New Roman" w:cs="Times New Roman"/>
        </w:rPr>
        <w:t xml:space="preserve">The </w:t>
      </w:r>
      <w:r w:rsidRPr="00467CE4">
        <w:rPr>
          <w:rFonts w:ascii="Times New Roman" w:hAnsi="Times New Roman" w:cs="Times New Roman"/>
          <w:b/>
          <w:bCs/>
        </w:rPr>
        <w:t>protein sequence of MMP-2</w:t>
      </w:r>
      <w:r w:rsidRPr="0057446C">
        <w:rPr>
          <w:rFonts w:ascii="Times New Roman" w:hAnsi="Times New Roman" w:cs="Times New Roman"/>
        </w:rPr>
        <w:t xml:space="preserve"> </w:t>
      </w:r>
      <w:r>
        <w:rPr>
          <w:rFonts w:ascii="Times New Roman" w:hAnsi="Times New Roman" w:cs="Times New Roman"/>
        </w:rPr>
        <w:t xml:space="preserve">was </w:t>
      </w:r>
      <w:r w:rsidRPr="0057446C">
        <w:rPr>
          <w:rFonts w:ascii="Times New Roman" w:hAnsi="Times New Roman" w:cs="Times New Roman"/>
        </w:rPr>
        <w:t>retrieved from database Unip</w:t>
      </w:r>
      <w:r w:rsidR="008526C2">
        <w:rPr>
          <w:rFonts w:ascii="Times New Roman" w:hAnsi="Times New Roman" w:cs="Times New Roman"/>
        </w:rPr>
        <w:t>ro</w:t>
      </w:r>
      <w:r w:rsidRPr="0057446C">
        <w:rPr>
          <w:rFonts w:ascii="Times New Roman" w:hAnsi="Times New Roman" w:cs="Times New Roman"/>
        </w:rPr>
        <w:t xml:space="preserve">t with </w:t>
      </w:r>
      <w:r w:rsidRPr="007E696B">
        <w:rPr>
          <w:rFonts w:ascii="Times New Roman" w:hAnsi="Times New Roman" w:cs="Times New Roman"/>
          <w:b/>
          <w:bCs/>
        </w:rPr>
        <w:t>Unip</w:t>
      </w:r>
      <w:r w:rsidR="008526C2" w:rsidRPr="007E696B">
        <w:rPr>
          <w:rFonts w:ascii="Times New Roman" w:hAnsi="Times New Roman" w:cs="Times New Roman"/>
          <w:b/>
          <w:bCs/>
        </w:rPr>
        <w:t>ro</w:t>
      </w:r>
      <w:r w:rsidRPr="007E696B">
        <w:rPr>
          <w:rFonts w:ascii="Times New Roman" w:hAnsi="Times New Roman" w:cs="Times New Roman"/>
          <w:b/>
          <w:bCs/>
        </w:rPr>
        <w:t>t ID: P08253</w:t>
      </w:r>
      <w:r w:rsidRPr="0057446C">
        <w:rPr>
          <w:rFonts w:ascii="Times New Roman" w:hAnsi="Times New Roman" w:cs="Times New Roman"/>
        </w:rPr>
        <w:t xml:space="preserve"> </w:t>
      </w:r>
      <w:r>
        <w:rPr>
          <w:rFonts w:ascii="Times New Roman" w:hAnsi="Times New Roman" w:cs="Times New Roman"/>
        </w:rPr>
        <w:t xml:space="preserve">in </w:t>
      </w:r>
      <w:r w:rsidRPr="007E696B">
        <w:rPr>
          <w:rFonts w:ascii="Times New Roman" w:hAnsi="Times New Roman" w:cs="Times New Roman"/>
          <w:b/>
          <w:bCs/>
        </w:rPr>
        <w:t>FASTA format.</w:t>
      </w:r>
    </w:p>
    <w:p w14:paraId="656601FC" w14:textId="77777777" w:rsidR="007E696B" w:rsidRDefault="007E696B" w:rsidP="00FD5FF5">
      <w:pPr>
        <w:spacing w:after="0"/>
        <w:jc w:val="both"/>
      </w:pPr>
      <w:r>
        <w:t xml:space="preserve">&gt;sp|P08253|MMP2_HUMAN 72 </w:t>
      </w:r>
      <w:proofErr w:type="spellStart"/>
      <w:r>
        <w:t>kDa</w:t>
      </w:r>
      <w:proofErr w:type="spellEnd"/>
      <w:r>
        <w:t xml:space="preserve"> type IV collagenase OS=Homo sapiens OX=9606 GN=MMP2 PE=1 SV=2</w:t>
      </w:r>
    </w:p>
    <w:p w14:paraId="15670DDF" w14:textId="77777777" w:rsidR="007E696B" w:rsidRDefault="007E696B" w:rsidP="00FD5FF5">
      <w:pPr>
        <w:spacing w:after="0"/>
        <w:jc w:val="both"/>
      </w:pPr>
      <w:r>
        <w:t>MEALMARGALTGPLRALCLLGCLLSHAAAAPSPIIKFPGDVAPKTDKELAVQYLNTFYGC</w:t>
      </w:r>
    </w:p>
    <w:p w14:paraId="2D8BD803" w14:textId="77777777" w:rsidR="007E696B" w:rsidRDefault="007E696B" w:rsidP="00FD5FF5">
      <w:pPr>
        <w:spacing w:after="0"/>
        <w:jc w:val="both"/>
      </w:pPr>
      <w:r>
        <w:t>PKESCNLFVLKDTLKKMQKFFGLPQTGDLDQNTIETMRKPRCGNPDVANYNFFPRKPKWD</w:t>
      </w:r>
    </w:p>
    <w:p w14:paraId="68EAC72D" w14:textId="77777777" w:rsidR="007E696B" w:rsidRDefault="007E696B" w:rsidP="00FD5FF5">
      <w:pPr>
        <w:spacing w:after="0"/>
        <w:jc w:val="both"/>
      </w:pPr>
      <w:r>
        <w:t>KNQITYRIIGYTPDLDPETVDDAFARAFQVWSDVTPLRFSRIHDGEADIMINFGRWEHGD</w:t>
      </w:r>
    </w:p>
    <w:p w14:paraId="11E7EC42" w14:textId="77777777" w:rsidR="007E696B" w:rsidRDefault="007E696B" w:rsidP="00FD5FF5">
      <w:pPr>
        <w:spacing w:after="0"/>
        <w:jc w:val="both"/>
      </w:pPr>
      <w:r>
        <w:t>GYPFDGKDGLLAHAFAPGTGVGGDSHFDDDELWTLGEGQVVRVKYGNADGEYCKFPFLFN</w:t>
      </w:r>
    </w:p>
    <w:p w14:paraId="095F4A77" w14:textId="77777777" w:rsidR="007E696B" w:rsidRDefault="007E696B" w:rsidP="00FD5FF5">
      <w:pPr>
        <w:spacing w:after="0"/>
        <w:jc w:val="both"/>
      </w:pPr>
      <w:r>
        <w:t>GKEYNSCTDTGRSDGFLWCSTTYNFEKDGKYGFCPHEALFTMGGNAEGQPCKFPFRFQGT</w:t>
      </w:r>
    </w:p>
    <w:p w14:paraId="27B86A55" w14:textId="77777777" w:rsidR="007E696B" w:rsidRDefault="007E696B" w:rsidP="00FD5FF5">
      <w:pPr>
        <w:spacing w:after="0"/>
        <w:jc w:val="both"/>
      </w:pPr>
      <w:r>
        <w:t>SYDSCTTEGRTDGYRWCGTTEDYDRDKKYGFCPETAMSTVGGNSEGAPCVFPFTFLGNKY</w:t>
      </w:r>
    </w:p>
    <w:p w14:paraId="68D41412" w14:textId="77777777" w:rsidR="007E696B" w:rsidRDefault="007E696B" w:rsidP="00FD5FF5">
      <w:pPr>
        <w:spacing w:after="0"/>
        <w:jc w:val="both"/>
      </w:pPr>
      <w:r>
        <w:t>ESCTSAGRSDGKMWCATTANYDDDRKWGFCPDQGYSLFLVAAHEFGHAMGLEHSQDPGAL</w:t>
      </w:r>
    </w:p>
    <w:p w14:paraId="2B12E489" w14:textId="77777777" w:rsidR="007E696B" w:rsidRDefault="007E696B" w:rsidP="00FD5FF5">
      <w:pPr>
        <w:spacing w:after="0"/>
        <w:jc w:val="both"/>
      </w:pPr>
      <w:r>
        <w:t>MAPIYTYTKNFRLSQDDIKGIQELYGASPDIDLGTGPTPTLGPVTPEICKQDIVFDGIAQ</w:t>
      </w:r>
    </w:p>
    <w:p w14:paraId="0ED62820" w14:textId="77777777" w:rsidR="007E696B" w:rsidRDefault="007E696B" w:rsidP="00FD5FF5">
      <w:pPr>
        <w:spacing w:after="0"/>
        <w:jc w:val="both"/>
      </w:pPr>
      <w:r>
        <w:t>IRGEIFFFKDRFIWRTVTPRDKPMGPLLVATFWPELPEKIDAVYEAPQEEKAVFFAGNEY</w:t>
      </w:r>
    </w:p>
    <w:p w14:paraId="48CE0A9F" w14:textId="77777777" w:rsidR="007E696B" w:rsidRDefault="007E696B" w:rsidP="00FD5FF5">
      <w:pPr>
        <w:spacing w:after="0"/>
        <w:jc w:val="both"/>
      </w:pPr>
      <w:r>
        <w:t>WIYSASTLERGYPKPLTSLGLPPDVQRVDAAFNWSKNKKTYIFAGDKFWRYNEVKKKMDP</w:t>
      </w:r>
    </w:p>
    <w:p w14:paraId="7AC3AFC9" w14:textId="237A5C0A" w:rsidR="007E696B" w:rsidRDefault="007E696B" w:rsidP="00FD5FF5">
      <w:pPr>
        <w:spacing w:after="0"/>
        <w:jc w:val="both"/>
      </w:pPr>
      <w:r>
        <w:t>GFPKLIADAWNAIPDNLDAVVDLQGGGHSYFFKGAYYLKLENQSLKSVKFGSIKSDWLGC</w:t>
      </w:r>
    </w:p>
    <w:p w14:paraId="278DD53F" w14:textId="77777777" w:rsidR="00FD5FF5" w:rsidRPr="002F4C7B" w:rsidRDefault="00FD5FF5" w:rsidP="00FD5FF5">
      <w:pPr>
        <w:spacing w:after="0"/>
        <w:jc w:val="both"/>
      </w:pPr>
    </w:p>
    <w:p w14:paraId="02FE422A" w14:textId="0B5FB82D" w:rsidR="001D0B7C" w:rsidRPr="00A14CE1" w:rsidRDefault="008526C2" w:rsidP="007E696B">
      <w:pPr>
        <w:jc w:val="both"/>
        <w:rPr>
          <w:rFonts w:ascii="Times New Roman" w:hAnsi="Times New Roman" w:cs="Times New Roman"/>
        </w:rPr>
      </w:pPr>
      <w:r w:rsidRPr="00467CE4">
        <w:rPr>
          <w:rFonts w:ascii="Times New Roman" w:hAnsi="Times New Roman" w:cs="Times New Roman"/>
          <w:b/>
          <w:bCs/>
        </w:rPr>
        <w:t xml:space="preserve">The </w:t>
      </w:r>
      <w:r w:rsidR="00261AC1" w:rsidRPr="00467CE4">
        <w:rPr>
          <w:rFonts w:ascii="Times New Roman" w:hAnsi="Times New Roman" w:cs="Times New Roman"/>
          <w:b/>
          <w:bCs/>
        </w:rPr>
        <w:t>3D Structure</w:t>
      </w:r>
      <w:r w:rsidR="00261AC1" w:rsidRPr="00467CE4">
        <w:rPr>
          <w:rFonts w:ascii="Times New Roman" w:hAnsi="Times New Roman" w:cs="Times New Roman"/>
        </w:rPr>
        <w:t xml:space="preserve"> of </w:t>
      </w:r>
      <w:r w:rsidR="00A71832" w:rsidRPr="00A71832">
        <w:rPr>
          <w:rFonts w:ascii="Times New Roman" w:hAnsi="Times New Roman" w:cs="Times New Roman"/>
          <w:b/>
          <w:bCs/>
        </w:rPr>
        <w:t>Crystal structure of human MMP-2 catalytic domain in complex with inhibitor</w:t>
      </w:r>
      <w:r w:rsidR="00261AC1" w:rsidRPr="00467CE4">
        <w:rPr>
          <w:rFonts w:ascii="Times New Roman" w:hAnsi="Times New Roman" w:cs="Times New Roman"/>
        </w:rPr>
        <w:t xml:space="preserve"> was obtained from Protein Data Bank (PDB)</w:t>
      </w:r>
      <w:r w:rsidR="004C7C1F" w:rsidRPr="00467CE4">
        <w:rPr>
          <w:rFonts w:ascii="Times New Roman" w:hAnsi="Times New Roman" w:cs="Times New Roman"/>
        </w:rPr>
        <w:t xml:space="preserve"> with </w:t>
      </w:r>
      <w:r w:rsidR="002F4C7B" w:rsidRPr="00467CE4">
        <w:rPr>
          <w:rFonts w:ascii="Times New Roman" w:hAnsi="Times New Roman" w:cs="Times New Roman"/>
          <w:b/>
          <w:bCs/>
        </w:rPr>
        <w:t>PDB ID: 7XJO</w:t>
      </w:r>
      <w:r w:rsidR="00FD5FF5">
        <w:rPr>
          <w:rFonts w:ascii="Times New Roman" w:hAnsi="Times New Roman" w:cs="Times New Roman"/>
          <w:b/>
          <w:bCs/>
        </w:rPr>
        <w:t xml:space="preserve"> </w:t>
      </w:r>
      <w:r w:rsidR="00FD5FF5">
        <w:rPr>
          <w:rFonts w:ascii="Times New Roman" w:hAnsi="Times New Roman" w:cs="Times New Roman"/>
        </w:rPr>
        <w:t>which was used for further analysis and</w:t>
      </w:r>
      <w:r w:rsidR="00FD5FF5" w:rsidRPr="0057446C">
        <w:rPr>
          <w:rFonts w:ascii="Times New Roman" w:hAnsi="Times New Roman" w:cs="Times New Roman"/>
        </w:rPr>
        <w:t xml:space="preserve"> </w:t>
      </w:r>
      <w:r w:rsidR="00FD5FF5">
        <w:rPr>
          <w:rFonts w:ascii="Times New Roman" w:hAnsi="Times New Roman" w:cs="Times New Roman"/>
        </w:rPr>
        <w:t xml:space="preserve">was </w:t>
      </w:r>
      <w:r w:rsidR="00FD5FF5" w:rsidRPr="0057446C">
        <w:rPr>
          <w:rFonts w:ascii="Times New Roman" w:hAnsi="Times New Roman" w:cs="Times New Roman"/>
        </w:rPr>
        <w:t xml:space="preserve">visualized using discovery studio as shown in </w:t>
      </w:r>
      <w:r w:rsidR="00FD5FF5" w:rsidRPr="001932ED">
        <w:rPr>
          <w:rFonts w:ascii="Times New Roman" w:hAnsi="Times New Roman" w:cs="Times New Roman"/>
          <w:b/>
          <w:bCs/>
          <w:color w:val="000000" w:themeColor="text1"/>
        </w:rPr>
        <w:t>Figure 1</w:t>
      </w:r>
      <w:r w:rsidR="00FD5FF5" w:rsidRPr="001932ED">
        <w:rPr>
          <w:rFonts w:ascii="Times New Roman" w:hAnsi="Times New Roman" w:cs="Times New Roman"/>
          <w:color w:val="000000" w:themeColor="text1"/>
        </w:rPr>
        <w:t xml:space="preserve"> </w:t>
      </w:r>
      <w:r w:rsidR="00FD5FF5" w:rsidRPr="0057446C">
        <w:rPr>
          <w:rFonts w:ascii="Times New Roman" w:hAnsi="Times New Roman" w:cs="Times New Roman"/>
        </w:rPr>
        <w:t>to examine its overall structure.</w:t>
      </w:r>
    </w:p>
    <w:p w14:paraId="1790F9FB" w14:textId="77777777" w:rsidR="002D6D0C" w:rsidRDefault="001D0B7C" w:rsidP="002D6D0C">
      <w:pPr>
        <w:keepNext/>
        <w:jc w:val="center"/>
      </w:pPr>
      <w:r>
        <w:rPr>
          <w:noProof/>
        </w:rPr>
        <w:lastRenderedPageBreak/>
        <w:drawing>
          <wp:inline distT="0" distB="0" distL="0" distR="0" wp14:anchorId="67D638EC" wp14:editId="27DB5C50">
            <wp:extent cx="3059040" cy="2779821"/>
            <wp:effectExtent l="0" t="0" r="8255" b="1905"/>
            <wp:docPr id="4392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4547" t="5671" r="23966" b="9112"/>
                    <a:stretch>
                      <a:fillRect/>
                    </a:stretch>
                  </pic:blipFill>
                  <pic:spPr bwMode="auto">
                    <a:xfrm>
                      <a:off x="0" y="0"/>
                      <a:ext cx="3060176" cy="2780853"/>
                    </a:xfrm>
                    <a:prstGeom prst="rect">
                      <a:avLst/>
                    </a:prstGeom>
                    <a:noFill/>
                    <a:ln>
                      <a:noFill/>
                    </a:ln>
                    <a:extLst>
                      <a:ext uri="{53640926-AAD7-44D8-BBD7-CCE9431645EC}">
                        <a14:shadowObscured xmlns:a14="http://schemas.microsoft.com/office/drawing/2010/main"/>
                      </a:ext>
                    </a:extLst>
                  </pic:spPr>
                </pic:pic>
              </a:graphicData>
            </a:graphic>
          </wp:inline>
        </w:drawing>
      </w:r>
    </w:p>
    <w:p w14:paraId="5C531838" w14:textId="2F3527CC" w:rsidR="00CE0EBF" w:rsidRDefault="002D6D0C" w:rsidP="002D6D0C">
      <w:pPr>
        <w:pStyle w:val="Caption"/>
        <w:jc w:val="center"/>
        <w:rPr>
          <w:rFonts w:ascii="Times New Roman" w:hAnsi="Times New Roman" w:cs="Times New Roman"/>
        </w:rPr>
      </w:pPr>
      <w:r w:rsidRPr="002D6D0C">
        <w:rPr>
          <w:b/>
          <w:bCs/>
          <w:i w:val="0"/>
          <w:iCs w:val="0"/>
        </w:rPr>
        <w:t xml:space="preserve">Figure </w:t>
      </w:r>
      <w:r w:rsidRPr="002D6D0C">
        <w:rPr>
          <w:b/>
          <w:bCs/>
          <w:i w:val="0"/>
          <w:iCs w:val="0"/>
        </w:rPr>
        <w:fldChar w:fldCharType="begin"/>
      </w:r>
      <w:r w:rsidRPr="002D6D0C">
        <w:rPr>
          <w:b/>
          <w:bCs/>
          <w:i w:val="0"/>
          <w:iCs w:val="0"/>
        </w:rPr>
        <w:instrText xml:space="preserve"> SEQ Figure \* ARABIC </w:instrText>
      </w:r>
      <w:r w:rsidRPr="002D6D0C">
        <w:rPr>
          <w:b/>
          <w:bCs/>
          <w:i w:val="0"/>
          <w:iCs w:val="0"/>
        </w:rPr>
        <w:fldChar w:fldCharType="separate"/>
      </w:r>
      <w:r w:rsidR="00AF19CB">
        <w:rPr>
          <w:b/>
          <w:bCs/>
          <w:i w:val="0"/>
          <w:iCs w:val="0"/>
          <w:noProof/>
        </w:rPr>
        <w:t>1</w:t>
      </w:r>
      <w:r w:rsidRPr="002D6D0C">
        <w:rPr>
          <w:b/>
          <w:bCs/>
          <w:i w:val="0"/>
          <w:iCs w:val="0"/>
        </w:rPr>
        <w:fldChar w:fldCharType="end"/>
      </w:r>
      <w:r w:rsidRPr="002D6D0C">
        <w:rPr>
          <w:b/>
          <w:bCs/>
          <w:i w:val="0"/>
          <w:iCs w:val="0"/>
        </w:rPr>
        <w:t>:</w:t>
      </w:r>
      <w:r>
        <w:rPr>
          <w:i w:val="0"/>
          <w:iCs w:val="0"/>
        </w:rPr>
        <w:t xml:space="preserve"> </w:t>
      </w:r>
      <w:r w:rsidRPr="00EB4E4D">
        <w:rPr>
          <w:i w:val="0"/>
          <w:iCs w:val="0"/>
        </w:rPr>
        <w:t xml:space="preserve">The 3D Structure of </w:t>
      </w:r>
      <w:r w:rsidRPr="00CA19DE">
        <w:rPr>
          <w:b/>
          <w:bCs/>
          <w:i w:val="0"/>
          <w:iCs w:val="0"/>
        </w:rPr>
        <w:t>Crystal structure of human MMP-2 catalytic domain in complex with inhibitor</w:t>
      </w:r>
      <w:r w:rsidR="00CA19DE">
        <w:rPr>
          <w:b/>
          <w:bCs/>
          <w:i w:val="0"/>
          <w:iCs w:val="0"/>
        </w:rPr>
        <w:t xml:space="preserve"> - </w:t>
      </w:r>
      <w:r w:rsidR="00CA19DE" w:rsidRPr="00CA19DE">
        <w:rPr>
          <w:rFonts w:ascii="Times New Roman" w:hAnsi="Times New Roman" w:cs="Times New Roman"/>
          <w:b/>
          <w:bCs/>
          <w:i w:val="0"/>
          <w:iCs w:val="0"/>
        </w:rPr>
        <w:t>7XJO</w:t>
      </w:r>
    </w:p>
    <w:p w14:paraId="053E9835" w14:textId="77777777" w:rsidR="004E0AD1" w:rsidRDefault="004E0AD1" w:rsidP="004E0AD1">
      <w:pPr>
        <w:keepNext/>
        <w:jc w:val="both"/>
      </w:pPr>
      <w:r w:rsidRPr="004E0AD1">
        <w:rPr>
          <w:rFonts w:ascii="Times New Roman" w:hAnsi="Times New Roman" w:cs="Times New Roman"/>
          <w:noProof/>
        </w:rPr>
        <w:drawing>
          <wp:inline distT="0" distB="0" distL="0" distR="0" wp14:anchorId="0B668D5C" wp14:editId="7849BEE3">
            <wp:extent cx="5943600" cy="3256915"/>
            <wp:effectExtent l="0" t="0" r="0" b="635"/>
            <wp:docPr id="80085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2835" name=""/>
                    <pic:cNvPicPr/>
                  </pic:nvPicPr>
                  <pic:blipFill>
                    <a:blip r:embed="rId9"/>
                    <a:stretch>
                      <a:fillRect/>
                    </a:stretch>
                  </pic:blipFill>
                  <pic:spPr>
                    <a:xfrm>
                      <a:off x="0" y="0"/>
                      <a:ext cx="5943600" cy="3256915"/>
                    </a:xfrm>
                    <a:prstGeom prst="rect">
                      <a:avLst/>
                    </a:prstGeom>
                  </pic:spPr>
                </pic:pic>
              </a:graphicData>
            </a:graphic>
          </wp:inline>
        </w:drawing>
      </w:r>
    </w:p>
    <w:p w14:paraId="4D61D95B" w14:textId="6508E5E7" w:rsidR="004E0AD1" w:rsidRDefault="004E0AD1" w:rsidP="004E0AD1">
      <w:pPr>
        <w:pStyle w:val="Caption"/>
        <w:jc w:val="both"/>
        <w:rPr>
          <w:i w:val="0"/>
          <w:iCs w:val="0"/>
        </w:rPr>
      </w:pPr>
      <w:r w:rsidRPr="004E094C">
        <w:rPr>
          <w:b/>
          <w:bCs/>
          <w:i w:val="0"/>
          <w:iCs w:val="0"/>
        </w:rPr>
        <w:t xml:space="preserve">Figure </w:t>
      </w:r>
      <w:r w:rsidRPr="004E094C">
        <w:rPr>
          <w:b/>
          <w:bCs/>
          <w:i w:val="0"/>
          <w:iCs w:val="0"/>
        </w:rPr>
        <w:fldChar w:fldCharType="begin"/>
      </w:r>
      <w:r w:rsidRPr="004E094C">
        <w:rPr>
          <w:b/>
          <w:bCs/>
          <w:i w:val="0"/>
          <w:iCs w:val="0"/>
        </w:rPr>
        <w:instrText xml:space="preserve"> SEQ Figure \* ARABIC </w:instrText>
      </w:r>
      <w:r w:rsidRPr="004E094C">
        <w:rPr>
          <w:b/>
          <w:bCs/>
          <w:i w:val="0"/>
          <w:iCs w:val="0"/>
        </w:rPr>
        <w:fldChar w:fldCharType="separate"/>
      </w:r>
      <w:r w:rsidR="00AF19CB">
        <w:rPr>
          <w:b/>
          <w:bCs/>
          <w:i w:val="0"/>
          <w:iCs w:val="0"/>
          <w:noProof/>
        </w:rPr>
        <w:t>2</w:t>
      </w:r>
      <w:r w:rsidRPr="004E094C">
        <w:rPr>
          <w:b/>
          <w:bCs/>
          <w:i w:val="0"/>
          <w:iCs w:val="0"/>
        </w:rPr>
        <w:fldChar w:fldCharType="end"/>
      </w:r>
      <w:r w:rsidRPr="004E094C">
        <w:rPr>
          <w:b/>
          <w:bCs/>
          <w:i w:val="0"/>
          <w:iCs w:val="0"/>
        </w:rPr>
        <w:t>:</w:t>
      </w:r>
      <w:r w:rsidR="0098597D">
        <w:rPr>
          <w:b/>
          <w:bCs/>
          <w:i w:val="0"/>
          <w:iCs w:val="0"/>
        </w:rPr>
        <w:t xml:space="preserve"> </w:t>
      </w:r>
      <w:r w:rsidR="0098597D" w:rsidRPr="0098597D">
        <w:rPr>
          <w:b/>
          <w:bCs/>
          <w:i w:val="0"/>
          <w:iCs w:val="0"/>
        </w:rPr>
        <w:t>Removed Water Molecules</w:t>
      </w:r>
      <w:r w:rsidR="0098597D" w:rsidRPr="0098597D">
        <w:rPr>
          <w:i w:val="0"/>
          <w:iCs w:val="0"/>
        </w:rPr>
        <w:t>,</w:t>
      </w:r>
      <w:r w:rsidRPr="0098597D">
        <w:rPr>
          <w:i w:val="0"/>
          <w:iCs w:val="0"/>
        </w:rPr>
        <w:t xml:space="preserve"> </w:t>
      </w:r>
      <w:r>
        <w:rPr>
          <w:i w:val="0"/>
          <w:iCs w:val="0"/>
        </w:rPr>
        <w:t>Hided the Chain A and Selected all remaining Chain B,C,D -- A,B</w:t>
      </w:r>
      <w:r w:rsidR="004E094C">
        <w:rPr>
          <w:i w:val="0"/>
          <w:iCs w:val="0"/>
        </w:rPr>
        <w:t xml:space="preserve"> </w:t>
      </w:r>
      <w:r>
        <w:rPr>
          <w:i w:val="0"/>
          <w:iCs w:val="0"/>
        </w:rPr>
        <w:t>(I don't know what were these 2)</w:t>
      </w:r>
      <w:r w:rsidR="004E094C">
        <w:rPr>
          <w:i w:val="0"/>
          <w:iCs w:val="0"/>
        </w:rPr>
        <w:t>,</w:t>
      </w:r>
      <w:r>
        <w:rPr>
          <w:i w:val="0"/>
          <w:iCs w:val="0"/>
        </w:rPr>
        <w:t xml:space="preserve"> </w:t>
      </w:r>
      <w:r w:rsidRPr="00817023">
        <w:rPr>
          <w:b/>
          <w:bCs/>
          <w:i w:val="0"/>
          <w:iCs w:val="0"/>
        </w:rPr>
        <w:t xml:space="preserve">Ligands, </w:t>
      </w:r>
      <w:proofErr w:type="spellStart"/>
      <w:r w:rsidRPr="00817023">
        <w:rPr>
          <w:b/>
          <w:bCs/>
          <w:i w:val="0"/>
          <w:iCs w:val="0"/>
        </w:rPr>
        <w:t>Hetatm</w:t>
      </w:r>
      <w:proofErr w:type="spellEnd"/>
      <w:r>
        <w:rPr>
          <w:i w:val="0"/>
          <w:iCs w:val="0"/>
        </w:rPr>
        <w:t xml:space="preserve"> and Deleted </w:t>
      </w:r>
      <w:r w:rsidR="004E094C">
        <w:rPr>
          <w:i w:val="0"/>
          <w:iCs w:val="0"/>
        </w:rPr>
        <w:t>them</w:t>
      </w:r>
      <w:r w:rsidR="004B6F4E">
        <w:rPr>
          <w:i w:val="0"/>
          <w:iCs w:val="0"/>
        </w:rPr>
        <w:t xml:space="preserve"> in </w:t>
      </w:r>
      <w:r w:rsidR="004B6F4E" w:rsidRPr="004B6F4E">
        <w:rPr>
          <w:b/>
          <w:bCs/>
          <w:i w:val="0"/>
          <w:iCs w:val="0"/>
        </w:rPr>
        <w:t>Discovery Studio</w:t>
      </w:r>
      <w:r w:rsidR="004E094C">
        <w:rPr>
          <w:i w:val="0"/>
          <w:iCs w:val="0"/>
        </w:rPr>
        <w:t xml:space="preserve">, </w:t>
      </w:r>
      <w:r>
        <w:rPr>
          <w:i w:val="0"/>
          <w:iCs w:val="0"/>
        </w:rPr>
        <w:t xml:space="preserve">juts kept </w:t>
      </w:r>
      <w:r w:rsidRPr="00817023">
        <w:rPr>
          <w:b/>
          <w:bCs/>
          <w:i w:val="0"/>
          <w:iCs w:val="0"/>
        </w:rPr>
        <w:t xml:space="preserve">the single chain A and saved as </w:t>
      </w:r>
      <w:r w:rsidR="004E094C" w:rsidRPr="00817023">
        <w:rPr>
          <w:b/>
          <w:bCs/>
          <w:i w:val="0"/>
          <w:iCs w:val="0"/>
        </w:rPr>
        <w:t>.</w:t>
      </w:r>
      <w:proofErr w:type="spellStart"/>
      <w:r w:rsidRPr="00817023">
        <w:rPr>
          <w:b/>
          <w:bCs/>
          <w:i w:val="0"/>
          <w:iCs w:val="0"/>
        </w:rPr>
        <w:t>pdb</w:t>
      </w:r>
      <w:proofErr w:type="spellEnd"/>
      <w:r w:rsidRPr="00817023">
        <w:rPr>
          <w:b/>
          <w:bCs/>
          <w:i w:val="0"/>
          <w:iCs w:val="0"/>
        </w:rPr>
        <w:t xml:space="preserve"> file</w:t>
      </w:r>
      <w:r>
        <w:rPr>
          <w:i w:val="0"/>
          <w:iCs w:val="0"/>
        </w:rPr>
        <w:t xml:space="preserve"> for </w:t>
      </w:r>
      <w:r w:rsidRPr="00817023">
        <w:rPr>
          <w:b/>
          <w:bCs/>
          <w:i w:val="0"/>
          <w:iCs w:val="0"/>
        </w:rPr>
        <w:t>Protein Refinement</w:t>
      </w:r>
      <w:r>
        <w:rPr>
          <w:i w:val="0"/>
          <w:iCs w:val="0"/>
        </w:rPr>
        <w:t xml:space="preserve"> through </w:t>
      </w:r>
      <w:r w:rsidRPr="00817023">
        <w:rPr>
          <w:b/>
          <w:bCs/>
          <w:i w:val="0"/>
          <w:iCs w:val="0"/>
        </w:rPr>
        <w:t>Galaxy refine</w:t>
      </w:r>
      <w:r w:rsidR="00FE2AB8" w:rsidRPr="00817023">
        <w:rPr>
          <w:b/>
          <w:bCs/>
          <w:i w:val="0"/>
          <w:iCs w:val="0"/>
        </w:rPr>
        <w:t>.</w:t>
      </w:r>
    </w:p>
    <w:p w14:paraId="36650A43" w14:textId="77777777" w:rsidR="0004483D" w:rsidRDefault="0004483D" w:rsidP="0004483D">
      <w:pPr>
        <w:keepNext/>
        <w:jc w:val="center"/>
      </w:pPr>
      <w:r>
        <w:rPr>
          <w:noProof/>
        </w:rPr>
        <w:lastRenderedPageBreak/>
        <w:drawing>
          <wp:inline distT="0" distB="0" distL="0" distR="0" wp14:anchorId="3FFFD889" wp14:editId="582B1167">
            <wp:extent cx="3609892" cy="3193045"/>
            <wp:effectExtent l="0" t="0" r="0" b="7620"/>
            <wp:docPr id="73383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36218" t="35820" r="17521" b="4532"/>
                    <a:stretch>
                      <a:fillRect/>
                    </a:stretch>
                  </pic:blipFill>
                  <pic:spPr bwMode="auto">
                    <a:xfrm>
                      <a:off x="0" y="0"/>
                      <a:ext cx="3609892" cy="3193045"/>
                    </a:xfrm>
                    <a:prstGeom prst="rect">
                      <a:avLst/>
                    </a:prstGeom>
                    <a:noFill/>
                    <a:ln>
                      <a:noFill/>
                    </a:ln>
                    <a:extLst>
                      <a:ext uri="{53640926-AAD7-44D8-BBD7-CCE9431645EC}">
                        <a14:shadowObscured xmlns:a14="http://schemas.microsoft.com/office/drawing/2010/main"/>
                      </a:ext>
                    </a:extLst>
                  </pic:spPr>
                </pic:pic>
              </a:graphicData>
            </a:graphic>
          </wp:inline>
        </w:drawing>
      </w:r>
    </w:p>
    <w:p w14:paraId="7180AA7F" w14:textId="0DD978A5" w:rsidR="0004483D" w:rsidRPr="0004483D" w:rsidRDefault="0004483D" w:rsidP="0004483D">
      <w:pPr>
        <w:pStyle w:val="Caption"/>
        <w:jc w:val="center"/>
      </w:pPr>
      <w:r w:rsidRPr="0004483D">
        <w:rPr>
          <w:b/>
          <w:bCs/>
          <w:i w:val="0"/>
          <w:iCs w:val="0"/>
        </w:rPr>
        <w:t xml:space="preserve">Figure </w:t>
      </w:r>
      <w:r w:rsidRPr="0004483D">
        <w:rPr>
          <w:b/>
          <w:bCs/>
          <w:i w:val="0"/>
          <w:iCs w:val="0"/>
        </w:rPr>
        <w:fldChar w:fldCharType="begin"/>
      </w:r>
      <w:r w:rsidRPr="0004483D">
        <w:rPr>
          <w:b/>
          <w:bCs/>
          <w:i w:val="0"/>
          <w:iCs w:val="0"/>
        </w:rPr>
        <w:instrText xml:space="preserve"> SEQ Figure \* ARABIC </w:instrText>
      </w:r>
      <w:r w:rsidRPr="0004483D">
        <w:rPr>
          <w:b/>
          <w:bCs/>
          <w:i w:val="0"/>
          <w:iCs w:val="0"/>
        </w:rPr>
        <w:fldChar w:fldCharType="separate"/>
      </w:r>
      <w:r w:rsidR="00AF19CB">
        <w:rPr>
          <w:b/>
          <w:bCs/>
          <w:i w:val="0"/>
          <w:iCs w:val="0"/>
          <w:noProof/>
        </w:rPr>
        <w:t>3</w:t>
      </w:r>
      <w:r w:rsidRPr="0004483D">
        <w:rPr>
          <w:b/>
          <w:bCs/>
          <w:i w:val="0"/>
          <w:iCs w:val="0"/>
        </w:rPr>
        <w:fldChar w:fldCharType="end"/>
      </w:r>
      <w:r w:rsidRPr="0004483D">
        <w:rPr>
          <w:b/>
          <w:bCs/>
          <w:i w:val="0"/>
          <w:iCs w:val="0"/>
        </w:rPr>
        <w:t>:</w:t>
      </w:r>
      <w:r>
        <w:rPr>
          <w:i w:val="0"/>
          <w:iCs w:val="0"/>
        </w:rPr>
        <w:t xml:space="preserve"> MMP-2_</w:t>
      </w:r>
      <w:r w:rsidRPr="00F44ABC">
        <w:rPr>
          <w:i w:val="0"/>
          <w:iCs w:val="0"/>
        </w:rPr>
        <w:t xml:space="preserve">Single </w:t>
      </w:r>
      <w:r>
        <w:rPr>
          <w:i w:val="0"/>
          <w:iCs w:val="0"/>
        </w:rPr>
        <w:t>C</w:t>
      </w:r>
      <w:r w:rsidRPr="00F44ABC">
        <w:rPr>
          <w:i w:val="0"/>
          <w:iCs w:val="0"/>
        </w:rPr>
        <w:t>hain A_7xjo</w:t>
      </w:r>
    </w:p>
    <w:p w14:paraId="32DE3A45" w14:textId="542AB3BF" w:rsidR="001D0B7C" w:rsidRPr="00467CE4" w:rsidRDefault="004E0AD1" w:rsidP="007E696B">
      <w:pPr>
        <w:jc w:val="both"/>
        <w:rPr>
          <w:rFonts w:ascii="Times New Roman" w:hAnsi="Times New Roman" w:cs="Times New Roman"/>
        </w:rPr>
      </w:pPr>
      <w:r w:rsidRPr="004E0AD1">
        <w:rPr>
          <w:rFonts w:ascii="Times New Roman" w:hAnsi="Times New Roman" w:cs="Times New Roman"/>
        </w:rPr>
        <w:t xml:space="preserve"> </w:t>
      </w:r>
    </w:p>
    <w:p w14:paraId="2F11AC19" w14:textId="77777777" w:rsidR="003A3F2E" w:rsidRDefault="003A3F2E" w:rsidP="000D72CD">
      <w:pPr>
        <w:rPr>
          <w:rFonts w:ascii="Times New Roman" w:hAnsi="Times New Roman" w:cs="Times New Roman"/>
          <w:b/>
          <w:bCs/>
          <w:sz w:val="28"/>
          <w:szCs w:val="28"/>
        </w:rPr>
      </w:pPr>
    </w:p>
    <w:p w14:paraId="4E77C624" w14:textId="057D32C7" w:rsidR="00FA5D99" w:rsidRPr="000D72CD" w:rsidRDefault="00FA5D99" w:rsidP="000D72CD">
      <w:pPr>
        <w:rPr>
          <w:rFonts w:ascii="Times New Roman" w:hAnsi="Times New Roman" w:cs="Times New Roman"/>
          <w:b/>
          <w:bCs/>
          <w:sz w:val="28"/>
          <w:szCs w:val="28"/>
        </w:rPr>
      </w:pPr>
      <w:r w:rsidRPr="000D72CD">
        <w:rPr>
          <w:rFonts w:ascii="Times New Roman" w:hAnsi="Times New Roman" w:cs="Times New Roman"/>
          <w:b/>
          <w:bCs/>
          <w:sz w:val="28"/>
          <w:szCs w:val="28"/>
        </w:rPr>
        <w:t>Analysis of physiochemical properties</w:t>
      </w:r>
    </w:p>
    <w:p w14:paraId="63F938AE" w14:textId="4CBC7C4F" w:rsidR="00FA5D99" w:rsidRPr="00DE321C" w:rsidRDefault="00FA5D99" w:rsidP="00FA5D99">
      <w:pPr>
        <w:spacing w:line="360" w:lineRule="auto"/>
        <w:jc w:val="both"/>
        <w:rPr>
          <w:bCs/>
          <w:iCs/>
          <w:color w:val="000000" w:themeColor="text1"/>
        </w:rPr>
      </w:pPr>
      <w:r w:rsidRPr="00DE321C">
        <w:rPr>
          <w:rFonts w:ascii="Times New Roman" w:hAnsi="Times New Roman" w:cs="Times New Roman"/>
          <w:bCs/>
          <w:iCs/>
          <w:color w:val="000000" w:themeColor="text1"/>
        </w:rPr>
        <w:t xml:space="preserve">To analyze physiochemical properties of MMP-2, the </w:t>
      </w:r>
      <w:proofErr w:type="spellStart"/>
      <w:r w:rsidRPr="00DE321C">
        <w:rPr>
          <w:rFonts w:ascii="Times New Roman" w:hAnsi="Times New Roman" w:cs="Times New Roman"/>
          <w:bCs/>
          <w:iCs/>
          <w:color w:val="000000" w:themeColor="text1"/>
        </w:rPr>
        <w:t>Expasy</w:t>
      </w:r>
      <w:proofErr w:type="spellEnd"/>
      <w:r w:rsidRPr="00DE321C">
        <w:rPr>
          <w:rFonts w:ascii="Times New Roman" w:hAnsi="Times New Roman" w:cs="Times New Roman"/>
          <w:bCs/>
          <w:iCs/>
          <w:color w:val="000000" w:themeColor="text1"/>
        </w:rPr>
        <w:t xml:space="preserve"> </w:t>
      </w:r>
      <w:proofErr w:type="spellStart"/>
      <w:r w:rsidRPr="00DE321C">
        <w:rPr>
          <w:rFonts w:ascii="Times New Roman" w:hAnsi="Times New Roman" w:cs="Times New Roman"/>
          <w:bCs/>
          <w:iCs/>
          <w:color w:val="000000" w:themeColor="text1"/>
        </w:rPr>
        <w:t>ProtParam</w:t>
      </w:r>
      <w:proofErr w:type="spellEnd"/>
      <w:r w:rsidRPr="00DE321C">
        <w:rPr>
          <w:rFonts w:ascii="Times New Roman" w:hAnsi="Times New Roman" w:cs="Times New Roman"/>
          <w:bCs/>
          <w:iCs/>
          <w:color w:val="000000" w:themeColor="text1"/>
        </w:rPr>
        <w:t xml:space="preserve"> tool was used. This analysis provides key insights into the stability, solubility and characteristics of protein. It shows that MMP-2 protein contains 660 total amino acid. </w:t>
      </w:r>
      <w:r w:rsidR="00DE321C" w:rsidRPr="00DE321C">
        <w:rPr>
          <w:rFonts w:ascii="Times New Roman" w:hAnsi="Times New Roman" w:cs="Times New Roman"/>
          <w:bCs/>
          <w:iCs/>
          <w:color w:val="000000" w:themeColor="text1"/>
        </w:rPr>
        <w:t xml:space="preserve">Physicochemical properties of the target protein were evaluated using the </w:t>
      </w:r>
      <w:proofErr w:type="spellStart"/>
      <w:r w:rsidR="00DE321C" w:rsidRPr="00DE321C">
        <w:rPr>
          <w:rFonts w:ascii="Times New Roman" w:hAnsi="Times New Roman" w:cs="Times New Roman"/>
          <w:bCs/>
          <w:iCs/>
          <w:color w:val="000000" w:themeColor="text1"/>
        </w:rPr>
        <w:t>ProtParam</w:t>
      </w:r>
      <w:proofErr w:type="spellEnd"/>
      <w:r w:rsidR="00DE321C" w:rsidRPr="00DE321C">
        <w:rPr>
          <w:rFonts w:ascii="Times New Roman" w:hAnsi="Times New Roman" w:cs="Times New Roman"/>
          <w:bCs/>
          <w:iCs/>
          <w:color w:val="000000" w:themeColor="text1"/>
        </w:rPr>
        <w:t xml:space="preserve"> tool. The instability index was calculated as 27.46, which is below the threshold value of 40, indicating that the protein is predicted to be stable in vitro and less prone to rapid degradation under experimental conditions (Guruprasad et al., 1990). The theoretical isoelectric point (</w:t>
      </w:r>
      <w:proofErr w:type="spellStart"/>
      <w:r w:rsidR="00DE321C" w:rsidRPr="00DE321C">
        <w:rPr>
          <w:rFonts w:ascii="Times New Roman" w:hAnsi="Times New Roman" w:cs="Times New Roman"/>
          <w:bCs/>
          <w:iCs/>
          <w:color w:val="000000" w:themeColor="text1"/>
        </w:rPr>
        <w:t>pI</w:t>
      </w:r>
      <w:proofErr w:type="spellEnd"/>
      <w:r w:rsidR="00DE321C" w:rsidRPr="00DE321C">
        <w:rPr>
          <w:rFonts w:ascii="Times New Roman" w:hAnsi="Times New Roman" w:cs="Times New Roman"/>
          <w:bCs/>
          <w:iCs/>
          <w:color w:val="000000" w:themeColor="text1"/>
        </w:rPr>
        <w:t xml:space="preserve">) was found to be 5.26, classifying the protein as acidic in nature. At physiological pH (~7.4), this would result in a net negative charge on the protein surface, potentially enhancing aqueous solubility and favoring electrostatic interactions with positively charged molecules or metal ions, while possibly repelling other negatively charged species. The aliphatic index of 61.09 reflects moderate thermostability, while the negative GRAVY value (-0.446) suggests a hydrophilic nature and good aqueous solubility. The high extinction coefficient (128,325 M⁻¹ cm⁻¹) indicates strong UV absorbance at 280 nm, facilitating protein quantification in solution. Additionally, the estimated half-life of 30 hours in mammalian reticulocytes suggests </w:t>
      </w:r>
      <w:r w:rsidR="00DE321C" w:rsidRPr="00DE321C">
        <w:rPr>
          <w:rFonts w:ascii="Times New Roman" w:hAnsi="Times New Roman" w:cs="Times New Roman"/>
          <w:bCs/>
          <w:iCs/>
          <w:color w:val="000000" w:themeColor="text1"/>
        </w:rPr>
        <w:lastRenderedPageBreak/>
        <w:t>that MMP-2 possesses moderate stability in a cellular environment. Collectively, these properties indicate that the protein is likely to remain stable and soluble under physiological conditions</w:t>
      </w:r>
      <w:r w:rsidR="00DE321C">
        <w:rPr>
          <w:bCs/>
          <w:iCs/>
          <w:color w:val="000000" w:themeColor="text1"/>
        </w:rPr>
        <w:t xml:space="preserve"> </w:t>
      </w:r>
      <w:r w:rsidRPr="00842F23">
        <w:rPr>
          <w:rFonts w:ascii="Times New Roman" w:hAnsi="Times New Roman" w:cs="Times New Roman"/>
          <w:bCs/>
          <w:iCs/>
          <w:color w:val="000000" w:themeColor="text1"/>
        </w:rPr>
        <w:t xml:space="preserve">as shown in </w:t>
      </w:r>
      <w:r w:rsidRPr="001932ED">
        <w:rPr>
          <w:rFonts w:ascii="Times New Roman" w:hAnsi="Times New Roman" w:cs="Times New Roman"/>
          <w:b/>
          <w:iCs/>
          <w:color w:val="000000" w:themeColor="text1"/>
        </w:rPr>
        <w:t xml:space="preserve">Table </w:t>
      </w:r>
      <w:r>
        <w:rPr>
          <w:rFonts w:ascii="Times New Roman" w:hAnsi="Times New Roman" w:cs="Times New Roman"/>
          <w:b/>
          <w:iCs/>
          <w:color w:val="000000" w:themeColor="text1"/>
        </w:rPr>
        <w:t>2</w:t>
      </w:r>
      <w:r w:rsidRPr="00842F23">
        <w:rPr>
          <w:rFonts w:ascii="Times New Roman" w:hAnsi="Times New Roman" w:cs="Times New Roman"/>
          <w:bCs/>
          <w:iCs/>
          <w:color w:val="000000" w:themeColor="text1"/>
        </w:rPr>
        <w:t xml:space="preserve">.  </w:t>
      </w:r>
    </w:p>
    <w:p w14:paraId="6B0050BD" w14:textId="77777777" w:rsidR="00FA5D99" w:rsidRPr="002945AF" w:rsidRDefault="00FA5D99" w:rsidP="00FA5D99">
      <w:pPr>
        <w:pStyle w:val="Caption"/>
        <w:keepNext/>
        <w:spacing w:line="360" w:lineRule="auto"/>
        <w:jc w:val="both"/>
        <w:rPr>
          <w:rFonts w:ascii="Times New Roman" w:hAnsi="Times New Roman" w:cs="Times New Roman"/>
          <w:b/>
          <w:bCs/>
          <w:i w:val="0"/>
          <w:iCs w:val="0"/>
          <w:color w:val="000000" w:themeColor="text1"/>
          <w:sz w:val="24"/>
          <w:szCs w:val="24"/>
        </w:rPr>
      </w:pPr>
      <w:r w:rsidRPr="002945AF">
        <w:rPr>
          <w:rFonts w:ascii="Times New Roman" w:hAnsi="Times New Roman" w:cs="Times New Roman"/>
          <w:b/>
          <w:bCs/>
          <w:i w:val="0"/>
          <w:iCs w:val="0"/>
          <w:color w:val="000000" w:themeColor="text1"/>
          <w:sz w:val="24"/>
          <w:szCs w:val="24"/>
        </w:rPr>
        <w:t xml:space="preserve">Table </w:t>
      </w:r>
      <w:r>
        <w:rPr>
          <w:rFonts w:ascii="Times New Roman" w:hAnsi="Times New Roman" w:cs="Times New Roman"/>
          <w:b/>
          <w:bCs/>
          <w:i w:val="0"/>
          <w:iCs w:val="0"/>
          <w:color w:val="000000" w:themeColor="text1"/>
          <w:sz w:val="24"/>
          <w:szCs w:val="24"/>
        </w:rPr>
        <w:t>2</w:t>
      </w:r>
      <w:r w:rsidRPr="002945AF">
        <w:rPr>
          <w:rFonts w:ascii="Times New Roman" w:hAnsi="Times New Roman" w:cs="Times New Roman"/>
          <w:b/>
          <w:bCs/>
          <w:i w:val="0"/>
          <w:iCs w:val="0"/>
          <w:color w:val="000000" w:themeColor="text1"/>
          <w:sz w:val="24"/>
          <w:szCs w:val="24"/>
        </w:rPr>
        <w:t xml:space="preserve">: The physiochemical properties of </w:t>
      </w:r>
      <w:r>
        <w:rPr>
          <w:rFonts w:ascii="Times New Roman" w:hAnsi="Times New Roman" w:cs="Times New Roman"/>
          <w:b/>
          <w:bCs/>
          <w:i w:val="0"/>
          <w:iCs w:val="0"/>
          <w:color w:val="000000" w:themeColor="text1"/>
          <w:sz w:val="24"/>
          <w:szCs w:val="24"/>
        </w:rPr>
        <w:t>MMP-2</w:t>
      </w:r>
      <w:r w:rsidRPr="002945AF">
        <w:rPr>
          <w:rFonts w:ascii="Times New Roman" w:hAnsi="Times New Roman" w:cs="Times New Roman"/>
          <w:b/>
          <w:bCs/>
          <w:i w:val="0"/>
          <w:iCs w:val="0"/>
          <w:color w:val="000000" w:themeColor="text1"/>
          <w:sz w:val="24"/>
          <w:szCs w:val="24"/>
        </w:rPr>
        <w:t xml:space="preserve"> protein obtained through </w:t>
      </w:r>
      <w:proofErr w:type="spellStart"/>
      <w:r>
        <w:rPr>
          <w:rFonts w:ascii="Times New Roman" w:hAnsi="Times New Roman" w:cs="Times New Roman"/>
          <w:b/>
          <w:bCs/>
          <w:i w:val="0"/>
          <w:iCs w:val="0"/>
          <w:color w:val="000000" w:themeColor="text1"/>
          <w:sz w:val="24"/>
          <w:szCs w:val="24"/>
        </w:rPr>
        <w:t>Expasy</w:t>
      </w:r>
      <w:proofErr w:type="spellEnd"/>
      <w:r w:rsidRPr="002945AF">
        <w:rPr>
          <w:rFonts w:ascii="Times New Roman" w:hAnsi="Times New Roman" w:cs="Times New Roman"/>
          <w:b/>
          <w:bCs/>
          <w:i w:val="0"/>
          <w:iCs w:val="0"/>
          <w:color w:val="000000" w:themeColor="text1"/>
          <w:sz w:val="24"/>
          <w:szCs w:val="24"/>
        </w:rPr>
        <w:t xml:space="preserve"> </w:t>
      </w:r>
      <w:proofErr w:type="spellStart"/>
      <w:r>
        <w:rPr>
          <w:rFonts w:ascii="Times New Roman" w:hAnsi="Times New Roman" w:cs="Times New Roman"/>
          <w:b/>
          <w:bCs/>
          <w:i w:val="0"/>
          <w:iCs w:val="0"/>
          <w:color w:val="000000" w:themeColor="text1"/>
          <w:sz w:val="24"/>
          <w:szCs w:val="24"/>
        </w:rPr>
        <w:t>ProtParam</w:t>
      </w:r>
      <w:proofErr w:type="spellEnd"/>
    </w:p>
    <w:tbl>
      <w:tblPr>
        <w:tblStyle w:val="PlainTable2"/>
        <w:tblW w:w="0" w:type="auto"/>
        <w:tblLook w:val="04A0" w:firstRow="1" w:lastRow="0" w:firstColumn="1" w:lastColumn="0" w:noHBand="0" w:noVBand="1"/>
      </w:tblPr>
      <w:tblGrid>
        <w:gridCol w:w="664"/>
        <w:gridCol w:w="1674"/>
        <w:gridCol w:w="2302"/>
        <w:gridCol w:w="1657"/>
        <w:gridCol w:w="1536"/>
        <w:gridCol w:w="1517"/>
      </w:tblGrid>
      <w:tr w:rsidR="00FA5D99" w:rsidRPr="0057446C" w14:paraId="201EC04B" w14:textId="77777777" w:rsidTr="00FD5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dxa"/>
          </w:tcPr>
          <w:p w14:paraId="06264139" w14:textId="77777777" w:rsidR="00FA5D99" w:rsidRPr="0057446C" w:rsidRDefault="00FA5D99" w:rsidP="00FD5CF0">
            <w:pPr>
              <w:spacing w:line="360" w:lineRule="auto"/>
              <w:jc w:val="both"/>
              <w:rPr>
                <w:rFonts w:ascii="Times New Roman" w:hAnsi="Times New Roman" w:cs="Times New Roman"/>
                <w:b w:val="0"/>
                <w:iCs/>
              </w:rPr>
            </w:pPr>
            <w:r w:rsidRPr="0057446C">
              <w:rPr>
                <w:rFonts w:ascii="Times New Roman" w:hAnsi="Times New Roman" w:cs="Times New Roman"/>
                <w:iCs/>
              </w:rPr>
              <w:t>S.no</w:t>
            </w:r>
          </w:p>
        </w:tc>
        <w:tc>
          <w:tcPr>
            <w:tcW w:w="1674" w:type="dxa"/>
          </w:tcPr>
          <w:p w14:paraId="04A0E42E" w14:textId="77777777" w:rsidR="00FA5D99" w:rsidRPr="0057446C" w:rsidRDefault="00FA5D99" w:rsidP="00FD5C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Cs/>
              </w:rPr>
            </w:pPr>
            <w:r w:rsidRPr="0057446C">
              <w:rPr>
                <w:rFonts w:ascii="Times New Roman" w:hAnsi="Times New Roman" w:cs="Times New Roman"/>
                <w:iCs/>
              </w:rPr>
              <w:t>Instability index</w:t>
            </w:r>
          </w:p>
        </w:tc>
        <w:tc>
          <w:tcPr>
            <w:tcW w:w="2302" w:type="dxa"/>
          </w:tcPr>
          <w:p w14:paraId="2B5E5C3B" w14:textId="77777777" w:rsidR="00FA5D99" w:rsidRPr="0057446C" w:rsidRDefault="00FA5D99" w:rsidP="00FD5C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Cs/>
              </w:rPr>
            </w:pPr>
            <w:r w:rsidRPr="0057446C">
              <w:rPr>
                <w:rFonts w:ascii="Times New Roman" w:hAnsi="Times New Roman" w:cs="Times New Roman"/>
                <w:iCs/>
              </w:rPr>
              <w:t>Gravy Value</w:t>
            </w:r>
          </w:p>
        </w:tc>
        <w:tc>
          <w:tcPr>
            <w:tcW w:w="1657" w:type="dxa"/>
          </w:tcPr>
          <w:p w14:paraId="5E04FAA7" w14:textId="77777777" w:rsidR="00FA5D99" w:rsidRPr="0057446C" w:rsidRDefault="00FA5D99" w:rsidP="00FD5C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Cs/>
              </w:rPr>
            </w:pPr>
            <w:r w:rsidRPr="0057446C">
              <w:rPr>
                <w:rFonts w:ascii="Times New Roman" w:hAnsi="Times New Roman" w:cs="Times New Roman"/>
                <w:iCs/>
              </w:rPr>
              <w:t>Pi value</w:t>
            </w:r>
          </w:p>
        </w:tc>
        <w:tc>
          <w:tcPr>
            <w:tcW w:w="1536" w:type="dxa"/>
          </w:tcPr>
          <w:p w14:paraId="0010D3DB" w14:textId="77777777" w:rsidR="00FA5D99" w:rsidRPr="0057446C" w:rsidRDefault="00FA5D99" w:rsidP="00FD5C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Cs/>
              </w:rPr>
            </w:pPr>
            <w:r w:rsidRPr="0057446C">
              <w:rPr>
                <w:rFonts w:ascii="Times New Roman" w:hAnsi="Times New Roman" w:cs="Times New Roman"/>
                <w:iCs/>
              </w:rPr>
              <w:t>Extinction coefficient</w:t>
            </w:r>
          </w:p>
        </w:tc>
        <w:tc>
          <w:tcPr>
            <w:tcW w:w="1517" w:type="dxa"/>
          </w:tcPr>
          <w:p w14:paraId="209C1D5A" w14:textId="77777777" w:rsidR="00FA5D99" w:rsidRPr="0057446C" w:rsidRDefault="00FA5D99" w:rsidP="00FD5C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Cs/>
              </w:rPr>
            </w:pPr>
            <w:r w:rsidRPr="0057446C">
              <w:rPr>
                <w:rFonts w:ascii="Times New Roman" w:hAnsi="Times New Roman" w:cs="Times New Roman"/>
                <w:iCs/>
              </w:rPr>
              <w:t>Half life</w:t>
            </w:r>
          </w:p>
        </w:tc>
      </w:tr>
      <w:tr w:rsidR="00FA5D99" w:rsidRPr="0057446C" w14:paraId="752BB9D1" w14:textId="77777777" w:rsidTr="00FD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4" w:type="dxa"/>
          </w:tcPr>
          <w:p w14:paraId="56C3C002" w14:textId="77777777" w:rsidR="00FA5D99" w:rsidRPr="0057446C" w:rsidRDefault="00FA5D99" w:rsidP="00FD5CF0">
            <w:pPr>
              <w:spacing w:line="360" w:lineRule="auto"/>
              <w:jc w:val="both"/>
              <w:rPr>
                <w:rFonts w:ascii="Times New Roman" w:hAnsi="Times New Roman" w:cs="Times New Roman"/>
                <w:b w:val="0"/>
                <w:iCs/>
              </w:rPr>
            </w:pPr>
            <w:r w:rsidRPr="0057446C">
              <w:rPr>
                <w:rFonts w:ascii="Times New Roman" w:hAnsi="Times New Roman" w:cs="Times New Roman"/>
                <w:iCs/>
              </w:rPr>
              <w:t>1</w:t>
            </w:r>
          </w:p>
        </w:tc>
        <w:tc>
          <w:tcPr>
            <w:tcW w:w="1674" w:type="dxa"/>
          </w:tcPr>
          <w:p w14:paraId="2EA9E07F" w14:textId="77777777" w:rsidR="00FA5D99" w:rsidRPr="0057446C" w:rsidRDefault="00FA5D99" w:rsidP="00FD5C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rPr>
            </w:pPr>
            <w:r w:rsidRPr="0057446C">
              <w:rPr>
                <w:rFonts w:ascii="Times New Roman" w:hAnsi="Times New Roman" w:cs="Times New Roman"/>
              </w:rPr>
              <w:t>27.46</w:t>
            </w:r>
          </w:p>
        </w:tc>
        <w:tc>
          <w:tcPr>
            <w:tcW w:w="2302" w:type="dxa"/>
          </w:tcPr>
          <w:p w14:paraId="461644D3" w14:textId="77777777" w:rsidR="00FA5D99" w:rsidRPr="0057446C" w:rsidRDefault="00FA5D99" w:rsidP="00FD5C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rPr>
            </w:pPr>
            <w:r w:rsidRPr="0057446C">
              <w:rPr>
                <w:rFonts w:ascii="Times New Roman" w:hAnsi="Times New Roman" w:cs="Times New Roman"/>
              </w:rPr>
              <w:t>-0.446</w:t>
            </w:r>
          </w:p>
        </w:tc>
        <w:tc>
          <w:tcPr>
            <w:tcW w:w="1657" w:type="dxa"/>
          </w:tcPr>
          <w:p w14:paraId="5F5B2094" w14:textId="77777777" w:rsidR="00FA5D99" w:rsidRPr="0057446C" w:rsidRDefault="00FA5D99" w:rsidP="00FD5C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rPr>
            </w:pPr>
            <w:r w:rsidRPr="0057446C">
              <w:rPr>
                <w:rFonts w:ascii="Times New Roman" w:hAnsi="Times New Roman" w:cs="Times New Roman"/>
              </w:rPr>
              <w:t>5.26</w:t>
            </w:r>
          </w:p>
        </w:tc>
        <w:tc>
          <w:tcPr>
            <w:tcW w:w="1536" w:type="dxa"/>
          </w:tcPr>
          <w:p w14:paraId="45FDA402" w14:textId="77777777" w:rsidR="00FA5D99" w:rsidRPr="0057446C" w:rsidRDefault="00FA5D99" w:rsidP="00FD5C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rPr>
            </w:pPr>
            <w:r w:rsidRPr="0057446C">
              <w:rPr>
                <w:rFonts w:ascii="Times New Roman" w:hAnsi="Times New Roman" w:cs="Times New Roman"/>
              </w:rPr>
              <w:t>127200</w:t>
            </w:r>
          </w:p>
        </w:tc>
        <w:tc>
          <w:tcPr>
            <w:tcW w:w="1517" w:type="dxa"/>
          </w:tcPr>
          <w:p w14:paraId="2E89BD31" w14:textId="77777777" w:rsidR="00FA5D99" w:rsidRPr="0057446C" w:rsidRDefault="00FA5D99" w:rsidP="00FD5CF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Cs/>
              </w:rPr>
            </w:pPr>
            <w:r w:rsidRPr="0057446C">
              <w:rPr>
                <w:rFonts w:ascii="Times New Roman" w:hAnsi="Times New Roman" w:cs="Times New Roman"/>
              </w:rPr>
              <w:t>30 hours</w:t>
            </w:r>
          </w:p>
        </w:tc>
      </w:tr>
    </w:tbl>
    <w:p w14:paraId="29848FE5" w14:textId="77777777" w:rsidR="00FA5D99" w:rsidRPr="0057446C" w:rsidRDefault="00FA5D99" w:rsidP="00FA5D99">
      <w:pPr>
        <w:pStyle w:val="HTMLPreformatted"/>
        <w:shd w:val="clear" w:color="auto" w:fill="FFFFFF"/>
        <w:spacing w:line="360" w:lineRule="auto"/>
        <w:rPr>
          <w:rFonts w:ascii="Times New Roman" w:hAnsi="Times New Roman" w:cs="Times New Roman"/>
          <w:iCs/>
          <w:sz w:val="24"/>
          <w:szCs w:val="24"/>
        </w:rPr>
      </w:pPr>
    </w:p>
    <w:p w14:paraId="5D911F87" w14:textId="77777777" w:rsidR="00FA5D99" w:rsidRPr="00531D51" w:rsidRDefault="00FA5D99" w:rsidP="00531D51">
      <w:pPr>
        <w:rPr>
          <w:rFonts w:ascii="Times New Roman" w:hAnsi="Times New Roman" w:cs="Times New Roman"/>
          <w:b/>
          <w:bCs/>
          <w:sz w:val="28"/>
          <w:szCs w:val="28"/>
        </w:rPr>
      </w:pPr>
      <w:r w:rsidRPr="00531D51">
        <w:rPr>
          <w:rFonts w:ascii="Times New Roman" w:hAnsi="Times New Roman" w:cs="Times New Roman"/>
          <w:b/>
          <w:bCs/>
          <w:sz w:val="28"/>
          <w:szCs w:val="28"/>
        </w:rPr>
        <w:t>Secondary structure prediction</w:t>
      </w:r>
    </w:p>
    <w:p w14:paraId="57FDAED9" w14:textId="39D3D873" w:rsidR="00CE0EBF" w:rsidRDefault="00FA5D99" w:rsidP="00531D51">
      <w:pPr>
        <w:jc w:val="both"/>
      </w:pPr>
      <w:r>
        <w:rPr>
          <w:rFonts w:ascii="Times New Roman" w:hAnsi="Times New Roman" w:cs="Times New Roman"/>
          <w:bCs/>
        </w:rPr>
        <w:t>T</w:t>
      </w:r>
      <w:r w:rsidRPr="0057446C">
        <w:rPr>
          <w:rFonts w:ascii="Times New Roman" w:hAnsi="Times New Roman" w:cs="Times New Roman"/>
          <w:bCs/>
        </w:rPr>
        <w:t xml:space="preserve">he secondary structure of </w:t>
      </w:r>
      <w:r>
        <w:rPr>
          <w:rFonts w:ascii="Times New Roman" w:hAnsi="Times New Roman" w:cs="Times New Roman"/>
          <w:bCs/>
        </w:rPr>
        <w:t>MMP-2</w:t>
      </w:r>
      <w:r w:rsidRPr="0057446C">
        <w:rPr>
          <w:rFonts w:ascii="Times New Roman" w:hAnsi="Times New Roman" w:cs="Times New Roman"/>
          <w:bCs/>
        </w:rPr>
        <w:t xml:space="preserve"> protein </w:t>
      </w:r>
      <w:r>
        <w:rPr>
          <w:rFonts w:ascii="Times New Roman" w:hAnsi="Times New Roman" w:cs="Times New Roman"/>
          <w:bCs/>
        </w:rPr>
        <w:t>was predicted</w:t>
      </w:r>
      <w:r w:rsidRPr="0057446C">
        <w:rPr>
          <w:rFonts w:ascii="Times New Roman" w:hAnsi="Times New Roman" w:cs="Times New Roman"/>
          <w:bCs/>
        </w:rPr>
        <w:t xml:space="preserve"> using PSIPRED</w:t>
      </w:r>
      <w:r>
        <w:rPr>
          <w:rFonts w:ascii="Times New Roman" w:hAnsi="Times New Roman" w:cs="Times New Roman"/>
          <w:bCs/>
        </w:rPr>
        <w:t>.</w:t>
      </w:r>
      <w:r w:rsidRPr="0057446C">
        <w:rPr>
          <w:rFonts w:ascii="Times New Roman" w:hAnsi="Times New Roman" w:cs="Times New Roman"/>
          <w:bCs/>
        </w:rPr>
        <w:t xml:space="preserve"> </w:t>
      </w:r>
      <w:r w:rsidRPr="001932ED">
        <w:rPr>
          <w:rFonts w:ascii="Times New Roman" w:hAnsi="Times New Roman" w:cs="Times New Roman"/>
          <w:b/>
          <w:color w:val="000000" w:themeColor="text1"/>
        </w:rPr>
        <w:t xml:space="preserve">Figure </w:t>
      </w:r>
      <w:r w:rsidR="003A3F2E">
        <w:rPr>
          <w:rFonts w:ascii="Times New Roman" w:hAnsi="Times New Roman" w:cs="Times New Roman"/>
          <w:b/>
          <w:color w:val="000000" w:themeColor="text1"/>
        </w:rPr>
        <w:t>4</w:t>
      </w:r>
      <w:r w:rsidRPr="001932ED">
        <w:rPr>
          <w:rFonts w:ascii="Times New Roman" w:hAnsi="Times New Roman" w:cs="Times New Roman"/>
          <w:bCs/>
          <w:color w:val="000000" w:themeColor="text1"/>
        </w:rPr>
        <w:t xml:space="preserve"> </w:t>
      </w:r>
      <w:r w:rsidRPr="0057446C">
        <w:rPr>
          <w:rFonts w:ascii="Times New Roman" w:hAnsi="Times New Roman" w:cs="Times New Roman"/>
          <w:bCs/>
        </w:rPr>
        <w:t xml:space="preserve">shows the distribution of alpha helix and beta sheet in </w:t>
      </w:r>
      <w:r>
        <w:rPr>
          <w:rFonts w:ascii="Times New Roman" w:hAnsi="Times New Roman" w:cs="Times New Roman"/>
          <w:bCs/>
        </w:rPr>
        <w:t>MMP-2</w:t>
      </w:r>
      <w:r w:rsidRPr="0057446C">
        <w:rPr>
          <w:rFonts w:ascii="Times New Roman" w:hAnsi="Times New Roman" w:cs="Times New Roman"/>
          <w:bCs/>
        </w:rPr>
        <w:t xml:space="preserve"> protein</w:t>
      </w:r>
      <w:r>
        <w:rPr>
          <w:rFonts w:ascii="Times New Roman" w:hAnsi="Times New Roman" w:cs="Times New Roman"/>
          <w:bCs/>
        </w:rPr>
        <w:t>,</w:t>
      </w:r>
      <w:r w:rsidRPr="0057446C">
        <w:rPr>
          <w:rFonts w:ascii="Times New Roman" w:hAnsi="Times New Roman" w:cs="Times New Roman"/>
          <w:bCs/>
        </w:rPr>
        <w:t xml:space="preserve"> pink region shows 101 </w:t>
      </w:r>
      <w:r w:rsidR="00E8092D" w:rsidRPr="0057446C">
        <w:rPr>
          <w:rFonts w:ascii="Times New Roman" w:hAnsi="Times New Roman" w:cs="Times New Roman"/>
          <w:bCs/>
        </w:rPr>
        <w:t>residues</w:t>
      </w:r>
      <w:r w:rsidRPr="0057446C">
        <w:rPr>
          <w:rFonts w:ascii="Times New Roman" w:hAnsi="Times New Roman" w:cs="Times New Roman"/>
          <w:bCs/>
        </w:rPr>
        <w:t xml:space="preserve"> of alpha helix, and 102 residues of yellow region indicate beta </w:t>
      </w:r>
      <w:r>
        <w:rPr>
          <w:rFonts w:ascii="Times New Roman" w:hAnsi="Times New Roman" w:cs="Times New Roman"/>
          <w:bCs/>
        </w:rPr>
        <w:t>sheets</w:t>
      </w:r>
      <w:r w:rsidRPr="0057446C">
        <w:rPr>
          <w:rFonts w:ascii="Times New Roman" w:hAnsi="Times New Roman" w:cs="Times New Roman"/>
          <w:bCs/>
        </w:rPr>
        <w:t>, and the rest of the grey part are in loop and coil region. Overall results indicate the uniform distribution of alpha and beta helix make them well-defined functional protein</w:t>
      </w:r>
      <w:r w:rsidR="00531D51">
        <w:rPr>
          <w:rFonts w:ascii="Times New Roman" w:hAnsi="Times New Roman" w:cs="Times New Roman"/>
          <w:bCs/>
        </w:rPr>
        <w:t>.</w:t>
      </w:r>
    </w:p>
    <w:p w14:paraId="69E7AB97" w14:textId="77777777" w:rsidR="00937994" w:rsidRDefault="00B20EE9" w:rsidP="00937994">
      <w:pPr>
        <w:keepNext/>
      </w:pPr>
      <w:r>
        <w:rPr>
          <w:noProof/>
        </w:rPr>
        <w:drawing>
          <wp:inline distT="0" distB="0" distL="0" distR="0" wp14:anchorId="643FC5E2" wp14:editId="3AB6B8E4">
            <wp:extent cx="5943600" cy="2611061"/>
            <wp:effectExtent l="0" t="0" r="0" b="0"/>
            <wp:docPr id="8067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1832"/>
                    <a:stretch>
                      <a:fillRect/>
                    </a:stretch>
                  </pic:blipFill>
                  <pic:spPr bwMode="auto">
                    <a:xfrm>
                      <a:off x="0" y="0"/>
                      <a:ext cx="5943600" cy="2611061"/>
                    </a:xfrm>
                    <a:prstGeom prst="rect">
                      <a:avLst/>
                    </a:prstGeom>
                    <a:noFill/>
                    <a:ln>
                      <a:noFill/>
                    </a:ln>
                    <a:extLst>
                      <a:ext uri="{53640926-AAD7-44D8-BBD7-CCE9431645EC}">
                        <a14:shadowObscured xmlns:a14="http://schemas.microsoft.com/office/drawing/2010/main"/>
                      </a:ext>
                    </a:extLst>
                  </pic:spPr>
                </pic:pic>
              </a:graphicData>
            </a:graphic>
          </wp:inline>
        </w:drawing>
      </w:r>
    </w:p>
    <w:p w14:paraId="5A148760" w14:textId="6CAA6A86" w:rsidR="0070646A" w:rsidRDefault="00937994" w:rsidP="00291472">
      <w:pPr>
        <w:pStyle w:val="Caption"/>
        <w:spacing w:after="0"/>
        <w:jc w:val="center"/>
        <w:rPr>
          <w:i w:val="0"/>
          <w:iCs w:val="0"/>
        </w:rPr>
      </w:pPr>
      <w:r w:rsidRPr="0070646A">
        <w:rPr>
          <w:b/>
          <w:bCs/>
          <w:i w:val="0"/>
          <w:iCs w:val="0"/>
        </w:rPr>
        <w:t xml:space="preserve">Figure </w:t>
      </w:r>
      <w:r w:rsidRPr="0070646A">
        <w:rPr>
          <w:b/>
          <w:bCs/>
          <w:i w:val="0"/>
          <w:iCs w:val="0"/>
        </w:rPr>
        <w:fldChar w:fldCharType="begin"/>
      </w:r>
      <w:r w:rsidRPr="0070646A">
        <w:rPr>
          <w:b/>
          <w:bCs/>
          <w:i w:val="0"/>
          <w:iCs w:val="0"/>
        </w:rPr>
        <w:instrText xml:space="preserve"> SEQ Figure \* ARABIC </w:instrText>
      </w:r>
      <w:r w:rsidRPr="0070646A">
        <w:rPr>
          <w:b/>
          <w:bCs/>
          <w:i w:val="0"/>
          <w:iCs w:val="0"/>
        </w:rPr>
        <w:fldChar w:fldCharType="separate"/>
      </w:r>
      <w:r w:rsidR="00AF19CB">
        <w:rPr>
          <w:b/>
          <w:bCs/>
          <w:i w:val="0"/>
          <w:iCs w:val="0"/>
          <w:noProof/>
        </w:rPr>
        <w:t>4</w:t>
      </w:r>
      <w:r w:rsidRPr="0070646A">
        <w:rPr>
          <w:b/>
          <w:bCs/>
          <w:i w:val="0"/>
          <w:iCs w:val="0"/>
        </w:rPr>
        <w:fldChar w:fldCharType="end"/>
      </w:r>
      <w:r w:rsidRPr="0070646A">
        <w:rPr>
          <w:b/>
          <w:bCs/>
          <w:i w:val="0"/>
          <w:iCs w:val="0"/>
        </w:rPr>
        <w:t>:</w:t>
      </w:r>
      <w:r w:rsidR="0070646A" w:rsidRPr="0070646A">
        <w:rPr>
          <w:rFonts w:ascii="Times New Roman" w:hAnsi="Times New Roman" w:cs="Times New Roman"/>
          <w:i w:val="0"/>
          <w:iCs w:val="0"/>
          <w:color w:val="000000" w:themeColor="text1"/>
          <w:kern w:val="0"/>
          <w:sz w:val="24"/>
          <w:szCs w:val="24"/>
          <w14:ligatures w14:val="none"/>
        </w:rPr>
        <w:t xml:space="preserve"> </w:t>
      </w:r>
      <w:r w:rsidR="0070646A" w:rsidRPr="0070646A">
        <w:rPr>
          <w:i w:val="0"/>
          <w:iCs w:val="0"/>
        </w:rPr>
        <w:t>Secondary structure obtained through PSIPRED</w:t>
      </w:r>
    </w:p>
    <w:p w14:paraId="68DA54E9" w14:textId="0FDC8FB5" w:rsidR="00CE0EBF" w:rsidRPr="0070646A" w:rsidRDefault="00937994" w:rsidP="00352420">
      <w:pPr>
        <w:pStyle w:val="Caption"/>
        <w:jc w:val="center"/>
        <w:rPr>
          <w:i w:val="0"/>
          <w:iCs w:val="0"/>
        </w:rPr>
      </w:pPr>
      <w:r w:rsidRPr="0070646A">
        <w:rPr>
          <w:i w:val="0"/>
          <w:iCs w:val="0"/>
        </w:rPr>
        <w:t xml:space="preserve">Name: </w:t>
      </w:r>
      <w:hyperlink r:id="rId12" w:history="1">
        <w:r w:rsidRPr="00352420">
          <w:rPr>
            <w:rStyle w:val="Hyperlink"/>
            <w:i w:val="0"/>
            <w:iCs w:val="0"/>
          </w:rPr>
          <w:t>sp|P08253|MMP2_HUMAN</w:t>
        </w:r>
      </w:hyperlink>
    </w:p>
    <w:p w14:paraId="47990E50" w14:textId="77777777" w:rsidR="00CE0EBF" w:rsidRDefault="00CE0EBF" w:rsidP="00CE0EBF"/>
    <w:p w14:paraId="44E7DA09" w14:textId="77777777" w:rsidR="00291472" w:rsidRDefault="00291472" w:rsidP="00291472">
      <w:pPr>
        <w:rPr>
          <w:rFonts w:ascii="Times New Roman" w:hAnsi="Times New Roman" w:cs="Times New Roman"/>
          <w:b/>
          <w:bCs/>
          <w:sz w:val="28"/>
          <w:szCs w:val="28"/>
        </w:rPr>
      </w:pPr>
      <w:r w:rsidRPr="00291472">
        <w:rPr>
          <w:rFonts w:ascii="Times New Roman" w:hAnsi="Times New Roman" w:cs="Times New Roman"/>
          <w:b/>
          <w:bCs/>
          <w:sz w:val="28"/>
          <w:szCs w:val="28"/>
        </w:rPr>
        <w:t>Analysis of protein quality</w:t>
      </w:r>
    </w:p>
    <w:p w14:paraId="5097979D" w14:textId="561D9001" w:rsidR="008A1053" w:rsidRPr="00BB2E26" w:rsidRDefault="00D840DA" w:rsidP="00864DCF">
      <w:pPr>
        <w:jc w:val="both"/>
        <w:rPr>
          <w:rFonts w:ascii="Times New Roman" w:hAnsi="Times New Roman" w:cs="Times New Roman"/>
          <w:bCs/>
          <w:iCs/>
        </w:rPr>
      </w:pPr>
      <w:r w:rsidRPr="005A383E">
        <w:rPr>
          <w:rFonts w:ascii="Times New Roman" w:hAnsi="Times New Roman" w:cs="Times New Roman"/>
          <w:bCs/>
          <w:iCs/>
        </w:rPr>
        <w:lastRenderedPageBreak/>
        <w:t xml:space="preserve">The </w:t>
      </w:r>
      <w:r w:rsidRPr="00A8210C">
        <w:rPr>
          <w:rFonts w:ascii="Times New Roman" w:hAnsi="Times New Roman" w:cs="Times New Roman"/>
          <w:b/>
          <w:iCs/>
        </w:rPr>
        <w:t xml:space="preserve">ERRAT </w:t>
      </w:r>
      <w:r w:rsidR="00864DCF">
        <w:rPr>
          <w:rFonts w:ascii="Times New Roman" w:hAnsi="Times New Roman" w:cs="Times New Roman"/>
          <w:b/>
          <w:iCs/>
        </w:rPr>
        <w:t xml:space="preserve">and PROCHECK </w:t>
      </w:r>
      <w:r w:rsidRPr="00A8210C">
        <w:rPr>
          <w:rFonts w:ascii="Times New Roman" w:hAnsi="Times New Roman" w:cs="Times New Roman"/>
          <w:b/>
          <w:iCs/>
        </w:rPr>
        <w:t>tool</w:t>
      </w:r>
      <w:r w:rsidRPr="0057446C">
        <w:rPr>
          <w:rFonts w:ascii="Times New Roman" w:hAnsi="Times New Roman" w:cs="Times New Roman"/>
          <w:bCs/>
          <w:iCs/>
        </w:rPr>
        <w:t xml:space="preserve"> was used to evaluate the overall quality of </w:t>
      </w:r>
      <w:r>
        <w:rPr>
          <w:rFonts w:ascii="Times New Roman" w:hAnsi="Times New Roman" w:cs="Times New Roman"/>
          <w:bCs/>
          <w:iCs/>
        </w:rPr>
        <w:t>MMP-2</w:t>
      </w:r>
      <w:r w:rsidRPr="0057446C">
        <w:rPr>
          <w:rFonts w:ascii="Times New Roman" w:hAnsi="Times New Roman" w:cs="Times New Roman"/>
          <w:bCs/>
          <w:iCs/>
        </w:rPr>
        <w:t xml:space="preserve"> protein providing an </w:t>
      </w:r>
      <w:r w:rsidRPr="00A8210C">
        <w:rPr>
          <w:rFonts w:ascii="Times New Roman" w:hAnsi="Times New Roman" w:cs="Times New Roman"/>
          <w:b/>
          <w:iCs/>
          <w:color w:val="0F4761" w:themeColor="accent1" w:themeShade="BF"/>
        </w:rPr>
        <w:t xml:space="preserve">overall quality factor of </w:t>
      </w:r>
      <w:r w:rsidR="0054369A" w:rsidRPr="0054369A">
        <w:rPr>
          <w:rFonts w:ascii="Times New Roman" w:hAnsi="Times New Roman" w:cs="Times New Roman"/>
          <w:b/>
          <w:bCs/>
          <w:iCs/>
        </w:rPr>
        <w:t xml:space="preserve">78.289 </w:t>
      </w:r>
      <w:r>
        <w:rPr>
          <w:rFonts w:ascii="Times New Roman" w:hAnsi="Times New Roman" w:cs="Times New Roman"/>
          <w:bCs/>
          <w:iCs/>
        </w:rPr>
        <w:t>(</w:t>
      </w:r>
      <w:r w:rsidRPr="001932ED">
        <w:rPr>
          <w:rFonts w:ascii="Times New Roman" w:hAnsi="Times New Roman" w:cs="Times New Roman"/>
          <w:b/>
          <w:iCs/>
        </w:rPr>
        <w:t xml:space="preserve">Figure </w:t>
      </w:r>
      <w:r w:rsidR="003A3F2E">
        <w:rPr>
          <w:rFonts w:ascii="Times New Roman" w:hAnsi="Times New Roman" w:cs="Times New Roman"/>
          <w:b/>
          <w:iCs/>
        </w:rPr>
        <w:t>5</w:t>
      </w:r>
      <w:r>
        <w:rPr>
          <w:rFonts w:ascii="Times New Roman" w:hAnsi="Times New Roman" w:cs="Times New Roman"/>
          <w:bCs/>
          <w:iCs/>
        </w:rPr>
        <w:t>)</w:t>
      </w:r>
      <w:r w:rsidRPr="0057446C">
        <w:rPr>
          <w:rFonts w:ascii="Times New Roman" w:hAnsi="Times New Roman" w:cs="Times New Roman"/>
          <w:bCs/>
          <w:iCs/>
        </w:rPr>
        <w:t xml:space="preserve">. </w:t>
      </w:r>
      <w:r>
        <w:rPr>
          <w:rFonts w:ascii="Times New Roman" w:hAnsi="Times New Roman" w:cs="Times New Roman"/>
          <w:bCs/>
          <w:iCs/>
        </w:rPr>
        <w:t>T</w:t>
      </w:r>
      <w:r w:rsidRPr="0057446C">
        <w:rPr>
          <w:rFonts w:ascii="Times New Roman" w:hAnsi="Times New Roman" w:cs="Times New Roman"/>
          <w:bCs/>
          <w:iCs/>
        </w:rPr>
        <w:t xml:space="preserve">he result indicates that the overall structure is </w:t>
      </w:r>
      <w:r w:rsidR="00D8169F">
        <w:rPr>
          <w:rFonts w:ascii="Times New Roman" w:hAnsi="Times New Roman" w:cs="Times New Roman"/>
          <w:bCs/>
          <w:iCs/>
        </w:rPr>
        <w:t>acceptable</w:t>
      </w:r>
      <w:r w:rsidRPr="0057446C">
        <w:rPr>
          <w:rFonts w:ascii="Times New Roman" w:hAnsi="Times New Roman" w:cs="Times New Roman"/>
          <w:bCs/>
          <w:iCs/>
        </w:rPr>
        <w:t xml:space="preserve"> for docking but improvement in certain regions </w:t>
      </w:r>
      <w:r>
        <w:rPr>
          <w:rFonts w:ascii="Times New Roman" w:hAnsi="Times New Roman" w:cs="Times New Roman"/>
          <w:bCs/>
          <w:iCs/>
        </w:rPr>
        <w:t xml:space="preserve">is </w:t>
      </w:r>
      <w:r w:rsidRPr="0057446C">
        <w:rPr>
          <w:rFonts w:ascii="Times New Roman" w:hAnsi="Times New Roman" w:cs="Times New Roman"/>
          <w:bCs/>
          <w:iCs/>
        </w:rPr>
        <w:t>require</w:t>
      </w:r>
      <w:r>
        <w:rPr>
          <w:rFonts w:ascii="Times New Roman" w:hAnsi="Times New Roman" w:cs="Times New Roman"/>
          <w:bCs/>
          <w:iCs/>
        </w:rPr>
        <w:t>d, as ERRAT score greater than 90 is considered as good score</w:t>
      </w:r>
      <w:r w:rsidR="00864DCF">
        <w:rPr>
          <w:rFonts w:ascii="Times New Roman" w:hAnsi="Times New Roman" w:cs="Times New Roman"/>
          <w:bCs/>
          <w:iCs/>
        </w:rPr>
        <w:t>.</w:t>
      </w:r>
    </w:p>
    <w:p w14:paraId="1038738B" w14:textId="77777777" w:rsidR="00EB37D4" w:rsidRDefault="00EB37D4" w:rsidP="00BB2E26">
      <w:pPr>
        <w:keepNext/>
        <w:spacing w:after="0"/>
        <w:jc w:val="center"/>
      </w:pPr>
    </w:p>
    <w:p w14:paraId="5A9FE287" w14:textId="32C0242C" w:rsidR="00BB2E26" w:rsidRDefault="0054369A" w:rsidP="00BB2E26">
      <w:pPr>
        <w:keepNext/>
        <w:spacing w:after="0"/>
        <w:jc w:val="center"/>
      </w:pPr>
      <w:r w:rsidRPr="0054369A">
        <w:rPr>
          <w:noProof/>
        </w:rPr>
        <w:drawing>
          <wp:inline distT="0" distB="0" distL="0" distR="0" wp14:anchorId="418995E2" wp14:editId="6BBCA23F">
            <wp:extent cx="4316242" cy="3017520"/>
            <wp:effectExtent l="0" t="0" r="8255" b="0"/>
            <wp:docPr id="19042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358" name=""/>
                    <pic:cNvPicPr/>
                  </pic:nvPicPr>
                  <pic:blipFill rotWithShape="1">
                    <a:blip r:embed="rId13"/>
                    <a:srcRect b="20760"/>
                    <a:stretch>
                      <a:fillRect/>
                    </a:stretch>
                  </pic:blipFill>
                  <pic:spPr bwMode="auto">
                    <a:xfrm>
                      <a:off x="0" y="0"/>
                      <a:ext cx="4320394" cy="3020423"/>
                    </a:xfrm>
                    <a:prstGeom prst="rect">
                      <a:avLst/>
                    </a:prstGeom>
                    <a:ln>
                      <a:noFill/>
                    </a:ln>
                    <a:extLst>
                      <a:ext uri="{53640926-AAD7-44D8-BBD7-CCE9431645EC}">
                        <a14:shadowObscured xmlns:a14="http://schemas.microsoft.com/office/drawing/2010/main"/>
                      </a:ext>
                    </a:extLst>
                  </pic:spPr>
                </pic:pic>
              </a:graphicData>
            </a:graphic>
          </wp:inline>
        </w:drawing>
      </w:r>
    </w:p>
    <w:p w14:paraId="3A68D639" w14:textId="2264C663" w:rsidR="00204F8F" w:rsidRDefault="00BB2E26" w:rsidP="00772008">
      <w:pPr>
        <w:pStyle w:val="Caption"/>
        <w:jc w:val="center"/>
        <w:rPr>
          <w:rFonts w:ascii="Times New Roman" w:hAnsi="Times New Roman" w:cs="Times New Roman"/>
          <w:b/>
          <w:iCs w:val="0"/>
        </w:rPr>
      </w:pPr>
      <w:r w:rsidRPr="00772008">
        <w:rPr>
          <w:b/>
          <w:bCs/>
          <w:i w:val="0"/>
          <w:iCs w:val="0"/>
        </w:rPr>
        <w:t xml:space="preserve">Figure </w:t>
      </w:r>
      <w:r w:rsidRPr="00772008">
        <w:rPr>
          <w:b/>
          <w:bCs/>
          <w:i w:val="0"/>
          <w:iCs w:val="0"/>
        </w:rPr>
        <w:fldChar w:fldCharType="begin"/>
      </w:r>
      <w:r w:rsidRPr="00772008">
        <w:rPr>
          <w:b/>
          <w:bCs/>
          <w:i w:val="0"/>
          <w:iCs w:val="0"/>
        </w:rPr>
        <w:instrText xml:space="preserve"> SEQ Figure \* ARABIC </w:instrText>
      </w:r>
      <w:r w:rsidRPr="00772008">
        <w:rPr>
          <w:b/>
          <w:bCs/>
          <w:i w:val="0"/>
          <w:iCs w:val="0"/>
        </w:rPr>
        <w:fldChar w:fldCharType="separate"/>
      </w:r>
      <w:r w:rsidR="00AF19CB">
        <w:rPr>
          <w:b/>
          <w:bCs/>
          <w:i w:val="0"/>
          <w:iCs w:val="0"/>
          <w:noProof/>
        </w:rPr>
        <w:t>5</w:t>
      </w:r>
      <w:r w:rsidRPr="00772008">
        <w:rPr>
          <w:b/>
          <w:bCs/>
          <w:i w:val="0"/>
          <w:iCs w:val="0"/>
        </w:rPr>
        <w:fldChar w:fldCharType="end"/>
      </w:r>
      <w:r w:rsidRPr="00772008">
        <w:rPr>
          <w:b/>
          <w:bCs/>
          <w:i w:val="0"/>
          <w:iCs w:val="0"/>
        </w:rPr>
        <w:t>:</w:t>
      </w:r>
      <w:r>
        <w:rPr>
          <w:i w:val="0"/>
          <w:iCs w:val="0"/>
        </w:rPr>
        <w:t xml:space="preserve"> </w:t>
      </w:r>
      <w:r w:rsidRPr="00977F23">
        <w:rPr>
          <w:i w:val="0"/>
          <w:iCs w:val="0"/>
        </w:rPr>
        <w:t>Results obtained through ERRAT. The Y axis represents the error rate, and the X axis represents the sequence position. Red bars indicate residues where error exceed 99% confidence and yellow bar indicates 95% confidence and white and grey bar represent</w:t>
      </w:r>
      <w:r w:rsidR="00772008">
        <w:rPr>
          <w:i w:val="0"/>
          <w:iCs w:val="0"/>
        </w:rPr>
        <w:t>.</w:t>
      </w:r>
    </w:p>
    <w:p w14:paraId="7BB8FF44" w14:textId="77777777" w:rsidR="007A66B2" w:rsidRDefault="007A66B2" w:rsidP="00864DCF">
      <w:pPr>
        <w:spacing w:after="0"/>
        <w:rPr>
          <w:rFonts w:ascii="Times New Roman" w:hAnsi="Times New Roman" w:cs="Times New Roman"/>
          <w:b/>
          <w:iCs/>
          <w:color w:val="156082" w:themeColor="accent1"/>
        </w:rPr>
      </w:pPr>
      <w:bookmarkStart w:id="0" w:name="_Hlk205906808"/>
    </w:p>
    <w:p w14:paraId="56416BC1" w14:textId="3EA93091" w:rsidR="00317BE1" w:rsidRPr="00BB2E26" w:rsidRDefault="00317BE1" w:rsidP="00864DCF">
      <w:pPr>
        <w:spacing w:after="0"/>
        <w:rPr>
          <w:rFonts w:ascii="Times New Roman" w:hAnsi="Times New Roman" w:cs="Times New Roman"/>
          <w:b/>
          <w:bCs/>
          <w:color w:val="156082" w:themeColor="accent1"/>
        </w:rPr>
      </w:pPr>
      <w:r w:rsidRPr="00BB2E26">
        <w:rPr>
          <w:rFonts w:ascii="Times New Roman" w:hAnsi="Times New Roman" w:cs="Times New Roman"/>
          <w:b/>
          <w:iCs/>
          <w:color w:val="156082" w:themeColor="accent1"/>
        </w:rPr>
        <w:t>PROCHECK Results</w:t>
      </w:r>
    </w:p>
    <w:bookmarkEnd w:id="0"/>
    <w:p w14:paraId="60D258A0" w14:textId="77777777" w:rsidR="00807DE8" w:rsidRPr="00807DE8" w:rsidRDefault="00807DE8" w:rsidP="00807DE8">
      <w:pPr>
        <w:rPr>
          <w:rFonts w:ascii="Times New Roman" w:hAnsi="Times New Roman" w:cs="Times New Roman"/>
        </w:rPr>
      </w:pPr>
      <w:r w:rsidRPr="00807DE8">
        <w:rPr>
          <w:rFonts w:ascii="Times New Roman" w:hAnsi="Times New Roman" w:cs="Times New Roman"/>
        </w:rPr>
        <w:t>Out of 8 evaluations</w:t>
      </w:r>
    </w:p>
    <w:p w14:paraId="009EE1FF" w14:textId="77777777" w:rsidR="00807DE8" w:rsidRPr="00807DE8" w:rsidRDefault="00807DE8" w:rsidP="00807DE8">
      <w:pPr>
        <w:numPr>
          <w:ilvl w:val="0"/>
          <w:numId w:val="7"/>
        </w:numPr>
        <w:rPr>
          <w:rFonts w:ascii="Times New Roman" w:hAnsi="Times New Roman" w:cs="Times New Roman"/>
          <w:b/>
          <w:bCs/>
        </w:rPr>
      </w:pPr>
      <w:r w:rsidRPr="00807DE8">
        <w:rPr>
          <w:rFonts w:ascii="Times New Roman" w:hAnsi="Times New Roman" w:cs="Times New Roman"/>
          <w:b/>
          <w:bCs/>
        </w:rPr>
        <w:t>Errors: 2</w:t>
      </w:r>
    </w:p>
    <w:p w14:paraId="6A50AE61" w14:textId="77777777" w:rsidR="00807DE8" w:rsidRPr="00807DE8" w:rsidRDefault="00807DE8" w:rsidP="00807DE8">
      <w:pPr>
        <w:numPr>
          <w:ilvl w:val="0"/>
          <w:numId w:val="7"/>
        </w:numPr>
        <w:rPr>
          <w:rFonts w:ascii="Times New Roman" w:hAnsi="Times New Roman" w:cs="Times New Roman"/>
          <w:b/>
          <w:bCs/>
        </w:rPr>
      </w:pPr>
      <w:r w:rsidRPr="00807DE8">
        <w:rPr>
          <w:rFonts w:ascii="Times New Roman" w:hAnsi="Times New Roman" w:cs="Times New Roman"/>
          <w:b/>
          <w:bCs/>
        </w:rPr>
        <w:t>Warning: 4</w:t>
      </w:r>
    </w:p>
    <w:p w14:paraId="343EA8AA" w14:textId="77777777" w:rsidR="00807DE8" w:rsidRPr="00807DE8" w:rsidRDefault="00807DE8" w:rsidP="00807DE8">
      <w:pPr>
        <w:numPr>
          <w:ilvl w:val="0"/>
          <w:numId w:val="7"/>
        </w:numPr>
        <w:rPr>
          <w:rFonts w:ascii="Times New Roman" w:hAnsi="Times New Roman" w:cs="Times New Roman"/>
          <w:b/>
          <w:bCs/>
        </w:rPr>
      </w:pPr>
      <w:r w:rsidRPr="00807DE8">
        <w:rPr>
          <w:rFonts w:ascii="Times New Roman" w:hAnsi="Times New Roman" w:cs="Times New Roman"/>
          <w:b/>
          <w:bCs/>
        </w:rPr>
        <w:t>Pass: 2</w:t>
      </w:r>
    </w:p>
    <w:p w14:paraId="537ED57A" w14:textId="10577366" w:rsidR="00523FF6" w:rsidRDefault="00807DE8" w:rsidP="009C34DC">
      <w:pPr>
        <w:jc w:val="center"/>
        <w:rPr>
          <w:rFonts w:ascii="Times New Roman" w:hAnsi="Times New Roman" w:cs="Times New Roman"/>
          <w:b/>
          <w:bCs/>
          <w:sz w:val="28"/>
          <w:szCs w:val="28"/>
        </w:rPr>
      </w:pPr>
      <w:r w:rsidRPr="00807DE8">
        <w:rPr>
          <w:rFonts w:ascii="Times New Roman" w:hAnsi="Times New Roman" w:cs="Times New Roman"/>
          <w:b/>
          <w:bCs/>
          <w:noProof/>
          <w:sz w:val="28"/>
          <w:szCs w:val="28"/>
        </w:rPr>
        <w:lastRenderedPageBreak/>
        <w:drawing>
          <wp:inline distT="0" distB="0" distL="0" distR="0" wp14:anchorId="7CEC86B4" wp14:editId="18F89B62">
            <wp:extent cx="4019757" cy="5607338"/>
            <wp:effectExtent l="0" t="0" r="0" b="0"/>
            <wp:docPr id="3456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3743" name=""/>
                    <pic:cNvPicPr/>
                  </pic:nvPicPr>
                  <pic:blipFill>
                    <a:blip r:embed="rId14"/>
                    <a:stretch>
                      <a:fillRect/>
                    </a:stretch>
                  </pic:blipFill>
                  <pic:spPr>
                    <a:xfrm>
                      <a:off x="0" y="0"/>
                      <a:ext cx="4019757" cy="5607338"/>
                    </a:xfrm>
                    <a:prstGeom prst="rect">
                      <a:avLst/>
                    </a:prstGeom>
                  </pic:spPr>
                </pic:pic>
              </a:graphicData>
            </a:graphic>
          </wp:inline>
        </w:drawing>
      </w:r>
    </w:p>
    <w:p w14:paraId="4BA33CD4" w14:textId="77777777" w:rsidR="009C34DC" w:rsidRDefault="009C34DC" w:rsidP="009C34DC">
      <w:pPr>
        <w:jc w:val="both"/>
        <w:rPr>
          <w:rFonts w:ascii="Times New Roman" w:hAnsi="Times New Roman" w:cs="Times New Roman"/>
          <w:b/>
          <w:bCs/>
          <w:sz w:val="28"/>
          <w:szCs w:val="28"/>
        </w:rPr>
      </w:pPr>
    </w:p>
    <w:p w14:paraId="46BDFE94" w14:textId="5AC85C03" w:rsidR="00B54DB4" w:rsidRPr="00523FF6" w:rsidRDefault="00B54DB4" w:rsidP="00523FF6">
      <w:pPr>
        <w:rPr>
          <w:rFonts w:ascii="Times New Roman" w:hAnsi="Times New Roman" w:cs="Times New Roman"/>
          <w:b/>
          <w:bCs/>
          <w:sz w:val="28"/>
          <w:szCs w:val="28"/>
        </w:rPr>
      </w:pPr>
      <w:r w:rsidRPr="00523FF6">
        <w:rPr>
          <w:rFonts w:ascii="Times New Roman" w:hAnsi="Times New Roman" w:cs="Times New Roman"/>
          <w:b/>
          <w:bCs/>
          <w:sz w:val="28"/>
          <w:szCs w:val="28"/>
        </w:rPr>
        <w:t>Refinement of the protein</w:t>
      </w:r>
    </w:p>
    <w:p w14:paraId="01DC49B6" w14:textId="10F3D6B1" w:rsidR="00B54DB4" w:rsidRPr="0057446C" w:rsidRDefault="00B54DB4" w:rsidP="00B54DB4">
      <w:pPr>
        <w:spacing w:line="360" w:lineRule="auto"/>
        <w:jc w:val="both"/>
        <w:rPr>
          <w:rFonts w:ascii="Times New Roman" w:hAnsi="Times New Roman" w:cs="Times New Roman"/>
        </w:rPr>
      </w:pPr>
      <w:r w:rsidRPr="0057446C">
        <w:rPr>
          <w:rFonts w:ascii="Times New Roman" w:hAnsi="Times New Roman" w:cs="Times New Roman"/>
        </w:rPr>
        <w:t xml:space="preserve">To increase </w:t>
      </w:r>
      <w:r>
        <w:rPr>
          <w:rFonts w:ascii="Times New Roman" w:hAnsi="Times New Roman" w:cs="Times New Roman"/>
        </w:rPr>
        <w:t>protein quality,</w:t>
      </w:r>
      <w:r w:rsidRPr="0057446C">
        <w:rPr>
          <w:rFonts w:ascii="Times New Roman" w:hAnsi="Times New Roman" w:cs="Times New Roman"/>
        </w:rPr>
        <w:t xml:space="preserve"> </w:t>
      </w:r>
      <w:r w:rsidRPr="00EA05AE">
        <w:rPr>
          <w:rFonts w:ascii="Times New Roman" w:hAnsi="Times New Roman" w:cs="Times New Roman"/>
          <w:b/>
          <w:bCs/>
        </w:rPr>
        <w:t>Galaxy Refine</w:t>
      </w:r>
      <w:r w:rsidRPr="0057446C">
        <w:rPr>
          <w:rFonts w:ascii="Times New Roman" w:hAnsi="Times New Roman" w:cs="Times New Roman"/>
        </w:rPr>
        <w:t xml:space="preserve"> tool </w:t>
      </w:r>
      <w:r>
        <w:rPr>
          <w:rFonts w:ascii="Times New Roman" w:hAnsi="Times New Roman" w:cs="Times New Roman"/>
        </w:rPr>
        <w:t>was used.</w:t>
      </w:r>
      <w:r w:rsidRPr="0057446C">
        <w:rPr>
          <w:rFonts w:ascii="Times New Roman" w:hAnsi="Times New Roman" w:cs="Times New Roman"/>
        </w:rPr>
        <w:t xml:space="preserve"> </w:t>
      </w:r>
      <w:r>
        <w:rPr>
          <w:rFonts w:ascii="Times New Roman" w:hAnsi="Times New Roman" w:cs="Times New Roman"/>
        </w:rPr>
        <w:t>It</w:t>
      </w:r>
      <w:r w:rsidRPr="0057446C">
        <w:rPr>
          <w:rFonts w:ascii="Times New Roman" w:hAnsi="Times New Roman" w:cs="Times New Roman"/>
        </w:rPr>
        <w:t xml:space="preserve"> enhances backbone flexibility, optimize</w:t>
      </w:r>
      <w:r>
        <w:rPr>
          <w:rFonts w:ascii="Times New Roman" w:hAnsi="Times New Roman" w:cs="Times New Roman"/>
        </w:rPr>
        <w:t>s</w:t>
      </w:r>
      <w:r w:rsidRPr="0057446C">
        <w:rPr>
          <w:rFonts w:ascii="Times New Roman" w:hAnsi="Times New Roman" w:cs="Times New Roman"/>
        </w:rPr>
        <w:t xml:space="preserve"> sidechain and minimizes steric clashes and </w:t>
      </w:r>
      <w:r w:rsidRPr="00474D37">
        <w:rPr>
          <w:rFonts w:ascii="Times New Roman" w:hAnsi="Times New Roman" w:cs="Times New Roman"/>
        </w:rPr>
        <w:t>Rama favored value</w:t>
      </w:r>
      <w:r w:rsidR="00DF6123">
        <w:rPr>
          <w:rFonts w:ascii="Times New Roman" w:hAnsi="Times New Roman" w:cs="Times New Roman"/>
        </w:rPr>
        <w:t>.</w:t>
      </w:r>
      <w:r w:rsidRPr="0057446C">
        <w:rPr>
          <w:rFonts w:ascii="Times New Roman" w:hAnsi="Times New Roman" w:cs="Times New Roman"/>
        </w:rPr>
        <w:t xml:space="preserve"> </w:t>
      </w:r>
      <w:r w:rsidR="00DF6123" w:rsidRPr="00DF6123">
        <w:rPr>
          <w:rFonts w:ascii="Times New Roman" w:hAnsi="Times New Roman" w:cs="Times New Roman"/>
        </w:rPr>
        <w:t xml:space="preserve">MODEL 5 was used for subsequent docking after local inspection confirmed no steric clashes or rotamer outliers in the predicted binding site. Post-refinement validation metrics for MODEL 5 </w:t>
      </w:r>
      <w:r w:rsidR="002C3F1C" w:rsidRPr="00DF6123">
        <w:rPr>
          <w:rFonts w:ascii="Times New Roman" w:hAnsi="Times New Roman" w:cs="Times New Roman"/>
        </w:rPr>
        <w:t>confirm</w:t>
      </w:r>
      <w:r w:rsidR="002C3F1C">
        <w:rPr>
          <w:rFonts w:ascii="Times New Roman" w:hAnsi="Times New Roman" w:cs="Times New Roman"/>
        </w:rPr>
        <w:t>ed</w:t>
      </w:r>
      <w:r w:rsidRPr="0057446C">
        <w:rPr>
          <w:rFonts w:ascii="Times New Roman" w:hAnsi="Times New Roman" w:cs="Times New Roman"/>
        </w:rPr>
        <w:t xml:space="preserve"> that the protein has strong geometry leading to more reliable and accurate structure for molecular docking </w:t>
      </w:r>
      <w:r>
        <w:rPr>
          <w:rFonts w:ascii="Times New Roman" w:hAnsi="Times New Roman" w:cs="Times New Roman"/>
        </w:rPr>
        <w:t>as</w:t>
      </w:r>
      <w:r w:rsidRPr="0057446C">
        <w:rPr>
          <w:rFonts w:ascii="Times New Roman" w:hAnsi="Times New Roman" w:cs="Times New Roman"/>
        </w:rPr>
        <w:t xml:space="preserve"> show</w:t>
      </w:r>
      <w:r>
        <w:rPr>
          <w:rFonts w:ascii="Times New Roman" w:hAnsi="Times New Roman" w:cs="Times New Roman"/>
        </w:rPr>
        <w:t>n</w:t>
      </w:r>
      <w:r w:rsidRPr="0057446C">
        <w:rPr>
          <w:rFonts w:ascii="Times New Roman" w:hAnsi="Times New Roman" w:cs="Times New Roman"/>
        </w:rPr>
        <w:t xml:space="preserve"> in </w:t>
      </w:r>
      <w:r w:rsidRPr="001932ED">
        <w:rPr>
          <w:rFonts w:ascii="Times New Roman" w:hAnsi="Times New Roman" w:cs="Times New Roman"/>
          <w:b/>
          <w:bCs/>
        </w:rPr>
        <w:t xml:space="preserve">Table </w:t>
      </w:r>
      <w:r>
        <w:rPr>
          <w:rFonts w:ascii="Times New Roman" w:hAnsi="Times New Roman" w:cs="Times New Roman"/>
          <w:b/>
          <w:bCs/>
        </w:rPr>
        <w:t>3</w:t>
      </w:r>
      <w:r>
        <w:rPr>
          <w:rFonts w:ascii="Times New Roman" w:hAnsi="Times New Roman" w:cs="Times New Roman"/>
        </w:rPr>
        <w:t>.</w:t>
      </w:r>
      <w:r w:rsidRPr="0057446C">
        <w:rPr>
          <w:rFonts w:ascii="Times New Roman" w:hAnsi="Times New Roman" w:cs="Times New Roman"/>
        </w:rPr>
        <w:t xml:space="preserve">   </w:t>
      </w:r>
    </w:p>
    <w:p w14:paraId="7B048BB4" w14:textId="5A201BEB" w:rsidR="00B54DB4" w:rsidRPr="002945AF" w:rsidRDefault="00B54DB4" w:rsidP="00B54DB4">
      <w:pPr>
        <w:pStyle w:val="Caption"/>
        <w:keepNext/>
        <w:rPr>
          <w:rFonts w:ascii="Times New Roman" w:hAnsi="Times New Roman" w:cs="Times New Roman"/>
          <w:b/>
          <w:bCs/>
          <w:i w:val="0"/>
          <w:iCs w:val="0"/>
          <w:color w:val="000000" w:themeColor="text1"/>
          <w:sz w:val="24"/>
          <w:szCs w:val="24"/>
        </w:rPr>
      </w:pPr>
      <w:r w:rsidRPr="002945AF">
        <w:rPr>
          <w:rFonts w:ascii="Times New Roman" w:hAnsi="Times New Roman" w:cs="Times New Roman"/>
          <w:b/>
          <w:bCs/>
          <w:i w:val="0"/>
          <w:iCs w:val="0"/>
          <w:color w:val="000000" w:themeColor="text1"/>
          <w:sz w:val="24"/>
          <w:szCs w:val="24"/>
        </w:rPr>
        <w:lastRenderedPageBreak/>
        <w:t xml:space="preserve">Table </w:t>
      </w:r>
      <w:r>
        <w:rPr>
          <w:rFonts w:ascii="Times New Roman" w:hAnsi="Times New Roman" w:cs="Times New Roman"/>
          <w:b/>
          <w:bCs/>
          <w:i w:val="0"/>
          <w:iCs w:val="0"/>
          <w:color w:val="000000" w:themeColor="text1"/>
          <w:sz w:val="24"/>
          <w:szCs w:val="24"/>
        </w:rPr>
        <w:t>3</w:t>
      </w:r>
      <w:r w:rsidRPr="002945AF">
        <w:rPr>
          <w:rFonts w:ascii="Times New Roman" w:hAnsi="Times New Roman" w:cs="Times New Roman"/>
          <w:b/>
          <w:bCs/>
          <w:i w:val="0"/>
          <w:iCs w:val="0"/>
          <w:color w:val="000000" w:themeColor="text1"/>
          <w:sz w:val="24"/>
          <w:szCs w:val="24"/>
        </w:rPr>
        <w:t>: Galaxy Refine Index</w:t>
      </w:r>
      <w:r>
        <w:rPr>
          <w:rFonts w:ascii="Times New Roman" w:hAnsi="Times New Roman" w:cs="Times New Roman"/>
          <w:b/>
          <w:bCs/>
          <w:i w:val="0"/>
          <w:iCs w:val="0"/>
          <w:color w:val="000000" w:themeColor="text1"/>
          <w:sz w:val="24"/>
          <w:szCs w:val="24"/>
        </w:rPr>
        <w:t xml:space="preserve"> of MMP-2</w:t>
      </w:r>
      <w:r w:rsidR="00AA4FA2" w:rsidRPr="00AA4FA2">
        <w:rPr>
          <w:rFonts w:ascii="Times New Roman" w:hAnsi="Times New Roman" w:cs="Times New Roman"/>
          <w:b/>
          <w:bCs/>
          <w:i w:val="0"/>
          <w:iCs w:val="0"/>
          <w:color w:val="000000" w:themeColor="text1"/>
          <w:sz w:val="24"/>
          <w:szCs w:val="24"/>
        </w:rPr>
        <w:t>_Single Chain A_7XJO</w:t>
      </w:r>
    </w:p>
    <w:tbl>
      <w:tblPr>
        <w:tblStyle w:val="PlainTable2"/>
        <w:tblW w:w="0" w:type="auto"/>
        <w:tblLook w:val="04A0" w:firstRow="1" w:lastRow="0" w:firstColumn="1" w:lastColumn="0" w:noHBand="0" w:noVBand="1"/>
      </w:tblPr>
      <w:tblGrid>
        <w:gridCol w:w="1306"/>
        <w:gridCol w:w="1277"/>
        <w:gridCol w:w="1284"/>
        <w:gridCol w:w="1292"/>
        <w:gridCol w:w="1269"/>
        <w:gridCol w:w="1638"/>
        <w:gridCol w:w="1294"/>
      </w:tblGrid>
      <w:tr w:rsidR="0042664D" w:rsidRPr="0042664D" w14:paraId="11E90B5F" w14:textId="77777777" w:rsidTr="00FD5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8706842" w14:textId="77777777" w:rsidR="00B54DB4" w:rsidRPr="0057446C" w:rsidRDefault="00B54DB4" w:rsidP="00FD5CF0">
            <w:pPr>
              <w:jc w:val="both"/>
              <w:rPr>
                <w:rFonts w:ascii="Times New Roman" w:hAnsi="Times New Roman" w:cs="Times New Roman"/>
                <w:color w:val="000000" w:themeColor="text1"/>
              </w:rPr>
            </w:pPr>
            <w:r w:rsidRPr="0057446C">
              <w:rPr>
                <w:rFonts w:ascii="Times New Roman" w:hAnsi="Times New Roman" w:cs="Times New Roman"/>
                <w:color w:val="000000" w:themeColor="text1"/>
              </w:rPr>
              <w:t>Model</w:t>
            </w:r>
          </w:p>
        </w:tc>
        <w:tc>
          <w:tcPr>
            <w:tcW w:w="1335" w:type="dxa"/>
          </w:tcPr>
          <w:p w14:paraId="0B5CA417" w14:textId="77777777"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2664D">
              <w:rPr>
                <w:rFonts w:ascii="Times New Roman" w:hAnsi="Times New Roman" w:cs="Times New Roman"/>
              </w:rPr>
              <w:t>GDT-HA</w:t>
            </w:r>
          </w:p>
        </w:tc>
        <w:tc>
          <w:tcPr>
            <w:tcW w:w="1336" w:type="dxa"/>
          </w:tcPr>
          <w:p w14:paraId="7C0FC06C" w14:textId="77777777"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2664D">
              <w:rPr>
                <w:rFonts w:ascii="Times New Roman" w:hAnsi="Times New Roman" w:cs="Times New Roman"/>
              </w:rPr>
              <w:t>RMSD</w:t>
            </w:r>
          </w:p>
        </w:tc>
        <w:tc>
          <w:tcPr>
            <w:tcW w:w="1336" w:type="dxa"/>
          </w:tcPr>
          <w:p w14:paraId="0355E6AD" w14:textId="77777777"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2664D">
              <w:rPr>
                <w:rFonts w:ascii="Times New Roman" w:hAnsi="Times New Roman" w:cs="Times New Roman"/>
              </w:rPr>
              <w:t>Mol Probity</w:t>
            </w:r>
          </w:p>
        </w:tc>
        <w:tc>
          <w:tcPr>
            <w:tcW w:w="1336" w:type="dxa"/>
          </w:tcPr>
          <w:p w14:paraId="117F1CA5" w14:textId="77777777"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2664D">
              <w:rPr>
                <w:rFonts w:ascii="Times New Roman" w:hAnsi="Times New Roman" w:cs="Times New Roman"/>
              </w:rPr>
              <w:t>Clash score</w:t>
            </w:r>
          </w:p>
        </w:tc>
        <w:tc>
          <w:tcPr>
            <w:tcW w:w="1336" w:type="dxa"/>
          </w:tcPr>
          <w:p w14:paraId="547A9658" w14:textId="0E7F7285"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42664D">
              <w:rPr>
                <w:rFonts w:ascii="Times New Roman" w:hAnsi="Times New Roman" w:cs="Times New Roman"/>
              </w:rPr>
              <w:t>Poorrotamers</w:t>
            </w:r>
            <w:proofErr w:type="spellEnd"/>
          </w:p>
        </w:tc>
        <w:tc>
          <w:tcPr>
            <w:tcW w:w="1336" w:type="dxa"/>
          </w:tcPr>
          <w:p w14:paraId="7DE694D8" w14:textId="77777777" w:rsidR="00B54DB4" w:rsidRPr="0042664D" w:rsidRDefault="00B54DB4" w:rsidP="00FD5CF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2664D">
              <w:rPr>
                <w:rFonts w:ascii="Times New Roman" w:hAnsi="Times New Roman" w:cs="Times New Roman"/>
              </w:rPr>
              <w:t>Rama favored</w:t>
            </w:r>
          </w:p>
        </w:tc>
      </w:tr>
      <w:tr w:rsidR="0042664D" w:rsidRPr="0042664D" w14:paraId="2FE14737" w14:textId="77777777" w:rsidTr="00FD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465FA61" w14:textId="3091FC40" w:rsidR="00C11ED9" w:rsidRPr="0057446C" w:rsidRDefault="00C11ED9" w:rsidP="00C11ED9">
            <w:pPr>
              <w:jc w:val="both"/>
              <w:rPr>
                <w:rFonts w:ascii="Times New Roman" w:hAnsi="Times New Roman" w:cs="Times New Roman"/>
              </w:rPr>
            </w:pPr>
            <w:r w:rsidRPr="0057446C">
              <w:rPr>
                <w:rFonts w:ascii="Times New Roman" w:hAnsi="Times New Roman" w:cs="Times New Roman"/>
                <w:color w:val="112211"/>
              </w:rPr>
              <w:t xml:space="preserve">MODEL </w:t>
            </w:r>
            <w:r w:rsidR="00474D37">
              <w:rPr>
                <w:rFonts w:ascii="Times New Roman" w:hAnsi="Times New Roman" w:cs="Times New Roman"/>
                <w:color w:val="112211"/>
              </w:rPr>
              <w:t>5</w:t>
            </w:r>
          </w:p>
        </w:tc>
        <w:tc>
          <w:tcPr>
            <w:tcW w:w="1335" w:type="dxa"/>
          </w:tcPr>
          <w:p w14:paraId="47431DED" w14:textId="4B58DAA0"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0.9895</w:t>
            </w:r>
          </w:p>
        </w:tc>
        <w:tc>
          <w:tcPr>
            <w:tcW w:w="1336" w:type="dxa"/>
          </w:tcPr>
          <w:p w14:paraId="74DFD9E5" w14:textId="565C7848"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0.267</w:t>
            </w:r>
          </w:p>
        </w:tc>
        <w:tc>
          <w:tcPr>
            <w:tcW w:w="1336" w:type="dxa"/>
          </w:tcPr>
          <w:p w14:paraId="4AB72D5D" w14:textId="45182134"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1.341</w:t>
            </w:r>
          </w:p>
        </w:tc>
        <w:tc>
          <w:tcPr>
            <w:tcW w:w="1336" w:type="dxa"/>
          </w:tcPr>
          <w:p w14:paraId="70541655" w14:textId="1AE131B6"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6.2</w:t>
            </w:r>
          </w:p>
        </w:tc>
        <w:tc>
          <w:tcPr>
            <w:tcW w:w="1336" w:type="dxa"/>
          </w:tcPr>
          <w:p w14:paraId="64E9BB01" w14:textId="4C94ABF4"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0.0</w:t>
            </w:r>
          </w:p>
        </w:tc>
        <w:tc>
          <w:tcPr>
            <w:tcW w:w="1336" w:type="dxa"/>
          </w:tcPr>
          <w:p w14:paraId="75B80694" w14:textId="6A371B78" w:rsidR="00C11ED9" w:rsidRPr="0042664D" w:rsidRDefault="00C11ED9" w:rsidP="00C11E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b/>
                <w:bCs/>
              </w:rPr>
              <w:t>98.8</w:t>
            </w:r>
          </w:p>
        </w:tc>
      </w:tr>
    </w:tbl>
    <w:p w14:paraId="7075CEBC" w14:textId="77777777" w:rsidR="00B54DB4" w:rsidRDefault="00B54DB4" w:rsidP="00B54DB4">
      <w:pPr>
        <w:jc w:val="both"/>
        <w:rPr>
          <w:rFonts w:ascii="Times New Roman" w:hAnsi="Times New Roman" w:cs="Times New Roman"/>
          <w:bCs/>
        </w:rPr>
      </w:pPr>
    </w:p>
    <w:p w14:paraId="0E67715C" w14:textId="77777777" w:rsidR="00DA640C" w:rsidRDefault="004903AA" w:rsidP="00DA640C">
      <w:pPr>
        <w:keepNext/>
        <w:spacing w:line="360" w:lineRule="auto"/>
        <w:jc w:val="center"/>
      </w:pPr>
      <w:r>
        <w:rPr>
          <w:rFonts w:ascii="Times New Roman" w:hAnsi="Times New Roman" w:cs="Times New Roman"/>
          <w:bCs/>
          <w:noProof/>
        </w:rPr>
        <w:drawing>
          <wp:inline distT="0" distB="0" distL="0" distR="0" wp14:anchorId="4F34BCAB" wp14:editId="2D3B29D6">
            <wp:extent cx="2586202" cy="2748915"/>
            <wp:effectExtent l="0" t="0" r="5080" b="0"/>
            <wp:docPr id="89023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35372" name="Picture 890235372"/>
                    <pic:cNvPicPr/>
                  </pic:nvPicPr>
                  <pic:blipFill rotWithShape="1">
                    <a:blip r:embed="rId15">
                      <a:extLst>
                        <a:ext uri="{28A0092B-C50C-407E-A947-70E740481C1C}">
                          <a14:useLocalDpi xmlns:a14="http://schemas.microsoft.com/office/drawing/2010/main" val="0"/>
                        </a:ext>
                      </a:extLst>
                    </a:blip>
                    <a:srcRect l="29119" r="27361" b="15764"/>
                    <a:stretch>
                      <a:fillRect/>
                    </a:stretch>
                  </pic:blipFill>
                  <pic:spPr bwMode="auto">
                    <a:xfrm>
                      <a:off x="0" y="0"/>
                      <a:ext cx="2586645" cy="2749386"/>
                    </a:xfrm>
                    <a:prstGeom prst="rect">
                      <a:avLst/>
                    </a:prstGeom>
                    <a:ln>
                      <a:noFill/>
                    </a:ln>
                    <a:extLst>
                      <a:ext uri="{53640926-AAD7-44D8-BBD7-CCE9431645EC}">
                        <a14:shadowObscured xmlns:a14="http://schemas.microsoft.com/office/drawing/2010/main"/>
                      </a:ext>
                    </a:extLst>
                  </pic:spPr>
                </pic:pic>
              </a:graphicData>
            </a:graphic>
          </wp:inline>
        </w:drawing>
      </w:r>
    </w:p>
    <w:p w14:paraId="49022304" w14:textId="773A31FC" w:rsidR="004903AA" w:rsidRDefault="00DA640C" w:rsidP="00DA640C">
      <w:pPr>
        <w:pStyle w:val="Caption"/>
        <w:jc w:val="center"/>
        <w:rPr>
          <w:i w:val="0"/>
          <w:iCs w:val="0"/>
        </w:rPr>
      </w:pPr>
      <w:r w:rsidRPr="006C0527">
        <w:rPr>
          <w:b/>
          <w:bCs/>
          <w:i w:val="0"/>
          <w:iCs w:val="0"/>
        </w:rPr>
        <w:t xml:space="preserve">Figure </w:t>
      </w:r>
      <w:r w:rsidRPr="006C0527">
        <w:rPr>
          <w:b/>
          <w:bCs/>
          <w:i w:val="0"/>
          <w:iCs w:val="0"/>
        </w:rPr>
        <w:fldChar w:fldCharType="begin"/>
      </w:r>
      <w:r w:rsidRPr="006C0527">
        <w:rPr>
          <w:b/>
          <w:bCs/>
          <w:i w:val="0"/>
          <w:iCs w:val="0"/>
        </w:rPr>
        <w:instrText xml:space="preserve"> SEQ Figure \* ARABIC </w:instrText>
      </w:r>
      <w:r w:rsidRPr="006C0527">
        <w:rPr>
          <w:b/>
          <w:bCs/>
          <w:i w:val="0"/>
          <w:iCs w:val="0"/>
        </w:rPr>
        <w:fldChar w:fldCharType="separate"/>
      </w:r>
      <w:r w:rsidR="00AF19CB">
        <w:rPr>
          <w:b/>
          <w:bCs/>
          <w:i w:val="0"/>
          <w:iCs w:val="0"/>
          <w:noProof/>
        </w:rPr>
        <w:t>6</w:t>
      </w:r>
      <w:r w:rsidRPr="006C0527">
        <w:rPr>
          <w:b/>
          <w:bCs/>
          <w:i w:val="0"/>
          <w:iCs w:val="0"/>
        </w:rPr>
        <w:fldChar w:fldCharType="end"/>
      </w:r>
      <w:r w:rsidRPr="006C0527">
        <w:rPr>
          <w:b/>
          <w:bCs/>
          <w:i w:val="0"/>
          <w:iCs w:val="0"/>
        </w:rPr>
        <w:t xml:space="preserve">: </w:t>
      </w:r>
      <w:r w:rsidRPr="001B1FB7">
        <w:rPr>
          <w:i w:val="0"/>
          <w:iCs w:val="0"/>
        </w:rPr>
        <w:t>Module 5 - MMP-2</w:t>
      </w:r>
      <w:r w:rsidR="006C0527">
        <w:rPr>
          <w:i w:val="0"/>
          <w:iCs w:val="0"/>
        </w:rPr>
        <w:t>-</w:t>
      </w:r>
      <w:r w:rsidR="006C0527" w:rsidRPr="006C0527">
        <w:rPr>
          <w:i w:val="0"/>
          <w:iCs w:val="0"/>
        </w:rPr>
        <w:t>Single Chain A</w:t>
      </w:r>
      <w:r w:rsidR="006C0527" w:rsidRPr="006C0527">
        <w:t xml:space="preserve"> </w:t>
      </w:r>
      <w:r w:rsidR="006C0527">
        <w:rPr>
          <w:i w:val="0"/>
          <w:iCs w:val="0"/>
        </w:rPr>
        <w:t>-</w:t>
      </w:r>
      <w:r w:rsidRPr="001B1FB7">
        <w:rPr>
          <w:i w:val="0"/>
          <w:iCs w:val="0"/>
        </w:rPr>
        <w:t>7XJO</w:t>
      </w:r>
    </w:p>
    <w:p w14:paraId="62F0A040" w14:textId="77777777" w:rsidR="006C0527" w:rsidRDefault="006C0527" w:rsidP="006C0527"/>
    <w:p w14:paraId="3BC5D6F5" w14:textId="7BD3A950" w:rsidR="00A833CC" w:rsidRPr="006C0527" w:rsidRDefault="00A833CC" w:rsidP="006C0527">
      <w:hyperlink r:id="rId16" w:history="1">
        <w:r>
          <w:rPr>
            <w:rStyle w:val="Hyperlink"/>
            <w:rFonts w:ascii="Times New Roman" w:hAnsi="Times New Roman" w:cs="Times New Roman"/>
            <w:b/>
            <w:bCs/>
          </w:rPr>
          <w:t xml:space="preserve">Modules - </w:t>
        </w:r>
        <w:r w:rsidRPr="00017467">
          <w:rPr>
            <w:rStyle w:val="Hyperlink"/>
            <w:rFonts w:ascii="Times New Roman" w:hAnsi="Times New Roman" w:cs="Times New Roman"/>
            <w:b/>
            <w:bCs/>
          </w:rPr>
          <w:t>MMP-2 protein</w:t>
        </w:r>
        <w:r w:rsidRPr="009F6B22">
          <w:rPr>
            <w:rStyle w:val="Hyperlink"/>
            <w:rFonts w:ascii="Times New Roman" w:hAnsi="Times New Roman" w:cs="Times New Roman"/>
            <w:b/>
            <w:bCs/>
          </w:rPr>
          <w:t xml:space="preserve"> Single Chain_7xjo</w:t>
        </w:r>
      </w:hyperlink>
    </w:p>
    <w:p w14:paraId="23D3E945" w14:textId="003DF812" w:rsidR="00C00232" w:rsidRPr="00C00232" w:rsidRDefault="00C00232" w:rsidP="00C00232">
      <w:pPr>
        <w:rPr>
          <w:b/>
          <w:bCs/>
        </w:rPr>
      </w:pPr>
      <w:r w:rsidRPr="00C00232">
        <w:rPr>
          <w:b/>
          <w:bCs/>
        </w:rPr>
        <w:t>Structure Information</w:t>
      </w:r>
      <w:r w:rsidR="001109CD">
        <w:rPr>
          <w:b/>
          <w:bCs/>
        </w:rPr>
        <w:t xml:space="preserve"> – These </w:t>
      </w:r>
      <w:proofErr w:type="gramStart"/>
      <w:r w:rsidR="001109CD">
        <w:rPr>
          <w:b/>
          <w:bCs/>
        </w:rPr>
        <w:t>were</w:t>
      </w:r>
      <w:proofErr w:type="gramEnd"/>
      <w:r w:rsidR="001109CD">
        <w:rPr>
          <w:b/>
          <w:bCs/>
        </w:rPr>
        <w:t xml:space="preserve"> 5 Modules </w:t>
      </w:r>
      <w:r w:rsidR="00474D37">
        <w:rPr>
          <w:b/>
          <w:bCs/>
        </w:rPr>
        <w:t xml:space="preserve">from Galaxy Refine </w:t>
      </w:r>
    </w:p>
    <w:tbl>
      <w:tblPr>
        <w:tblStyle w:val="PlainTable2"/>
        <w:tblW w:w="9270" w:type="dxa"/>
        <w:tblLook w:val="04A0" w:firstRow="1" w:lastRow="0" w:firstColumn="1" w:lastColumn="0" w:noHBand="0" w:noVBand="1"/>
      </w:tblPr>
      <w:tblGrid>
        <w:gridCol w:w="1288"/>
        <w:gridCol w:w="1151"/>
        <w:gridCol w:w="923"/>
        <w:gridCol w:w="1399"/>
        <w:gridCol w:w="1386"/>
        <w:gridCol w:w="1638"/>
        <w:gridCol w:w="1485"/>
      </w:tblGrid>
      <w:tr w:rsidR="008751A4" w:rsidRPr="00C00232" w14:paraId="5EB6DC0A" w14:textId="77777777" w:rsidTr="008751A4">
        <w:trPr>
          <w:cnfStyle w:val="100000000000" w:firstRow="1" w:lastRow="0" w:firstColumn="0" w:lastColumn="0" w:oddVBand="0" w:evenVBand="0" w:oddHBand="0"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hideMark/>
          </w:tcPr>
          <w:p w14:paraId="13A8C101"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t>Model</w:t>
            </w:r>
          </w:p>
        </w:tc>
        <w:tc>
          <w:tcPr>
            <w:tcW w:w="0" w:type="auto"/>
            <w:hideMark/>
          </w:tcPr>
          <w:p w14:paraId="4C00FB09" w14:textId="77777777"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GDT-HA</w:t>
            </w:r>
          </w:p>
        </w:tc>
        <w:tc>
          <w:tcPr>
            <w:tcW w:w="0" w:type="auto"/>
            <w:hideMark/>
          </w:tcPr>
          <w:p w14:paraId="5CAB6089" w14:textId="77777777"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RMSD</w:t>
            </w:r>
          </w:p>
        </w:tc>
        <w:tc>
          <w:tcPr>
            <w:tcW w:w="0" w:type="auto"/>
            <w:hideMark/>
          </w:tcPr>
          <w:p w14:paraId="35A3408F" w14:textId="77777777"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00232">
              <w:rPr>
                <w:rFonts w:ascii="Times New Roman" w:hAnsi="Times New Roman" w:cs="Times New Roman"/>
              </w:rPr>
              <w:t>MolProbity</w:t>
            </w:r>
            <w:proofErr w:type="spellEnd"/>
          </w:p>
        </w:tc>
        <w:tc>
          <w:tcPr>
            <w:tcW w:w="0" w:type="auto"/>
            <w:hideMark/>
          </w:tcPr>
          <w:p w14:paraId="52F09127" w14:textId="77777777"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Clash score</w:t>
            </w:r>
          </w:p>
        </w:tc>
        <w:tc>
          <w:tcPr>
            <w:tcW w:w="0" w:type="auto"/>
            <w:hideMark/>
          </w:tcPr>
          <w:p w14:paraId="71FD71E3" w14:textId="4A59068C"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00232">
              <w:rPr>
                <w:rFonts w:ascii="Times New Roman" w:hAnsi="Times New Roman" w:cs="Times New Roman"/>
              </w:rPr>
              <w:t>Poorrotamers</w:t>
            </w:r>
            <w:proofErr w:type="spellEnd"/>
          </w:p>
        </w:tc>
        <w:tc>
          <w:tcPr>
            <w:tcW w:w="1485" w:type="dxa"/>
            <w:hideMark/>
          </w:tcPr>
          <w:p w14:paraId="230700CF" w14:textId="77777777" w:rsidR="00C00232" w:rsidRPr="00C00232" w:rsidRDefault="00C00232" w:rsidP="00C0023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Rama favored</w:t>
            </w:r>
          </w:p>
        </w:tc>
      </w:tr>
      <w:tr w:rsidR="008751A4" w:rsidRPr="00C00232" w14:paraId="3D3391CD" w14:textId="77777777" w:rsidTr="008751A4">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2824597B"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t>Initial</w:t>
            </w:r>
          </w:p>
        </w:tc>
        <w:tc>
          <w:tcPr>
            <w:tcW w:w="0" w:type="auto"/>
            <w:hideMark/>
          </w:tcPr>
          <w:p w14:paraId="1589821A"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1.0000</w:t>
            </w:r>
          </w:p>
        </w:tc>
        <w:tc>
          <w:tcPr>
            <w:tcW w:w="0" w:type="auto"/>
            <w:hideMark/>
          </w:tcPr>
          <w:p w14:paraId="5750DEAF"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0.000</w:t>
            </w:r>
          </w:p>
        </w:tc>
        <w:tc>
          <w:tcPr>
            <w:tcW w:w="0" w:type="auto"/>
            <w:hideMark/>
          </w:tcPr>
          <w:p w14:paraId="547BC51A"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1.961</w:t>
            </w:r>
          </w:p>
        </w:tc>
        <w:tc>
          <w:tcPr>
            <w:tcW w:w="0" w:type="auto"/>
            <w:hideMark/>
          </w:tcPr>
          <w:p w14:paraId="2B455502"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5.5</w:t>
            </w:r>
          </w:p>
        </w:tc>
        <w:tc>
          <w:tcPr>
            <w:tcW w:w="0" w:type="auto"/>
            <w:hideMark/>
          </w:tcPr>
          <w:p w14:paraId="1DDAEA0C"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3.0</w:t>
            </w:r>
          </w:p>
        </w:tc>
        <w:tc>
          <w:tcPr>
            <w:tcW w:w="1485" w:type="dxa"/>
            <w:hideMark/>
          </w:tcPr>
          <w:p w14:paraId="72518A4D"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00232">
              <w:rPr>
                <w:rFonts w:ascii="Times New Roman" w:hAnsi="Times New Roman" w:cs="Times New Roman"/>
                <w:color w:val="000000" w:themeColor="text1"/>
              </w:rPr>
              <w:t>95.7</w:t>
            </w:r>
          </w:p>
        </w:tc>
      </w:tr>
      <w:tr w:rsidR="008751A4" w:rsidRPr="00C00232" w14:paraId="2F953EA0" w14:textId="77777777" w:rsidTr="008751A4">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7E6D399D"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t>MODEL 1</w:t>
            </w:r>
          </w:p>
        </w:tc>
        <w:tc>
          <w:tcPr>
            <w:tcW w:w="0" w:type="auto"/>
            <w:hideMark/>
          </w:tcPr>
          <w:p w14:paraId="3F483B90"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0.9849</w:t>
            </w:r>
          </w:p>
        </w:tc>
        <w:tc>
          <w:tcPr>
            <w:tcW w:w="0" w:type="auto"/>
            <w:hideMark/>
          </w:tcPr>
          <w:p w14:paraId="5121E325"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0.307</w:t>
            </w:r>
          </w:p>
        </w:tc>
        <w:tc>
          <w:tcPr>
            <w:tcW w:w="0" w:type="auto"/>
            <w:hideMark/>
          </w:tcPr>
          <w:p w14:paraId="1C13E87F"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1.405</w:t>
            </w:r>
          </w:p>
        </w:tc>
        <w:tc>
          <w:tcPr>
            <w:tcW w:w="0" w:type="auto"/>
            <w:hideMark/>
          </w:tcPr>
          <w:p w14:paraId="42CB12C0"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7.4</w:t>
            </w:r>
          </w:p>
        </w:tc>
        <w:tc>
          <w:tcPr>
            <w:tcW w:w="0" w:type="auto"/>
            <w:hideMark/>
          </w:tcPr>
          <w:p w14:paraId="039B1596"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C00232">
              <w:rPr>
                <w:rFonts w:ascii="Times New Roman" w:hAnsi="Times New Roman" w:cs="Times New Roman"/>
                <w:bCs/>
              </w:rPr>
              <w:t>0.8</w:t>
            </w:r>
          </w:p>
        </w:tc>
        <w:tc>
          <w:tcPr>
            <w:tcW w:w="1485" w:type="dxa"/>
            <w:hideMark/>
          </w:tcPr>
          <w:p w14:paraId="6F97DA0E"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C00232">
              <w:rPr>
                <w:rFonts w:ascii="Times New Roman" w:hAnsi="Times New Roman" w:cs="Times New Roman"/>
                <w:bCs/>
                <w:color w:val="000000" w:themeColor="text1"/>
              </w:rPr>
              <w:t>99.4</w:t>
            </w:r>
          </w:p>
        </w:tc>
      </w:tr>
      <w:tr w:rsidR="008751A4" w:rsidRPr="00C00232" w14:paraId="75FB33F9" w14:textId="77777777" w:rsidTr="008751A4">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hideMark/>
          </w:tcPr>
          <w:p w14:paraId="0B905D90"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t>MODEL 2</w:t>
            </w:r>
          </w:p>
        </w:tc>
        <w:tc>
          <w:tcPr>
            <w:tcW w:w="0" w:type="auto"/>
            <w:hideMark/>
          </w:tcPr>
          <w:p w14:paraId="3C622432"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0.9895</w:t>
            </w:r>
          </w:p>
        </w:tc>
        <w:tc>
          <w:tcPr>
            <w:tcW w:w="0" w:type="auto"/>
            <w:hideMark/>
          </w:tcPr>
          <w:p w14:paraId="1C136590"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0.272</w:t>
            </w:r>
          </w:p>
        </w:tc>
        <w:tc>
          <w:tcPr>
            <w:tcW w:w="0" w:type="auto"/>
            <w:hideMark/>
          </w:tcPr>
          <w:p w14:paraId="2F2BFF29"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1.522</w:t>
            </w:r>
          </w:p>
        </w:tc>
        <w:tc>
          <w:tcPr>
            <w:tcW w:w="0" w:type="auto"/>
            <w:hideMark/>
          </w:tcPr>
          <w:p w14:paraId="45E88410"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7.0</w:t>
            </w:r>
          </w:p>
        </w:tc>
        <w:tc>
          <w:tcPr>
            <w:tcW w:w="0" w:type="auto"/>
            <w:hideMark/>
          </w:tcPr>
          <w:p w14:paraId="041F2E30"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C00232">
              <w:rPr>
                <w:rFonts w:ascii="Times New Roman" w:hAnsi="Times New Roman" w:cs="Times New Roman"/>
                <w:bCs/>
              </w:rPr>
              <w:t>1.5</w:t>
            </w:r>
          </w:p>
        </w:tc>
        <w:tc>
          <w:tcPr>
            <w:tcW w:w="1485" w:type="dxa"/>
            <w:hideMark/>
          </w:tcPr>
          <w:p w14:paraId="3B3B88C8"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C00232">
              <w:rPr>
                <w:rFonts w:ascii="Times New Roman" w:hAnsi="Times New Roman" w:cs="Times New Roman"/>
                <w:bCs/>
                <w:color w:val="000000" w:themeColor="text1"/>
              </w:rPr>
              <w:t>99.4</w:t>
            </w:r>
          </w:p>
        </w:tc>
      </w:tr>
      <w:tr w:rsidR="008751A4" w:rsidRPr="00C00232" w14:paraId="085BAE3F" w14:textId="77777777" w:rsidTr="008751A4">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4105D70F"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t>MODEL 3</w:t>
            </w:r>
          </w:p>
        </w:tc>
        <w:tc>
          <w:tcPr>
            <w:tcW w:w="0" w:type="auto"/>
            <w:hideMark/>
          </w:tcPr>
          <w:p w14:paraId="1818412E"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0.9819</w:t>
            </w:r>
          </w:p>
        </w:tc>
        <w:tc>
          <w:tcPr>
            <w:tcW w:w="0" w:type="auto"/>
            <w:hideMark/>
          </w:tcPr>
          <w:p w14:paraId="7589364F"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0.289</w:t>
            </w:r>
          </w:p>
        </w:tc>
        <w:tc>
          <w:tcPr>
            <w:tcW w:w="0" w:type="auto"/>
            <w:hideMark/>
          </w:tcPr>
          <w:p w14:paraId="2BF5622C"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1.363</w:t>
            </w:r>
          </w:p>
        </w:tc>
        <w:tc>
          <w:tcPr>
            <w:tcW w:w="0" w:type="auto"/>
            <w:hideMark/>
          </w:tcPr>
          <w:p w14:paraId="7FC3F3FE"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6.6</w:t>
            </w:r>
          </w:p>
        </w:tc>
        <w:tc>
          <w:tcPr>
            <w:tcW w:w="0" w:type="auto"/>
            <w:hideMark/>
          </w:tcPr>
          <w:p w14:paraId="1B745874"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0.8</w:t>
            </w:r>
          </w:p>
        </w:tc>
        <w:tc>
          <w:tcPr>
            <w:tcW w:w="1485" w:type="dxa"/>
            <w:hideMark/>
          </w:tcPr>
          <w:p w14:paraId="5972134F"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00232">
              <w:rPr>
                <w:rFonts w:ascii="Times New Roman" w:hAnsi="Times New Roman" w:cs="Times New Roman"/>
                <w:color w:val="000000" w:themeColor="text1"/>
              </w:rPr>
              <w:t>99.4</w:t>
            </w:r>
          </w:p>
        </w:tc>
      </w:tr>
      <w:tr w:rsidR="008751A4" w:rsidRPr="00C00232" w14:paraId="326F7EF5" w14:textId="77777777" w:rsidTr="008751A4">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4038539F" w14:textId="77777777" w:rsidR="00C00232" w:rsidRPr="00C00232" w:rsidRDefault="00C00232" w:rsidP="00C00232">
            <w:pPr>
              <w:spacing w:after="160" w:line="278" w:lineRule="auto"/>
              <w:rPr>
                <w:rFonts w:ascii="Times New Roman" w:hAnsi="Times New Roman" w:cs="Times New Roman"/>
              </w:rPr>
            </w:pPr>
            <w:r w:rsidRPr="00C00232">
              <w:rPr>
                <w:rFonts w:ascii="Times New Roman" w:hAnsi="Times New Roman" w:cs="Times New Roman"/>
              </w:rPr>
              <w:lastRenderedPageBreak/>
              <w:t>MODEL 4</w:t>
            </w:r>
          </w:p>
        </w:tc>
        <w:tc>
          <w:tcPr>
            <w:tcW w:w="0" w:type="auto"/>
            <w:hideMark/>
          </w:tcPr>
          <w:p w14:paraId="4BECBF19"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0.9910</w:t>
            </w:r>
          </w:p>
        </w:tc>
        <w:tc>
          <w:tcPr>
            <w:tcW w:w="0" w:type="auto"/>
            <w:hideMark/>
          </w:tcPr>
          <w:p w14:paraId="546BEEBC"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0.266</w:t>
            </w:r>
          </w:p>
        </w:tc>
        <w:tc>
          <w:tcPr>
            <w:tcW w:w="0" w:type="auto"/>
            <w:hideMark/>
          </w:tcPr>
          <w:p w14:paraId="4BB2752B"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1.501</w:t>
            </w:r>
          </w:p>
        </w:tc>
        <w:tc>
          <w:tcPr>
            <w:tcW w:w="0" w:type="auto"/>
            <w:hideMark/>
          </w:tcPr>
          <w:p w14:paraId="1845C86B"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6.6</w:t>
            </w:r>
          </w:p>
        </w:tc>
        <w:tc>
          <w:tcPr>
            <w:tcW w:w="0" w:type="auto"/>
            <w:hideMark/>
          </w:tcPr>
          <w:p w14:paraId="48266386"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1.5</w:t>
            </w:r>
          </w:p>
        </w:tc>
        <w:tc>
          <w:tcPr>
            <w:tcW w:w="1485" w:type="dxa"/>
            <w:hideMark/>
          </w:tcPr>
          <w:p w14:paraId="03C4DD6E" w14:textId="77777777" w:rsidR="00C00232" w:rsidRPr="00C00232" w:rsidRDefault="00C00232" w:rsidP="00C0023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00232">
              <w:rPr>
                <w:rFonts w:ascii="Times New Roman" w:hAnsi="Times New Roman" w:cs="Times New Roman"/>
              </w:rPr>
              <w:t>98.8</w:t>
            </w:r>
          </w:p>
        </w:tc>
      </w:tr>
      <w:tr w:rsidR="004E3B1C" w:rsidRPr="004E3B1C" w14:paraId="6A461B45" w14:textId="77777777" w:rsidTr="008751A4">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7A66471B" w14:textId="77777777" w:rsidR="00C00232" w:rsidRPr="00C00232" w:rsidRDefault="00C00232" w:rsidP="00C00232">
            <w:pPr>
              <w:spacing w:after="160" w:line="278" w:lineRule="auto"/>
              <w:rPr>
                <w:rFonts w:ascii="Times New Roman" w:hAnsi="Times New Roman" w:cs="Times New Roman"/>
                <w:color w:val="0F9ED5" w:themeColor="accent4"/>
              </w:rPr>
            </w:pPr>
            <w:r w:rsidRPr="00C00232">
              <w:rPr>
                <w:rFonts w:ascii="Times New Roman" w:hAnsi="Times New Roman" w:cs="Times New Roman"/>
                <w:color w:val="0F9ED5" w:themeColor="accent4"/>
              </w:rPr>
              <w:t>MODEL 5</w:t>
            </w:r>
          </w:p>
        </w:tc>
        <w:tc>
          <w:tcPr>
            <w:tcW w:w="0" w:type="auto"/>
            <w:hideMark/>
          </w:tcPr>
          <w:p w14:paraId="40C2C94D"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0.9895</w:t>
            </w:r>
          </w:p>
        </w:tc>
        <w:tc>
          <w:tcPr>
            <w:tcW w:w="0" w:type="auto"/>
            <w:hideMark/>
          </w:tcPr>
          <w:p w14:paraId="0BB1576F"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0.267</w:t>
            </w:r>
          </w:p>
        </w:tc>
        <w:tc>
          <w:tcPr>
            <w:tcW w:w="0" w:type="auto"/>
            <w:hideMark/>
          </w:tcPr>
          <w:p w14:paraId="2D73E33D"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1.341</w:t>
            </w:r>
          </w:p>
        </w:tc>
        <w:tc>
          <w:tcPr>
            <w:tcW w:w="0" w:type="auto"/>
            <w:hideMark/>
          </w:tcPr>
          <w:p w14:paraId="51E1718D"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6.2</w:t>
            </w:r>
          </w:p>
        </w:tc>
        <w:tc>
          <w:tcPr>
            <w:tcW w:w="0" w:type="auto"/>
            <w:hideMark/>
          </w:tcPr>
          <w:p w14:paraId="50CE189F"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0.0</w:t>
            </w:r>
          </w:p>
        </w:tc>
        <w:tc>
          <w:tcPr>
            <w:tcW w:w="1485" w:type="dxa"/>
            <w:hideMark/>
          </w:tcPr>
          <w:p w14:paraId="0D9362E8" w14:textId="77777777" w:rsidR="00C00232" w:rsidRPr="00C00232" w:rsidRDefault="00C00232" w:rsidP="00C0023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F9ED5" w:themeColor="accent4"/>
              </w:rPr>
            </w:pPr>
            <w:r w:rsidRPr="00C00232">
              <w:rPr>
                <w:rFonts w:ascii="Times New Roman" w:hAnsi="Times New Roman" w:cs="Times New Roman"/>
                <w:b/>
                <w:bCs/>
                <w:color w:val="0F9ED5" w:themeColor="accent4"/>
              </w:rPr>
              <w:t>98.8</w:t>
            </w:r>
          </w:p>
        </w:tc>
      </w:tr>
    </w:tbl>
    <w:p w14:paraId="796AC6BE" w14:textId="77777777" w:rsidR="00511B9F" w:rsidRDefault="00511B9F" w:rsidP="00CE0EBF"/>
    <w:p w14:paraId="19A9B710" w14:textId="41992222" w:rsidR="00B95C4B" w:rsidRPr="00BD6E44" w:rsidRDefault="00B95C4B" w:rsidP="00CE0EBF">
      <w:pPr>
        <w:rPr>
          <w:rFonts w:ascii="Times New Roman" w:hAnsi="Times New Roman" w:cs="Times New Roman"/>
          <w:b/>
          <w:bCs/>
        </w:rPr>
      </w:pPr>
      <w:r w:rsidRPr="00B95C4B">
        <w:rPr>
          <w:rFonts w:ascii="Times New Roman" w:hAnsi="Times New Roman" w:cs="Times New Roman"/>
          <w:b/>
          <w:bCs/>
          <w:sz w:val="28"/>
          <w:szCs w:val="28"/>
        </w:rPr>
        <w:t>Post</w:t>
      </w:r>
      <w:r w:rsidRPr="00B95C4B">
        <w:rPr>
          <w:rFonts w:ascii="Times New Roman" w:hAnsi="Times New Roman" w:cs="Times New Roman"/>
          <w:b/>
          <w:bCs/>
          <w:sz w:val="28"/>
          <w:szCs w:val="28"/>
        </w:rPr>
        <w:noBreakHyphen/>
        <w:t>Refinement Validation</w:t>
      </w:r>
    </w:p>
    <w:p w14:paraId="10A9A02B" w14:textId="34EA1FDF" w:rsidR="00BD6E44" w:rsidRPr="00BD6E44" w:rsidRDefault="00BD6E44" w:rsidP="00CE0EBF">
      <w:pPr>
        <w:rPr>
          <w:rFonts w:ascii="Times New Roman" w:hAnsi="Times New Roman" w:cs="Times New Roman"/>
        </w:rPr>
      </w:pPr>
      <w:r w:rsidRPr="00BD6E44">
        <w:rPr>
          <w:rFonts w:ascii="Times New Roman" w:hAnsi="Times New Roman" w:cs="Times New Roman"/>
        </w:rPr>
        <w:t xml:space="preserve">Resubmitted the refined model to </w:t>
      </w:r>
      <w:r w:rsidRPr="00BD6E44">
        <w:rPr>
          <w:rFonts w:ascii="Times New Roman" w:hAnsi="Times New Roman" w:cs="Times New Roman"/>
          <w:b/>
          <w:bCs/>
        </w:rPr>
        <w:t>ERRAT/PROCHECK</w:t>
      </w:r>
    </w:p>
    <w:p w14:paraId="60489E46" w14:textId="3A0DE84E" w:rsidR="00212032" w:rsidRPr="00B95C4B" w:rsidRDefault="00511B9F" w:rsidP="00B95C4B">
      <w:pPr>
        <w:spacing w:line="360" w:lineRule="auto"/>
        <w:jc w:val="both"/>
        <w:rPr>
          <w:rFonts w:ascii="Times New Roman" w:hAnsi="Times New Roman" w:cs="Times New Roman"/>
          <w:bCs/>
        </w:rPr>
      </w:pPr>
      <w:r w:rsidRPr="0057446C">
        <w:rPr>
          <w:rFonts w:ascii="Times New Roman" w:hAnsi="Times New Roman" w:cs="Times New Roman"/>
          <w:bCs/>
        </w:rPr>
        <w:t>After refin</w:t>
      </w:r>
      <w:r>
        <w:rPr>
          <w:rFonts w:ascii="Times New Roman" w:hAnsi="Times New Roman" w:cs="Times New Roman"/>
          <w:bCs/>
        </w:rPr>
        <w:t>ing</w:t>
      </w:r>
      <w:r w:rsidRPr="0057446C">
        <w:rPr>
          <w:rFonts w:ascii="Times New Roman" w:hAnsi="Times New Roman" w:cs="Times New Roman"/>
          <w:bCs/>
        </w:rPr>
        <w:t xml:space="preserve"> the structure of </w:t>
      </w:r>
      <w:r w:rsidRPr="006D3B4A">
        <w:rPr>
          <w:rFonts w:ascii="Times New Roman" w:hAnsi="Times New Roman" w:cs="Times New Roman"/>
          <w:bCs/>
        </w:rPr>
        <w:t>MMP-2</w:t>
      </w:r>
      <w:bookmarkStart w:id="1" w:name="_Hlk205926846"/>
      <w:r w:rsidRPr="006D3B4A">
        <w:rPr>
          <w:rFonts w:ascii="Times New Roman" w:hAnsi="Times New Roman" w:cs="Times New Roman"/>
          <w:bCs/>
        </w:rPr>
        <w:t>_Single Chain A_7</w:t>
      </w:r>
      <w:r>
        <w:rPr>
          <w:rFonts w:ascii="Times New Roman" w:hAnsi="Times New Roman" w:cs="Times New Roman"/>
          <w:bCs/>
        </w:rPr>
        <w:t>XJO</w:t>
      </w:r>
      <w:bookmarkEnd w:id="1"/>
      <w:r>
        <w:rPr>
          <w:rFonts w:ascii="Times New Roman" w:hAnsi="Times New Roman" w:cs="Times New Roman"/>
          <w:bCs/>
        </w:rPr>
        <w:t>,</w:t>
      </w:r>
      <w:r w:rsidRPr="0057446C">
        <w:rPr>
          <w:rFonts w:ascii="Times New Roman" w:hAnsi="Times New Roman" w:cs="Times New Roman"/>
          <w:bCs/>
        </w:rPr>
        <w:t xml:space="preserve"> the </w:t>
      </w:r>
      <w:r w:rsidRPr="00511B9F">
        <w:rPr>
          <w:rFonts w:ascii="Times New Roman" w:hAnsi="Times New Roman" w:cs="Times New Roman"/>
          <w:b/>
        </w:rPr>
        <w:t>ERRAT score</w:t>
      </w:r>
      <w:r w:rsidRPr="0057446C">
        <w:rPr>
          <w:rFonts w:ascii="Times New Roman" w:hAnsi="Times New Roman" w:cs="Times New Roman"/>
          <w:bCs/>
        </w:rPr>
        <w:t xml:space="preserve"> </w:t>
      </w:r>
      <w:r>
        <w:rPr>
          <w:rFonts w:ascii="Times New Roman" w:hAnsi="Times New Roman" w:cs="Times New Roman"/>
          <w:bCs/>
        </w:rPr>
        <w:t>was</w:t>
      </w:r>
      <w:r w:rsidRPr="0057446C">
        <w:rPr>
          <w:rFonts w:ascii="Times New Roman" w:hAnsi="Times New Roman" w:cs="Times New Roman"/>
          <w:bCs/>
        </w:rPr>
        <w:t xml:space="preserve"> checked</w:t>
      </w:r>
      <w:r>
        <w:rPr>
          <w:rFonts w:ascii="Times New Roman" w:hAnsi="Times New Roman" w:cs="Times New Roman"/>
          <w:bCs/>
        </w:rPr>
        <w:t xml:space="preserve"> again</w:t>
      </w:r>
      <w:r w:rsidRPr="0057446C">
        <w:rPr>
          <w:rFonts w:ascii="Times New Roman" w:hAnsi="Times New Roman" w:cs="Times New Roman"/>
          <w:bCs/>
        </w:rPr>
        <w:t xml:space="preserve">, </w:t>
      </w:r>
      <w:r>
        <w:rPr>
          <w:rFonts w:ascii="Times New Roman" w:hAnsi="Times New Roman" w:cs="Times New Roman"/>
          <w:bCs/>
        </w:rPr>
        <w:t>increasing the</w:t>
      </w:r>
      <w:r w:rsidRPr="0057446C">
        <w:rPr>
          <w:rFonts w:ascii="Times New Roman" w:hAnsi="Times New Roman" w:cs="Times New Roman"/>
          <w:bCs/>
        </w:rPr>
        <w:t xml:space="preserve"> quality factor from </w:t>
      </w:r>
      <w:r w:rsidRPr="0054369A">
        <w:rPr>
          <w:rFonts w:ascii="Times New Roman" w:hAnsi="Times New Roman" w:cs="Times New Roman"/>
          <w:b/>
          <w:bCs/>
          <w:iCs/>
        </w:rPr>
        <w:t>78.289</w:t>
      </w:r>
      <w:r>
        <w:rPr>
          <w:rFonts w:ascii="Times New Roman" w:hAnsi="Times New Roman" w:cs="Times New Roman"/>
          <w:b/>
          <w:bCs/>
          <w:iCs/>
        </w:rPr>
        <w:t xml:space="preserve"> </w:t>
      </w:r>
      <w:r w:rsidRPr="0057446C">
        <w:rPr>
          <w:rFonts w:ascii="Times New Roman" w:hAnsi="Times New Roman" w:cs="Times New Roman"/>
          <w:bCs/>
        </w:rPr>
        <w:t xml:space="preserve">to </w:t>
      </w:r>
      <w:r w:rsidRPr="007866FE">
        <w:rPr>
          <w:rFonts w:ascii="Times New Roman" w:hAnsi="Times New Roman" w:cs="Times New Roman"/>
          <w:b/>
          <w:bCs/>
        </w:rPr>
        <w:t>94.8718</w:t>
      </w:r>
      <w:r>
        <w:rPr>
          <w:rFonts w:ascii="Times New Roman" w:hAnsi="Times New Roman" w:cs="Times New Roman"/>
          <w:bCs/>
        </w:rPr>
        <w:t>,</w:t>
      </w:r>
      <w:r w:rsidRPr="0057446C">
        <w:rPr>
          <w:rFonts w:ascii="Times New Roman" w:hAnsi="Times New Roman" w:cs="Times New Roman"/>
          <w:bCs/>
        </w:rPr>
        <w:t xml:space="preserve"> indicating the improvement in structural quality. The result shows that the refined structure is higher quality than initial model shown in </w:t>
      </w:r>
      <w:r w:rsidRPr="001932ED">
        <w:rPr>
          <w:rFonts w:ascii="Times New Roman" w:hAnsi="Times New Roman" w:cs="Times New Roman"/>
          <w:b/>
        </w:rPr>
        <w:t>Figure</w:t>
      </w:r>
      <w:r>
        <w:rPr>
          <w:rFonts w:ascii="Times New Roman" w:hAnsi="Times New Roman" w:cs="Times New Roman"/>
          <w:bCs/>
        </w:rPr>
        <w:t>.</w:t>
      </w:r>
      <w:r w:rsidRPr="0057446C">
        <w:rPr>
          <w:rFonts w:ascii="Times New Roman" w:hAnsi="Times New Roman" w:cs="Times New Roman"/>
          <w:bCs/>
        </w:rPr>
        <w:t xml:space="preserve"> </w:t>
      </w:r>
    </w:p>
    <w:p w14:paraId="7F439B34" w14:textId="63C0389C" w:rsidR="00EB37D4" w:rsidRPr="00511B9F" w:rsidRDefault="00EB37D4" w:rsidP="00212032">
      <w:pPr>
        <w:spacing w:line="360" w:lineRule="auto"/>
        <w:jc w:val="center"/>
        <w:rPr>
          <w:rFonts w:ascii="Times New Roman" w:hAnsi="Times New Roman" w:cs="Times New Roman"/>
          <w:b/>
          <w:bCs/>
        </w:rPr>
      </w:pPr>
      <w:r w:rsidRPr="00EB37D4">
        <w:rPr>
          <w:rFonts w:ascii="Times New Roman" w:hAnsi="Times New Roman" w:cs="Times New Roman"/>
          <w:b/>
          <w:bCs/>
          <w:noProof/>
        </w:rPr>
        <w:drawing>
          <wp:inline distT="0" distB="0" distL="0" distR="0" wp14:anchorId="038AF2FE" wp14:editId="0498B5D8">
            <wp:extent cx="5353325" cy="3435527"/>
            <wp:effectExtent l="0" t="0" r="0" b="0"/>
            <wp:docPr id="188395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1750" name=""/>
                    <pic:cNvPicPr/>
                  </pic:nvPicPr>
                  <pic:blipFill>
                    <a:blip r:embed="rId17"/>
                    <a:stretch>
                      <a:fillRect/>
                    </a:stretch>
                  </pic:blipFill>
                  <pic:spPr>
                    <a:xfrm>
                      <a:off x="0" y="0"/>
                      <a:ext cx="5353325" cy="3435527"/>
                    </a:xfrm>
                    <a:prstGeom prst="rect">
                      <a:avLst/>
                    </a:prstGeom>
                  </pic:spPr>
                </pic:pic>
              </a:graphicData>
            </a:graphic>
          </wp:inline>
        </w:drawing>
      </w:r>
    </w:p>
    <w:p w14:paraId="5BFD9C41" w14:textId="77777777" w:rsidR="0088092B" w:rsidRPr="0088092B" w:rsidRDefault="0088092B" w:rsidP="0088092B">
      <w:pPr>
        <w:rPr>
          <w:rFonts w:ascii="Times New Roman" w:hAnsi="Times New Roman" w:cs="Times New Roman"/>
          <w:b/>
          <w:bCs/>
        </w:rPr>
      </w:pPr>
      <w:r w:rsidRPr="0088092B">
        <w:rPr>
          <w:rFonts w:ascii="Times New Roman" w:hAnsi="Times New Roman" w:cs="Times New Roman"/>
          <w:b/>
          <w:bCs/>
        </w:rPr>
        <w:t>Ramachandran plot</w:t>
      </w:r>
    </w:p>
    <w:p w14:paraId="0FA8DB9C" w14:textId="6A9E1696" w:rsidR="0088092B" w:rsidRPr="00BD6E44" w:rsidRDefault="0088092B" w:rsidP="00BD6E44">
      <w:pPr>
        <w:spacing w:line="360" w:lineRule="auto"/>
        <w:jc w:val="both"/>
        <w:rPr>
          <w:rFonts w:ascii="Times New Roman" w:hAnsi="Times New Roman" w:cs="Times New Roman"/>
          <w:bCs/>
        </w:rPr>
      </w:pPr>
      <w:r>
        <w:rPr>
          <w:rFonts w:ascii="Times New Roman" w:hAnsi="Times New Roman" w:cs="Times New Roman"/>
          <w:bCs/>
        </w:rPr>
        <w:t>Ramachandran plot was constructed to assess the</w:t>
      </w:r>
      <w:r w:rsidRPr="0030687A">
        <w:rPr>
          <w:rFonts w:ascii="Times New Roman" w:hAnsi="Times New Roman" w:cs="Times New Roman"/>
          <w:bCs/>
        </w:rPr>
        <w:t xml:space="preserve"> allowed regions of phi and psi dihedral angles in protein backbone structure</w:t>
      </w:r>
      <w:r>
        <w:rPr>
          <w:rFonts w:ascii="Times New Roman" w:hAnsi="Times New Roman" w:cs="Times New Roman"/>
          <w:bCs/>
        </w:rPr>
        <w:t>. The analysis revealed that 9</w:t>
      </w:r>
      <w:r w:rsidR="00445DA8">
        <w:rPr>
          <w:rFonts w:ascii="Times New Roman" w:hAnsi="Times New Roman" w:cs="Times New Roman"/>
          <w:bCs/>
        </w:rPr>
        <w:t>5.6</w:t>
      </w:r>
      <w:r>
        <w:rPr>
          <w:rFonts w:ascii="Times New Roman" w:hAnsi="Times New Roman" w:cs="Times New Roman"/>
          <w:bCs/>
        </w:rPr>
        <w:t xml:space="preserve">% of protein residues were in </w:t>
      </w:r>
      <w:r w:rsidR="00B95C4B">
        <w:rPr>
          <w:rFonts w:ascii="Times New Roman" w:hAnsi="Times New Roman" w:cs="Times New Roman"/>
          <w:bCs/>
        </w:rPr>
        <w:t xml:space="preserve">the </w:t>
      </w:r>
      <w:r>
        <w:rPr>
          <w:rFonts w:ascii="Times New Roman" w:hAnsi="Times New Roman" w:cs="Times New Roman"/>
          <w:bCs/>
        </w:rPr>
        <w:t xml:space="preserve">most favorable </w:t>
      </w:r>
      <w:r w:rsidR="00390204">
        <w:rPr>
          <w:rFonts w:ascii="Times New Roman" w:hAnsi="Times New Roman" w:cs="Times New Roman"/>
          <w:bCs/>
        </w:rPr>
        <w:t>region</w:t>
      </w:r>
      <w:r>
        <w:rPr>
          <w:rFonts w:ascii="Times New Roman" w:hAnsi="Times New Roman" w:cs="Times New Roman"/>
          <w:bCs/>
        </w:rPr>
        <w:t>, while 1.</w:t>
      </w:r>
      <w:r w:rsidR="00390204">
        <w:rPr>
          <w:rFonts w:ascii="Times New Roman" w:hAnsi="Times New Roman" w:cs="Times New Roman"/>
          <w:bCs/>
        </w:rPr>
        <w:t>5</w:t>
      </w:r>
      <w:r>
        <w:rPr>
          <w:rFonts w:ascii="Times New Roman" w:hAnsi="Times New Roman" w:cs="Times New Roman"/>
          <w:bCs/>
        </w:rPr>
        <w:t xml:space="preserve">% lie in generously allowed region, and 0% residue </w:t>
      </w:r>
      <w:r w:rsidR="00B95C4B">
        <w:rPr>
          <w:rFonts w:ascii="Times New Roman" w:hAnsi="Times New Roman" w:cs="Times New Roman"/>
          <w:bCs/>
        </w:rPr>
        <w:t>lies</w:t>
      </w:r>
      <w:r>
        <w:rPr>
          <w:rFonts w:ascii="Times New Roman" w:hAnsi="Times New Roman" w:cs="Times New Roman"/>
          <w:bCs/>
        </w:rPr>
        <w:t xml:space="preserve"> in disallowed region indicating excellent structural geometry (</w:t>
      </w:r>
      <w:r w:rsidRPr="001932ED">
        <w:rPr>
          <w:rFonts w:ascii="Times New Roman" w:hAnsi="Times New Roman" w:cs="Times New Roman"/>
          <w:b/>
        </w:rPr>
        <w:t>Figure</w:t>
      </w:r>
      <w:r>
        <w:rPr>
          <w:rFonts w:ascii="Times New Roman" w:hAnsi="Times New Roman" w:cs="Times New Roman"/>
          <w:bCs/>
        </w:rPr>
        <w:t>).</w:t>
      </w:r>
    </w:p>
    <w:p w14:paraId="420E473F" w14:textId="35E0E473" w:rsidR="00A67C33" w:rsidRPr="00A67C33" w:rsidRDefault="00A67C33" w:rsidP="00A67C33">
      <w:pPr>
        <w:spacing w:after="0"/>
      </w:pPr>
      <w:r w:rsidRPr="00A67C33">
        <w:rPr>
          <w:b/>
          <w:bCs/>
          <w:color w:val="156082" w:themeColor="accent1"/>
        </w:rPr>
        <w:lastRenderedPageBreak/>
        <w:t>PROCHECK</w:t>
      </w:r>
      <w:r w:rsidRPr="00A67C33">
        <w:t> Complete</w:t>
      </w:r>
    </w:p>
    <w:p w14:paraId="38D00458" w14:textId="77777777" w:rsidR="00A67C33" w:rsidRPr="00A67C33" w:rsidRDefault="00A67C33" w:rsidP="00A67C33">
      <w:pPr>
        <w:spacing w:after="0"/>
      </w:pPr>
      <w:r w:rsidRPr="00A67C33">
        <w:t>Out of 8 evaluations</w:t>
      </w:r>
    </w:p>
    <w:p w14:paraId="1F437040" w14:textId="77777777" w:rsidR="00A67C33" w:rsidRPr="00A67C33" w:rsidRDefault="00A67C33" w:rsidP="00A67C33">
      <w:pPr>
        <w:numPr>
          <w:ilvl w:val="0"/>
          <w:numId w:val="6"/>
        </w:numPr>
        <w:spacing w:after="0"/>
        <w:rPr>
          <w:b/>
          <w:bCs/>
        </w:rPr>
      </w:pPr>
      <w:r w:rsidRPr="00A67C33">
        <w:rPr>
          <w:b/>
          <w:bCs/>
        </w:rPr>
        <w:t>Errors: 2</w:t>
      </w:r>
    </w:p>
    <w:p w14:paraId="7935F747" w14:textId="77777777" w:rsidR="00A67C33" w:rsidRPr="00A67C33" w:rsidRDefault="00A67C33" w:rsidP="00A67C33">
      <w:pPr>
        <w:numPr>
          <w:ilvl w:val="0"/>
          <w:numId w:val="6"/>
        </w:numPr>
        <w:spacing w:after="0"/>
        <w:rPr>
          <w:b/>
          <w:bCs/>
        </w:rPr>
      </w:pPr>
      <w:r w:rsidRPr="00A67C33">
        <w:rPr>
          <w:b/>
          <w:bCs/>
        </w:rPr>
        <w:t>Warning: 1</w:t>
      </w:r>
    </w:p>
    <w:p w14:paraId="265C4931" w14:textId="77777777" w:rsidR="00A67C33" w:rsidRPr="00A67C33" w:rsidRDefault="00A67C33" w:rsidP="00A67C33">
      <w:pPr>
        <w:numPr>
          <w:ilvl w:val="0"/>
          <w:numId w:val="6"/>
        </w:numPr>
        <w:spacing w:after="0"/>
        <w:rPr>
          <w:b/>
          <w:bCs/>
        </w:rPr>
      </w:pPr>
      <w:r w:rsidRPr="00A67C33">
        <w:rPr>
          <w:b/>
          <w:bCs/>
        </w:rPr>
        <w:t>Pass: 5</w:t>
      </w:r>
    </w:p>
    <w:p w14:paraId="02E63D91" w14:textId="161E9B3E" w:rsidR="00212032" w:rsidRDefault="00095C1F" w:rsidP="00523FF6">
      <w:pPr>
        <w:jc w:val="center"/>
      </w:pPr>
      <w:r w:rsidRPr="00095C1F">
        <w:rPr>
          <w:noProof/>
        </w:rPr>
        <w:drawing>
          <wp:inline distT="0" distB="0" distL="0" distR="0" wp14:anchorId="19D481AC" wp14:editId="087F7143">
            <wp:extent cx="3873699" cy="5359675"/>
            <wp:effectExtent l="0" t="0" r="0" b="0"/>
            <wp:docPr id="163095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58670" name=""/>
                    <pic:cNvPicPr/>
                  </pic:nvPicPr>
                  <pic:blipFill>
                    <a:blip r:embed="rId18"/>
                    <a:stretch>
                      <a:fillRect/>
                    </a:stretch>
                  </pic:blipFill>
                  <pic:spPr>
                    <a:xfrm>
                      <a:off x="0" y="0"/>
                      <a:ext cx="3873699" cy="5359675"/>
                    </a:xfrm>
                    <a:prstGeom prst="rect">
                      <a:avLst/>
                    </a:prstGeom>
                  </pic:spPr>
                </pic:pic>
              </a:graphicData>
            </a:graphic>
          </wp:inline>
        </w:drawing>
      </w:r>
    </w:p>
    <w:p w14:paraId="7C1AA744" w14:textId="77777777" w:rsidR="001000F2" w:rsidRPr="00CE0EBF" w:rsidRDefault="001000F2" w:rsidP="001000F2">
      <w:pPr>
        <w:jc w:val="both"/>
      </w:pPr>
    </w:p>
    <w:p w14:paraId="0B38425C" w14:textId="08566EF5" w:rsidR="001000F2" w:rsidRPr="001000F2" w:rsidRDefault="00ED1F06" w:rsidP="001000F2">
      <w:pPr>
        <w:spacing w:before="240"/>
        <w:rPr>
          <w:rFonts w:ascii="Times New Roman" w:hAnsi="Times New Roman" w:cs="Times New Roman"/>
          <w:b/>
          <w:bCs/>
          <w:color w:val="156082" w:themeColor="accent1"/>
          <w:sz w:val="28"/>
          <w:szCs w:val="28"/>
        </w:rPr>
      </w:pPr>
      <w:r w:rsidRPr="001000F2">
        <w:rPr>
          <w:rFonts w:ascii="Times New Roman" w:hAnsi="Times New Roman" w:cs="Times New Roman"/>
          <w:b/>
          <w:bCs/>
          <w:color w:val="156082" w:themeColor="accent1"/>
          <w:sz w:val="28"/>
          <w:szCs w:val="28"/>
        </w:rPr>
        <w:t>Ligand Selection</w:t>
      </w:r>
    </w:p>
    <w:tbl>
      <w:tblPr>
        <w:tblStyle w:val="TableGrid"/>
        <w:tblW w:w="9625" w:type="dxa"/>
        <w:tblLook w:val="04A0" w:firstRow="1" w:lastRow="0" w:firstColumn="1" w:lastColumn="0" w:noHBand="0" w:noVBand="1"/>
      </w:tblPr>
      <w:tblGrid>
        <w:gridCol w:w="744"/>
        <w:gridCol w:w="2194"/>
        <w:gridCol w:w="1957"/>
        <w:gridCol w:w="4730"/>
      </w:tblGrid>
      <w:tr w:rsidR="0080039F" w:rsidRPr="008234CE" w14:paraId="6312914F" w14:textId="77777777" w:rsidTr="005B7542">
        <w:trPr>
          <w:trHeight w:val="555"/>
        </w:trPr>
        <w:tc>
          <w:tcPr>
            <w:tcW w:w="744" w:type="dxa"/>
          </w:tcPr>
          <w:p w14:paraId="6B441CB0" w14:textId="52A16653" w:rsidR="0080039F" w:rsidRPr="008234CE" w:rsidRDefault="0080039F" w:rsidP="0080039F">
            <w:pPr>
              <w:jc w:val="both"/>
              <w:rPr>
                <w:b/>
                <w:bCs/>
              </w:rPr>
            </w:pPr>
            <w:r>
              <w:rPr>
                <w:b/>
                <w:bCs/>
              </w:rPr>
              <w:t>Sr. no.</w:t>
            </w:r>
          </w:p>
        </w:tc>
        <w:tc>
          <w:tcPr>
            <w:tcW w:w="2194" w:type="dxa"/>
          </w:tcPr>
          <w:p w14:paraId="11EEFC82" w14:textId="6815246C" w:rsidR="0080039F" w:rsidRPr="008234CE" w:rsidRDefault="0080039F" w:rsidP="0080039F">
            <w:pPr>
              <w:jc w:val="both"/>
              <w:rPr>
                <w:b/>
                <w:bCs/>
              </w:rPr>
            </w:pPr>
            <w:r w:rsidRPr="008234CE">
              <w:rPr>
                <w:b/>
                <w:bCs/>
              </w:rPr>
              <w:t>Rule</w:t>
            </w:r>
          </w:p>
        </w:tc>
        <w:tc>
          <w:tcPr>
            <w:tcW w:w="1957" w:type="dxa"/>
          </w:tcPr>
          <w:p w14:paraId="0E647D67" w14:textId="6D25C755" w:rsidR="0080039F" w:rsidRPr="008234CE" w:rsidRDefault="0080039F" w:rsidP="0080039F">
            <w:pPr>
              <w:jc w:val="both"/>
              <w:rPr>
                <w:b/>
                <w:bCs/>
              </w:rPr>
            </w:pPr>
            <w:r w:rsidRPr="008234CE">
              <w:rPr>
                <w:b/>
                <w:bCs/>
              </w:rPr>
              <w:t xml:space="preserve">Pass Criteria </w:t>
            </w:r>
          </w:p>
        </w:tc>
        <w:tc>
          <w:tcPr>
            <w:tcW w:w="4730" w:type="dxa"/>
          </w:tcPr>
          <w:p w14:paraId="402B957C" w14:textId="79FBAB1B" w:rsidR="0080039F" w:rsidRPr="008234CE" w:rsidRDefault="0080039F" w:rsidP="0080039F">
            <w:pPr>
              <w:jc w:val="both"/>
              <w:rPr>
                <w:b/>
                <w:bCs/>
              </w:rPr>
            </w:pPr>
            <w:r w:rsidRPr="008234CE">
              <w:rPr>
                <w:b/>
                <w:bCs/>
              </w:rPr>
              <w:t>Why</w:t>
            </w:r>
          </w:p>
        </w:tc>
      </w:tr>
      <w:tr w:rsidR="0080039F" w14:paraId="2E301809" w14:textId="77777777" w:rsidTr="005B7542">
        <w:trPr>
          <w:trHeight w:val="630"/>
        </w:trPr>
        <w:tc>
          <w:tcPr>
            <w:tcW w:w="744" w:type="dxa"/>
          </w:tcPr>
          <w:p w14:paraId="33FD0750" w14:textId="2A4AE0D5" w:rsidR="0080039F" w:rsidRPr="00FC24BD" w:rsidRDefault="005B7542" w:rsidP="0080039F">
            <w:pPr>
              <w:jc w:val="both"/>
              <w:rPr>
                <w:b/>
                <w:bCs/>
              </w:rPr>
            </w:pPr>
            <w:r>
              <w:rPr>
                <w:b/>
                <w:bCs/>
              </w:rPr>
              <w:t>1.</w:t>
            </w:r>
          </w:p>
        </w:tc>
        <w:tc>
          <w:tcPr>
            <w:tcW w:w="2194" w:type="dxa"/>
          </w:tcPr>
          <w:p w14:paraId="48505B0D" w14:textId="0E232DF0" w:rsidR="0080039F" w:rsidRPr="00FC24BD" w:rsidRDefault="0080039F" w:rsidP="0080039F">
            <w:pPr>
              <w:jc w:val="both"/>
              <w:rPr>
                <w:b/>
                <w:bCs/>
              </w:rPr>
            </w:pPr>
            <w:r w:rsidRPr="00FC24BD">
              <w:rPr>
                <w:b/>
                <w:bCs/>
              </w:rPr>
              <w:t>Molecular Weight (MW)</w:t>
            </w:r>
          </w:p>
        </w:tc>
        <w:tc>
          <w:tcPr>
            <w:tcW w:w="1957" w:type="dxa"/>
          </w:tcPr>
          <w:p w14:paraId="4C38F907" w14:textId="34FEC99C" w:rsidR="0080039F" w:rsidRPr="00233947" w:rsidRDefault="00B6669C" w:rsidP="0080039F">
            <w:pPr>
              <w:jc w:val="both"/>
              <w:rPr>
                <w:color w:val="0F9ED5" w:themeColor="accent4"/>
              </w:rPr>
            </w:pPr>
            <w:r w:rsidRPr="00233947">
              <w:rPr>
                <w:color w:val="0F9ED5" w:themeColor="accent4"/>
              </w:rPr>
              <w:t>150–500 g/mol</w:t>
            </w:r>
          </w:p>
        </w:tc>
        <w:tc>
          <w:tcPr>
            <w:tcW w:w="4730" w:type="dxa"/>
          </w:tcPr>
          <w:p w14:paraId="40B656E3" w14:textId="074E6F70" w:rsidR="0080039F" w:rsidRDefault="0080039F" w:rsidP="0080039F">
            <w:pPr>
              <w:jc w:val="both"/>
            </w:pPr>
            <w:r w:rsidRPr="00FC24BD">
              <w:t>Too large → poor absorption; too small → non-specific binding.</w:t>
            </w:r>
          </w:p>
        </w:tc>
      </w:tr>
      <w:tr w:rsidR="0080039F" w14:paraId="37EED858" w14:textId="77777777" w:rsidTr="005B7542">
        <w:trPr>
          <w:trHeight w:val="1101"/>
        </w:trPr>
        <w:tc>
          <w:tcPr>
            <w:tcW w:w="744" w:type="dxa"/>
          </w:tcPr>
          <w:p w14:paraId="7C33480F" w14:textId="39ACDEF1" w:rsidR="0080039F" w:rsidRPr="00FC24BD" w:rsidRDefault="005B7542" w:rsidP="0080039F">
            <w:pPr>
              <w:jc w:val="both"/>
              <w:rPr>
                <w:b/>
                <w:bCs/>
              </w:rPr>
            </w:pPr>
            <w:r>
              <w:rPr>
                <w:b/>
                <w:bCs/>
              </w:rPr>
              <w:lastRenderedPageBreak/>
              <w:t>2.</w:t>
            </w:r>
          </w:p>
        </w:tc>
        <w:tc>
          <w:tcPr>
            <w:tcW w:w="2194" w:type="dxa"/>
          </w:tcPr>
          <w:p w14:paraId="1F8CE672" w14:textId="76A5F679" w:rsidR="0080039F" w:rsidRPr="00FC24BD" w:rsidRDefault="0080039F" w:rsidP="0080039F">
            <w:pPr>
              <w:jc w:val="both"/>
              <w:rPr>
                <w:b/>
                <w:bCs/>
              </w:rPr>
            </w:pPr>
            <w:proofErr w:type="spellStart"/>
            <w:r w:rsidRPr="00FC24BD">
              <w:rPr>
                <w:b/>
                <w:bCs/>
              </w:rPr>
              <w:t>LogP</w:t>
            </w:r>
            <w:proofErr w:type="spellEnd"/>
            <w:r w:rsidRPr="00FC24BD">
              <w:rPr>
                <w:b/>
                <w:bCs/>
              </w:rPr>
              <w:t xml:space="preserve"> (lipophilicity)</w:t>
            </w:r>
          </w:p>
        </w:tc>
        <w:tc>
          <w:tcPr>
            <w:tcW w:w="1957" w:type="dxa"/>
          </w:tcPr>
          <w:p w14:paraId="3504C859" w14:textId="143E7CDD" w:rsidR="0080039F" w:rsidRPr="00233947" w:rsidRDefault="0080039F" w:rsidP="0080039F">
            <w:pPr>
              <w:jc w:val="both"/>
              <w:rPr>
                <w:color w:val="0F9ED5" w:themeColor="accent4"/>
              </w:rPr>
            </w:pPr>
            <w:r w:rsidRPr="00233947">
              <w:rPr>
                <w:color w:val="0F9ED5" w:themeColor="accent4"/>
              </w:rPr>
              <w:t>0–5</w:t>
            </w:r>
          </w:p>
        </w:tc>
        <w:tc>
          <w:tcPr>
            <w:tcW w:w="4730" w:type="dxa"/>
          </w:tcPr>
          <w:p w14:paraId="1386DD92" w14:textId="6E71A47A" w:rsidR="0080039F" w:rsidRDefault="0080039F" w:rsidP="0080039F">
            <w:pPr>
              <w:jc w:val="both"/>
            </w:pPr>
            <w:r w:rsidRPr="00FC24BD">
              <w:t>Controls membrane permeability vs solubility. Very high → insoluble/toxic; very low → poor absorption.</w:t>
            </w:r>
          </w:p>
        </w:tc>
      </w:tr>
      <w:tr w:rsidR="0080039F" w14:paraId="6E9D3700" w14:textId="77777777" w:rsidTr="005B7542">
        <w:trPr>
          <w:trHeight w:val="828"/>
        </w:trPr>
        <w:tc>
          <w:tcPr>
            <w:tcW w:w="744" w:type="dxa"/>
          </w:tcPr>
          <w:p w14:paraId="4CC59435" w14:textId="4A63C02F" w:rsidR="0080039F" w:rsidRPr="00A4692D" w:rsidRDefault="005B7542" w:rsidP="0080039F">
            <w:pPr>
              <w:jc w:val="both"/>
              <w:rPr>
                <w:b/>
                <w:bCs/>
              </w:rPr>
            </w:pPr>
            <w:r>
              <w:rPr>
                <w:b/>
                <w:bCs/>
              </w:rPr>
              <w:t>3.</w:t>
            </w:r>
          </w:p>
        </w:tc>
        <w:tc>
          <w:tcPr>
            <w:tcW w:w="2194" w:type="dxa"/>
          </w:tcPr>
          <w:p w14:paraId="48F0BA0A" w14:textId="57ED7931" w:rsidR="0080039F" w:rsidRPr="00A4692D" w:rsidRDefault="0080039F" w:rsidP="0080039F">
            <w:pPr>
              <w:jc w:val="both"/>
              <w:rPr>
                <w:b/>
                <w:bCs/>
              </w:rPr>
            </w:pPr>
            <w:r w:rsidRPr="00A4692D">
              <w:rPr>
                <w:b/>
                <w:bCs/>
              </w:rPr>
              <w:t>Topological Polar Surface Area (TPSA)</w:t>
            </w:r>
          </w:p>
        </w:tc>
        <w:tc>
          <w:tcPr>
            <w:tcW w:w="1957" w:type="dxa"/>
          </w:tcPr>
          <w:p w14:paraId="3A6C630F" w14:textId="5392A673" w:rsidR="0080039F" w:rsidRPr="00233947" w:rsidRDefault="0080039F" w:rsidP="0080039F">
            <w:pPr>
              <w:jc w:val="both"/>
              <w:rPr>
                <w:color w:val="0F9ED5" w:themeColor="accent4"/>
              </w:rPr>
            </w:pPr>
            <w:r w:rsidRPr="00233947">
              <w:rPr>
                <w:color w:val="0F9ED5" w:themeColor="accent4"/>
              </w:rPr>
              <w:t>20–130 Å²</w:t>
            </w:r>
          </w:p>
        </w:tc>
        <w:tc>
          <w:tcPr>
            <w:tcW w:w="4730" w:type="dxa"/>
          </w:tcPr>
          <w:p w14:paraId="6B21112F" w14:textId="0454A595" w:rsidR="0080039F" w:rsidRDefault="0080039F" w:rsidP="0080039F">
            <w:pPr>
              <w:jc w:val="both"/>
            </w:pPr>
            <w:r w:rsidRPr="00A4692D">
              <w:t>Lower → good permeability; &gt;140 Å² → poor oral absorption.</w:t>
            </w:r>
          </w:p>
        </w:tc>
      </w:tr>
      <w:tr w:rsidR="0080039F" w14:paraId="08E48EB1" w14:textId="77777777" w:rsidTr="005B7542">
        <w:trPr>
          <w:trHeight w:val="555"/>
        </w:trPr>
        <w:tc>
          <w:tcPr>
            <w:tcW w:w="744" w:type="dxa"/>
          </w:tcPr>
          <w:p w14:paraId="1B8F6197" w14:textId="301D3028" w:rsidR="0080039F" w:rsidRPr="006D2E9D" w:rsidRDefault="005B7542" w:rsidP="0080039F">
            <w:pPr>
              <w:jc w:val="both"/>
              <w:rPr>
                <w:b/>
                <w:bCs/>
              </w:rPr>
            </w:pPr>
            <w:r>
              <w:rPr>
                <w:b/>
                <w:bCs/>
              </w:rPr>
              <w:t>4.</w:t>
            </w:r>
          </w:p>
        </w:tc>
        <w:tc>
          <w:tcPr>
            <w:tcW w:w="2194" w:type="dxa"/>
          </w:tcPr>
          <w:p w14:paraId="550790D1" w14:textId="4C4F22BE" w:rsidR="0080039F" w:rsidRPr="006D2E9D" w:rsidRDefault="0080039F" w:rsidP="0080039F">
            <w:pPr>
              <w:jc w:val="both"/>
              <w:rPr>
                <w:b/>
                <w:bCs/>
              </w:rPr>
            </w:pPr>
            <w:r w:rsidRPr="0067781F">
              <w:rPr>
                <w:b/>
                <w:bCs/>
              </w:rPr>
              <w:t>GI Absorption</w:t>
            </w:r>
          </w:p>
        </w:tc>
        <w:tc>
          <w:tcPr>
            <w:tcW w:w="1957" w:type="dxa"/>
          </w:tcPr>
          <w:p w14:paraId="4F23DF4B" w14:textId="29AE8CE4" w:rsidR="0080039F" w:rsidRPr="00233947" w:rsidRDefault="0080039F" w:rsidP="0080039F">
            <w:pPr>
              <w:jc w:val="both"/>
              <w:rPr>
                <w:color w:val="0F9ED5" w:themeColor="accent4"/>
              </w:rPr>
            </w:pPr>
            <w:r w:rsidRPr="00233947">
              <w:rPr>
                <w:color w:val="0F9ED5" w:themeColor="accent4"/>
              </w:rPr>
              <w:t>High</w:t>
            </w:r>
          </w:p>
        </w:tc>
        <w:tc>
          <w:tcPr>
            <w:tcW w:w="4730" w:type="dxa"/>
          </w:tcPr>
          <w:p w14:paraId="2E3A2D31" w14:textId="09AE471D" w:rsidR="0080039F" w:rsidRDefault="0080039F" w:rsidP="0080039F">
            <w:pPr>
              <w:jc w:val="both"/>
            </w:pPr>
            <w:r w:rsidRPr="0067781F">
              <w:t>Indicates good intestinal uptake.</w:t>
            </w:r>
          </w:p>
        </w:tc>
      </w:tr>
      <w:tr w:rsidR="0080039F" w14:paraId="431EE8AA" w14:textId="77777777" w:rsidTr="005B7542">
        <w:trPr>
          <w:trHeight w:val="546"/>
        </w:trPr>
        <w:tc>
          <w:tcPr>
            <w:tcW w:w="744" w:type="dxa"/>
          </w:tcPr>
          <w:p w14:paraId="11F922AB" w14:textId="613E6C18" w:rsidR="0080039F" w:rsidRPr="006D2E9D" w:rsidRDefault="005B7542" w:rsidP="0080039F">
            <w:pPr>
              <w:jc w:val="both"/>
              <w:rPr>
                <w:b/>
                <w:bCs/>
              </w:rPr>
            </w:pPr>
            <w:r>
              <w:rPr>
                <w:b/>
                <w:bCs/>
              </w:rPr>
              <w:t>5.</w:t>
            </w:r>
          </w:p>
        </w:tc>
        <w:tc>
          <w:tcPr>
            <w:tcW w:w="2194" w:type="dxa"/>
          </w:tcPr>
          <w:p w14:paraId="53A0BFCD" w14:textId="12F4B9FA" w:rsidR="0080039F" w:rsidRPr="006D2E9D" w:rsidRDefault="0080039F" w:rsidP="0080039F">
            <w:pPr>
              <w:jc w:val="both"/>
              <w:rPr>
                <w:b/>
                <w:bCs/>
              </w:rPr>
            </w:pPr>
            <w:r w:rsidRPr="006D2E9D">
              <w:rPr>
                <w:b/>
                <w:bCs/>
              </w:rPr>
              <w:t>Bioavailability Score</w:t>
            </w:r>
          </w:p>
        </w:tc>
        <w:tc>
          <w:tcPr>
            <w:tcW w:w="1957" w:type="dxa"/>
          </w:tcPr>
          <w:p w14:paraId="72D6D1BC" w14:textId="7D8EDC14" w:rsidR="0080039F" w:rsidRPr="00233947" w:rsidRDefault="0080039F" w:rsidP="0080039F">
            <w:pPr>
              <w:jc w:val="both"/>
              <w:rPr>
                <w:color w:val="0F9ED5" w:themeColor="accent4"/>
              </w:rPr>
            </w:pPr>
            <w:r w:rsidRPr="00233947">
              <w:rPr>
                <w:color w:val="0F9ED5" w:themeColor="accent4"/>
              </w:rPr>
              <w:t>≥ 0.55</w:t>
            </w:r>
          </w:p>
        </w:tc>
        <w:tc>
          <w:tcPr>
            <w:tcW w:w="4730" w:type="dxa"/>
          </w:tcPr>
          <w:p w14:paraId="3638FBC1" w14:textId="287D663E" w:rsidR="0080039F" w:rsidRDefault="0080039F" w:rsidP="0080039F">
            <w:pPr>
              <w:jc w:val="both"/>
            </w:pPr>
            <w:r w:rsidRPr="006D2E9D">
              <w:t>Higher score → greater chance of good systemic exposure.</w:t>
            </w:r>
          </w:p>
        </w:tc>
      </w:tr>
      <w:tr w:rsidR="0080039F" w14:paraId="768DC534" w14:textId="77777777" w:rsidTr="005B7542">
        <w:trPr>
          <w:trHeight w:val="555"/>
        </w:trPr>
        <w:tc>
          <w:tcPr>
            <w:tcW w:w="744" w:type="dxa"/>
          </w:tcPr>
          <w:p w14:paraId="107F3F1D" w14:textId="68474D45" w:rsidR="0080039F" w:rsidRPr="003A5340" w:rsidRDefault="005B7542" w:rsidP="0080039F">
            <w:pPr>
              <w:jc w:val="both"/>
              <w:rPr>
                <w:b/>
                <w:bCs/>
              </w:rPr>
            </w:pPr>
            <w:r>
              <w:rPr>
                <w:b/>
                <w:bCs/>
              </w:rPr>
              <w:t>6.</w:t>
            </w:r>
          </w:p>
        </w:tc>
        <w:tc>
          <w:tcPr>
            <w:tcW w:w="2194" w:type="dxa"/>
          </w:tcPr>
          <w:p w14:paraId="4AD178B7" w14:textId="518F7553" w:rsidR="0080039F" w:rsidRPr="003A5340" w:rsidRDefault="0080039F" w:rsidP="0080039F">
            <w:pPr>
              <w:jc w:val="both"/>
              <w:rPr>
                <w:b/>
                <w:bCs/>
              </w:rPr>
            </w:pPr>
            <w:r w:rsidRPr="003A5340">
              <w:rPr>
                <w:b/>
                <w:bCs/>
              </w:rPr>
              <w:t>P-glycoprotein (P-</w:t>
            </w:r>
            <w:proofErr w:type="spellStart"/>
            <w:r w:rsidRPr="003A5340">
              <w:rPr>
                <w:b/>
                <w:bCs/>
              </w:rPr>
              <w:t>gp</w:t>
            </w:r>
            <w:proofErr w:type="spellEnd"/>
            <w:r w:rsidRPr="003A5340">
              <w:rPr>
                <w:b/>
                <w:bCs/>
              </w:rPr>
              <w:t>) Substrate</w:t>
            </w:r>
          </w:p>
        </w:tc>
        <w:tc>
          <w:tcPr>
            <w:tcW w:w="1957" w:type="dxa"/>
          </w:tcPr>
          <w:p w14:paraId="3BF0942E" w14:textId="0208C4CA" w:rsidR="0080039F" w:rsidRPr="00233947" w:rsidRDefault="0080039F" w:rsidP="0080039F">
            <w:pPr>
              <w:jc w:val="both"/>
              <w:rPr>
                <w:color w:val="0F9ED5" w:themeColor="accent4"/>
              </w:rPr>
            </w:pPr>
            <w:r w:rsidRPr="00233947">
              <w:rPr>
                <w:color w:val="0F9ED5" w:themeColor="accent4"/>
              </w:rPr>
              <w:t>Preferably No</w:t>
            </w:r>
          </w:p>
        </w:tc>
        <w:tc>
          <w:tcPr>
            <w:tcW w:w="4730" w:type="dxa"/>
          </w:tcPr>
          <w:p w14:paraId="17717477" w14:textId="78AAF279" w:rsidR="0080039F" w:rsidRPr="006D2E9D" w:rsidRDefault="0080039F" w:rsidP="0080039F">
            <w:pPr>
              <w:jc w:val="both"/>
            </w:pPr>
            <w:r w:rsidRPr="003A5340">
              <w:t xml:space="preserve">If substrate, drug may be </w:t>
            </w:r>
            <w:proofErr w:type="spellStart"/>
            <w:r w:rsidRPr="003A5340">
              <w:t>effluxed</w:t>
            </w:r>
            <w:proofErr w:type="spellEnd"/>
            <w:r w:rsidRPr="003A5340">
              <w:t xml:space="preserve"> → reduced efficacy.</w:t>
            </w:r>
          </w:p>
        </w:tc>
      </w:tr>
      <w:tr w:rsidR="0080039F" w14:paraId="70B091C2" w14:textId="77777777" w:rsidTr="005B7542">
        <w:trPr>
          <w:trHeight w:val="1101"/>
        </w:trPr>
        <w:tc>
          <w:tcPr>
            <w:tcW w:w="744" w:type="dxa"/>
          </w:tcPr>
          <w:p w14:paraId="5C9D8CD7" w14:textId="5D481BA8" w:rsidR="0080039F" w:rsidRPr="00FF5AA1" w:rsidRDefault="005B7542" w:rsidP="0080039F">
            <w:pPr>
              <w:jc w:val="both"/>
              <w:rPr>
                <w:b/>
                <w:bCs/>
              </w:rPr>
            </w:pPr>
            <w:r>
              <w:rPr>
                <w:b/>
                <w:bCs/>
              </w:rPr>
              <w:t>7.</w:t>
            </w:r>
          </w:p>
        </w:tc>
        <w:tc>
          <w:tcPr>
            <w:tcW w:w="2194" w:type="dxa"/>
          </w:tcPr>
          <w:p w14:paraId="5E6A4A41" w14:textId="0794D243" w:rsidR="0080039F" w:rsidRPr="00FF5AA1" w:rsidRDefault="0080039F" w:rsidP="0080039F">
            <w:pPr>
              <w:jc w:val="both"/>
              <w:rPr>
                <w:b/>
                <w:bCs/>
              </w:rPr>
            </w:pPr>
            <w:r w:rsidRPr="00FF5AA1">
              <w:rPr>
                <w:b/>
                <w:bCs/>
              </w:rPr>
              <w:t>CYP450 Inhibition</w:t>
            </w:r>
          </w:p>
        </w:tc>
        <w:tc>
          <w:tcPr>
            <w:tcW w:w="1957" w:type="dxa"/>
          </w:tcPr>
          <w:p w14:paraId="12C6860F" w14:textId="2846C490" w:rsidR="0080039F" w:rsidRPr="00233947" w:rsidRDefault="0080039F" w:rsidP="0080039F">
            <w:pPr>
              <w:jc w:val="both"/>
              <w:rPr>
                <w:color w:val="0F9ED5" w:themeColor="accent4"/>
              </w:rPr>
            </w:pPr>
            <w:r w:rsidRPr="00233947">
              <w:rPr>
                <w:color w:val="0F9ED5" w:themeColor="accent4"/>
              </w:rPr>
              <w:t>Avoid inhibition of key enzymes (CYP3A4, CYP2D6, etc.)</w:t>
            </w:r>
          </w:p>
        </w:tc>
        <w:tc>
          <w:tcPr>
            <w:tcW w:w="4730" w:type="dxa"/>
          </w:tcPr>
          <w:p w14:paraId="6511A33F" w14:textId="5C150BB7" w:rsidR="0080039F" w:rsidRPr="006D2E9D" w:rsidRDefault="0080039F" w:rsidP="0080039F">
            <w:pPr>
              <w:jc w:val="both"/>
            </w:pPr>
            <w:r w:rsidRPr="00FF5AA1">
              <w:t>Reduces drug-drug interactions &amp; toxicity.</w:t>
            </w:r>
          </w:p>
        </w:tc>
      </w:tr>
    </w:tbl>
    <w:p w14:paraId="5A52D95E" w14:textId="77777777" w:rsidR="00D91AC3" w:rsidRPr="005C44A8" w:rsidRDefault="00D91AC3" w:rsidP="00F45179">
      <w:pPr>
        <w:jc w:val="both"/>
        <w:rPr>
          <w:color w:val="000000" w:themeColor="text1"/>
        </w:rPr>
      </w:pPr>
    </w:p>
    <w:p w14:paraId="4A040DDA" w14:textId="7DE9A2A1" w:rsidR="009E4F41" w:rsidRPr="005C44A8" w:rsidRDefault="00F75F85" w:rsidP="001A14A7">
      <w:pPr>
        <w:jc w:val="both"/>
        <w:rPr>
          <w:rFonts w:ascii="Times New Roman" w:hAnsi="Times New Roman" w:cs="Times New Roman"/>
          <w:b/>
          <w:color w:val="000000" w:themeColor="text1"/>
          <w:sz w:val="28"/>
          <w:szCs w:val="28"/>
        </w:rPr>
      </w:pPr>
      <w:r w:rsidRPr="005C44A8">
        <w:rPr>
          <w:rFonts w:ascii="Times New Roman" w:hAnsi="Times New Roman" w:cs="Times New Roman"/>
          <w:b/>
          <w:color w:val="000000" w:themeColor="text1"/>
          <w:sz w:val="28"/>
          <w:szCs w:val="28"/>
        </w:rPr>
        <w:t xml:space="preserve">Table: Name of Cephalosporins with PubChem IDs and </w:t>
      </w:r>
      <w:r w:rsidR="003C17DC" w:rsidRPr="005C44A8">
        <w:rPr>
          <w:rFonts w:ascii="Times New Roman" w:hAnsi="Times New Roman" w:cs="Times New Roman"/>
          <w:b/>
          <w:color w:val="000000" w:themeColor="text1"/>
          <w:sz w:val="28"/>
          <w:szCs w:val="28"/>
        </w:rPr>
        <w:t>V</w:t>
      </w:r>
      <w:r w:rsidRPr="005C44A8">
        <w:rPr>
          <w:rFonts w:ascii="Times New Roman" w:hAnsi="Times New Roman" w:cs="Times New Roman"/>
          <w:b/>
          <w:color w:val="000000" w:themeColor="text1"/>
          <w:sz w:val="28"/>
          <w:szCs w:val="28"/>
        </w:rPr>
        <w:t>alidation</w:t>
      </w:r>
      <w:r w:rsidR="001A14A7" w:rsidRPr="005C44A8">
        <w:rPr>
          <w:rFonts w:ascii="Times New Roman" w:hAnsi="Times New Roman" w:cs="Times New Roman"/>
          <w:b/>
          <w:color w:val="000000" w:themeColor="text1"/>
          <w:sz w:val="28"/>
          <w:szCs w:val="28"/>
        </w:rPr>
        <w:t xml:space="preserve"> remarks</w:t>
      </w:r>
      <w:r w:rsidRPr="005C44A8">
        <w:rPr>
          <w:rFonts w:ascii="Times New Roman" w:hAnsi="Times New Roman" w:cs="Times New Roman"/>
          <w:b/>
          <w:color w:val="000000" w:themeColor="text1"/>
          <w:sz w:val="28"/>
          <w:szCs w:val="28"/>
        </w:rPr>
        <w:t xml:space="preserve"> through </w:t>
      </w:r>
      <w:proofErr w:type="spellStart"/>
      <w:r w:rsidR="001A14A7" w:rsidRPr="005C44A8">
        <w:rPr>
          <w:rFonts w:ascii="Times New Roman" w:hAnsi="Times New Roman" w:cs="Times New Roman"/>
          <w:b/>
          <w:color w:val="000000" w:themeColor="text1"/>
          <w:sz w:val="28"/>
          <w:szCs w:val="28"/>
        </w:rPr>
        <w:t>SwissADME</w:t>
      </w:r>
      <w:proofErr w:type="spellEnd"/>
      <w:r w:rsidR="001A14A7" w:rsidRPr="005C44A8">
        <w:rPr>
          <w:rFonts w:ascii="Times New Roman" w:hAnsi="Times New Roman" w:cs="Times New Roman"/>
          <w:b/>
          <w:color w:val="000000" w:themeColor="text1"/>
          <w:sz w:val="28"/>
          <w:szCs w:val="28"/>
        </w:rPr>
        <w:t xml:space="preserve"> </w:t>
      </w:r>
      <w:r w:rsidR="003C17DC" w:rsidRPr="005C44A8">
        <w:rPr>
          <w:rFonts w:ascii="Times New Roman" w:hAnsi="Times New Roman" w:cs="Times New Roman"/>
          <w:b/>
          <w:color w:val="000000" w:themeColor="text1"/>
          <w:sz w:val="28"/>
          <w:szCs w:val="28"/>
        </w:rPr>
        <w:t xml:space="preserve">webserver and </w:t>
      </w:r>
      <w:r w:rsidRPr="005C44A8">
        <w:rPr>
          <w:rFonts w:ascii="Times New Roman" w:hAnsi="Times New Roman" w:cs="Times New Roman"/>
          <w:b/>
          <w:color w:val="000000" w:themeColor="text1"/>
          <w:sz w:val="28"/>
          <w:szCs w:val="28"/>
        </w:rPr>
        <w:t>selected as Ligands</w:t>
      </w:r>
      <w:r w:rsidR="0080130D">
        <w:rPr>
          <w:rFonts w:ascii="Times New Roman" w:hAnsi="Times New Roman" w:cs="Times New Roman"/>
          <w:b/>
          <w:color w:val="000000" w:themeColor="text1"/>
          <w:sz w:val="28"/>
          <w:szCs w:val="28"/>
        </w:rPr>
        <w:t xml:space="preserve"> </w:t>
      </w:r>
      <w:r w:rsidR="002F70BB">
        <w:rPr>
          <w:rStyle w:val="FootnoteReference"/>
          <w:rFonts w:ascii="Times New Roman" w:hAnsi="Times New Roman" w:cs="Times New Roman"/>
          <w:b/>
          <w:color w:val="000000" w:themeColor="text1"/>
          <w:sz w:val="28"/>
          <w:szCs w:val="28"/>
        </w:rPr>
        <w:footnoteReference w:id="1"/>
      </w:r>
      <w:r w:rsidR="003C17DC" w:rsidRPr="005C44A8">
        <w:rPr>
          <w:rFonts w:ascii="Times New Roman" w:hAnsi="Times New Roman" w:cs="Times New Roman"/>
          <w:b/>
          <w:color w:val="000000" w:themeColor="text1"/>
          <w:sz w:val="28"/>
          <w:szCs w:val="28"/>
        </w:rPr>
        <w:t>.</w:t>
      </w:r>
    </w:p>
    <w:tbl>
      <w:tblPr>
        <w:tblStyle w:val="PlainTable2"/>
        <w:tblW w:w="9630" w:type="dxa"/>
        <w:tblBorders>
          <w:top w:val="single" w:sz="4" w:space="0" w:color="auto"/>
          <w:left w:val="single" w:sz="4" w:space="0" w:color="auto"/>
          <w:bottom w:val="single" w:sz="4" w:space="0" w:color="auto"/>
          <w:right w:val="single" w:sz="4" w:space="0" w:color="auto"/>
          <w:insideH w:val="single" w:sz="4" w:space="0" w:color="7F7F7F" w:themeColor="text1" w:themeTint="80"/>
        </w:tblBorders>
        <w:tblLayout w:type="fixed"/>
        <w:tblLook w:val="04A0" w:firstRow="1" w:lastRow="0" w:firstColumn="1" w:lastColumn="0" w:noHBand="0" w:noVBand="1"/>
      </w:tblPr>
      <w:tblGrid>
        <w:gridCol w:w="540"/>
        <w:gridCol w:w="2340"/>
        <w:gridCol w:w="1260"/>
        <w:gridCol w:w="3415"/>
        <w:gridCol w:w="2075"/>
      </w:tblGrid>
      <w:tr w:rsidR="00312141" w14:paraId="6E2AFE79" w14:textId="1EF14C1F" w:rsidTr="00F61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right w:val="single" w:sz="4" w:space="0" w:color="auto"/>
            </w:tcBorders>
            <w:vAlign w:val="center"/>
          </w:tcPr>
          <w:p w14:paraId="6CCD6F1A" w14:textId="4DDBD705" w:rsidR="00312141" w:rsidRDefault="00312141" w:rsidP="00F61A50">
            <w:pPr>
              <w:jc w:val="center"/>
              <w:rPr>
                <w:rFonts w:ascii="Times New Roman" w:hAnsi="Times New Roman" w:cs="Times New Roman"/>
                <w:b w:val="0"/>
                <w:bCs w:val="0"/>
              </w:rPr>
            </w:pPr>
            <w:r>
              <w:rPr>
                <w:rFonts w:ascii="Times New Roman" w:hAnsi="Times New Roman" w:cs="Times New Roman"/>
              </w:rPr>
              <w:t>S</w:t>
            </w:r>
            <w:r>
              <w:rPr>
                <w:rFonts w:ascii="Times New Roman" w:hAnsi="Times New Roman" w:cs="Times New Roman"/>
                <w:b w:val="0"/>
                <w:bCs w:val="0"/>
              </w:rPr>
              <w:t>r.</w:t>
            </w:r>
            <w:r>
              <w:rPr>
                <w:rFonts w:ascii="Times New Roman" w:hAnsi="Times New Roman" w:cs="Times New Roman"/>
              </w:rPr>
              <w:t xml:space="preserve"> no.</w:t>
            </w:r>
          </w:p>
        </w:tc>
        <w:tc>
          <w:tcPr>
            <w:tcW w:w="2340" w:type="dxa"/>
            <w:tcBorders>
              <w:left w:val="single" w:sz="4" w:space="0" w:color="auto"/>
              <w:bottom w:val="none" w:sz="0" w:space="0" w:color="auto"/>
            </w:tcBorders>
            <w:vAlign w:val="center"/>
          </w:tcPr>
          <w:p w14:paraId="202C1F06" w14:textId="77777777" w:rsidR="00312141" w:rsidRPr="004F1236" w:rsidRDefault="00312141" w:rsidP="00F61A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Ligand Name</w:t>
            </w:r>
          </w:p>
        </w:tc>
        <w:tc>
          <w:tcPr>
            <w:tcW w:w="1260" w:type="dxa"/>
            <w:tcBorders>
              <w:bottom w:val="none" w:sz="0" w:space="0" w:color="auto"/>
            </w:tcBorders>
            <w:vAlign w:val="center"/>
          </w:tcPr>
          <w:p w14:paraId="57AEF648" w14:textId="77777777" w:rsidR="00312141" w:rsidRPr="004F1236" w:rsidRDefault="00312141" w:rsidP="00F61A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PubChem ID</w:t>
            </w:r>
          </w:p>
        </w:tc>
        <w:tc>
          <w:tcPr>
            <w:tcW w:w="3415" w:type="dxa"/>
            <w:tcBorders>
              <w:bottom w:val="none" w:sz="0" w:space="0" w:color="auto"/>
            </w:tcBorders>
            <w:vAlign w:val="center"/>
          </w:tcPr>
          <w:p w14:paraId="6A142BA4" w14:textId="61F981B7" w:rsidR="00312141" w:rsidRDefault="00312141" w:rsidP="00F61A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Validation of Drug-Likeness Properties</w:t>
            </w:r>
          </w:p>
        </w:tc>
        <w:tc>
          <w:tcPr>
            <w:tcW w:w="2075" w:type="dxa"/>
            <w:tcBorders>
              <w:bottom w:val="none" w:sz="0" w:space="0" w:color="auto"/>
            </w:tcBorders>
            <w:vAlign w:val="center"/>
          </w:tcPr>
          <w:p w14:paraId="2A01F93C" w14:textId="0124588E" w:rsidR="00312141" w:rsidRDefault="00E10369" w:rsidP="00F61A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Interactions Energies (Kcal/mol)</w:t>
            </w:r>
          </w:p>
        </w:tc>
      </w:tr>
      <w:tr w:rsidR="00312141" w14:paraId="3D5D7F6F" w14:textId="28C34093" w:rsidTr="00F61A50">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02714B64" w14:textId="77777777" w:rsidR="00312141" w:rsidRPr="004F1236" w:rsidRDefault="00312141" w:rsidP="00BF52D0">
            <w:pPr>
              <w:jc w:val="center"/>
              <w:rPr>
                <w:rFonts w:ascii="Times New Roman" w:hAnsi="Times New Roman" w:cs="Times New Roman"/>
                <w:bCs w:val="0"/>
              </w:rPr>
            </w:pPr>
            <w:r>
              <w:rPr>
                <w:rFonts w:ascii="Times New Roman" w:hAnsi="Times New Roman" w:cs="Times New Roman"/>
              </w:rPr>
              <w:t>1</w:t>
            </w:r>
          </w:p>
        </w:tc>
        <w:tc>
          <w:tcPr>
            <w:tcW w:w="2340" w:type="dxa"/>
            <w:tcBorders>
              <w:top w:val="none" w:sz="0" w:space="0" w:color="auto"/>
              <w:left w:val="single" w:sz="4" w:space="0" w:color="auto"/>
              <w:bottom w:val="none" w:sz="0" w:space="0" w:color="auto"/>
            </w:tcBorders>
          </w:tcPr>
          <w:p w14:paraId="2D2A90E0" w14:textId="77777777" w:rsidR="00312141" w:rsidRPr="005C44A8"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5C44A8">
              <w:rPr>
                <w:rFonts w:ascii="Times New Roman" w:hAnsi="Times New Roman" w:cs="Times New Roman"/>
                <w:bCs/>
                <w:color w:val="000000" w:themeColor="text1"/>
              </w:rPr>
              <w:t>Cefixime</w:t>
            </w:r>
          </w:p>
          <w:p w14:paraId="31B73CD8"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EE0000"/>
              </w:rPr>
            </w:pPr>
          </w:p>
          <w:p w14:paraId="5DA5F086" w14:textId="77B00EC3" w:rsidR="00312141" w:rsidRDefault="00312141" w:rsidP="00AE0B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4</w:t>
            </w:r>
          </w:p>
          <w:p w14:paraId="4F65F04D" w14:textId="77777777" w:rsidR="00312141" w:rsidRPr="00A4779C"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c>
          <w:tcPr>
            <w:tcW w:w="1260" w:type="dxa"/>
            <w:tcBorders>
              <w:top w:val="none" w:sz="0" w:space="0" w:color="auto"/>
              <w:bottom w:val="none" w:sz="0" w:space="0" w:color="auto"/>
            </w:tcBorders>
            <w:vAlign w:val="center"/>
          </w:tcPr>
          <w:p w14:paraId="14C0A3ED" w14:textId="77777777" w:rsidR="00312141" w:rsidRPr="004F1236" w:rsidRDefault="00312141" w:rsidP="00BF52D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0D2579">
              <w:rPr>
                <w:rFonts w:ascii="Times New Roman" w:hAnsi="Times New Roman" w:cs="Times New Roman"/>
                <w:bCs/>
              </w:rPr>
              <w:t>5362065</w:t>
            </w:r>
          </w:p>
        </w:tc>
        <w:tc>
          <w:tcPr>
            <w:tcW w:w="3415" w:type="dxa"/>
            <w:tcBorders>
              <w:top w:val="none" w:sz="0" w:space="0" w:color="auto"/>
              <w:bottom w:val="none" w:sz="0" w:space="0" w:color="auto"/>
            </w:tcBorders>
          </w:tcPr>
          <w:p w14:paraId="12A975B8" w14:textId="2E172DEF" w:rsidR="00312141" w:rsidRPr="00C42DF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F9ED5" w:themeColor="accent4"/>
              </w:rPr>
            </w:pPr>
            <w:r w:rsidRPr="00FF09D8">
              <w:rPr>
                <w:rFonts w:ascii="Times New Roman" w:hAnsi="Times New Roman" w:cs="Times New Roman"/>
                <w:bCs/>
                <w:color w:val="000000" w:themeColor="text1"/>
              </w:rPr>
              <w:t>Lipinski:</w:t>
            </w:r>
            <w:r w:rsidRPr="00A80C2D">
              <w:rPr>
                <w:rFonts w:ascii="Times New Roman" w:hAnsi="Times New Roman" w:cs="Times New Roman"/>
                <w:bCs/>
                <w:color w:val="000000" w:themeColor="text1"/>
              </w:rPr>
              <w:t xml:space="preserve"> </w:t>
            </w:r>
            <w:r w:rsidRPr="00C42DF1">
              <w:rPr>
                <w:rFonts w:ascii="Times New Roman" w:hAnsi="Times New Roman" w:cs="Times New Roman"/>
                <w:b/>
                <w:color w:val="0F9ED5" w:themeColor="accent4"/>
              </w:rPr>
              <w:t xml:space="preserve">Yes; 1 violation: </w:t>
            </w:r>
            <w:proofErr w:type="spellStart"/>
            <w:r w:rsidRPr="00C42DF1">
              <w:rPr>
                <w:rFonts w:ascii="Times New Roman" w:hAnsi="Times New Roman" w:cs="Times New Roman"/>
                <w:b/>
                <w:color w:val="0F9ED5" w:themeColor="accent4"/>
              </w:rPr>
              <w:t>NorO</w:t>
            </w:r>
            <w:proofErr w:type="spellEnd"/>
            <w:r w:rsidRPr="00C42DF1">
              <w:rPr>
                <w:rFonts w:ascii="Times New Roman" w:hAnsi="Times New Roman" w:cs="Times New Roman"/>
                <w:b/>
                <w:color w:val="0F9ED5" w:themeColor="accent4"/>
              </w:rPr>
              <w:t>&gt;10</w:t>
            </w:r>
          </w:p>
          <w:p w14:paraId="678CC5F3" w14:textId="490E14BD"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243C9E">
              <w:rPr>
                <w:rFonts w:ascii="Times New Roman" w:hAnsi="Times New Roman" w:cs="Times New Roman"/>
                <w:b/>
              </w:rPr>
              <w:t>Primary Hazards</w:t>
            </w:r>
            <w:r>
              <w:rPr>
                <w:rFonts w:ascii="Times New Roman" w:hAnsi="Times New Roman" w:cs="Times New Roman"/>
                <w:b/>
              </w:rPr>
              <w:t>:</w:t>
            </w:r>
            <w:r w:rsidRPr="00243C9E">
              <w:rPr>
                <w:rFonts w:ascii="Times New Roman" w:hAnsi="Times New Roman" w:cs="Times New Roman"/>
                <w:bCs/>
              </w:rPr>
              <w:t xml:space="preserve"> </w:t>
            </w:r>
            <w:r w:rsidRPr="00A4779C">
              <w:rPr>
                <w:rFonts w:ascii="Times New Roman" w:hAnsi="Times New Roman" w:cs="Times New Roman"/>
                <w:bCs/>
                <w:color w:val="EE0000"/>
              </w:rPr>
              <w:t>Irritant, Health Hazard</w:t>
            </w:r>
          </w:p>
          <w:p w14:paraId="0F920AFA" w14:textId="3A5E4A79"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A5346">
              <w:rPr>
                <w:rFonts w:ascii="Times New Roman" w:hAnsi="Times New Roman" w:cs="Times New Roman"/>
                <w:bCs/>
              </w:rPr>
              <w:t>Molecular weight</w:t>
            </w:r>
            <w:r>
              <w:rPr>
                <w:rFonts w:ascii="Times New Roman" w:hAnsi="Times New Roman" w:cs="Times New Roman"/>
                <w:bCs/>
              </w:rPr>
              <w:t xml:space="preserve">: </w:t>
            </w:r>
            <w:r w:rsidRPr="00FF09D8">
              <w:rPr>
                <w:rFonts w:ascii="Times New Roman" w:hAnsi="Times New Roman" w:cs="Times New Roman"/>
                <w:b/>
              </w:rPr>
              <w:t>453.45 g/mol</w:t>
            </w:r>
          </w:p>
          <w:p w14:paraId="6513885F" w14:textId="2893A8C5" w:rsidR="00312141" w:rsidRPr="00291DA8"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291DA8">
              <w:rPr>
                <w:rFonts w:ascii="Times New Roman" w:hAnsi="Times New Roman" w:cs="Times New Roman"/>
                <w:b/>
              </w:rPr>
              <w:t>-0.39</w:t>
            </w:r>
          </w:p>
          <w:p w14:paraId="60BC99C2" w14:textId="7D8013A2" w:rsidR="00312141" w:rsidRPr="006207D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bCs/>
              </w:rPr>
              <w:t>TPSA</w:t>
            </w:r>
            <w:r>
              <w:rPr>
                <w:rFonts w:ascii="Times New Roman" w:hAnsi="Times New Roman" w:cs="Times New Roman"/>
                <w:bCs/>
              </w:rPr>
              <w:t xml:space="preserve">: </w:t>
            </w:r>
            <w:r w:rsidRPr="001B51A9">
              <w:rPr>
                <w:rFonts w:ascii="Times New Roman" w:hAnsi="Times New Roman" w:cs="Times New Roman"/>
                <w:b/>
                <w:color w:val="EE0000"/>
              </w:rPr>
              <w:t>238.05 Å²</w:t>
            </w:r>
          </w:p>
          <w:p w14:paraId="4B1C8CC2" w14:textId="715B69EA" w:rsidR="00312141" w:rsidRPr="006207D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1B51A9">
              <w:rPr>
                <w:rFonts w:ascii="Times New Roman" w:hAnsi="Times New Roman" w:cs="Times New Roman"/>
                <w:b/>
                <w:color w:val="EE0000"/>
              </w:rPr>
              <w:t>Low</w:t>
            </w:r>
          </w:p>
          <w:p w14:paraId="4855B6FB" w14:textId="638E9326" w:rsidR="00312141" w:rsidRPr="006207D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086BB4">
              <w:rPr>
                <w:rFonts w:ascii="Times New Roman" w:hAnsi="Times New Roman" w:cs="Times New Roman"/>
                <w:bCs/>
              </w:rPr>
              <w:t>Bioavailability Score</w:t>
            </w:r>
            <w:r>
              <w:rPr>
                <w:rFonts w:ascii="Times New Roman" w:hAnsi="Times New Roman" w:cs="Times New Roman"/>
                <w:bCs/>
              </w:rPr>
              <w:t xml:space="preserve">: </w:t>
            </w:r>
            <w:r w:rsidRPr="001B51A9">
              <w:rPr>
                <w:rFonts w:ascii="Times New Roman" w:hAnsi="Times New Roman" w:cs="Times New Roman"/>
                <w:b/>
                <w:color w:val="EE0000"/>
              </w:rPr>
              <w:t>0.11</w:t>
            </w:r>
          </w:p>
          <w:p w14:paraId="688A919D" w14:textId="4E61D116" w:rsidR="00312141" w:rsidRPr="006207D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Pr>
                <w:rFonts w:ascii="Times New Roman" w:hAnsi="Times New Roman" w:cs="Times New Roman"/>
                <w:b/>
              </w:rPr>
              <w:t>No</w:t>
            </w:r>
          </w:p>
          <w:p w14:paraId="4ABCDC6B" w14:textId="07AF5F67" w:rsidR="00312141" w:rsidRPr="00DC410D"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tcBorders>
              <w:top w:val="none" w:sz="0" w:space="0" w:color="auto"/>
              <w:bottom w:val="none" w:sz="0" w:space="0" w:color="auto"/>
            </w:tcBorders>
            <w:vAlign w:val="center"/>
          </w:tcPr>
          <w:p w14:paraId="65910FB5" w14:textId="7AFE8D43" w:rsidR="00312141" w:rsidRPr="00F61A50" w:rsidRDefault="00F61A50" w:rsidP="00F61A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F61A50">
              <w:rPr>
                <w:rFonts w:ascii="Times New Roman" w:hAnsi="Times New Roman" w:cs="Times New Roman"/>
                <w:b/>
                <w:color w:val="000000" w:themeColor="text1"/>
              </w:rPr>
              <w:t>-6.353</w:t>
            </w:r>
          </w:p>
        </w:tc>
      </w:tr>
      <w:tr w:rsidR="00312141" w14:paraId="085603BD" w14:textId="09147776" w:rsidTr="00F61A50">
        <w:trPr>
          <w:trHeight w:val="36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7F7F7F" w:themeColor="text1" w:themeTint="80"/>
              <w:right w:val="single" w:sz="4" w:space="0" w:color="auto"/>
            </w:tcBorders>
            <w:vAlign w:val="center"/>
          </w:tcPr>
          <w:p w14:paraId="46EE91FA" w14:textId="77777777" w:rsidR="00312141" w:rsidRPr="004F1236" w:rsidRDefault="00312141" w:rsidP="00BF52D0">
            <w:pPr>
              <w:jc w:val="center"/>
              <w:rPr>
                <w:rFonts w:ascii="Times New Roman" w:hAnsi="Times New Roman" w:cs="Times New Roman"/>
                <w:bCs w:val="0"/>
              </w:rPr>
            </w:pPr>
            <w:r>
              <w:rPr>
                <w:rFonts w:ascii="Times New Roman" w:hAnsi="Times New Roman" w:cs="Times New Roman"/>
              </w:rPr>
              <w:t>2</w:t>
            </w:r>
          </w:p>
        </w:tc>
        <w:tc>
          <w:tcPr>
            <w:tcW w:w="2340" w:type="dxa"/>
            <w:tcBorders>
              <w:left w:val="single" w:sz="4" w:space="0" w:color="auto"/>
            </w:tcBorders>
          </w:tcPr>
          <w:p w14:paraId="2DAC8F3D"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0D2579">
              <w:rPr>
                <w:rFonts w:ascii="Times New Roman" w:hAnsi="Times New Roman" w:cs="Times New Roman"/>
                <w:bCs/>
              </w:rPr>
              <w:t>Cefditoren</w:t>
            </w:r>
          </w:p>
          <w:p w14:paraId="272C916D"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p w14:paraId="73D3CBBA" w14:textId="49251345" w:rsidR="00312141" w:rsidRDefault="00312141" w:rsidP="00356C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2</w:t>
            </w:r>
          </w:p>
          <w:p w14:paraId="4962F6B1" w14:textId="77777777" w:rsidR="00312141" w:rsidRPr="004F1236"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tc>
        <w:tc>
          <w:tcPr>
            <w:tcW w:w="1260" w:type="dxa"/>
            <w:vAlign w:val="center"/>
          </w:tcPr>
          <w:p w14:paraId="749EBA17" w14:textId="77777777" w:rsidR="00312141" w:rsidRPr="004F1236" w:rsidRDefault="00312141" w:rsidP="00BF52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0D2579">
              <w:rPr>
                <w:rFonts w:ascii="Times New Roman" w:hAnsi="Times New Roman" w:cs="Times New Roman"/>
                <w:bCs/>
              </w:rPr>
              <w:t>9870843</w:t>
            </w:r>
          </w:p>
        </w:tc>
        <w:tc>
          <w:tcPr>
            <w:tcW w:w="3415" w:type="dxa"/>
          </w:tcPr>
          <w:p w14:paraId="611A304E" w14:textId="7200EF10"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8C2D62">
              <w:rPr>
                <w:rFonts w:ascii="Times New Roman" w:hAnsi="Times New Roman" w:cs="Times New Roman"/>
                <w:bCs/>
                <w:color w:val="000000" w:themeColor="text1"/>
              </w:rPr>
              <w:t>Lipinski</w:t>
            </w:r>
            <w:proofErr w:type="gramStart"/>
            <w:r w:rsidRPr="008C2D62">
              <w:rPr>
                <w:rFonts w:ascii="Times New Roman" w:hAnsi="Times New Roman" w:cs="Times New Roman"/>
                <w:bCs/>
                <w:color w:val="000000" w:themeColor="text1"/>
              </w:rPr>
              <w:t>:</w:t>
            </w:r>
            <w:r w:rsidRPr="00A80C2D">
              <w:rPr>
                <w:rFonts w:ascii="Times New Roman" w:hAnsi="Times New Roman" w:cs="Times New Roman"/>
                <w:bCs/>
                <w:color w:val="000000" w:themeColor="text1"/>
              </w:rPr>
              <w:t xml:space="preserve"> </w:t>
            </w:r>
            <w:r w:rsidRPr="00927ECF">
              <w:rPr>
                <w:rFonts w:ascii="Times New Roman" w:hAnsi="Times New Roman" w:cs="Times New Roman"/>
                <w:bCs/>
                <w:color w:val="EE0000"/>
              </w:rPr>
              <w:t>;</w:t>
            </w:r>
            <w:proofErr w:type="gramEnd"/>
            <w:r w:rsidRPr="00927ECF">
              <w:rPr>
                <w:rFonts w:ascii="Times New Roman" w:hAnsi="Times New Roman" w:cs="Times New Roman"/>
                <w:bCs/>
                <w:color w:val="EE0000"/>
              </w:rPr>
              <w:t xml:space="preserve"> </w:t>
            </w:r>
            <w:r w:rsidRPr="00927ECF">
              <w:rPr>
                <w:rFonts w:ascii="Times New Roman" w:hAnsi="Times New Roman" w:cs="Times New Roman"/>
                <w:b/>
                <w:color w:val="EE0000"/>
              </w:rPr>
              <w:t>violation</w:t>
            </w:r>
          </w:p>
          <w:p w14:paraId="7EFA0E28" w14:textId="606A9350"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1A5346">
              <w:rPr>
                <w:rFonts w:ascii="Times New Roman" w:hAnsi="Times New Roman" w:cs="Times New Roman"/>
                <w:bCs/>
              </w:rPr>
              <w:t>Molecular weight</w:t>
            </w:r>
            <w:r>
              <w:rPr>
                <w:rFonts w:ascii="Times New Roman" w:hAnsi="Times New Roman" w:cs="Times New Roman"/>
                <w:bCs/>
              </w:rPr>
              <w:t xml:space="preserve">: </w:t>
            </w:r>
            <w:r w:rsidRPr="00927ECF">
              <w:rPr>
                <w:rFonts w:ascii="Times New Roman" w:hAnsi="Times New Roman" w:cs="Times New Roman"/>
                <w:b/>
                <w:color w:val="EE0000"/>
              </w:rPr>
              <w:t>506.58 g/mol</w:t>
            </w:r>
          </w:p>
          <w:p w14:paraId="59FE115C" w14:textId="4D41ED7D"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927ECF">
              <w:rPr>
                <w:rFonts w:ascii="Times New Roman" w:hAnsi="Times New Roman" w:cs="Times New Roman"/>
                <w:b/>
                <w:color w:val="EE0000"/>
              </w:rPr>
              <w:t>NM</w:t>
            </w:r>
          </w:p>
          <w:p w14:paraId="02ECE7F1" w14:textId="67E97CB7" w:rsidR="00312141" w:rsidRPr="00927ECF"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EE0000"/>
              </w:rPr>
            </w:pPr>
            <w:r w:rsidRPr="00A80C2D">
              <w:rPr>
                <w:rFonts w:ascii="Times New Roman" w:hAnsi="Times New Roman" w:cs="Times New Roman"/>
                <w:bCs/>
              </w:rPr>
              <w:t>Topological Polar Surface Area (TPSA)</w:t>
            </w:r>
            <w:r>
              <w:rPr>
                <w:rFonts w:ascii="Times New Roman" w:hAnsi="Times New Roman" w:cs="Times New Roman"/>
                <w:bCs/>
              </w:rPr>
              <w:t xml:space="preserve">: </w:t>
            </w:r>
            <w:r w:rsidRPr="00927ECF">
              <w:rPr>
                <w:rFonts w:ascii="Times New Roman" w:hAnsi="Times New Roman" w:cs="Times New Roman"/>
                <w:b/>
                <w:color w:val="EE0000"/>
              </w:rPr>
              <w:t>241.88 Å²</w:t>
            </w:r>
          </w:p>
          <w:p w14:paraId="558AC325" w14:textId="6BD06566"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927ECF">
              <w:rPr>
                <w:rFonts w:ascii="Times New Roman" w:hAnsi="Times New Roman" w:cs="Times New Roman"/>
                <w:b/>
                <w:color w:val="EE0000"/>
              </w:rPr>
              <w:t>NM</w:t>
            </w:r>
          </w:p>
          <w:p w14:paraId="476D3DEE" w14:textId="6E45CF6C"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086BB4">
              <w:rPr>
                <w:rFonts w:ascii="Times New Roman" w:hAnsi="Times New Roman" w:cs="Times New Roman"/>
                <w:bCs/>
              </w:rPr>
              <w:t>Bioavailability Score</w:t>
            </w:r>
            <w:r>
              <w:rPr>
                <w:rFonts w:ascii="Times New Roman" w:hAnsi="Times New Roman" w:cs="Times New Roman"/>
                <w:bCs/>
              </w:rPr>
              <w:t xml:space="preserve">: </w:t>
            </w:r>
            <w:r w:rsidRPr="00927ECF">
              <w:rPr>
                <w:rFonts w:ascii="Times New Roman" w:hAnsi="Times New Roman" w:cs="Times New Roman"/>
                <w:b/>
                <w:color w:val="EE0000"/>
              </w:rPr>
              <w:t>NM</w:t>
            </w:r>
          </w:p>
          <w:p w14:paraId="44EDBBFC" w14:textId="72D2C1AC"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lastRenderedPageBreak/>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sidRPr="00927ECF">
              <w:rPr>
                <w:rFonts w:ascii="Times New Roman" w:hAnsi="Times New Roman" w:cs="Times New Roman"/>
                <w:b/>
                <w:color w:val="EE0000"/>
              </w:rPr>
              <w:t>NM</w:t>
            </w:r>
          </w:p>
          <w:p w14:paraId="00905AA7" w14:textId="798BFD9D" w:rsidR="00312141" w:rsidRPr="000D2579"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CYP</w:t>
            </w:r>
            <w:r>
              <w:rPr>
                <w:rFonts w:ascii="Times New Roman" w:hAnsi="Times New Roman" w:cs="Times New Roman"/>
                <w:bCs/>
              </w:rPr>
              <w:t xml:space="preserve">: </w:t>
            </w:r>
            <w:r w:rsidRPr="00927ECF">
              <w:rPr>
                <w:rFonts w:ascii="Times New Roman" w:hAnsi="Times New Roman" w:cs="Times New Roman"/>
                <w:b/>
                <w:color w:val="EE0000"/>
              </w:rPr>
              <w:t>NM</w:t>
            </w:r>
          </w:p>
        </w:tc>
        <w:tc>
          <w:tcPr>
            <w:tcW w:w="2075" w:type="dxa"/>
            <w:vAlign w:val="center"/>
          </w:tcPr>
          <w:p w14:paraId="7137A223" w14:textId="736ABBBB" w:rsidR="00312141" w:rsidRPr="00F47103" w:rsidRDefault="00F47103"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F47103">
              <w:rPr>
                <w:rFonts w:ascii="Times New Roman" w:hAnsi="Times New Roman" w:cs="Times New Roman"/>
                <w:b/>
                <w:color w:val="000000" w:themeColor="text1"/>
              </w:rPr>
              <w:lastRenderedPageBreak/>
              <w:t>-6.355</w:t>
            </w:r>
          </w:p>
        </w:tc>
      </w:tr>
      <w:tr w:rsidR="00312141" w14:paraId="02DA4F64" w14:textId="7E54025C" w:rsidTr="00F61A5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66DA150B" w14:textId="77777777" w:rsidR="00312141" w:rsidRPr="004F1236" w:rsidRDefault="00312141" w:rsidP="00BF52D0">
            <w:pPr>
              <w:jc w:val="center"/>
              <w:rPr>
                <w:rFonts w:ascii="Times New Roman" w:hAnsi="Times New Roman" w:cs="Times New Roman"/>
                <w:bCs w:val="0"/>
              </w:rPr>
            </w:pPr>
            <w:r>
              <w:rPr>
                <w:rFonts w:ascii="Times New Roman" w:hAnsi="Times New Roman" w:cs="Times New Roman"/>
              </w:rPr>
              <w:t>3</w:t>
            </w:r>
          </w:p>
        </w:tc>
        <w:tc>
          <w:tcPr>
            <w:tcW w:w="2340" w:type="dxa"/>
            <w:tcBorders>
              <w:top w:val="none" w:sz="0" w:space="0" w:color="auto"/>
              <w:left w:val="single" w:sz="4" w:space="0" w:color="auto"/>
              <w:bottom w:val="none" w:sz="0" w:space="0" w:color="auto"/>
            </w:tcBorders>
          </w:tcPr>
          <w:p w14:paraId="1D54EB11" w14:textId="77777777" w:rsidR="00312141" w:rsidRPr="005D4780"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5D4780">
              <w:rPr>
                <w:rFonts w:ascii="Times New Roman" w:hAnsi="Times New Roman" w:cs="Times New Roman"/>
                <w:bCs/>
              </w:rPr>
              <w:t>Ceftibuten</w:t>
            </w:r>
          </w:p>
          <w:p w14:paraId="433AA710"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F4761" w:themeColor="accent1" w:themeShade="BF"/>
              </w:rPr>
            </w:pPr>
          </w:p>
          <w:p w14:paraId="3C27DD51" w14:textId="77777777" w:rsidR="00312141" w:rsidRDefault="00312141" w:rsidP="00C615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3</w:t>
            </w:r>
          </w:p>
          <w:p w14:paraId="5766275A" w14:textId="320C7475" w:rsidR="00312141" w:rsidRPr="00C9025C" w:rsidRDefault="00312141" w:rsidP="00C6158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p>
        </w:tc>
        <w:tc>
          <w:tcPr>
            <w:tcW w:w="1260" w:type="dxa"/>
            <w:tcBorders>
              <w:top w:val="none" w:sz="0" w:space="0" w:color="auto"/>
              <w:bottom w:val="none" w:sz="0" w:space="0" w:color="auto"/>
            </w:tcBorders>
            <w:vAlign w:val="center"/>
          </w:tcPr>
          <w:p w14:paraId="0500982B" w14:textId="77777777" w:rsidR="00312141" w:rsidRPr="004F1236" w:rsidRDefault="00312141" w:rsidP="00BF52D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0D2579">
              <w:rPr>
                <w:rFonts w:ascii="Times New Roman" w:hAnsi="Times New Roman" w:cs="Times New Roman"/>
                <w:bCs/>
              </w:rPr>
              <w:t>5282242</w:t>
            </w:r>
          </w:p>
        </w:tc>
        <w:tc>
          <w:tcPr>
            <w:tcW w:w="3415" w:type="dxa"/>
            <w:tcBorders>
              <w:top w:val="none" w:sz="0" w:space="0" w:color="auto"/>
              <w:bottom w:val="none" w:sz="0" w:space="0" w:color="auto"/>
            </w:tcBorders>
          </w:tcPr>
          <w:p w14:paraId="28BF89E7" w14:textId="5A995DA3" w:rsidR="00312141" w:rsidRPr="0057434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F9ED5" w:themeColor="accent4"/>
              </w:rPr>
            </w:pPr>
            <w:r w:rsidRPr="0044743B">
              <w:rPr>
                <w:rFonts w:ascii="Times New Roman" w:hAnsi="Times New Roman" w:cs="Times New Roman"/>
                <w:bCs/>
                <w:color w:val="000000" w:themeColor="text1"/>
              </w:rPr>
              <w:t>Lipinski:</w:t>
            </w:r>
            <w:r w:rsidRPr="00A80C2D">
              <w:rPr>
                <w:rFonts w:ascii="Times New Roman" w:hAnsi="Times New Roman" w:cs="Times New Roman"/>
                <w:bCs/>
                <w:color w:val="000000" w:themeColor="text1"/>
              </w:rPr>
              <w:t xml:space="preserve"> </w:t>
            </w:r>
            <w:r w:rsidRPr="00574346">
              <w:rPr>
                <w:rFonts w:ascii="Times New Roman" w:hAnsi="Times New Roman" w:cs="Times New Roman"/>
                <w:b/>
                <w:color w:val="0F9ED5" w:themeColor="accent4"/>
              </w:rPr>
              <w:t>Yes; 0 violation</w:t>
            </w:r>
          </w:p>
          <w:p w14:paraId="571A2DEC" w14:textId="20FD003B"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243C9E">
              <w:rPr>
                <w:rFonts w:ascii="Times New Roman" w:hAnsi="Times New Roman" w:cs="Times New Roman"/>
                <w:b/>
              </w:rPr>
              <w:t>Primary Hazards</w:t>
            </w:r>
            <w:r>
              <w:rPr>
                <w:rFonts w:ascii="Times New Roman" w:hAnsi="Times New Roman" w:cs="Times New Roman"/>
                <w:b/>
              </w:rPr>
              <w:t>:</w:t>
            </w:r>
            <w:r w:rsidRPr="00243C9E">
              <w:rPr>
                <w:rFonts w:ascii="Times New Roman" w:hAnsi="Times New Roman" w:cs="Times New Roman"/>
                <w:bCs/>
              </w:rPr>
              <w:t xml:space="preserve"> </w:t>
            </w:r>
            <w:r w:rsidRPr="00A4779C">
              <w:rPr>
                <w:rFonts w:ascii="Times New Roman" w:hAnsi="Times New Roman" w:cs="Times New Roman"/>
                <w:bCs/>
                <w:color w:val="EE0000"/>
              </w:rPr>
              <w:t>Irritant, Health Hazard</w:t>
            </w:r>
          </w:p>
          <w:p w14:paraId="226089C2" w14:textId="6A7F0D4A" w:rsidR="00312141" w:rsidRPr="0044743B"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1A5346">
              <w:rPr>
                <w:rFonts w:ascii="Times New Roman" w:hAnsi="Times New Roman" w:cs="Times New Roman"/>
                <w:bCs/>
              </w:rPr>
              <w:t>Molecular weight</w:t>
            </w:r>
            <w:r>
              <w:rPr>
                <w:rFonts w:ascii="Times New Roman" w:hAnsi="Times New Roman" w:cs="Times New Roman"/>
                <w:bCs/>
              </w:rPr>
              <w:t xml:space="preserve">: </w:t>
            </w:r>
            <w:r w:rsidRPr="0044743B">
              <w:rPr>
                <w:rFonts w:ascii="Times New Roman" w:hAnsi="Times New Roman" w:cs="Times New Roman"/>
                <w:b/>
              </w:rPr>
              <w:t>410.42 g/mol</w:t>
            </w:r>
          </w:p>
          <w:p w14:paraId="6C9194D7" w14:textId="2AE634DD" w:rsidR="00312141" w:rsidRPr="0011683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C61589">
              <w:rPr>
                <w:rFonts w:ascii="Times New Roman" w:hAnsi="Times New Roman" w:cs="Times New Roman"/>
                <w:b/>
              </w:rPr>
              <w:t>-0.16</w:t>
            </w:r>
          </w:p>
          <w:p w14:paraId="2807F33E" w14:textId="3733E77B"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A80C2D">
              <w:rPr>
                <w:rFonts w:ascii="Times New Roman" w:hAnsi="Times New Roman" w:cs="Times New Roman"/>
                <w:bCs/>
              </w:rPr>
              <w:t>TPSA</w:t>
            </w:r>
            <w:r>
              <w:rPr>
                <w:rFonts w:ascii="Times New Roman" w:hAnsi="Times New Roman" w:cs="Times New Roman"/>
                <w:bCs/>
              </w:rPr>
              <w:t xml:space="preserve">: </w:t>
            </w:r>
            <w:r w:rsidRPr="009D4066">
              <w:rPr>
                <w:rFonts w:ascii="Times New Roman" w:hAnsi="Times New Roman" w:cs="Times New Roman"/>
                <w:b/>
                <w:color w:val="EE0000"/>
              </w:rPr>
              <w:t>216.46 Å²</w:t>
            </w:r>
            <w:r w:rsidRPr="009D4066">
              <w:rPr>
                <w:rFonts w:ascii="Helvetica" w:hAnsi="Helvetica" w:cs="Helvetica"/>
                <w:color w:val="EE0000"/>
                <w:sz w:val="18"/>
                <w:szCs w:val="18"/>
                <w:shd w:val="clear" w:color="auto" w:fill="FFFFFF"/>
              </w:rPr>
              <w:t xml:space="preserve"> </w:t>
            </w:r>
          </w:p>
          <w:p w14:paraId="540B642B" w14:textId="247CFC11"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9D4066">
              <w:rPr>
                <w:rFonts w:ascii="Times New Roman" w:hAnsi="Times New Roman" w:cs="Times New Roman"/>
                <w:b/>
                <w:color w:val="EE0000"/>
              </w:rPr>
              <w:t>Low</w:t>
            </w:r>
          </w:p>
          <w:p w14:paraId="540EACDF" w14:textId="2944ACD5" w:rsidR="00312141" w:rsidRPr="009D406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086BB4">
              <w:rPr>
                <w:rFonts w:ascii="Times New Roman" w:hAnsi="Times New Roman" w:cs="Times New Roman"/>
                <w:bCs/>
              </w:rPr>
              <w:t>Bioavailability Score</w:t>
            </w:r>
            <w:r>
              <w:rPr>
                <w:rFonts w:ascii="Times New Roman" w:hAnsi="Times New Roman" w:cs="Times New Roman"/>
                <w:bCs/>
              </w:rPr>
              <w:t xml:space="preserve">: </w:t>
            </w:r>
            <w:r w:rsidRPr="009D4066">
              <w:rPr>
                <w:rFonts w:ascii="Times New Roman" w:hAnsi="Times New Roman" w:cs="Times New Roman"/>
                <w:b/>
                <w:color w:val="EE0000"/>
              </w:rPr>
              <w:t>0.11</w:t>
            </w:r>
          </w:p>
          <w:p w14:paraId="520ACC64" w14:textId="17A6D78B"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sidRPr="002923B1">
              <w:rPr>
                <w:rFonts w:ascii="Times New Roman" w:hAnsi="Times New Roman" w:cs="Times New Roman"/>
                <w:b/>
              </w:rPr>
              <w:t>No</w:t>
            </w:r>
          </w:p>
          <w:p w14:paraId="3BAFD32A" w14:textId="6B91962F" w:rsidR="00312141" w:rsidRPr="0057434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3C1C1A">
              <w:rPr>
                <w:rFonts w:ascii="Times New Roman" w:hAnsi="Times New Roman" w:cs="Times New Roman"/>
                <w:bCs/>
              </w:rPr>
              <w:t>CYP</w:t>
            </w:r>
            <w:r>
              <w:rPr>
                <w:rFonts w:ascii="Times New Roman" w:hAnsi="Times New Roman" w:cs="Times New Roman"/>
                <w:bCs/>
              </w:rPr>
              <w:t xml:space="preserve">: </w:t>
            </w:r>
            <w:r w:rsidRPr="002923B1">
              <w:rPr>
                <w:rFonts w:ascii="Times New Roman" w:hAnsi="Times New Roman" w:cs="Times New Roman"/>
                <w:b/>
              </w:rPr>
              <w:t>No</w:t>
            </w:r>
          </w:p>
        </w:tc>
        <w:tc>
          <w:tcPr>
            <w:tcW w:w="2075" w:type="dxa"/>
            <w:tcBorders>
              <w:top w:val="none" w:sz="0" w:space="0" w:color="auto"/>
              <w:bottom w:val="none" w:sz="0" w:space="0" w:color="auto"/>
            </w:tcBorders>
            <w:vAlign w:val="center"/>
          </w:tcPr>
          <w:p w14:paraId="77EB881E" w14:textId="30D44583" w:rsidR="00312141" w:rsidRPr="00F47103" w:rsidRDefault="00F47103" w:rsidP="00F61A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F47103">
              <w:rPr>
                <w:rFonts w:ascii="Times New Roman" w:hAnsi="Times New Roman" w:cs="Times New Roman"/>
                <w:b/>
                <w:color w:val="000000" w:themeColor="text1"/>
              </w:rPr>
              <w:t>-6.584</w:t>
            </w:r>
          </w:p>
        </w:tc>
      </w:tr>
      <w:tr w:rsidR="00312141" w14:paraId="1E2786DF" w14:textId="21D1DB1D" w:rsidTr="00F61A50">
        <w:trPr>
          <w:trHeight w:val="323"/>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7F7F7F" w:themeColor="text1" w:themeTint="80"/>
              <w:right w:val="single" w:sz="4" w:space="0" w:color="auto"/>
            </w:tcBorders>
            <w:vAlign w:val="center"/>
          </w:tcPr>
          <w:p w14:paraId="0C24516D" w14:textId="77777777" w:rsidR="00312141" w:rsidRDefault="00312141" w:rsidP="00BF52D0">
            <w:pPr>
              <w:jc w:val="center"/>
              <w:rPr>
                <w:rFonts w:ascii="Times New Roman" w:hAnsi="Times New Roman" w:cs="Times New Roman"/>
                <w:bCs w:val="0"/>
              </w:rPr>
            </w:pPr>
            <w:r>
              <w:rPr>
                <w:rFonts w:ascii="Times New Roman" w:hAnsi="Times New Roman" w:cs="Times New Roman"/>
              </w:rPr>
              <w:t>4</w:t>
            </w:r>
          </w:p>
        </w:tc>
        <w:tc>
          <w:tcPr>
            <w:tcW w:w="2340" w:type="dxa"/>
            <w:tcBorders>
              <w:left w:val="single" w:sz="4" w:space="0" w:color="auto"/>
            </w:tcBorders>
          </w:tcPr>
          <w:p w14:paraId="3130095F"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spellStart"/>
            <w:r w:rsidRPr="000D2579">
              <w:rPr>
                <w:rFonts w:ascii="Times New Roman" w:hAnsi="Times New Roman" w:cs="Times New Roman"/>
                <w:bCs/>
              </w:rPr>
              <w:t>Cefop</w:t>
            </w:r>
            <w:r>
              <w:rPr>
                <w:rFonts w:ascii="Times New Roman" w:hAnsi="Times New Roman" w:cs="Times New Roman"/>
                <w:bCs/>
              </w:rPr>
              <w:t>e</w:t>
            </w:r>
            <w:r w:rsidRPr="000D2579">
              <w:rPr>
                <w:rFonts w:ascii="Times New Roman" w:hAnsi="Times New Roman" w:cs="Times New Roman"/>
                <w:bCs/>
              </w:rPr>
              <w:t>razone</w:t>
            </w:r>
            <w:proofErr w:type="spellEnd"/>
          </w:p>
          <w:p w14:paraId="4219A8AF" w14:textId="77777777" w:rsidR="00312141" w:rsidRPr="00FD3575"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p w14:paraId="68546883" w14:textId="213266A8" w:rsidR="00312141" w:rsidRPr="004F1236"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3</w:t>
            </w:r>
          </w:p>
        </w:tc>
        <w:tc>
          <w:tcPr>
            <w:tcW w:w="1260" w:type="dxa"/>
            <w:vAlign w:val="center"/>
          </w:tcPr>
          <w:p w14:paraId="093A56FB" w14:textId="77777777" w:rsidR="00312141" w:rsidRDefault="00312141" w:rsidP="00BF52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2579">
              <w:rPr>
                <w:rFonts w:ascii="Times New Roman" w:hAnsi="Times New Roman" w:cs="Times New Roman"/>
                <w:bCs/>
              </w:rPr>
              <w:t>44187</w:t>
            </w:r>
          </w:p>
        </w:tc>
        <w:tc>
          <w:tcPr>
            <w:tcW w:w="3415" w:type="dxa"/>
          </w:tcPr>
          <w:p w14:paraId="2BA89D34" w14:textId="46C06E49"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FB12E4">
              <w:rPr>
                <w:rFonts w:ascii="Times New Roman" w:hAnsi="Times New Roman" w:cs="Times New Roman"/>
                <w:bCs/>
                <w:color w:val="000000" w:themeColor="text1"/>
              </w:rPr>
              <w:t>Lipinski:</w:t>
            </w:r>
            <w:r w:rsidRPr="00A80C2D">
              <w:rPr>
                <w:rFonts w:ascii="Times New Roman" w:hAnsi="Times New Roman" w:cs="Times New Roman"/>
                <w:bCs/>
                <w:color w:val="000000" w:themeColor="text1"/>
              </w:rPr>
              <w:t xml:space="preserve"> </w:t>
            </w:r>
            <w:r w:rsidRPr="00574346">
              <w:rPr>
                <w:rFonts w:ascii="Times New Roman" w:hAnsi="Times New Roman" w:cs="Times New Roman"/>
                <w:b/>
                <w:color w:val="EE0000"/>
              </w:rPr>
              <w:t xml:space="preserve">No; 2 violations: MW&gt;500, </w:t>
            </w:r>
            <w:proofErr w:type="spellStart"/>
            <w:r w:rsidRPr="00574346">
              <w:rPr>
                <w:rFonts w:ascii="Times New Roman" w:hAnsi="Times New Roman" w:cs="Times New Roman"/>
                <w:b/>
                <w:color w:val="EE0000"/>
              </w:rPr>
              <w:t>NorO</w:t>
            </w:r>
            <w:proofErr w:type="spellEnd"/>
            <w:r w:rsidRPr="00574346">
              <w:rPr>
                <w:rFonts w:ascii="Times New Roman" w:hAnsi="Times New Roman" w:cs="Times New Roman"/>
                <w:b/>
                <w:color w:val="EE0000"/>
              </w:rPr>
              <w:t>&gt;10</w:t>
            </w:r>
          </w:p>
          <w:p w14:paraId="7EA38F15" w14:textId="12F0948F"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EE0000"/>
              </w:rPr>
            </w:pPr>
            <w:r w:rsidRPr="00243C9E">
              <w:rPr>
                <w:rFonts w:ascii="Times New Roman" w:hAnsi="Times New Roman" w:cs="Times New Roman"/>
                <w:b/>
              </w:rPr>
              <w:t>Primary Hazards</w:t>
            </w:r>
            <w:r>
              <w:rPr>
                <w:rFonts w:ascii="Times New Roman" w:hAnsi="Times New Roman" w:cs="Times New Roman"/>
                <w:b/>
              </w:rPr>
              <w:t>:</w:t>
            </w:r>
            <w:r w:rsidRPr="00243C9E">
              <w:rPr>
                <w:rFonts w:ascii="Times New Roman" w:hAnsi="Times New Roman" w:cs="Times New Roman"/>
                <w:bCs/>
              </w:rPr>
              <w:t xml:space="preserve"> </w:t>
            </w:r>
            <w:r w:rsidRPr="00A4779C">
              <w:rPr>
                <w:rFonts w:ascii="Times New Roman" w:hAnsi="Times New Roman" w:cs="Times New Roman"/>
                <w:bCs/>
                <w:color w:val="EE0000"/>
              </w:rPr>
              <w:t>Health Hazard</w:t>
            </w:r>
          </w:p>
          <w:p w14:paraId="63B51C80" w14:textId="41AD28C0"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1A5346">
              <w:rPr>
                <w:rFonts w:ascii="Times New Roman" w:hAnsi="Times New Roman" w:cs="Times New Roman"/>
                <w:bCs/>
              </w:rPr>
              <w:t>Molecular weight</w:t>
            </w:r>
            <w:r>
              <w:rPr>
                <w:rFonts w:ascii="Times New Roman" w:hAnsi="Times New Roman" w:cs="Times New Roman"/>
                <w:bCs/>
              </w:rPr>
              <w:t xml:space="preserve">: </w:t>
            </w:r>
            <w:r w:rsidRPr="00C42DF1">
              <w:rPr>
                <w:rFonts w:ascii="Times New Roman" w:hAnsi="Times New Roman" w:cs="Times New Roman"/>
                <w:b/>
                <w:color w:val="EE0000"/>
              </w:rPr>
              <w:t>645.67 g/mol</w:t>
            </w:r>
          </w:p>
          <w:p w14:paraId="36134EB7" w14:textId="6859FC90"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C42DF1">
              <w:rPr>
                <w:rFonts w:ascii="Times New Roman" w:hAnsi="Times New Roman" w:cs="Times New Roman"/>
                <w:b/>
              </w:rPr>
              <w:t>-0.98</w:t>
            </w:r>
          </w:p>
          <w:p w14:paraId="1DBF91C2" w14:textId="23AFDEBE" w:rsidR="00312141" w:rsidRPr="00974E6B"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EE0000"/>
              </w:rPr>
            </w:pPr>
            <w:r w:rsidRPr="00A80C2D">
              <w:rPr>
                <w:rFonts w:ascii="Times New Roman" w:hAnsi="Times New Roman" w:cs="Times New Roman"/>
                <w:bCs/>
              </w:rPr>
              <w:t>TPSA</w:t>
            </w:r>
            <w:r>
              <w:rPr>
                <w:rFonts w:ascii="Times New Roman" w:hAnsi="Times New Roman" w:cs="Times New Roman"/>
                <w:bCs/>
              </w:rPr>
              <w:t xml:space="preserve">: </w:t>
            </w:r>
            <w:r w:rsidRPr="00974E6B">
              <w:rPr>
                <w:rFonts w:ascii="Times New Roman" w:hAnsi="Times New Roman" w:cs="Times New Roman"/>
                <w:b/>
                <w:color w:val="EE0000"/>
              </w:rPr>
              <w:t>270.86 Å²</w:t>
            </w:r>
          </w:p>
          <w:p w14:paraId="594779B2" w14:textId="3D69D442" w:rsidR="00312141" w:rsidRPr="00AD679C"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EE0000"/>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AD679C">
              <w:rPr>
                <w:rFonts w:ascii="Times New Roman" w:hAnsi="Times New Roman" w:cs="Times New Roman"/>
                <w:b/>
                <w:color w:val="EE0000"/>
              </w:rPr>
              <w:t>Low</w:t>
            </w:r>
          </w:p>
          <w:p w14:paraId="261480AD" w14:textId="0E06BC1F"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086BB4">
              <w:rPr>
                <w:rFonts w:ascii="Times New Roman" w:hAnsi="Times New Roman" w:cs="Times New Roman"/>
                <w:bCs/>
              </w:rPr>
              <w:t>Bioavailability Score</w:t>
            </w:r>
            <w:r>
              <w:rPr>
                <w:rFonts w:ascii="Times New Roman" w:hAnsi="Times New Roman" w:cs="Times New Roman"/>
                <w:bCs/>
              </w:rPr>
              <w:t xml:space="preserve">: </w:t>
            </w:r>
            <w:r w:rsidRPr="00AD679C">
              <w:rPr>
                <w:rFonts w:ascii="Times New Roman" w:hAnsi="Times New Roman" w:cs="Times New Roman"/>
                <w:b/>
                <w:color w:val="EE0000"/>
              </w:rPr>
              <w:t>0.11</w:t>
            </w:r>
          </w:p>
          <w:p w14:paraId="7B992C9C" w14:textId="6A4DB122"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sidRPr="00AD679C">
              <w:rPr>
                <w:rFonts w:ascii="Times New Roman" w:hAnsi="Times New Roman" w:cs="Times New Roman"/>
                <w:b/>
                <w:color w:val="EE0000"/>
              </w:rPr>
              <w:t>Yes</w:t>
            </w:r>
          </w:p>
          <w:p w14:paraId="635375DD" w14:textId="2D9304B5" w:rsidR="00312141" w:rsidRPr="00C64D5C"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vAlign w:val="center"/>
          </w:tcPr>
          <w:p w14:paraId="0ACFB6E3" w14:textId="256FF081" w:rsidR="00312141" w:rsidRPr="002D5D1C" w:rsidRDefault="002D5D1C"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5D4780">
              <w:rPr>
                <w:rFonts w:ascii="Times New Roman" w:hAnsi="Times New Roman" w:cs="Times New Roman"/>
                <w:b/>
                <w:color w:val="0F9ED5" w:themeColor="accent4"/>
              </w:rPr>
              <w:t>-7.061</w:t>
            </w:r>
          </w:p>
        </w:tc>
      </w:tr>
      <w:tr w:rsidR="00312141" w14:paraId="7951272A" w14:textId="5DA7E3A7" w:rsidTr="00F61A5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6D6DC884" w14:textId="77777777" w:rsidR="00312141" w:rsidRDefault="00312141" w:rsidP="00BF52D0">
            <w:pPr>
              <w:jc w:val="center"/>
              <w:rPr>
                <w:rFonts w:ascii="Times New Roman" w:hAnsi="Times New Roman" w:cs="Times New Roman"/>
                <w:bCs w:val="0"/>
              </w:rPr>
            </w:pPr>
            <w:r>
              <w:rPr>
                <w:rFonts w:ascii="Times New Roman" w:hAnsi="Times New Roman" w:cs="Times New Roman"/>
              </w:rPr>
              <w:t>5</w:t>
            </w:r>
          </w:p>
        </w:tc>
        <w:tc>
          <w:tcPr>
            <w:tcW w:w="2340" w:type="dxa"/>
            <w:tcBorders>
              <w:top w:val="none" w:sz="0" w:space="0" w:color="auto"/>
              <w:left w:val="single" w:sz="4" w:space="0" w:color="auto"/>
              <w:bottom w:val="none" w:sz="0" w:space="0" w:color="auto"/>
            </w:tcBorders>
          </w:tcPr>
          <w:p w14:paraId="7AE03EE1"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0D2579">
              <w:rPr>
                <w:rFonts w:ascii="Times New Roman" w:hAnsi="Times New Roman" w:cs="Times New Roman"/>
                <w:bCs/>
              </w:rPr>
              <w:t>Ceftazidime</w:t>
            </w:r>
          </w:p>
          <w:p w14:paraId="31783756"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p w14:paraId="4740A885"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10750E">
              <w:rPr>
                <w:rFonts w:ascii="Times New Roman" w:hAnsi="Times New Roman" w:cs="Times New Roman"/>
                <w:bCs/>
              </w:rPr>
              <w:t>Less-DILI-Concern</w:t>
            </w:r>
          </w:p>
          <w:p w14:paraId="593B02EB"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p w14:paraId="66A9AC9A" w14:textId="77777777" w:rsidR="00312141" w:rsidRDefault="00312141" w:rsidP="001075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3</w:t>
            </w:r>
          </w:p>
          <w:p w14:paraId="27B24FF0" w14:textId="4934195F" w:rsidR="00312141" w:rsidRPr="004F1236"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tc>
        <w:tc>
          <w:tcPr>
            <w:tcW w:w="1260" w:type="dxa"/>
            <w:tcBorders>
              <w:top w:val="none" w:sz="0" w:space="0" w:color="auto"/>
              <w:bottom w:val="none" w:sz="0" w:space="0" w:color="auto"/>
            </w:tcBorders>
            <w:vAlign w:val="center"/>
          </w:tcPr>
          <w:p w14:paraId="7EB177E2" w14:textId="77777777" w:rsidR="00312141" w:rsidRDefault="00312141" w:rsidP="00BF52D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D2579">
              <w:rPr>
                <w:rFonts w:ascii="Times New Roman" w:hAnsi="Times New Roman" w:cs="Times New Roman"/>
                <w:bCs/>
              </w:rPr>
              <w:t>5481173</w:t>
            </w:r>
          </w:p>
        </w:tc>
        <w:tc>
          <w:tcPr>
            <w:tcW w:w="3415" w:type="dxa"/>
            <w:tcBorders>
              <w:top w:val="none" w:sz="0" w:space="0" w:color="auto"/>
              <w:bottom w:val="none" w:sz="0" w:space="0" w:color="auto"/>
            </w:tcBorders>
          </w:tcPr>
          <w:p w14:paraId="624C0D10" w14:textId="15C33F4A" w:rsidR="00312141" w:rsidRPr="001A2EF0"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DC3B73">
              <w:rPr>
                <w:rFonts w:ascii="Times New Roman" w:hAnsi="Times New Roman" w:cs="Times New Roman"/>
                <w:bCs/>
                <w:color w:val="000000" w:themeColor="text1"/>
              </w:rPr>
              <w:t>Lipinski:</w:t>
            </w:r>
            <w:r>
              <w:rPr>
                <w:rFonts w:ascii="Times New Roman" w:hAnsi="Times New Roman" w:cs="Times New Roman"/>
                <w:bCs/>
                <w:color w:val="000000" w:themeColor="text1"/>
              </w:rPr>
              <w:t xml:space="preserve"> </w:t>
            </w:r>
            <w:r w:rsidRPr="001A2EF0">
              <w:rPr>
                <w:rFonts w:ascii="Times New Roman" w:hAnsi="Times New Roman" w:cs="Times New Roman"/>
                <w:b/>
                <w:color w:val="EE0000"/>
              </w:rPr>
              <w:t xml:space="preserve">No; 2 violations: MW&gt;500, </w:t>
            </w:r>
            <w:proofErr w:type="spellStart"/>
            <w:r w:rsidRPr="001A2EF0">
              <w:rPr>
                <w:rFonts w:ascii="Times New Roman" w:hAnsi="Times New Roman" w:cs="Times New Roman"/>
                <w:b/>
                <w:color w:val="EE0000"/>
              </w:rPr>
              <w:t>NorO</w:t>
            </w:r>
            <w:proofErr w:type="spellEnd"/>
            <w:r w:rsidRPr="001A2EF0">
              <w:rPr>
                <w:rFonts w:ascii="Times New Roman" w:hAnsi="Times New Roman" w:cs="Times New Roman"/>
                <w:b/>
                <w:color w:val="EE0000"/>
              </w:rPr>
              <w:t>&gt;10</w:t>
            </w:r>
          </w:p>
          <w:p w14:paraId="06BDD638" w14:textId="769236C5"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C2233A">
              <w:rPr>
                <w:rFonts w:ascii="Times New Roman" w:hAnsi="Times New Roman" w:cs="Times New Roman"/>
                <w:b/>
                <w:color w:val="000000" w:themeColor="text1"/>
              </w:rPr>
              <w:t>Primary Hazards</w:t>
            </w:r>
            <w:r>
              <w:rPr>
                <w:rFonts w:ascii="Times New Roman" w:hAnsi="Times New Roman" w:cs="Times New Roman"/>
                <w:b/>
                <w:color w:val="000000" w:themeColor="text1"/>
              </w:rPr>
              <w:t xml:space="preserve">: </w:t>
            </w:r>
            <w:r w:rsidRPr="00C2233A">
              <w:rPr>
                <w:rFonts w:ascii="Times New Roman" w:hAnsi="Times New Roman" w:cs="Times New Roman"/>
                <w:bCs/>
                <w:color w:val="EE0000"/>
              </w:rPr>
              <w:t xml:space="preserve">Acute toxic, </w:t>
            </w:r>
            <w:r w:rsidRPr="00A4779C">
              <w:rPr>
                <w:rFonts w:ascii="Times New Roman" w:hAnsi="Times New Roman" w:cs="Times New Roman"/>
                <w:bCs/>
                <w:color w:val="EE0000"/>
              </w:rPr>
              <w:t>Irritant, Health Hazard</w:t>
            </w:r>
          </w:p>
          <w:p w14:paraId="1D2B79EA" w14:textId="65517585" w:rsidR="00312141" w:rsidRPr="00C61290"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1A5346">
              <w:rPr>
                <w:rFonts w:ascii="Times New Roman" w:hAnsi="Times New Roman" w:cs="Times New Roman"/>
                <w:bCs/>
              </w:rPr>
              <w:t>Molecular weight</w:t>
            </w:r>
            <w:r>
              <w:rPr>
                <w:rFonts w:ascii="Times New Roman" w:hAnsi="Times New Roman" w:cs="Times New Roman"/>
                <w:bCs/>
              </w:rPr>
              <w:t xml:space="preserve">: </w:t>
            </w:r>
            <w:r w:rsidRPr="001A2EF0">
              <w:rPr>
                <w:rFonts w:ascii="Times New Roman" w:hAnsi="Times New Roman" w:cs="Times New Roman"/>
                <w:b/>
              </w:rPr>
              <w:t>546.58 g/mol</w:t>
            </w:r>
          </w:p>
          <w:p w14:paraId="27F0CFD0" w14:textId="3417FC6B" w:rsidR="00312141"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7D736D">
              <w:rPr>
                <w:rFonts w:ascii="Times New Roman" w:hAnsi="Times New Roman" w:cs="Times New Roman"/>
                <w:b/>
              </w:rPr>
              <w:t>-1.39</w:t>
            </w:r>
          </w:p>
          <w:p w14:paraId="64731AFA" w14:textId="77777777" w:rsidR="00312141"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EE0000"/>
              </w:rPr>
            </w:pPr>
            <w:r w:rsidRPr="00A80C2D">
              <w:rPr>
                <w:rFonts w:ascii="Times New Roman" w:hAnsi="Times New Roman" w:cs="Times New Roman"/>
                <w:bCs/>
              </w:rPr>
              <w:t>TPSA</w:t>
            </w:r>
            <w:r>
              <w:rPr>
                <w:rFonts w:ascii="Times New Roman" w:hAnsi="Times New Roman" w:cs="Times New Roman"/>
                <w:bCs/>
              </w:rPr>
              <w:t xml:space="preserve">: </w:t>
            </w:r>
            <w:r w:rsidRPr="001A2EF0">
              <w:rPr>
                <w:rFonts w:ascii="Times New Roman" w:hAnsi="Times New Roman" w:cs="Times New Roman"/>
                <w:b/>
                <w:color w:val="EE0000"/>
              </w:rPr>
              <w:t xml:space="preserve">244.76 Å² </w:t>
            </w:r>
          </w:p>
          <w:p w14:paraId="1841FEA7" w14:textId="7BC58B04" w:rsidR="00312141" w:rsidRPr="00C61290"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2D0357">
              <w:rPr>
                <w:rFonts w:ascii="Times New Roman" w:hAnsi="Times New Roman" w:cs="Times New Roman"/>
                <w:b/>
                <w:color w:val="EE0000"/>
              </w:rPr>
              <w:t>Low</w:t>
            </w:r>
          </w:p>
          <w:p w14:paraId="36D31773" w14:textId="77777777" w:rsidR="00312141"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086BB4">
              <w:rPr>
                <w:rFonts w:ascii="Times New Roman" w:hAnsi="Times New Roman" w:cs="Times New Roman"/>
                <w:bCs/>
              </w:rPr>
              <w:t>Bioavailability Score</w:t>
            </w:r>
            <w:r>
              <w:rPr>
                <w:rFonts w:ascii="Times New Roman" w:hAnsi="Times New Roman" w:cs="Times New Roman"/>
                <w:bCs/>
              </w:rPr>
              <w:t xml:space="preserve">: </w:t>
            </w:r>
            <w:r w:rsidRPr="00FC0DCE">
              <w:rPr>
                <w:rFonts w:ascii="Times New Roman" w:hAnsi="Times New Roman" w:cs="Times New Roman"/>
                <w:b/>
                <w:color w:val="EE0000"/>
              </w:rPr>
              <w:t>0.11</w:t>
            </w:r>
          </w:p>
          <w:p w14:paraId="5B3754E4" w14:textId="77777777" w:rsidR="00312141" w:rsidRPr="00C61290" w:rsidRDefault="00312141" w:rsidP="002C725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sidRPr="00C61290">
              <w:rPr>
                <w:rFonts w:ascii="Times New Roman" w:hAnsi="Times New Roman" w:cs="Times New Roman"/>
                <w:b/>
              </w:rPr>
              <w:t>No</w:t>
            </w:r>
          </w:p>
          <w:p w14:paraId="325733FB" w14:textId="4A199BB3" w:rsidR="00312141" w:rsidRPr="00AD1EEE"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tcBorders>
              <w:top w:val="none" w:sz="0" w:space="0" w:color="auto"/>
              <w:bottom w:val="none" w:sz="0" w:space="0" w:color="auto"/>
            </w:tcBorders>
            <w:vAlign w:val="center"/>
          </w:tcPr>
          <w:p w14:paraId="0CD5588F" w14:textId="3697F2AF" w:rsidR="00312141" w:rsidRPr="00020B74" w:rsidRDefault="00020B74" w:rsidP="00F61A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3176A4">
              <w:rPr>
                <w:rFonts w:ascii="Times New Roman" w:hAnsi="Times New Roman" w:cs="Times New Roman"/>
                <w:b/>
                <w:color w:val="0F9ED5" w:themeColor="accent4"/>
              </w:rPr>
              <w:t>-6.691</w:t>
            </w:r>
          </w:p>
        </w:tc>
      </w:tr>
      <w:tr w:rsidR="00312141" w14:paraId="25FA6689" w14:textId="6FB32616" w:rsidTr="00F61A50">
        <w:trPr>
          <w:trHeight w:val="323"/>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7F7F7F" w:themeColor="text1" w:themeTint="80"/>
              <w:right w:val="single" w:sz="4" w:space="0" w:color="auto"/>
            </w:tcBorders>
            <w:vAlign w:val="center"/>
          </w:tcPr>
          <w:p w14:paraId="39585F15" w14:textId="77777777" w:rsidR="00312141" w:rsidRDefault="00312141" w:rsidP="00BF52D0">
            <w:pPr>
              <w:jc w:val="center"/>
              <w:rPr>
                <w:rFonts w:ascii="Times New Roman" w:hAnsi="Times New Roman" w:cs="Times New Roman"/>
                <w:bCs w:val="0"/>
              </w:rPr>
            </w:pPr>
            <w:r>
              <w:rPr>
                <w:rFonts w:ascii="Times New Roman" w:hAnsi="Times New Roman" w:cs="Times New Roman"/>
              </w:rPr>
              <w:t>6</w:t>
            </w:r>
          </w:p>
        </w:tc>
        <w:tc>
          <w:tcPr>
            <w:tcW w:w="2340" w:type="dxa"/>
            <w:tcBorders>
              <w:left w:val="single" w:sz="4" w:space="0" w:color="auto"/>
            </w:tcBorders>
          </w:tcPr>
          <w:p w14:paraId="7873DBFC" w14:textId="77777777" w:rsidR="00312141" w:rsidRPr="00271079"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r w:rsidRPr="00271079">
              <w:rPr>
                <w:rFonts w:ascii="Times New Roman" w:hAnsi="Times New Roman" w:cs="Times New Roman"/>
                <w:bCs/>
                <w:color w:val="000000" w:themeColor="text1"/>
              </w:rPr>
              <w:t>Cefpodoxime</w:t>
            </w:r>
          </w:p>
          <w:p w14:paraId="07C4CF65"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156082" w:themeColor="accent1"/>
              </w:rPr>
            </w:pPr>
          </w:p>
          <w:p w14:paraId="23FC1180"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9768E4">
              <w:rPr>
                <w:rFonts w:ascii="Times New Roman" w:hAnsi="Times New Roman" w:cs="Times New Roman"/>
                <w:bCs/>
              </w:rPr>
              <w:t>Ambiguous DILI-concern</w:t>
            </w:r>
          </w:p>
          <w:p w14:paraId="3A63F5D4"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p w14:paraId="7C777C85" w14:textId="77777777" w:rsidR="00312141" w:rsidRDefault="00312141" w:rsidP="009768E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3</w:t>
            </w:r>
          </w:p>
          <w:p w14:paraId="0E4486F8" w14:textId="64C3FEDF" w:rsidR="00312141" w:rsidRPr="009768E4"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tc>
        <w:tc>
          <w:tcPr>
            <w:tcW w:w="1260" w:type="dxa"/>
            <w:vAlign w:val="center"/>
          </w:tcPr>
          <w:p w14:paraId="75FA7F81" w14:textId="77777777" w:rsidR="00312141" w:rsidRDefault="00312141" w:rsidP="00BF52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2579">
              <w:rPr>
                <w:rFonts w:ascii="Times New Roman" w:hAnsi="Times New Roman" w:cs="Times New Roman"/>
                <w:bCs/>
              </w:rPr>
              <w:t>6335986</w:t>
            </w:r>
          </w:p>
        </w:tc>
        <w:tc>
          <w:tcPr>
            <w:tcW w:w="3415" w:type="dxa"/>
          </w:tcPr>
          <w:p w14:paraId="7FF4C9BB" w14:textId="6B39F77C" w:rsidR="00312141" w:rsidRPr="00DC3B73"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F9ED5" w:themeColor="accent4"/>
              </w:rPr>
            </w:pPr>
            <w:r w:rsidRPr="00DC3B73">
              <w:rPr>
                <w:rFonts w:ascii="Times New Roman" w:hAnsi="Times New Roman" w:cs="Times New Roman"/>
                <w:bCs/>
                <w:color w:val="000000" w:themeColor="text1"/>
              </w:rPr>
              <w:t xml:space="preserve">Lipinski: </w:t>
            </w:r>
            <w:r w:rsidRPr="00DC3B73">
              <w:rPr>
                <w:rFonts w:ascii="Times New Roman" w:hAnsi="Times New Roman" w:cs="Times New Roman"/>
                <w:b/>
                <w:color w:val="0F9ED5" w:themeColor="accent4"/>
              </w:rPr>
              <w:t xml:space="preserve">Yes; 1 violation: </w:t>
            </w:r>
            <w:proofErr w:type="spellStart"/>
            <w:r w:rsidRPr="00DC3B73">
              <w:rPr>
                <w:rFonts w:ascii="Times New Roman" w:hAnsi="Times New Roman" w:cs="Times New Roman"/>
                <w:b/>
                <w:color w:val="0F9ED5" w:themeColor="accent4"/>
              </w:rPr>
              <w:t>NorO</w:t>
            </w:r>
            <w:proofErr w:type="spellEnd"/>
            <w:r w:rsidRPr="00DC3B73">
              <w:rPr>
                <w:rFonts w:ascii="Times New Roman" w:hAnsi="Times New Roman" w:cs="Times New Roman"/>
                <w:b/>
                <w:color w:val="0F9ED5" w:themeColor="accent4"/>
              </w:rPr>
              <w:t>&gt;10</w:t>
            </w:r>
          </w:p>
          <w:p w14:paraId="6CEC12A0" w14:textId="337A0F8C"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EE0000"/>
              </w:rPr>
            </w:pPr>
            <w:r w:rsidRPr="00C2233A">
              <w:rPr>
                <w:rFonts w:ascii="Times New Roman" w:hAnsi="Times New Roman" w:cs="Times New Roman"/>
                <w:b/>
                <w:color w:val="000000" w:themeColor="text1"/>
              </w:rPr>
              <w:t>Primary Hazards</w:t>
            </w:r>
            <w:r>
              <w:rPr>
                <w:rFonts w:ascii="Times New Roman" w:hAnsi="Times New Roman" w:cs="Times New Roman"/>
                <w:b/>
                <w:color w:val="000000" w:themeColor="text1"/>
              </w:rPr>
              <w:t>:</w:t>
            </w:r>
            <w:r w:rsidRPr="00A4779C">
              <w:rPr>
                <w:rFonts w:ascii="Times New Roman" w:hAnsi="Times New Roman" w:cs="Times New Roman"/>
                <w:bCs/>
                <w:color w:val="EE0000"/>
              </w:rPr>
              <w:t xml:space="preserve"> Health Hazard</w:t>
            </w:r>
          </w:p>
          <w:p w14:paraId="37938288" w14:textId="51B1F058" w:rsidR="00312141" w:rsidRPr="00C61290"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1A5346">
              <w:rPr>
                <w:rFonts w:ascii="Times New Roman" w:hAnsi="Times New Roman" w:cs="Times New Roman"/>
                <w:bCs/>
              </w:rPr>
              <w:t>Molecular weight</w:t>
            </w:r>
            <w:r>
              <w:rPr>
                <w:rFonts w:ascii="Times New Roman" w:hAnsi="Times New Roman" w:cs="Times New Roman"/>
                <w:bCs/>
              </w:rPr>
              <w:t xml:space="preserve">: </w:t>
            </w:r>
            <w:r w:rsidRPr="00C61290">
              <w:rPr>
                <w:rFonts w:ascii="Times New Roman" w:hAnsi="Times New Roman" w:cs="Times New Roman"/>
                <w:b/>
              </w:rPr>
              <w:t>427.46 g/mol</w:t>
            </w:r>
          </w:p>
          <w:p w14:paraId="31035F5E" w14:textId="72B46189"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C61290">
              <w:rPr>
                <w:rFonts w:ascii="Times New Roman" w:hAnsi="Times New Roman" w:cs="Times New Roman"/>
                <w:b/>
              </w:rPr>
              <w:t>-0.32</w:t>
            </w:r>
          </w:p>
          <w:p w14:paraId="696E6952" w14:textId="667AE939"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A80C2D">
              <w:rPr>
                <w:rFonts w:ascii="Times New Roman" w:hAnsi="Times New Roman" w:cs="Times New Roman"/>
                <w:bCs/>
              </w:rPr>
              <w:t>TPSA</w:t>
            </w:r>
            <w:r>
              <w:rPr>
                <w:rFonts w:ascii="Times New Roman" w:hAnsi="Times New Roman" w:cs="Times New Roman"/>
                <w:bCs/>
              </w:rPr>
              <w:t xml:space="preserve">: </w:t>
            </w:r>
            <w:r w:rsidRPr="00FC0DCE">
              <w:rPr>
                <w:rFonts w:ascii="Times New Roman" w:hAnsi="Times New Roman" w:cs="Times New Roman"/>
                <w:b/>
                <w:color w:val="EE0000"/>
              </w:rPr>
              <w:t>209.98 Å²</w:t>
            </w:r>
          </w:p>
          <w:p w14:paraId="4BCB5644" w14:textId="03B9C2F8" w:rsidR="00312141" w:rsidRPr="00C61290"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2D0357">
              <w:rPr>
                <w:rFonts w:ascii="Times New Roman" w:hAnsi="Times New Roman" w:cs="Times New Roman"/>
                <w:b/>
                <w:color w:val="EE0000"/>
              </w:rPr>
              <w:t>Low</w:t>
            </w:r>
          </w:p>
          <w:p w14:paraId="52B9429F" w14:textId="4688D2CD"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086BB4">
              <w:rPr>
                <w:rFonts w:ascii="Times New Roman" w:hAnsi="Times New Roman" w:cs="Times New Roman"/>
                <w:bCs/>
              </w:rPr>
              <w:t>Bioavailability Score</w:t>
            </w:r>
            <w:r>
              <w:rPr>
                <w:rFonts w:ascii="Times New Roman" w:hAnsi="Times New Roman" w:cs="Times New Roman"/>
                <w:bCs/>
              </w:rPr>
              <w:t xml:space="preserve">: </w:t>
            </w:r>
            <w:r w:rsidRPr="00FC0DCE">
              <w:rPr>
                <w:rFonts w:ascii="Times New Roman" w:hAnsi="Times New Roman" w:cs="Times New Roman"/>
                <w:b/>
                <w:color w:val="EE0000"/>
              </w:rPr>
              <w:t>0.11</w:t>
            </w:r>
          </w:p>
          <w:p w14:paraId="283DB863" w14:textId="7D05AF0A" w:rsidR="00312141" w:rsidRPr="00C61290"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sidRPr="00C61290">
              <w:rPr>
                <w:rFonts w:ascii="Times New Roman" w:hAnsi="Times New Roman" w:cs="Times New Roman"/>
                <w:b/>
              </w:rPr>
              <w:t>No</w:t>
            </w:r>
          </w:p>
          <w:p w14:paraId="6AA18696" w14:textId="6C96C072" w:rsidR="00312141" w:rsidRPr="00C61290"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vAlign w:val="center"/>
          </w:tcPr>
          <w:p w14:paraId="46C9066A" w14:textId="63B5B99D" w:rsidR="00312141" w:rsidRPr="00C31C66" w:rsidRDefault="00C31C66"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r w:rsidRPr="00C31C66">
              <w:rPr>
                <w:rFonts w:ascii="Times New Roman" w:hAnsi="Times New Roman" w:cs="Times New Roman"/>
                <w:b/>
                <w:color w:val="000000" w:themeColor="text1"/>
              </w:rPr>
              <w:t>-5.868</w:t>
            </w:r>
          </w:p>
        </w:tc>
      </w:tr>
      <w:tr w:rsidR="00312141" w14:paraId="7F069F6E" w14:textId="2907E40E" w:rsidTr="00F61A5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540" w:type="dxa"/>
            <w:tcBorders>
              <w:right w:val="single" w:sz="4" w:space="0" w:color="auto"/>
            </w:tcBorders>
            <w:vAlign w:val="center"/>
          </w:tcPr>
          <w:p w14:paraId="123C5430" w14:textId="77777777" w:rsidR="00312141" w:rsidRDefault="00312141" w:rsidP="00BF52D0">
            <w:pPr>
              <w:jc w:val="center"/>
              <w:rPr>
                <w:rFonts w:ascii="Times New Roman" w:hAnsi="Times New Roman" w:cs="Times New Roman"/>
                <w:bCs w:val="0"/>
              </w:rPr>
            </w:pPr>
            <w:r>
              <w:rPr>
                <w:rFonts w:ascii="Times New Roman" w:hAnsi="Times New Roman" w:cs="Times New Roman"/>
              </w:rPr>
              <w:lastRenderedPageBreak/>
              <w:t>7</w:t>
            </w:r>
          </w:p>
        </w:tc>
        <w:tc>
          <w:tcPr>
            <w:tcW w:w="2340" w:type="dxa"/>
            <w:tcBorders>
              <w:top w:val="none" w:sz="0" w:space="0" w:color="auto"/>
              <w:left w:val="single" w:sz="4" w:space="0" w:color="auto"/>
              <w:bottom w:val="none" w:sz="0" w:space="0" w:color="auto"/>
            </w:tcBorders>
          </w:tcPr>
          <w:p w14:paraId="29D9CEFA" w14:textId="77777777" w:rsidR="00312141" w:rsidRPr="005D4780"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00000" w:themeColor="text1"/>
              </w:rPr>
            </w:pPr>
            <w:r w:rsidRPr="005D4780">
              <w:rPr>
                <w:rFonts w:ascii="Times New Roman" w:hAnsi="Times New Roman" w:cs="Times New Roman"/>
                <w:bCs/>
                <w:color w:val="000000" w:themeColor="text1"/>
              </w:rPr>
              <w:t>Cefotaxime</w:t>
            </w:r>
          </w:p>
          <w:p w14:paraId="4E5D7EF7"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EE0000"/>
              </w:rPr>
            </w:pPr>
          </w:p>
          <w:p w14:paraId="3214FE26"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D74BC8">
              <w:rPr>
                <w:rFonts w:ascii="Times New Roman" w:hAnsi="Times New Roman" w:cs="Times New Roman"/>
                <w:bCs/>
              </w:rPr>
              <w:t>Less-DILI-Concern</w:t>
            </w:r>
          </w:p>
          <w:p w14:paraId="062C311E" w14:textId="7777777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p w14:paraId="6864F615" w14:textId="5C2FA4CE" w:rsidR="00312141" w:rsidRDefault="00312141" w:rsidP="00D74B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5</w:t>
            </w:r>
          </w:p>
          <w:p w14:paraId="2F7674AE" w14:textId="0D8AEA01" w:rsidR="00312141" w:rsidRPr="00D74BC8"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
        </w:tc>
        <w:tc>
          <w:tcPr>
            <w:tcW w:w="1260" w:type="dxa"/>
            <w:tcBorders>
              <w:top w:val="none" w:sz="0" w:space="0" w:color="auto"/>
              <w:bottom w:val="none" w:sz="0" w:space="0" w:color="auto"/>
            </w:tcBorders>
            <w:vAlign w:val="center"/>
          </w:tcPr>
          <w:p w14:paraId="6E66F65F" w14:textId="5834F3C0" w:rsidR="00312141" w:rsidRDefault="00312141" w:rsidP="00BF52D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D2579">
              <w:rPr>
                <w:rFonts w:ascii="Times New Roman" w:hAnsi="Times New Roman" w:cs="Times New Roman"/>
                <w:bCs/>
              </w:rPr>
              <w:t>5742673</w:t>
            </w:r>
          </w:p>
        </w:tc>
        <w:tc>
          <w:tcPr>
            <w:tcW w:w="3415" w:type="dxa"/>
            <w:tcBorders>
              <w:top w:val="none" w:sz="0" w:space="0" w:color="auto"/>
              <w:bottom w:val="none" w:sz="0" w:space="0" w:color="auto"/>
            </w:tcBorders>
          </w:tcPr>
          <w:p w14:paraId="7E7C7E4B" w14:textId="77777777" w:rsidR="00312141" w:rsidRPr="0018573D"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F9ED5" w:themeColor="accent4"/>
              </w:rPr>
            </w:pPr>
            <w:r w:rsidRPr="0018573D">
              <w:rPr>
                <w:rFonts w:ascii="Times New Roman" w:hAnsi="Times New Roman" w:cs="Times New Roman"/>
                <w:bCs/>
                <w:color w:val="000000" w:themeColor="text1"/>
              </w:rPr>
              <w:t>Lipinski:</w:t>
            </w:r>
            <w:r w:rsidRPr="00A80C2D">
              <w:rPr>
                <w:rFonts w:ascii="Times New Roman" w:hAnsi="Times New Roman" w:cs="Times New Roman"/>
                <w:bCs/>
                <w:color w:val="000000" w:themeColor="text1"/>
              </w:rPr>
              <w:t xml:space="preserve"> </w:t>
            </w:r>
            <w:r w:rsidRPr="0018573D">
              <w:rPr>
                <w:rFonts w:ascii="Times New Roman" w:hAnsi="Times New Roman" w:cs="Times New Roman"/>
                <w:b/>
                <w:color w:val="0F9ED5" w:themeColor="accent4"/>
              </w:rPr>
              <w:t xml:space="preserve">Yes; 1 violation: </w:t>
            </w:r>
            <w:proofErr w:type="spellStart"/>
            <w:r w:rsidRPr="0018573D">
              <w:rPr>
                <w:rFonts w:ascii="Times New Roman" w:hAnsi="Times New Roman" w:cs="Times New Roman"/>
                <w:b/>
                <w:color w:val="0F9ED5" w:themeColor="accent4"/>
              </w:rPr>
              <w:t>NorO</w:t>
            </w:r>
            <w:proofErr w:type="spellEnd"/>
            <w:r w:rsidRPr="0018573D">
              <w:rPr>
                <w:rFonts w:ascii="Times New Roman" w:hAnsi="Times New Roman" w:cs="Times New Roman"/>
                <w:b/>
                <w:color w:val="0F9ED5" w:themeColor="accent4"/>
              </w:rPr>
              <w:t>&gt;10</w:t>
            </w:r>
          </w:p>
          <w:p w14:paraId="0905FF08" w14:textId="2B786DBD"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EE0000"/>
              </w:rPr>
            </w:pPr>
            <w:r w:rsidRPr="00C2233A">
              <w:rPr>
                <w:rFonts w:ascii="Times New Roman" w:hAnsi="Times New Roman" w:cs="Times New Roman"/>
                <w:b/>
                <w:color w:val="000000" w:themeColor="text1"/>
              </w:rPr>
              <w:t>Primary Hazards</w:t>
            </w:r>
            <w:r>
              <w:rPr>
                <w:rFonts w:ascii="Times New Roman" w:hAnsi="Times New Roman" w:cs="Times New Roman"/>
                <w:b/>
                <w:color w:val="000000" w:themeColor="text1"/>
              </w:rPr>
              <w:t>:</w:t>
            </w:r>
            <w:r w:rsidRPr="00A4779C">
              <w:rPr>
                <w:rFonts w:ascii="Times New Roman" w:hAnsi="Times New Roman" w:cs="Times New Roman"/>
                <w:bCs/>
                <w:color w:val="EE0000"/>
              </w:rPr>
              <w:t xml:space="preserve"> Irritant, Health Hazard</w:t>
            </w:r>
          </w:p>
          <w:p w14:paraId="46158C14" w14:textId="35C7AC19" w:rsidR="00312141" w:rsidRPr="002D0357"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1A5346">
              <w:rPr>
                <w:rFonts w:ascii="Times New Roman" w:hAnsi="Times New Roman" w:cs="Times New Roman"/>
                <w:bCs/>
              </w:rPr>
              <w:t>Molecular weight</w:t>
            </w:r>
            <w:r>
              <w:rPr>
                <w:rFonts w:ascii="Times New Roman" w:hAnsi="Times New Roman" w:cs="Times New Roman"/>
                <w:bCs/>
              </w:rPr>
              <w:t xml:space="preserve">: </w:t>
            </w:r>
            <w:r w:rsidRPr="002D0357">
              <w:rPr>
                <w:rFonts w:ascii="Times New Roman" w:hAnsi="Times New Roman" w:cs="Times New Roman"/>
                <w:b/>
              </w:rPr>
              <w:t>455.47 g/mol</w:t>
            </w:r>
          </w:p>
          <w:p w14:paraId="43ABC19E" w14:textId="6B549512"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5240C7">
              <w:rPr>
                <w:rFonts w:ascii="Times New Roman" w:hAnsi="Times New Roman" w:cs="Times New Roman"/>
                <w:b/>
              </w:rPr>
              <w:t>-0.27</w:t>
            </w:r>
          </w:p>
          <w:p w14:paraId="2F2FA8E2" w14:textId="019BE01C"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A80C2D">
              <w:rPr>
                <w:rFonts w:ascii="Times New Roman" w:hAnsi="Times New Roman" w:cs="Times New Roman"/>
                <w:bCs/>
              </w:rPr>
              <w:t>TPSA</w:t>
            </w:r>
            <w:r>
              <w:rPr>
                <w:rFonts w:ascii="Times New Roman" w:hAnsi="Times New Roman" w:cs="Times New Roman"/>
                <w:bCs/>
              </w:rPr>
              <w:t xml:space="preserve">: </w:t>
            </w:r>
            <w:r w:rsidRPr="005240C7">
              <w:rPr>
                <w:rFonts w:ascii="Times New Roman" w:hAnsi="Times New Roman" w:cs="Times New Roman"/>
                <w:b/>
                <w:color w:val="EE0000"/>
              </w:rPr>
              <w:t>227.05 Å²</w:t>
            </w:r>
          </w:p>
          <w:p w14:paraId="526EC1D0" w14:textId="133177A2" w:rsidR="00312141" w:rsidRPr="002D0357"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sidRPr="002D0357">
              <w:rPr>
                <w:rFonts w:ascii="Times New Roman" w:hAnsi="Times New Roman" w:cs="Times New Roman"/>
                <w:b/>
                <w:color w:val="EE0000"/>
              </w:rPr>
              <w:t>Low</w:t>
            </w:r>
          </w:p>
          <w:p w14:paraId="7E0E2EFC" w14:textId="213D43B7"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086BB4">
              <w:rPr>
                <w:rFonts w:ascii="Times New Roman" w:hAnsi="Times New Roman" w:cs="Times New Roman"/>
                <w:bCs/>
              </w:rPr>
              <w:t>Bioavailability Score</w:t>
            </w:r>
            <w:r>
              <w:rPr>
                <w:rFonts w:ascii="Times New Roman" w:hAnsi="Times New Roman" w:cs="Times New Roman"/>
                <w:bCs/>
              </w:rPr>
              <w:t xml:space="preserve">: </w:t>
            </w:r>
            <w:r w:rsidRPr="00FC0DCE">
              <w:rPr>
                <w:rFonts w:ascii="Times New Roman" w:hAnsi="Times New Roman" w:cs="Times New Roman"/>
                <w:b/>
                <w:color w:val="EE0000"/>
              </w:rPr>
              <w:t>0.11</w:t>
            </w:r>
          </w:p>
          <w:p w14:paraId="012D855E" w14:textId="6CD1D686" w:rsidR="00312141"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Pr>
                <w:rFonts w:ascii="Times New Roman" w:hAnsi="Times New Roman" w:cs="Times New Roman"/>
                <w:b/>
              </w:rPr>
              <w:t>No</w:t>
            </w:r>
          </w:p>
          <w:p w14:paraId="2CE731D9" w14:textId="60C549A5" w:rsidR="00312141" w:rsidRPr="000D2579" w:rsidRDefault="00312141" w:rsidP="003C1C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tcBorders>
              <w:top w:val="none" w:sz="0" w:space="0" w:color="auto"/>
              <w:bottom w:val="none" w:sz="0" w:space="0" w:color="auto"/>
            </w:tcBorders>
            <w:vAlign w:val="center"/>
          </w:tcPr>
          <w:p w14:paraId="2EC4B4DE" w14:textId="540EF2C0" w:rsidR="00312141" w:rsidRPr="00271079" w:rsidRDefault="00271079" w:rsidP="00F61A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rPr>
            </w:pPr>
            <w:r w:rsidRPr="00271079">
              <w:rPr>
                <w:rFonts w:ascii="Times New Roman" w:hAnsi="Times New Roman" w:cs="Times New Roman"/>
                <w:b/>
                <w:color w:val="000000" w:themeColor="text1"/>
              </w:rPr>
              <w:t>-6.303</w:t>
            </w:r>
          </w:p>
        </w:tc>
      </w:tr>
      <w:tr w:rsidR="00312141" w14:paraId="6DCC49A4" w14:textId="4B5B82F0" w:rsidTr="00F61A50">
        <w:trPr>
          <w:trHeight w:val="323"/>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right w:val="single" w:sz="4" w:space="0" w:color="auto"/>
            </w:tcBorders>
            <w:vAlign w:val="center"/>
          </w:tcPr>
          <w:p w14:paraId="3C1F4828" w14:textId="77777777" w:rsidR="00312141" w:rsidRDefault="00312141" w:rsidP="00BF52D0">
            <w:pPr>
              <w:jc w:val="center"/>
              <w:rPr>
                <w:rFonts w:ascii="Times New Roman" w:hAnsi="Times New Roman" w:cs="Times New Roman"/>
                <w:bCs w:val="0"/>
              </w:rPr>
            </w:pPr>
            <w:r>
              <w:rPr>
                <w:rFonts w:ascii="Times New Roman" w:hAnsi="Times New Roman" w:cs="Times New Roman"/>
              </w:rPr>
              <w:t>8</w:t>
            </w:r>
          </w:p>
        </w:tc>
        <w:tc>
          <w:tcPr>
            <w:tcW w:w="2340" w:type="dxa"/>
            <w:tcBorders>
              <w:left w:val="single" w:sz="4" w:space="0" w:color="auto"/>
            </w:tcBorders>
          </w:tcPr>
          <w:p w14:paraId="5F066592"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F4761" w:themeColor="accent1" w:themeShade="BF"/>
              </w:rPr>
            </w:pPr>
            <w:r w:rsidRPr="00EF2708">
              <w:rPr>
                <w:rFonts w:ascii="Times New Roman" w:hAnsi="Times New Roman" w:cs="Times New Roman"/>
                <w:b/>
                <w:color w:val="0F4761" w:themeColor="accent1" w:themeShade="BF"/>
              </w:rPr>
              <w:t>Ceftizoxime</w:t>
            </w:r>
          </w:p>
          <w:p w14:paraId="509F0A26"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F4761" w:themeColor="accent1" w:themeShade="BF"/>
              </w:rPr>
            </w:pPr>
          </w:p>
          <w:p w14:paraId="4E77A338"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8A3BAD">
              <w:rPr>
                <w:rFonts w:ascii="Times New Roman" w:hAnsi="Times New Roman" w:cs="Times New Roman"/>
                <w:bCs/>
              </w:rPr>
              <w:t>Ambiguous DILI-concern</w:t>
            </w:r>
          </w:p>
          <w:p w14:paraId="26FA4A17"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p w14:paraId="6AF92128" w14:textId="4806C328" w:rsidR="00312141" w:rsidRDefault="00312141" w:rsidP="008A3B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7125F7">
              <w:rPr>
                <w:rFonts w:ascii="Times New Roman" w:hAnsi="Times New Roman" w:cs="Times New Roman"/>
                <w:b/>
              </w:rPr>
              <w:t>Severity Grade</w:t>
            </w:r>
            <w:r>
              <w:rPr>
                <w:rFonts w:ascii="Times New Roman" w:hAnsi="Times New Roman" w:cs="Times New Roman"/>
                <w:bCs/>
              </w:rPr>
              <w:t xml:space="preserve"> – 4</w:t>
            </w:r>
          </w:p>
          <w:p w14:paraId="171FF07D" w14:textId="7B4F7536" w:rsidR="00312141" w:rsidRPr="008A3BAD"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p>
        </w:tc>
        <w:tc>
          <w:tcPr>
            <w:tcW w:w="1260" w:type="dxa"/>
            <w:vAlign w:val="center"/>
          </w:tcPr>
          <w:p w14:paraId="3F59A99A" w14:textId="77777777" w:rsidR="00312141" w:rsidRDefault="00312141" w:rsidP="00BF52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3C5A">
              <w:rPr>
                <w:rFonts w:ascii="Times New Roman" w:hAnsi="Times New Roman" w:cs="Times New Roman"/>
                <w:bCs/>
              </w:rPr>
              <w:t>6533629</w:t>
            </w:r>
          </w:p>
        </w:tc>
        <w:tc>
          <w:tcPr>
            <w:tcW w:w="3415" w:type="dxa"/>
          </w:tcPr>
          <w:p w14:paraId="16F8B032" w14:textId="77777777"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A861DA">
              <w:rPr>
                <w:rFonts w:ascii="Times New Roman" w:hAnsi="Times New Roman" w:cs="Times New Roman"/>
                <w:bCs/>
                <w:color w:val="000000" w:themeColor="text1"/>
              </w:rPr>
              <w:t>Lipinski:</w:t>
            </w:r>
            <w:r w:rsidRPr="00A80C2D">
              <w:rPr>
                <w:rFonts w:ascii="Times New Roman" w:hAnsi="Times New Roman" w:cs="Times New Roman"/>
                <w:bCs/>
                <w:color w:val="000000" w:themeColor="text1"/>
              </w:rPr>
              <w:t xml:space="preserve"> </w:t>
            </w:r>
            <w:r w:rsidRPr="002534C5">
              <w:rPr>
                <w:rFonts w:ascii="Times New Roman" w:hAnsi="Times New Roman" w:cs="Times New Roman"/>
                <w:b/>
                <w:color w:val="0F9ED5" w:themeColor="accent4"/>
              </w:rPr>
              <w:t xml:space="preserve">Yes; 0 violation </w:t>
            </w:r>
          </w:p>
          <w:p w14:paraId="18300B07" w14:textId="0B733655"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EE0000"/>
              </w:rPr>
            </w:pPr>
            <w:r w:rsidRPr="00C2233A">
              <w:rPr>
                <w:rFonts w:ascii="Times New Roman" w:hAnsi="Times New Roman" w:cs="Times New Roman"/>
                <w:b/>
                <w:color w:val="000000" w:themeColor="text1"/>
              </w:rPr>
              <w:t>Primary Hazards</w:t>
            </w:r>
            <w:r>
              <w:rPr>
                <w:rFonts w:ascii="Times New Roman" w:hAnsi="Times New Roman" w:cs="Times New Roman"/>
                <w:b/>
                <w:color w:val="000000" w:themeColor="text1"/>
              </w:rPr>
              <w:t>:</w:t>
            </w:r>
            <w:r w:rsidRPr="00A4779C">
              <w:rPr>
                <w:rFonts w:ascii="Times New Roman" w:hAnsi="Times New Roman" w:cs="Times New Roman"/>
                <w:bCs/>
                <w:color w:val="EE0000"/>
              </w:rPr>
              <w:t xml:space="preserve"> Irritant, Health Hazard</w:t>
            </w:r>
          </w:p>
          <w:p w14:paraId="0623C744" w14:textId="63A2AE10" w:rsidR="00312141"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rPr>
            </w:pPr>
            <w:r w:rsidRPr="001A5346">
              <w:rPr>
                <w:rFonts w:ascii="Times New Roman" w:hAnsi="Times New Roman" w:cs="Times New Roman"/>
                <w:bCs/>
              </w:rPr>
              <w:t>Molecular weight</w:t>
            </w:r>
            <w:r>
              <w:rPr>
                <w:rFonts w:ascii="Times New Roman" w:hAnsi="Times New Roman" w:cs="Times New Roman"/>
                <w:bCs/>
              </w:rPr>
              <w:t xml:space="preserve">: </w:t>
            </w:r>
            <w:r w:rsidRPr="00EB6087">
              <w:rPr>
                <w:rFonts w:ascii="Times New Roman" w:hAnsi="Times New Roman" w:cs="Times New Roman"/>
                <w:b/>
              </w:rPr>
              <w:t>383.40 g/mol</w:t>
            </w:r>
          </w:p>
          <w:p w14:paraId="25A02644" w14:textId="57AEE091" w:rsidR="00312141" w:rsidRPr="002534C5"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roofErr w:type="spellStart"/>
            <w:r w:rsidRPr="001A5346">
              <w:rPr>
                <w:rFonts w:ascii="Times New Roman" w:hAnsi="Times New Roman" w:cs="Times New Roman"/>
                <w:bCs/>
              </w:rPr>
              <w:t>LogP</w:t>
            </w:r>
            <w:proofErr w:type="spellEnd"/>
            <w:r w:rsidRPr="001A5346">
              <w:rPr>
                <w:rFonts w:ascii="Times New Roman" w:hAnsi="Times New Roman" w:cs="Times New Roman"/>
                <w:bCs/>
              </w:rPr>
              <w:t xml:space="preserve"> (lipophilicity)</w:t>
            </w:r>
            <w:r>
              <w:rPr>
                <w:rFonts w:ascii="Times New Roman" w:hAnsi="Times New Roman" w:cs="Times New Roman"/>
                <w:bCs/>
              </w:rPr>
              <w:t xml:space="preserve">: </w:t>
            </w:r>
            <w:r w:rsidRPr="002534C5">
              <w:rPr>
                <w:rFonts w:ascii="Times New Roman" w:hAnsi="Times New Roman" w:cs="Times New Roman"/>
                <w:b/>
              </w:rPr>
              <w:t>-0.14</w:t>
            </w:r>
          </w:p>
          <w:p w14:paraId="0BE8B8C7" w14:textId="2CA2E1B0" w:rsidR="00312141" w:rsidRPr="002534C5"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bCs/>
              </w:rPr>
              <w:t>TPSA</w:t>
            </w:r>
            <w:r>
              <w:rPr>
                <w:rFonts w:ascii="Times New Roman" w:hAnsi="Times New Roman" w:cs="Times New Roman"/>
                <w:bCs/>
              </w:rPr>
              <w:t xml:space="preserve">: </w:t>
            </w:r>
            <w:r w:rsidRPr="002534C5">
              <w:rPr>
                <w:rFonts w:ascii="Times New Roman" w:hAnsi="Times New Roman" w:cs="Times New Roman"/>
                <w:b/>
              </w:rPr>
              <w:t>200.75 Å²</w:t>
            </w:r>
          </w:p>
          <w:p w14:paraId="7A055500" w14:textId="08B664F3" w:rsidR="00312141" w:rsidRPr="002534C5"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A80C2D">
              <w:rPr>
                <w:rFonts w:ascii="Times New Roman" w:hAnsi="Times New Roman" w:cs="Times New Roman"/>
              </w:rPr>
              <w:t>GI Absorption</w:t>
            </w:r>
            <w:r w:rsidRPr="00A80C2D">
              <w:rPr>
                <w:rFonts w:ascii="Times New Roman" w:hAnsi="Times New Roman" w:cs="Times New Roman"/>
                <w:bCs/>
              </w:rPr>
              <w:t xml:space="preserve"> (predicted)</w:t>
            </w:r>
            <w:r>
              <w:rPr>
                <w:rFonts w:ascii="Times New Roman" w:hAnsi="Times New Roman" w:cs="Times New Roman"/>
                <w:bCs/>
              </w:rPr>
              <w:t xml:space="preserve">: </w:t>
            </w:r>
            <w:r>
              <w:rPr>
                <w:rFonts w:ascii="Times New Roman" w:hAnsi="Times New Roman" w:cs="Times New Roman"/>
                <w:b/>
              </w:rPr>
              <w:t>Low</w:t>
            </w:r>
          </w:p>
          <w:p w14:paraId="399ACF5F" w14:textId="38AEAA96" w:rsidR="00312141" w:rsidRPr="002534C5"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086BB4">
              <w:rPr>
                <w:rFonts w:ascii="Times New Roman" w:hAnsi="Times New Roman" w:cs="Times New Roman"/>
                <w:bCs/>
              </w:rPr>
              <w:t>Bioavailability Score</w:t>
            </w:r>
            <w:r>
              <w:rPr>
                <w:rFonts w:ascii="Times New Roman" w:hAnsi="Times New Roman" w:cs="Times New Roman"/>
                <w:bCs/>
              </w:rPr>
              <w:t xml:space="preserve">: </w:t>
            </w:r>
            <w:r>
              <w:rPr>
                <w:rFonts w:ascii="Times New Roman" w:hAnsi="Times New Roman" w:cs="Times New Roman"/>
                <w:b/>
              </w:rPr>
              <w:t>0.11</w:t>
            </w:r>
          </w:p>
          <w:p w14:paraId="0312386C" w14:textId="18863B2A" w:rsidR="00312141" w:rsidRPr="00A861DA"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P-</w:t>
            </w:r>
            <w:proofErr w:type="spellStart"/>
            <w:r w:rsidRPr="003C1C1A">
              <w:rPr>
                <w:rFonts w:ascii="Times New Roman" w:hAnsi="Times New Roman" w:cs="Times New Roman"/>
                <w:bCs/>
              </w:rPr>
              <w:t>gp</w:t>
            </w:r>
            <w:proofErr w:type="spellEnd"/>
            <w:r>
              <w:rPr>
                <w:rFonts w:ascii="Times New Roman" w:hAnsi="Times New Roman" w:cs="Times New Roman"/>
                <w:bCs/>
              </w:rPr>
              <w:t xml:space="preserve">: </w:t>
            </w:r>
            <w:r>
              <w:rPr>
                <w:rFonts w:ascii="Times New Roman" w:hAnsi="Times New Roman" w:cs="Times New Roman"/>
                <w:b/>
              </w:rPr>
              <w:t>No</w:t>
            </w:r>
          </w:p>
          <w:p w14:paraId="33B03508" w14:textId="6F4AC772" w:rsidR="00312141" w:rsidRPr="00A861DA" w:rsidRDefault="00312141" w:rsidP="003C1C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C1C1A">
              <w:rPr>
                <w:rFonts w:ascii="Times New Roman" w:hAnsi="Times New Roman" w:cs="Times New Roman"/>
                <w:bCs/>
              </w:rPr>
              <w:t>CYP</w:t>
            </w:r>
            <w:r>
              <w:rPr>
                <w:rFonts w:ascii="Times New Roman" w:hAnsi="Times New Roman" w:cs="Times New Roman"/>
                <w:bCs/>
              </w:rPr>
              <w:t xml:space="preserve">: </w:t>
            </w:r>
            <w:r>
              <w:rPr>
                <w:rFonts w:ascii="Times New Roman" w:hAnsi="Times New Roman" w:cs="Times New Roman"/>
                <w:b/>
              </w:rPr>
              <w:t>No</w:t>
            </w:r>
          </w:p>
        </w:tc>
        <w:tc>
          <w:tcPr>
            <w:tcW w:w="2075" w:type="dxa"/>
            <w:vAlign w:val="center"/>
          </w:tcPr>
          <w:p w14:paraId="239F4314" w14:textId="77777777" w:rsidR="00271079" w:rsidRPr="00145238"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F9ED5" w:themeColor="accent4"/>
              </w:rPr>
            </w:pPr>
            <w:r w:rsidRPr="00145238">
              <w:rPr>
                <w:rFonts w:ascii="Times New Roman" w:hAnsi="Times New Roman" w:cs="Times New Roman"/>
                <w:b/>
                <w:color w:val="0F9ED5" w:themeColor="accent4"/>
              </w:rPr>
              <w:t>-6.996</w:t>
            </w:r>
          </w:p>
          <w:p w14:paraId="4FCE188C"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3310F09B"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7CCA4A27"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4609853A"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6531BF6B"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6DE5218B"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0D055397" w14:textId="77777777" w:rsidR="00271079" w:rsidRDefault="00271079" w:rsidP="00F61A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rPr>
            </w:pPr>
          </w:p>
          <w:p w14:paraId="10BB064F" w14:textId="3C60234D" w:rsidR="00312141" w:rsidRPr="00A861DA" w:rsidRDefault="00312141" w:rsidP="002F70B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color w:val="000000" w:themeColor="text1"/>
              </w:rPr>
            </w:pPr>
          </w:p>
        </w:tc>
      </w:tr>
    </w:tbl>
    <w:p w14:paraId="3BF653B8" w14:textId="77777777" w:rsidR="00DD010C" w:rsidRDefault="00DD010C" w:rsidP="00F45179">
      <w:pPr>
        <w:jc w:val="both"/>
      </w:pPr>
    </w:p>
    <w:p w14:paraId="73495137" w14:textId="77777777" w:rsidR="00AF19CB" w:rsidRDefault="00AF19CB" w:rsidP="00AF19CB">
      <w:pPr>
        <w:keepNext/>
        <w:jc w:val="center"/>
      </w:pPr>
      <w:r>
        <w:rPr>
          <w:noProof/>
        </w:rPr>
        <w:drawing>
          <wp:inline distT="0" distB="0" distL="0" distR="0" wp14:anchorId="7DF4655A" wp14:editId="3C75205D">
            <wp:extent cx="3168650" cy="2641600"/>
            <wp:effectExtent l="0" t="0" r="0" b="6350"/>
            <wp:docPr id="556021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1475" name="Picture 556021475"/>
                    <pic:cNvPicPr/>
                  </pic:nvPicPr>
                  <pic:blipFill rotWithShape="1">
                    <a:blip r:embed="rId19">
                      <a:extLst>
                        <a:ext uri="{28A0092B-C50C-407E-A947-70E740481C1C}">
                          <a14:useLocalDpi xmlns:a14="http://schemas.microsoft.com/office/drawing/2010/main" val="0"/>
                        </a:ext>
                      </a:extLst>
                    </a:blip>
                    <a:srcRect l="22863" r="23825" b="15533"/>
                    <a:stretch>
                      <a:fillRect/>
                    </a:stretch>
                  </pic:blipFill>
                  <pic:spPr bwMode="auto">
                    <a:xfrm>
                      <a:off x="0" y="0"/>
                      <a:ext cx="3168650" cy="2641600"/>
                    </a:xfrm>
                    <a:prstGeom prst="rect">
                      <a:avLst/>
                    </a:prstGeom>
                    <a:ln>
                      <a:noFill/>
                    </a:ln>
                    <a:extLst>
                      <a:ext uri="{53640926-AAD7-44D8-BBD7-CCE9431645EC}">
                        <a14:shadowObscured xmlns:a14="http://schemas.microsoft.com/office/drawing/2010/main"/>
                      </a:ext>
                    </a:extLst>
                  </pic:spPr>
                </pic:pic>
              </a:graphicData>
            </a:graphic>
          </wp:inline>
        </w:drawing>
      </w:r>
    </w:p>
    <w:p w14:paraId="7C0E35D1" w14:textId="1D56107C" w:rsidR="003E3184" w:rsidRPr="00AF19CB" w:rsidRDefault="00AF19CB" w:rsidP="00AF19CB">
      <w:pPr>
        <w:pStyle w:val="Caption"/>
        <w:jc w:val="center"/>
        <w:rPr>
          <w:i w:val="0"/>
          <w:iCs w:val="0"/>
        </w:rPr>
      </w:pPr>
      <w:r w:rsidRPr="00AF19CB">
        <w:rPr>
          <w:b/>
          <w:bCs/>
          <w:i w:val="0"/>
          <w:iCs w:val="0"/>
        </w:rPr>
        <w:t>Figure:</w:t>
      </w:r>
      <w:r w:rsidRPr="00AF19CB">
        <w:rPr>
          <w:i w:val="0"/>
          <w:iCs w:val="0"/>
        </w:rPr>
        <w:t xml:space="preserve"> Complex of MMP2_Cefoperazone_complex</w:t>
      </w:r>
      <w:r w:rsidRPr="00AF19CB">
        <w:rPr>
          <w:i w:val="0"/>
          <w:iCs w:val="0"/>
          <w:noProof/>
        </w:rPr>
        <w:t xml:space="preserve"> formed in PyMol</w:t>
      </w:r>
    </w:p>
    <w:p w14:paraId="07369E11" w14:textId="413BD576" w:rsidR="003D6C31" w:rsidRDefault="003D6C31" w:rsidP="00F45179">
      <w:pPr>
        <w:jc w:val="both"/>
      </w:pPr>
    </w:p>
    <w:p w14:paraId="086D4294" w14:textId="77777777" w:rsidR="00A10D14" w:rsidRDefault="00A10D14" w:rsidP="004C32B7">
      <w:pPr>
        <w:jc w:val="both"/>
      </w:pPr>
    </w:p>
    <w:p w14:paraId="56AB86DC" w14:textId="6EFD57F1" w:rsidR="00A10D14" w:rsidRDefault="00A10D14" w:rsidP="004C32B7">
      <w:pPr>
        <w:jc w:val="both"/>
      </w:pPr>
      <w:r>
        <w:t xml:space="preserve">Formed a </w:t>
      </w:r>
      <w:r w:rsidRPr="002A6860">
        <w:rPr>
          <w:b/>
          <w:bCs/>
        </w:rPr>
        <w:t xml:space="preserve">complex of protein and ligand </w:t>
      </w:r>
      <w:r w:rsidR="002A6860" w:rsidRPr="002A6860">
        <w:rPr>
          <w:b/>
          <w:bCs/>
        </w:rPr>
        <w:t xml:space="preserve">in </w:t>
      </w:r>
      <w:proofErr w:type="spellStart"/>
      <w:r w:rsidR="002A6860" w:rsidRPr="002A6860">
        <w:rPr>
          <w:b/>
          <w:bCs/>
        </w:rPr>
        <w:t>PyMol</w:t>
      </w:r>
      <w:proofErr w:type="spellEnd"/>
      <w:r w:rsidR="002A6860" w:rsidRPr="002A6860">
        <w:rPr>
          <w:b/>
          <w:bCs/>
        </w:rPr>
        <w:t xml:space="preserve"> </w:t>
      </w:r>
      <w:proofErr w:type="gramStart"/>
      <w:r w:rsidR="002A6860" w:rsidRPr="002A6860">
        <w:rPr>
          <w:b/>
          <w:bCs/>
        </w:rPr>
        <w:t>an</w:t>
      </w:r>
      <w:proofErr w:type="gramEnd"/>
      <w:r w:rsidR="002A6860" w:rsidRPr="002A6860">
        <w:rPr>
          <w:b/>
          <w:bCs/>
        </w:rPr>
        <w:t xml:space="preserve"> save it in </w:t>
      </w:r>
      <w:proofErr w:type="spellStart"/>
      <w:r w:rsidR="002A6860" w:rsidRPr="002A6860">
        <w:rPr>
          <w:b/>
          <w:bCs/>
        </w:rPr>
        <w:t>pdb</w:t>
      </w:r>
      <w:proofErr w:type="spellEnd"/>
      <w:r w:rsidR="002A6860">
        <w:t xml:space="preserve"> and uploaded on PLIP webserver site. And </w:t>
      </w:r>
      <w:proofErr w:type="spellStart"/>
      <w:r w:rsidR="002A6860">
        <w:t>iMOD</w:t>
      </w:r>
      <w:proofErr w:type="spellEnd"/>
      <w:r w:rsidR="002A6860">
        <w:t xml:space="preserve"> for MD simulation.</w:t>
      </w:r>
    </w:p>
    <w:p w14:paraId="2B612D49" w14:textId="77777777" w:rsidR="00A10D14" w:rsidRDefault="00A10D14" w:rsidP="00A10D14">
      <w:pPr>
        <w:jc w:val="both"/>
      </w:pPr>
      <w:hyperlink r:id="rId20" w:history="1">
        <w:r w:rsidRPr="00186891">
          <w:rPr>
            <w:rStyle w:val="Hyperlink"/>
          </w:rPr>
          <w:t>https://plip-tool.biotec.tu-dresden.de/</w:t>
        </w:r>
        <w:r w:rsidRPr="00186891">
          <w:rPr>
            <w:rStyle w:val="Hyperlink"/>
          </w:rPr>
          <w:t>p</w:t>
        </w:r>
        <w:r w:rsidRPr="00186891">
          <w:rPr>
            <w:rStyle w:val="Hyperlink"/>
          </w:rPr>
          <w:t>lip-web/plip/result/fdbcdf94-4ea9-4af1-8533-cb59e4ab1cb2</w:t>
        </w:r>
      </w:hyperlink>
    </w:p>
    <w:p w14:paraId="59D221BE" w14:textId="77777777" w:rsidR="00110F94" w:rsidRPr="00110F94" w:rsidRDefault="00110F94" w:rsidP="00110F94">
      <w:pPr>
        <w:jc w:val="both"/>
        <w:rPr>
          <w:b/>
          <w:bCs/>
        </w:rPr>
      </w:pPr>
      <w:r w:rsidRPr="00110F94">
        <w:rPr>
          <w:rFonts w:ascii="Segoe UI Emoji" w:hAnsi="Segoe UI Emoji" w:cs="Segoe UI Emoji"/>
          <w:b/>
          <w:bCs/>
        </w:rPr>
        <w:t>🧾</w:t>
      </w:r>
      <w:r w:rsidRPr="00110F94">
        <w:rPr>
          <w:b/>
          <w:bCs/>
        </w:rPr>
        <w:t xml:space="preserve"> Table: MMP-2 amino acids involved in different types of interactions with </w:t>
      </w:r>
      <w:proofErr w:type="spellStart"/>
      <w:r w:rsidRPr="00110F94">
        <w:rPr>
          <w:b/>
          <w:bCs/>
        </w:rPr>
        <w:t>Cefoperazone</w:t>
      </w:r>
      <w:proofErr w:type="spellEnd"/>
    </w:p>
    <w:tbl>
      <w:tblPr>
        <w:tblStyle w:val="TableGridLight"/>
        <w:tblW w:w="0" w:type="auto"/>
        <w:tblLook w:val="04A0" w:firstRow="1" w:lastRow="0" w:firstColumn="1" w:lastColumn="0" w:noHBand="0" w:noVBand="1"/>
      </w:tblPr>
      <w:tblGrid>
        <w:gridCol w:w="2425"/>
        <w:gridCol w:w="3150"/>
        <w:gridCol w:w="3775"/>
      </w:tblGrid>
      <w:tr w:rsidR="00110F94" w:rsidRPr="00110F94" w14:paraId="793FF418" w14:textId="77777777" w:rsidTr="00110F94">
        <w:tc>
          <w:tcPr>
            <w:tcW w:w="2425" w:type="dxa"/>
            <w:vAlign w:val="center"/>
            <w:hideMark/>
          </w:tcPr>
          <w:p w14:paraId="6D656DE8" w14:textId="77777777" w:rsidR="00110F94" w:rsidRPr="00110F94" w:rsidRDefault="00110F94" w:rsidP="00110F94">
            <w:pPr>
              <w:spacing w:after="160" w:line="278" w:lineRule="auto"/>
              <w:jc w:val="center"/>
              <w:rPr>
                <w:b/>
                <w:bCs/>
              </w:rPr>
            </w:pPr>
            <w:r w:rsidRPr="00110F94">
              <w:rPr>
                <w:b/>
                <w:bCs/>
              </w:rPr>
              <w:t>Interaction Type</w:t>
            </w:r>
          </w:p>
        </w:tc>
        <w:tc>
          <w:tcPr>
            <w:tcW w:w="3150" w:type="dxa"/>
            <w:vAlign w:val="center"/>
            <w:hideMark/>
          </w:tcPr>
          <w:p w14:paraId="67364F18" w14:textId="77777777" w:rsidR="00110F94" w:rsidRPr="00110F94" w:rsidRDefault="00110F94" w:rsidP="00110F94">
            <w:pPr>
              <w:spacing w:after="160" w:line="278" w:lineRule="auto"/>
              <w:jc w:val="center"/>
              <w:rPr>
                <w:b/>
                <w:bCs/>
              </w:rPr>
            </w:pPr>
            <w:r w:rsidRPr="00110F94">
              <w:rPr>
                <w:b/>
                <w:bCs/>
              </w:rPr>
              <w:t>Amino Acid(s) (Chain A)</w:t>
            </w:r>
          </w:p>
        </w:tc>
        <w:tc>
          <w:tcPr>
            <w:tcW w:w="3775" w:type="dxa"/>
            <w:vAlign w:val="center"/>
            <w:hideMark/>
          </w:tcPr>
          <w:p w14:paraId="298548A0" w14:textId="77777777" w:rsidR="00110F94" w:rsidRPr="00110F94" w:rsidRDefault="00110F94" w:rsidP="00110F94">
            <w:pPr>
              <w:spacing w:after="160" w:line="278" w:lineRule="auto"/>
              <w:jc w:val="center"/>
              <w:rPr>
                <w:b/>
                <w:bCs/>
              </w:rPr>
            </w:pPr>
            <w:r w:rsidRPr="00110F94">
              <w:rPr>
                <w:b/>
                <w:bCs/>
              </w:rPr>
              <w:t>Details</w:t>
            </w:r>
          </w:p>
        </w:tc>
      </w:tr>
      <w:tr w:rsidR="00110F94" w:rsidRPr="00110F94" w14:paraId="349F787F" w14:textId="77777777" w:rsidTr="00110F94">
        <w:tc>
          <w:tcPr>
            <w:tcW w:w="2425" w:type="dxa"/>
            <w:vAlign w:val="center"/>
            <w:hideMark/>
          </w:tcPr>
          <w:p w14:paraId="258431FC" w14:textId="77777777" w:rsidR="00110F94" w:rsidRPr="00110F94" w:rsidRDefault="00110F94" w:rsidP="00110F94">
            <w:pPr>
              <w:spacing w:after="160" w:line="278" w:lineRule="auto"/>
              <w:jc w:val="center"/>
            </w:pPr>
            <w:r w:rsidRPr="00110F94">
              <w:rPr>
                <w:b/>
                <w:bCs/>
              </w:rPr>
              <w:t>Hydrogen Bonds</w:t>
            </w:r>
          </w:p>
        </w:tc>
        <w:tc>
          <w:tcPr>
            <w:tcW w:w="3150" w:type="dxa"/>
            <w:vAlign w:val="center"/>
            <w:hideMark/>
          </w:tcPr>
          <w:p w14:paraId="5B7E4E5D" w14:textId="77777777" w:rsidR="00110F94" w:rsidRPr="00110F94" w:rsidRDefault="00110F94" w:rsidP="00110F94">
            <w:pPr>
              <w:spacing w:after="160" w:line="278" w:lineRule="auto"/>
              <w:jc w:val="center"/>
            </w:pPr>
            <w:r w:rsidRPr="00110F94">
              <w:t>LEU83, ALA84, ALA86, ALA88</w:t>
            </w:r>
          </w:p>
        </w:tc>
        <w:tc>
          <w:tcPr>
            <w:tcW w:w="3775" w:type="dxa"/>
            <w:vAlign w:val="center"/>
            <w:hideMark/>
          </w:tcPr>
          <w:p w14:paraId="17911A02" w14:textId="77777777" w:rsidR="00110F94" w:rsidRPr="00110F94" w:rsidRDefault="00110F94" w:rsidP="00110F94">
            <w:pPr>
              <w:spacing w:after="160" w:line="278" w:lineRule="auto"/>
            </w:pPr>
            <w:r w:rsidRPr="00110F94">
              <w:t>Distances 2.13–2.36 Å; strong donor–acceptor geometry</w:t>
            </w:r>
          </w:p>
        </w:tc>
      </w:tr>
      <w:tr w:rsidR="00110F94" w:rsidRPr="00110F94" w14:paraId="2ABA2226" w14:textId="77777777" w:rsidTr="00110F94">
        <w:tc>
          <w:tcPr>
            <w:tcW w:w="2425" w:type="dxa"/>
            <w:vAlign w:val="center"/>
            <w:hideMark/>
          </w:tcPr>
          <w:p w14:paraId="64DE7BB2" w14:textId="77777777" w:rsidR="00110F94" w:rsidRPr="00110F94" w:rsidRDefault="00110F94" w:rsidP="00110F94">
            <w:pPr>
              <w:spacing w:after="160" w:line="278" w:lineRule="auto"/>
              <w:jc w:val="center"/>
            </w:pPr>
            <w:r w:rsidRPr="00110F94">
              <w:rPr>
                <w:b/>
                <w:bCs/>
              </w:rPr>
              <w:t>π-Stacking</w:t>
            </w:r>
          </w:p>
        </w:tc>
        <w:tc>
          <w:tcPr>
            <w:tcW w:w="3150" w:type="dxa"/>
            <w:vAlign w:val="center"/>
            <w:hideMark/>
          </w:tcPr>
          <w:p w14:paraId="463C5A85" w14:textId="77777777" w:rsidR="00110F94" w:rsidRPr="00110F94" w:rsidRDefault="00110F94" w:rsidP="00110F94">
            <w:pPr>
              <w:spacing w:after="160" w:line="278" w:lineRule="auto"/>
              <w:jc w:val="center"/>
            </w:pPr>
            <w:r w:rsidRPr="00110F94">
              <w:t>PHE87</w:t>
            </w:r>
          </w:p>
        </w:tc>
        <w:tc>
          <w:tcPr>
            <w:tcW w:w="3775" w:type="dxa"/>
            <w:vAlign w:val="center"/>
            <w:hideMark/>
          </w:tcPr>
          <w:p w14:paraId="146967A7" w14:textId="77777777" w:rsidR="00110F94" w:rsidRPr="00110F94" w:rsidRDefault="00110F94" w:rsidP="00110F94">
            <w:pPr>
              <w:spacing w:after="160" w:line="278" w:lineRule="auto"/>
            </w:pPr>
            <w:r w:rsidRPr="00110F94">
              <w:t>T-shaped stacking with ligand aromatic ring</w:t>
            </w:r>
          </w:p>
        </w:tc>
      </w:tr>
      <w:tr w:rsidR="00110F94" w:rsidRPr="00110F94" w14:paraId="0D3CDE26" w14:textId="77777777" w:rsidTr="00110F94">
        <w:tc>
          <w:tcPr>
            <w:tcW w:w="2425" w:type="dxa"/>
            <w:vAlign w:val="center"/>
            <w:hideMark/>
          </w:tcPr>
          <w:p w14:paraId="41BCD349" w14:textId="77777777" w:rsidR="00110F94" w:rsidRPr="00110F94" w:rsidRDefault="00110F94" w:rsidP="00110F94">
            <w:pPr>
              <w:spacing w:after="160" w:line="278" w:lineRule="auto"/>
              <w:jc w:val="center"/>
            </w:pPr>
            <w:r w:rsidRPr="00110F94">
              <w:rPr>
                <w:b/>
                <w:bCs/>
              </w:rPr>
              <w:t>Salt Bridges</w:t>
            </w:r>
          </w:p>
        </w:tc>
        <w:tc>
          <w:tcPr>
            <w:tcW w:w="3150" w:type="dxa"/>
            <w:vAlign w:val="center"/>
            <w:hideMark/>
          </w:tcPr>
          <w:p w14:paraId="04027C4D" w14:textId="77777777" w:rsidR="00110F94" w:rsidRPr="00110F94" w:rsidRDefault="00110F94" w:rsidP="00110F94">
            <w:pPr>
              <w:spacing w:after="160" w:line="278" w:lineRule="auto"/>
              <w:jc w:val="center"/>
            </w:pPr>
            <w:r w:rsidRPr="00110F94">
              <w:t>HIS121, HIS125, HIS131</w:t>
            </w:r>
          </w:p>
        </w:tc>
        <w:tc>
          <w:tcPr>
            <w:tcW w:w="3775" w:type="dxa"/>
            <w:vAlign w:val="center"/>
            <w:hideMark/>
          </w:tcPr>
          <w:p w14:paraId="6E675536" w14:textId="77777777" w:rsidR="00110F94" w:rsidRPr="00110F94" w:rsidRDefault="00110F94" w:rsidP="00110F94">
            <w:pPr>
              <w:spacing w:after="160" w:line="278" w:lineRule="auto"/>
            </w:pPr>
            <w:r w:rsidRPr="00110F94">
              <w:t>With ligand carboxylate group, distances 3.96–5.31 Å</w:t>
            </w:r>
          </w:p>
        </w:tc>
      </w:tr>
    </w:tbl>
    <w:p w14:paraId="27F2DEFC" w14:textId="77777777" w:rsidR="00A10D14" w:rsidRDefault="00A10D14" w:rsidP="004C32B7">
      <w:pPr>
        <w:jc w:val="both"/>
      </w:pPr>
    </w:p>
    <w:p w14:paraId="690AB7B9" w14:textId="77777777" w:rsidR="004C27B3" w:rsidRDefault="00EC451D" w:rsidP="004C27B3">
      <w:pPr>
        <w:keepNext/>
        <w:jc w:val="center"/>
      </w:pPr>
      <w:r w:rsidRPr="00EC451D">
        <w:drawing>
          <wp:inline distT="0" distB="0" distL="0" distR="0" wp14:anchorId="72DE36CF" wp14:editId="6E8680EE">
            <wp:extent cx="3917315" cy="2897945"/>
            <wp:effectExtent l="0" t="0" r="0" b="0"/>
            <wp:docPr id="4217379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18936" t="10473" r="15133" b="16365"/>
                    <a:stretch>
                      <a:fillRect/>
                    </a:stretch>
                  </pic:blipFill>
                  <pic:spPr bwMode="auto">
                    <a:xfrm>
                      <a:off x="0" y="0"/>
                      <a:ext cx="3918651" cy="2898933"/>
                    </a:xfrm>
                    <a:prstGeom prst="rect">
                      <a:avLst/>
                    </a:prstGeom>
                    <a:noFill/>
                    <a:ln>
                      <a:noFill/>
                    </a:ln>
                    <a:extLst>
                      <a:ext uri="{53640926-AAD7-44D8-BBD7-CCE9431645EC}">
                        <a14:shadowObscured xmlns:a14="http://schemas.microsoft.com/office/drawing/2010/main"/>
                      </a:ext>
                    </a:extLst>
                  </pic:spPr>
                </pic:pic>
              </a:graphicData>
            </a:graphic>
          </wp:inline>
        </w:drawing>
      </w:r>
    </w:p>
    <w:p w14:paraId="1980903E" w14:textId="2921C654" w:rsidR="00EC451D" w:rsidRPr="004C27B3" w:rsidRDefault="004C27B3" w:rsidP="00A0061C">
      <w:pPr>
        <w:pStyle w:val="Caption"/>
        <w:jc w:val="center"/>
        <w:rPr>
          <w:b/>
          <w:bCs/>
          <w:i w:val="0"/>
          <w:iCs w:val="0"/>
        </w:rPr>
      </w:pPr>
      <w:r w:rsidRPr="004C27B3">
        <w:rPr>
          <w:b/>
          <w:bCs/>
          <w:i w:val="0"/>
          <w:iCs w:val="0"/>
        </w:rPr>
        <w:t>Figure: 2D ligand interaction diagrams</w:t>
      </w:r>
      <w:r w:rsidR="00A0061C">
        <w:rPr>
          <w:b/>
          <w:bCs/>
          <w:i w:val="0"/>
          <w:iCs w:val="0"/>
        </w:rPr>
        <w:t xml:space="preserve"> – PLIP </w:t>
      </w:r>
    </w:p>
    <w:p w14:paraId="478CA021" w14:textId="77777777" w:rsidR="00840E4A" w:rsidRDefault="00840E4A" w:rsidP="004C32B7">
      <w:pPr>
        <w:jc w:val="both"/>
      </w:pPr>
    </w:p>
    <w:p w14:paraId="15FF27AD" w14:textId="77777777" w:rsidR="00EC451D" w:rsidRDefault="00EC451D" w:rsidP="004C32B7">
      <w:pPr>
        <w:jc w:val="both"/>
      </w:pPr>
    </w:p>
    <w:p w14:paraId="71F68157" w14:textId="77777777" w:rsidR="00EC451D" w:rsidRDefault="00EC451D" w:rsidP="004C32B7">
      <w:pPr>
        <w:jc w:val="both"/>
      </w:pPr>
    </w:p>
    <w:p w14:paraId="720B0977" w14:textId="77777777" w:rsidR="0061511E" w:rsidRDefault="0061511E" w:rsidP="004C32B7">
      <w:pPr>
        <w:jc w:val="both"/>
      </w:pPr>
    </w:p>
    <w:p w14:paraId="2CA0EDA6" w14:textId="77777777" w:rsidR="00F465C0" w:rsidRDefault="00F465C0" w:rsidP="004C32B7">
      <w:pPr>
        <w:jc w:val="both"/>
      </w:pPr>
    </w:p>
    <w:p w14:paraId="73F849DE" w14:textId="415D1FFC" w:rsidR="00FD5CF0" w:rsidRDefault="00401912" w:rsidP="004C32B7">
      <w:pPr>
        <w:jc w:val="both"/>
      </w:pPr>
      <w:r w:rsidRPr="00401912">
        <w:rPr>
          <w:noProof/>
        </w:rPr>
        <w:lastRenderedPageBreak/>
        <w:drawing>
          <wp:inline distT="0" distB="0" distL="0" distR="0" wp14:anchorId="3E126425" wp14:editId="30620C99">
            <wp:extent cx="5943600" cy="3451860"/>
            <wp:effectExtent l="0" t="0" r="0" b="0"/>
            <wp:docPr id="128932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2313" name=""/>
                    <pic:cNvPicPr/>
                  </pic:nvPicPr>
                  <pic:blipFill>
                    <a:blip r:embed="rId22"/>
                    <a:stretch>
                      <a:fillRect/>
                    </a:stretch>
                  </pic:blipFill>
                  <pic:spPr>
                    <a:xfrm>
                      <a:off x="0" y="0"/>
                      <a:ext cx="5943600" cy="3451860"/>
                    </a:xfrm>
                    <a:prstGeom prst="rect">
                      <a:avLst/>
                    </a:prstGeom>
                  </pic:spPr>
                </pic:pic>
              </a:graphicData>
            </a:graphic>
          </wp:inline>
        </w:drawing>
      </w:r>
    </w:p>
    <w:p w14:paraId="3D5A0841" w14:textId="77777777" w:rsidR="00F465C0" w:rsidRDefault="00F465C0" w:rsidP="004C32B7">
      <w:pPr>
        <w:jc w:val="both"/>
      </w:pPr>
    </w:p>
    <w:p w14:paraId="501A3F9C" w14:textId="1D9C80EB" w:rsidR="00711A0E" w:rsidRDefault="00711A0E" w:rsidP="004C32B7">
      <w:pPr>
        <w:jc w:val="both"/>
      </w:pPr>
      <w:r>
        <w:rPr>
          <w:noProof/>
        </w:rPr>
        <w:drawing>
          <wp:inline distT="0" distB="0" distL="0" distR="0" wp14:anchorId="180A8BAB" wp14:editId="68A3547A">
            <wp:extent cx="5943600" cy="3522345"/>
            <wp:effectExtent l="0" t="0" r="0" b="1905"/>
            <wp:docPr id="653040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0846" name="Picture 653040846"/>
                    <pic:cNvPicPr/>
                  </pic:nvPicPr>
                  <pic:blipFill>
                    <a:blip r:embed="rId23">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5D87DB25" w14:textId="0F5B1384" w:rsidR="00E7579C" w:rsidRDefault="00E7579C" w:rsidP="004C32B7">
      <w:pPr>
        <w:jc w:val="both"/>
      </w:pPr>
    </w:p>
    <w:p w14:paraId="7FE58B16" w14:textId="77777777" w:rsidR="00711A0E" w:rsidRDefault="00711A0E" w:rsidP="004C32B7">
      <w:pPr>
        <w:jc w:val="both"/>
      </w:pPr>
    </w:p>
    <w:p w14:paraId="483FE57D" w14:textId="2296B60D" w:rsidR="00E7579C" w:rsidRDefault="003A3E1E" w:rsidP="004C32B7">
      <w:pPr>
        <w:jc w:val="both"/>
        <w:rPr>
          <w:rFonts w:ascii="Times New Roman" w:hAnsi="Times New Roman" w:cs="Times New Roman"/>
          <w:b/>
          <w:bCs/>
          <w:sz w:val="28"/>
          <w:szCs w:val="28"/>
        </w:rPr>
      </w:pPr>
      <w:r w:rsidRPr="003A3E1E">
        <w:rPr>
          <w:rFonts w:ascii="Times New Roman" w:hAnsi="Times New Roman" w:cs="Times New Roman"/>
          <w:b/>
          <w:bCs/>
          <w:sz w:val="28"/>
          <w:szCs w:val="28"/>
        </w:rPr>
        <w:lastRenderedPageBreak/>
        <w:t>MD Simulation</w:t>
      </w:r>
    </w:p>
    <w:p w14:paraId="0C0FB23C" w14:textId="16529431" w:rsidR="003A3E1E" w:rsidRDefault="00966982" w:rsidP="004C32B7">
      <w:pPr>
        <w:jc w:val="both"/>
      </w:pPr>
      <w:r w:rsidRPr="00966982">
        <w:rPr>
          <w:b/>
          <w:bCs/>
          <w:color w:val="0F9ED5" w:themeColor="accent4"/>
        </w:rPr>
        <w:t>J</w:t>
      </w:r>
      <w:r w:rsidRPr="00966982">
        <w:rPr>
          <w:b/>
          <w:bCs/>
          <w:color w:val="0F9ED5" w:themeColor="accent4"/>
        </w:rPr>
        <w:t>ob ID</w:t>
      </w:r>
      <w:r w:rsidRPr="00966982">
        <w:rPr>
          <w:b/>
          <w:bCs/>
          <w:color w:val="0F9ED5" w:themeColor="accent4"/>
        </w:rPr>
        <w:t xml:space="preserve"> </w:t>
      </w:r>
      <w:r w:rsidR="003A3E1E" w:rsidRPr="00F03498">
        <w:rPr>
          <w:b/>
          <w:bCs/>
        </w:rPr>
        <w:t>"</w:t>
      </w:r>
      <w:proofErr w:type="spellStart"/>
      <w:r w:rsidR="003A3E1E" w:rsidRPr="00F03498">
        <w:rPr>
          <w:b/>
          <w:bCs/>
        </w:rPr>
        <w:t>iMODS</w:t>
      </w:r>
      <w:proofErr w:type="spellEnd"/>
      <w:r w:rsidR="003A3E1E" w:rsidRPr="00F03498">
        <w:rPr>
          <w:b/>
          <w:bCs/>
        </w:rPr>
        <w:t xml:space="preserve"> results" ID 0700002106757(CG=CA ENM=</w:t>
      </w:r>
      <w:proofErr w:type="spellStart"/>
      <w:r w:rsidR="003A3E1E" w:rsidRPr="00F03498">
        <w:rPr>
          <w:b/>
          <w:bCs/>
        </w:rPr>
        <w:t>edNMA</w:t>
      </w:r>
      <w:proofErr w:type="spellEnd"/>
      <w:r w:rsidR="003A3E1E" w:rsidRPr="00F03498">
        <w:rPr>
          <w:b/>
          <w:bCs/>
        </w:rPr>
        <w:t xml:space="preserve"> Deform=ON)</w:t>
      </w:r>
    </w:p>
    <w:p w14:paraId="724CA8DB" w14:textId="77157848" w:rsidR="00EC4B61" w:rsidRDefault="003A3E1E" w:rsidP="004C32B7">
      <w:pPr>
        <w:jc w:val="both"/>
      </w:pPr>
      <w:hyperlink r:id="rId24" w:history="1">
        <w:r w:rsidRPr="00B04355">
          <w:rPr>
            <w:rStyle w:val="Hyperlink"/>
          </w:rPr>
          <w:t>https://imods.iqf.csic.es/Results/job</w:t>
        </w:r>
        <w:r w:rsidRPr="00B04355">
          <w:rPr>
            <w:rStyle w:val="Hyperlink"/>
          </w:rPr>
          <w:t>0</w:t>
        </w:r>
        <w:r w:rsidRPr="00B04355">
          <w:rPr>
            <w:rStyle w:val="Hyperlink"/>
          </w:rPr>
          <w:t>700002106757/index2.html?USE=HTML5</w:t>
        </w:r>
      </w:hyperlink>
    </w:p>
    <w:p w14:paraId="081388DF" w14:textId="77777777" w:rsidR="003A3E1E" w:rsidRDefault="003A3E1E" w:rsidP="004C32B7">
      <w:pPr>
        <w:jc w:val="both"/>
      </w:pPr>
    </w:p>
    <w:p w14:paraId="73E2189E" w14:textId="3BDD1745" w:rsidR="00EC4B61" w:rsidRDefault="00EC4B61" w:rsidP="004C32B7">
      <w:pPr>
        <w:jc w:val="both"/>
      </w:pPr>
      <w:r w:rsidRPr="00EC4B61">
        <w:rPr>
          <w:noProof/>
        </w:rPr>
        <w:drawing>
          <wp:inline distT="0" distB="0" distL="0" distR="0" wp14:anchorId="2BD275F4" wp14:editId="30AB4733">
            <wp:extent cx="5943600" cy="1558290"/>
            <wp:effectExtent l="0" t="0" r="0" b="3810"/>
            <wp:docPr id="199046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60048" name=""/>
                    <pic:cNvPicPr/>
                  </pic:nvPicPr>
                  <pic:blipFill>
                    <a:blip r:embed="rId25"/>
                    <a:stretch>
                      <a:fillRect/>
                    </a:stretch>
                  </pic:blipFill>
                  <pic:spPr>
                    <a:xfrm>
                      <a:off x="0" y="0"/>
                      <a:ext cx="5943600" cy="1558290"/>
                    </a:xfrm>
                    <a:prstGeom prst="rect">
                      <a:avLst/>
                    </a:prstGeom>
                  </pic:spPr>
                </pic:pic>
              </a:graphicData>
            </a:graphic>
          </wp:inline>
        </w:drawing>
      </w:r>
    </w:p>
    <w:p w14:paraId="744FC5E7" w14:textId="77777777" w:rsidR="00332237" w:rsidRPr="00332237" w:rsidRDefault="00332237" w:rsidP="00EC451D">
      <w:pPr>
        <w:keepNext/>
        <w:spacing w:line="360" w:lineRule="auto"/>
        <w:jc w:val="both"/>
        <w:rPr>
          <w:rFonts w:ascii="Times New Roman" w:hAnsi="Times New Roman" w:cs="Times New Roman"/>
          <w:b/>
          <w:bCs/>
        </w:rPr>
      </w:pPr>
      <w:r w:rsidRPr="00332237">
        <w:rPr>
          <w:rFonts w:ascii="Times New Roman" w:hAnsi="Times New Roman" w:cs="Times New Roman"/>
          <w:b/>
          <w:bCs/>
        </w:rPr>
        <w:t>Results (Normal Mode Analysis of MMP2–</w:t>
      </w:r>
      <w:proofErr w:type="spellStart"/>
      <w:r w:rsidRPr="00332237">
        <w:rPr>
          <w:rFonts w:ascii="Times New Roman" w:hAnsi="Times New Roman" w:cs="Times New Roman"/>
          <w:b/>
          <w:bCs/>
        </w:rPr>
        <w:t>Cefoperazone</w:t>
      </w:r>
      <w:proofErr w:type="spellEnd"/>
      <w:r w:rsidRPr="00332237">
        <w:rPr>
          <w:rFonts w:ascii="Times New Roman" w:hAnsi="Times New Roman" w:cs="Times New Roman"/>
          <w:b/>
          <w:bCs/>
        </w:rPr>
        <w:t xml:space="preserve"> complex)</w:t>
      </w:r>
    </w:p>
    <w:p w14:paraId="33682229" w14:textId="77777777" w:rsidR="00332237" w:rsidRPr="00332237" w:rsidRDefault="00332237" w:rsidP="00EC451D">
      <w:pPr>
        <w:keepNext/>
        <w:spacing w:line="360" w:lineRule="auto"/>
        <w:jc w:val="both"/>
        <w:rPr>
          <w:rFonts w:ascii="Times New Roman" w:hAnsi="Times New Roman" w:cs="Times New Roman"/>
        </w:rPr>
      </w:pPr>
      <w:r w:rsidRPr="00332237">
        <w:rPr>
          <w:rFonts w:ascii="Times New Roman" w:hAnsi="Times New Roman" w:cs="Times New Roman"/>
        </w:rPr>
        <w:t xml:space="preserve">Normal Mode Analysis (NMA) was performed using </w:t>
      </w:r>
      <w:proofErr w:type="spellStart"/>
      <w:r w:rsidRPr="00332237">
        <w:rPr>
          <w:rFonts w:ascii="Times New Roman" w:hAnsi="Times New Roman" w:cs="Times New Roman"/>
        </w:rPr>
        <w:t>iMODS</w:t>
      </w:r>
      <w:proofErr w:type="spellEnd"/>
      <w:r w:rsidRPr="00332237">
        <w:rPr>
          <w:rFonts w:ascii="Times New Roman" w:hAnsi="Times New Roman" w:cs="Times New Roman"/>
        </w:rPr>
        <w:t xml:space="preserve"> to assess the dynamic stability of the MMP2–</w:t>
      </w:r>
      <w:proofErr w:type="spellStart"/>
      <w:r w:rsidRPr="00332237">
        <w:rPr>
          <w:rFonts w:ascii="Times New Roman" w:hAnsi="Times New Roman" w:cs="Times New Roman"/>
        </w:rPr>
        <w:t>Cefoperazone</w:t>
      </w:r>
      <w:proofErr w:type="spellEnd"/>
      <w:r w:rsidRPr="00332237">
        <w:rPr>
          <w:rFonts w:ascii="Times New Roman" w:hAnsi="Times New Roman" w:cs="Times New Roman"/>
        </w:rPr>
        <w:t xml:space="preserve"> complex. The deformability plot revealed localized flexible regions mainly around residues 40–60 and 100–120, suggesting the presence of loops involved in conformational adjustment. The B-factor profile of the NMA closely matched the experimental PDB data, supporting the reliability of the predicted motions. The variance plot indicated that the first 5–7 modes contribute predominantly to the overall motion, highlighting the collective nature of conformational changes. The first eigenvalue was </w:t>
      </w:r>
      <w:r w:rsidRPr="00332237">
        <w:rPr>
          <w:rFonts w:ascii="Times New Roman" w:hAnsi="Times New Roman" w:cs="Times New Roman"/>
          <w:b/>
          <w:bCs/>
        </w:rPr>
        <w:t>7.52 × 10⁻⁴</w:t>
      </w:r>
      <w:r w:rsidRPr="00332237">
        <w:rPr>
          <w:rFonts w:ascii="Times New Roman" w:hAnsi="Times New Roman" w:cs="Times New Roman"/>
        </w:rPr>
        <w:t>, indicating a stable complex requiring minimal energy for deformation. Furthermore, the covariance map demonstrated correlated and anticorrelated motions between residues, while the elastic network revealed dense interatomic connections, both of which confirm the structural stability and effective communication within the complex.</w:t>
      </w:r>
    </w:p>
    <w:p w14:paraId="3BA38475" w14:textId="77777777" w:rsidR="00CC5048" w:rsidRPr="00CC5048" w:rsidRDefault="00CC5048" w:rsidP="00CC5048">
      <w:pPr>
        <w:jc w:val="both"/>
        <w:rPr>
          <w:rFonts w:ascii="Times New Roman" w:hAnsi="Times New Roman" w:cs="Times New Roman"/>
          <w:b/>
          <w:bCs/>
        </w:rPr>
      </w:pPr>
      <w:r w:rsidRPr="00CC5048">
        <w:rPr>
          <w:rFonts w:ascii="Times New Roman" w:hAnsi="Times New Roman" w:cs="Times New Roman"/>
          <w:b/>
          <w:bCs/>
        </w:rPr>
        <w:t>Normal Mode Analysis (NMA) results of MMP2–</w:t>
      </w:r>
      <w:proofErr w:type="spellStart"/>
      <w:r w:rsidRPr="00CC5048">
        <w:rPr>
          <w:rFonts w:ascii="Times New Roman" w:hAnsi="Times New Roman" w:cs="Times New Roman"/>
          <w:b/>
          <w:bCs/>
        </w:rPr>
        <w:t>Cefoperazone</w:t>
      </w:r>
      <w:proofErr w:type="spellEnd"/>
      <w:r w:rsidRPr="00CC5048">
        <w:rPr>
          <w:rFonts w:ascii="Times New Roman" w:hAnsi="Times New Roman" w:cs="Times New Roman"/>
          <w:b/>
          <w:bCs/>
        </w:rPr>
        <w:t xml:space="preserve"> complex using </w:t>
      </w:r>
      <w:proofErr w:type="spellStart"/>
      <w:r w:rsidRPr="00CC5048">
        <w:rPr>
          <w:rFonts w:ascii="Times New Roman" w:hAnsi="Times New Roman" w:cs="Times New Roman"/>
          <w:b/>
          <w:bCs/>
        </w:rPr>
        <w:t>iMODS</w:t>
      </w:r>
      <w:proofErr w:type="spellEnd"/>
      <w:r w:rsidRPr="00CC5048">
        <w:rPr>
          <w:rFonts w:ascii="Times New Roman" w:hAnsi="Times New Roman" w:cs="Times New Roman"/>
          <w:b/>
          <w:bCs/>
        </w:rPr>
        <w:t>.</w:t>
      </w:r>
    </w:p>
    <w:tbl>
      <w:tblPr>
        <w:tblStyle w:val="TableGrid"/>
        <w:tblW w:w="9445" w:type="dxa"/>
        <w:tblLook w:val="04A0" w:firstRow="1" w:lastRow="0" w:firstColumn="1" w:lastColumn="0" w:noHBand="0" w:noVBand="1"/>
      </w:tblPr>
      <w:tblGrid>
        <w:gridCol w:w="2118"/>
        <w:gridCol w:w="3046"/>
        <w:gridCol w:w="4281"/>
      </w:tblGrid>
      <w:tr w:rsidR="00CC5048" w:rsidRPr="00CC5048" w14:paraId="301E02D8" w14:textId="77777777" w:rsidTr="00ED2DCF">
        <w:tc>
          <w:tcPr>
            <w:tcW w:w="0" w:type="auto"/>
            <w:hideMark/>
          </w:tcPr>
          <w:p w14:paraId="0B1D475C" w14:textId="77777777" w:rsidR="00CC5048" w:rsidRPr="00CC5048" w:rsidRDefault="00CC5048" w:rsidP="00ED2DCF">
            <w:pPr>
              <w:spacing w:after="160" w:line="278" w:lineRule="auto"/>
              <w:jc w:val="center"/>
              <w:rPr>
                <w:rFonts w:ascii="Times New Roman" w:hAnsi="Times New Roman" w:cs="Times New Roman"/>
                <w:b/>
                <w:bCs/>
              </w:rPr>
            </w:pPr>
            <w:r w:rsidRPr="00CC5048">
              <w:rPr>
                <w:rFonts w:ascii="Times New Roman" w:hAnsi="Times New Roman" w:cs="Times New Roman"/>
                <w:b/>
                <w:bCs/>
              </w:rPr>
              <w:t>Parameter</w:t>
            </w:r>
          </w:p>
        </w:tc>
        <w:tc>
          <w:tcPr>
            <w:tcW w:w="0" w:type="auto"/>
            <w:hideMark/>
          </w:tcPr>
          <w:p w14:paraId="7D475981" w14:textId="77777777" w:rsidR="00CC5048" w:rsidRPr="00CC5048" w:rsidRDefault="00CC5048" w:rsidP="00ED2DCF">
            <w:pPr>
              <w:spacing w:after="160" w:line="278" w:lineRule="auto"/>
              <w:jc w:val="center"/>
              <w:rPr>
                <w:rFonts w:ascii="Times New Roman" w:hAnsi="Times New Roman" w:cs="Times New Roman"/>
                <w:b/>
                <w:bCs/>
              </w:rPr>
            </w:pPr>
            <w:r w:rsidRPr="00CC5048">
              <w:rPr>
                <w:rFonts w:ascii="Times New Roman" w:hAnsi="Times New Roman" w:cs="Times New Roman"/>
                <w:b/>
                <w:bCs/>
              </w:rPr>
              <w:t>Result (from graph)</w:t>
            </w:r>
          </w:p>
        </w:tc>
        <w:tc>
          <w:tcPr>
            <w:tcW w:w="4281" w:type="dxa"/>
            <w:hideMark/>
          </w:tcPr>
          <w:p w14:paraId="354195D6" w14:textId="77777777" w:rsidR="00CC5048" w:rsidRPr="00CC5048" w:rsidRDefault="00CC5048" w:rsidP="00ED2DCF">
            <w:pPr>
              <w:spacing w:after="160" w:line="278" w:lineRule="auto"/>
              <w:jc w:val="center"/>
              <w:rPr>
                <w:rFonts w:ascii="Times New Roman" w:hAnsi="Times New Roman" w:cs="Times New Roman"/>
                <w:b/>
                <w:bCs/>
              </w:rPr>
            </w:pPr>
            <w:r w:rsidRPr="00CC5048">
              <w:rPr>
                <w:rFonts w:ascii="Times New Roman" w:hAnsi="Times New Roman" w:cs="Times New Roman"/>
                <w:b/>
                <w:bCs/>
              </w:rPr>
              <w:t>Interpretation</w:t>
            </w:r>
          </w:p>
        </w:tc>
      </w:tr>
      <w:tr w:rsidR="00CC5048" w:rsidRPr="00CC5048" w14:paraId="775F295F" w14:textId="77777777" w:rsidTr="00ED2DCF">
        <w:tc>
          <w:tcPr>
            <w:tcW w:w="0" w:type="auto"/>
            <w:hideMark/>
          </w:tcPr>
          <w:p w14:paraId="0A5FD29E"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Deformability</w:t>
            </w:r>
          </w:p>
        </w:tc>
        <w:tc>
          <w:tcPr>
            <w:tcW w:w="0" w:type="auto"/>
            <w:hideMark/>
          </w:tcPr>
          <w:p w14:paraId="191FA914"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Peaks observed around residues ~40–60, 100–120</w:t>
            </w:r>
          </w:p>
        </w:tc>
        <w:tc>
          <w:tcPr>
            <w:tcW w:w="4281" w:type="dxa"/>
            <w:hideMark/>
          </w:tcPr>
          <w:p w14:paraId="6EA62826"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Indicates flexible loop regions, important for protein dynamics.</w:t>
            </w:r>
          </w:p>
        </w:tc>
      </w:tr>
      <w:tr w:rsidR="00CC5048" w:rsidRPr="00CC5048" w14:paraId="08C16E83" w14:textId="77777777" w:rsidTr="00ED2DCF">
        <w:tc>
          <w:tcPr>
            <w:tcW w:w="0" w:type="auto"/>
            <w:hideMark/>
          </w:tcPr>
          <w:p w14:paraId="18C30D30"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B-Factor (NMA vs PDB)</w:t>
            </w:r>
          </w:p>
        </w:tc>
        <w:tc>
          <w:tcPr>
            <w:tcW w:w="0" w:type="auto"/>
            <w:hideMark/>
          </w:tcPr>
          <w:p w14:paraId="0DDD9EAA"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Similar fluctuation trends</w:t>
            </w:r>
          </w:p>
        </w:tc>
        <w:tc>
          <w:tcPr>
            <w:tcW w:w="4281" w:type="dxa"/>
            <w:hideMark/>
          </w:tcPr>
          <w:p w14:paraId="0A1CAA64"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Confirms reliability of NMA predictions compared with experimental data.</w:t>
            </w:r>
          </w:p>
        </w:tc>
      </w:tr>
      <w:tr w:rsidR="00CC5048" w:rsidRPr="00CC5048" w14:paraId="6829F583" w14:textId="77777777" w:rsidTr="00ED2DCF">
        <w:tc>
          <w:tcPr>
            <w:tcW w:w="0" w:type="auto"/>
            <w:hideMark/>
          </w:tcPr>
          <w:p w14:paraId="7FB94332"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lastRenderedPageBreak/>
              <w:t>Variance (%)</w:t>
            </w:r>
          </w:p>
        </w:tc>
        <w:tc>
          <w:tcPr>
            <w:tcW w:w="0" w:type="auto"/>
            <w:hideMark/>
          </w:tcPr>
          <w:p w14:paraId="0153CA6E"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First 5–7 modes contribute most</w:t>
            </w:r>
          </w:p>
        </w:tc>
        <w:tc>
          <w:tcPr>
            <w:tcW w:w="4281" w:type="dxa"/>
            <w:hideMark/>
          </w:tcPr>
          <w:p w14:paraId="06899BC8"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Suggests that a few collective motions dominate conformational changes.</w:t>
            </w:r>
          </w:p>
        </w:tc>
      </w:tr>
      <w:tr w:rsidR="00CC5048" w:rsidRPr="00CC5048" w14:paraId="37493DFC" w14:textId="77777777" w:rsidTr="00ED2DCF">
        <w:tc>
          <w:tcPr>
            <w:tcW w:w="0" w:type="auto"/>
            <w:hideMark/>
          </w:tcPr>
          <w:p w14:paraId="2CBC8E39"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Eigenvalue (Mode 1)</w:t>
            </w:r>
          </w:p>
        </w:tc>
        <w:tc>
          <w:tcPr>
            <w:tcW w:w="0" w:type="auto"/>
            <w:hideMark/>
          </w:tcPr>
          <w:p w14:paraId="58A8DCF3"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7.52 × 10⁻⁴</w:t>
            </w:r>
          </w:p>
        </w:tc>
        <w:tc>
          <w:tcPr>
            <w:tcW w:w="4281" w:type="dxa"/>
            <w:hideMark/>
          </w:tcPr>
          <w:p w14:paraId="6131319D"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Low eigenvalue → less energy required for deformation, stable binding.</w:t>
            </w:r>
          </w:p>
        </w:tc>
      </w:tr>
      <w:tr w:rsidR="00CC5048" w:rsidRPr="00CC5048" w14:paraId="719CC2FB" w14:textId="77777777" w:rsidTr="00ED2DCF">
        <w:tc>
          <w:tcPr>
            <w:tcW w:w="0" w:type="auto"/>
            <w:hideMark/>
          </w:tcPr>
          <w:p w14:paraId="0FDBC03F"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Covariance Map</w:t>
            </w:r>
          </w:p>
        </w:tc>
        <w:tc>
          <w:tcPr>
            <w:tcW w:w="0" w:type="auto"/>
            <w:hideMark/>
          </w:tcPr>
          <w:p w14:paraId="7C6AE03D"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Correlated motions (red), anticorrelated (blue)</w:t>
            </w:r>
          </w:p>
        </w:tc>
        <w:tc>
          <w:tcPr>
            <w:tcW w:w="4281" w:type="dxa"/>
            <w:hideMark/>
          </w:tcPr>
          <w:p w14:paraId="2B297C92"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Indicates communication between domains and allosteric regions.</w:t>
            </w:r>
          </w:p>
        </w:tc>
      </w:tr>
      <w:tr w:rsidR="00CC5048" w:rsidRPr="00CC5048" w14:paraId="5DD847FB" w14:textId="77777777" w:rsidTr="00ED2DCF">
        <w:tc>
          <w:tcPr>
            <w:tcW w:w="0" w:type="auto"/>
            <w:hideMark/>
          </w:tcPr>
          <w:p w14:paraId="25F0FE23"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b/>
                <w:bCs/>
              </w:rPr>
              <w:t>Elastic Network</w:t>
            </w:r>
          </w:p>
        </w:tc>
        <w:tc>
          <w:tcPr>
            <w:tcW w:w="0" w:type="auto"/>
            <w:hideMark/>
          </w:tcPr>
          <w:p w14:paraId="29524E5F"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Dense gray dots across structure</w:t>
            </w:r>
          </w:p>
        </w:tc>
        <w:tc>
          <w:tcPr>
            <w:tcW w:w="4281" w:type="dxa"/>
            <w:hideMark/>
          </w:tcPr>
          <w:p w14:paraId="55955B31" w14:textId="77777777" w:rsidR="00CC5048" w:rsidRPr="00CC5048" w:rsidRDefault="00CC5048" w:rsidP="00CC5048">
            <w:pPr>
              <w:spacing w:after="160" w:line="278" w:lineRule="auto"/>
              <w:jc w:val="both"/>
              <w:rPr>
                <w:rFonts w:ascii="Times New Roman" w:hAnsi="Times New Roman" w:cs="Times New Roman"/>
              </w:rPr>
            </w:pPr>
            <w:r w:rsidRPr="00CC5048">
              <w:rPr>
                <w:rFonts w:ascii="Times New Roman" w:hAnsi="Times New Roman" w:cs="Times New Roman"/>
              </w:rPr>
              <w:t>Reveals strong interatomic connections and structural stability.</w:t>
            </w:r>
          </w:p>
        </w:tc>
      </w:tr>
    </w:tbl>
    <w:p w14:paraId="36506D50" w14:textId="789B24FD" w:rsidR="00ED2DCF" w:rsidRDefault="00ED2DCF" w:rsidP="004C32B7">
      <w:pPr>
        <w:jc w:val="both"/>
      </w:pPr>
    </w:p>
    <w:p w14:paraId="24FB1E62" w14:textId="5891AD12" w:rsidR="00ED2DCF" w:rsidRDefault="00ED2DCF" w:rsidP="004C32B7">
      <w:pPr>
        <w:jc w:val="both"/>
      </w:pPr>
    </w:p>
    <w:p w14:paraId="68E24910" w14:textId="4C19DCA1" w:rsidR="00ED2DCF" w:rsidRDefault="00ED2DCF" w:rsidP="004C32B7">
      <w:pPr>
        <w:jc w:val="both"/>
      </w:pPr>
      <w:r>
        <w:br/>
      </w:r>
    </w:p>
    <w:p w14:paraId="09FAFEB6" w14:textId="513D6A72" w:rsidR="00A837DF" w:rsidRDefault="00C64465" w:rsidP="00DD6216">
      <w:pPr>
        <w:jc w:val="both"/>
      </w:pPr>
      <w:r>
        <w:rPr>
          <w:noProof/>
        </w:rPr>
        <w:drawing>
          <wp:inline distT="0" distB="0" distL="0" distR="0" wp14:anchorId="1F72E519" wp14:editId="15CBB29F">
            <wp:extent cx="2786136" cy="1160890"/>
            <wp:effectExtent l="0" t="0" r="0" b="1270"/>
            <wp:docPr id="557020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2120" name="Picture 633212120"/>
                    <pic:cNvPicPr/>
                  </pic:nvPicPr>
                  <pic:blipFill>
                    <a:blip r:embed="rId26">
                      <a:extLst>
                        <a:ext uri="{28A0092B-C50C-407E-A947-70E740481C1C}">
                          <a14:useLocalDpi xmlns:a14="http://schemas.microsoft.com/office/drawing/2010/main" val="0"/>
                        </a:ext>
                      </a:extLst>
                    </a:blip>
                    <a:stretch>
                      <a:fillRect/>
                    </a:stretch>
                  </pic:blipFill>
                  <pic:spPr>
                    <a:xfrm>
                      <a:off x="0" y="0"/>
                      <a:ext cx="2786136" cy="1160890"/>
                    </a:xfrm>
                    <a:prstGeom prst="rect">
                      <a:avLst/>
                    </a:prstGeom>
                  </pic:spPr>
                </pic:pic>
              </a:graphicData>
            </a:graphic>
          </wp:inline>
        </w:drawing>
      </w:r>
      <w:r>
        <w:t xml:space="preserve">        </w:t>
      </w:r>
      <w:r>
        <w:rPr>
          <w:noProof/>
        </w:rPr>
        <w:drawing>
          <wp:inline distT="0" distB="0" distL="0" distR="0" wp14:anchorId="3C2980B0" wp14:editId="127FCB26">
            <wp:extent cx="2804041" cy="1144905"/>
            <wp:effectExtent l="0" t="0" r="0" b="0"/>
            <wp:docPr id="1592366486" name="Picture 3" descr="A graph showing the amount of atomic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66486" name="Picture 3" descr="A graph showing the amount of atomic energy&#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806452" cy="1145890"/>
                    </a:xfrm>
                    <a:prstGeom prst="rect">
                      <a:avLst/>
                    </a:prstGeom>
                  </pic:spPr>
                </pic:pic>
              </a:graphicData>
            </a:graphic>
          </wp:inline>
        </w:drawing>
      </w:r>
    </w:p>
    <w:p w14:paraId="015E1FCC" w14:textId="6FFBCCDC" w:rsidR="00C64465" w:rsidRPr="00574D15" w:rsidRDefault="00574D15" w:rsidP="00DD6216">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74D15">
        <w:rPr>
          <w:rFonts w:ascii="Times New Roman" w:hAnsi="Times New Roman" w:cs="Times New Roman"/>
          <w:b/>
          <w:bCs/>
          <w:sz w:val="28"/>
          <w:szCs w:val="28"/>
        </w:rPr>
        <w:t>A</w:t>
      </w:r>
      <w:r>
        <w:rPr>
          <w:rFonts w:ascii="Times New Roman" w:hAnsi="Times New Roman" w:cs="Times New Roman"/>
          <w:b/>
          <w:bCs/>
          <w:sz w:val="28"/>
          <w:szCs w:val="28"/>
        </w:rPr>
        <w:t xml:space="preserve">                                                                    B    </w:t>
      </w:r>
    </w:p>
    <w:p w14:paraId="42B80FA7" w14:textId="48105AEF" w:rsidR="00C64465" w:rsidRDefault="00C64465" w:rsidP="00DD6216">
      <w:pPr>
        <w:jc w:val="both"/>
      </w:pPr>
      <w:r>
        <w:rPr>
          <w:noProof/>
        </w:rPr>
        <w:drawing>
          <wp:inline distT="0" distB="0" distL="0" distR="0" wp14:anchorId="6AECB7C2" wp14:editId="16528CDC">
            <wp:extent cx="2713914" cy="1356958"/>
            <wp:effectExtent l="0" t="0" r="0" b="0"/>
            <wp:docPr id="1800032575" name="Picture 4" descr="A graph of a person with a blu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6725" name="Picture 4" descr="A graph of a person with a blue and green li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777841" cy="1388921"/>
                    </a:xfrm>
                    <a:prstGeom prst="rect">
                      <a:avLst/>
                    </a:prstGeom>
                  </pic:spPr>
                </pic:pic>
              </a:graphicData>
            </a:graphic>
          </wp:inline>
        </w:drawing>
      </w:r>
      <w:r>
        <w:t xml:space="preserve">         </w:t>
      </w:r>
      <w:r w:rsidR="00AC5DEC">
        <w:t xml:space="preserve"> </w:t>
      </w:r>
      <w:r>
        <w:t xml:space="preserve">     </w:t>
      </w:r>
      <w:r>
        <w:rPr>
          <w:noProof/>
        </w:rPr>
        <w:drawing>
          <wp:inline distT="0" distB="0" distL="0" distR="0" wp14:anchorId="55580945" wp14:editId="218DB3AD">
            <wp:extent cx="2560320" cy="1342390"/>
            <wp:effectExtent l="0" t="0" r="0" b="0"/>
            <wp:docPr id="629365279" name="Picture 5"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65279" name="Picture 5" descr="A graph of a number of people&#10;&#10;AI-generated content may be incorrect."/>
                    <pic:cNvPicPr/>
                  </pic:nvPicPr>
                  <pic:blipFill rotWithShape="1">
                    <a:blip r:embed="rId29">
                      <a:extLst>
                        <a:ext uri="{28A0092B-C50C-407E-A947-70E740481C1C}">
                          <a14:useLocalDpi xmlns:a14="http://schemas.microsoft.com/office/drawing/2010/main" val="0"/>
                        </a:ext>
                      </a:extLst>
                    </a:blip>
                    <a:srcRect r="4636"/>
                    <a:stretch>
                      <a:fillRect/>
                    </a:stretch>
                  </pic:blipFill>
                  <pic:spPr bwMode="auto">
                    <a:xfrm>
                      <a:off x="0" y="0"/>
                      <a:ext cx="2596255" cy="1361231"/>
                    </a:xfrm>
                    <a:prstGeom prst="rect">
                      <a:avLst/>
                    </a:prstGeom>
                    <a:ln>
                      <a:noFill/>
                    </a:ln>
                    <a:extLst>
                      <a:ext uri="{53640926-AAD7-44D8-BBD7-CCE9431645EC}">
                        <a14:shadowObscured xmlns:a14="http://schemas.microsoft.com/office/drawing/2010/main"/>
                      </a:ext>
                    </a:extLst>
                  </pic:spPr>
                </pic:pic>
              </a:graphicData>
            </a:graphic>
          </wp:inline>
        </w:drawing>
      </w:r>
    </w:p>
    <w:p w14:paraId="20233608" w14:textId="015C3302" w:rsidR="00AC5DEC" w:rsidRDefault="00AC5DEC" w:rsidP="00DD6216">
      <w:pPr>
        <w:jc w:val="both"/>
      </w:pPr>
      <w:r>
        <w:tab/>
      </w:r>
      <w:r>
        <w:tab/>
      </w:r>
      <w:r w:rsidR="008A65EE">
        <w:t xml:space="preserve">              </w:t>
      </w:r>
      <w:r>
        <w:rPr>
          <w:rFonts w:ascii="Times New Roman" w:hAnsi="Times New Roman" w:cs="Times New Roman"/>
          <w:b/>
          <w:bCs/>
          <w:sz w:val="28"/>
          <w:szCs w:val="28"/>
        </w:rPr>
        <w:t>C</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8A65EE">
        <w:rPr>
          <w:rFonts w:ascii="Times New Roman" w:hAnsi="Times New Roman" w:cs="Times New Roman"/>
          <w:b/>
          <w:bCs/>
          <w:sz w:val="28"/>
          <w:szCs w:val="28"/>
        </w:rPr>
        <w:t xml:space="preserve">        </w:t>
      </w:r>
      <w:r>
        <w:rPr>
          <w:rFonts w:ascii="Times New Roman" w:hAnsi="Times New Roman" w:cs="Times New Roman"/>
          <w:b/>
          <w:bCs/>
          <w:sz w:val="28"/>
          <w:szCs w:val="28"/>
        </w:rPr>
        <w:t>D</w:t>
      </w:r>
    </w:p>
    <w:p w14:paraId="0BFA77FA" w14:textId="12052495" w:rsidR="00C64465" w:rsidRDefault="00AC5DEC" w:rsidP="00DD6216">
      <w:pPr>
        <w:jc w:val="both"/>
      </w:pPr>
      <w:r>
        <w:lastRenderedPageBreak/>
        <w:t xml:space="preserve"> </w:t>
      </w:r>
      <w:r w:rsidR="00915E26">
        <w:t xml:space="preserve">  </w:t>
      </w:r>
      <w:r>
        <w:t xml:space="preserve">   </w:t>
      </w:r>
      <w:r w:rsidR="00C64465">
        <w:rPr>
          <w:noProof/>
        </w:rPr>
        <w:drawing>
          <wp:inline distT="0" distB="0" distL="0" distR="0" wp14:anchorId="06C580AB" wp14:editId="2912EB01">
            <wp:extent cx="2501900" cy="2129141"/>
            <wp:effectExtent l="0" t="0" r="0" b="5080"/>
            <wp:docPr id="828292272" name="Picture 6" descr="A red line in blue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2272" name="Picture 6" descr="A red line in blue and white squares&#10;&#10;AI-generated content may be incorrect."/>
                    <pic:cNvPicPr/>
                  </pic:nvPicPr>
                  <pic:blipFill rotWithShape="1">
                    <a:blip r:embed="rId30" cstate="print">
                      <a:extLst>
                        <a:ext uri="{28A0092B-C50C-407E-A947-70E740481C1C}">
                          <a14:useLocalDpi xmlns:a14="http://schemas.microsoft.com/office/drawing/2010/main" val="0"/>
                        </a:ext>
                      </a:extLst>
                    </a:blip>
                    <a:srcRect t="7324" b="7576"/>
                    <a:stretch>
                      <a:fillRect/>
                    </a:stretch>
                  </pic:blipFill>
                  <pic:spPr bwMode="auto">
                    <a:xfrm>
                      <a:off x="0" y="0"/>
                      <a:ext cx="2530725" cy="2153671"/>
                    </a:xfrm>
                    <a:prstGeom prst="rect">
                      <a:avLst/>
                    </a:prstGeom>
                    <a:ln>
                      <a:noFill/>
                    </a:ln>
                    <a:extLst>
                      <a:ext uri="{53640926-AAD7-44D8-BBD7-CCE9431645EC}">
                        <a14:shadowObscured xmlns:a14="http://schemas.microsoft.com/office/drawing/2010/main"/>
                      </a:ext>
                    </a:extLst>
                  </pic:spPr>
                </pic:pic>
              </a:graphicData>
            </a:graphic>
          </wp:inline>
        </w:drawing>
      </w:r>
      <w:r w:rsidR="00C64465">
        <w:t xml:space="preserve">              </w:t>
      </w:r>
      <w:r w:rsidR="00A74B52">
        <w:t xml:space="preserve">       </w:t>
      </w:r>
      <w:r w:rsidR="00C64465">
        <w:rPr>
          <w:noProof/>
        </w:rPr>
        <w:drawing>
          <wp:inline distT="0" distB="0" distL="0" distR="0" wp14:anchorId="20778289" wp14:editId="23D77CE4">
            <wp:extent cx="2414905" cy="2082527"/>
            <wp:effectExtent l="0" t="0" r="4445" b="0"/>
            <wp:docPr id="261270272" name="Picture 7" descr="A graph of a graph of atomic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0655" name="Picture 7" descr="A graph of a graph of atomic number&#10;&#10;AI-generated content may be incorrect."/>
                    <pic:cNvPicPr/>
                  </pic:nvPicPr>
                  <pic:blipFill rotWithShape="1">
                    <a:blip r:embed="rId31" cstate="print">
                      <a:extLst>
                        <a:ext uri="{28A0092B-C50C-407E-A947-70E740481C1C}">
                          <a14:useLocalDpi xmlns:a14="http://schemas.microsoft.com/office/drawing/2010/main" val="0"/>
                        </a:ext>
                      </a:extLst>
                    </a:blip>
                    <a:srcRect t="5785" b="7979"/>
                    <a:stretch>
                      <a:fillRect/>
                    </a:stretch>
                  </pic:blipFill>
                  <pic:spPr bwMode="auto">
                    <a:xfrm>
                      <a:off x="0" y="0"/>
                      <a:ext cx="2418990" cy="2086050"/>
                    </a:xfrm>
                    <a:prstGeom prst="rect">
                      <a:avLst/>
                    </a:prstGeom>
                    <a:ln>
                      <a:noFill/>
                    </a:ln>
                    <a:extLst>
                      <a:ext uri="{53640926-AAD7-44D8-BBD7-CCE9431645EC}">
                        <a14:shadowObscured xmlns:a14="http://schemas.microsoft.com/office/drawing/2010/main"/>
                      </a:ext>
                    </a:extLst>
                  </pic:spPr>
                </pic:pic>
              </a:graphicData>
            </a:graphic>
          </wp:inline>
        </w:drawing>
      </w:r>
    </w:p>
    <w:p w14:paraId="75F6B530" w14:textId="5931335C" w:rsidR="00AC5DEC" w:rsidRDefault="00915E26" w:rsidP="004C32B7">
      <w:pPr>
        <w:jc w:val="both"/>
        <w:rPr>
          <w:rFonts w:ascii="Times New Roman" w:hAnsi="Times New Roman" w:cs="Times New Roman"/>
          <w:b/>
          <w:bCs/>
          <w:sz w:val="28"/>
          <w:szCs w:val="28"/>
        </w:rPr>
      </w:pPr>
      <w:r>
        <w:tab/>
      </w:r>
      <w:r>
        <w:tab/>
      </w:r>
      <w:r w:rsidR="00DD6216">
        <w:t xml:space="preserve">             </w:t>
      </w:r>
      <w:r>
        <w:rPr>
          <w:rFonts w:ascii="Times New Roman" w:hAnsi="Times New Roman" w:cs="Times New Roman"/>
          <w:b/>
          <w:bCs/>
          <w:sz w:val="28"/>
          <w:szCs w:val="28"/>
        </w:rPr>
        <w:t>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8A65EE">
        <w:rPr>
          <w:rFonts w:ascii="Times New Roman" w:hAnsi="Times New Roman" w:cs="Times New Roman"/>
          <w:b/>
          <w:bCs/>
          <w:sz w:val="28"/>
          <w:szCs w:val="28"/>
        </w:rPr>
        <w:t xml:space="preserve">        </w:t>
      </w:r>
      <w:r>
        <w:rPr>
          <w:rFonts w:ascii="Times New Roman" w:hAnsi="Times New Roman" w:cs="Times New Roman"/>
          <w:b/>
          <w:bCs/>
          <w:sz w:val="28"/>
          <w:szCs w:val="28"/>
        </w:rPr>
        <w:t>F</w:t>
      </w:r>
    </w:p>
    <w:p w14:paraId="3BAF8C83" w14:textId="5DB29A9A" w:rsidR="00EC7CCD" w:rsidRPr="00EC7CCD" w:rsidRDefault="00FA2D1F" w:rsidP="00EC7CCD">
      <w:pPr>
        <w:pStyle w:val="Caption"/>
        <w:spacing w:line="360" w:lineRule="auto"/>
        <w:jc w:val="both"/>
        <w:rPr>
          <w:rFonts w:ascii="Times New Roman" w:hAnsi="Times New Roman" w:cs="Times New Roman"/>
          <w:i w:val="0"/>
          <w:iCs w:val="0"/>
          <w:color w:val="000000" w:themeColor="text1"/>
          <w:sz w:val="20"/>
          <w:szCs w:val="20"/>
        </w:rPr>
      </w:pPr>
      <w:r w:rsidRPr="00AB7EF5">
        <w:rPr>
          <w:rFonts w:ascii="Times New Roman" w:hAnsi="Times New Roman" w:cs="Times New Roman"/>
          <w:b/>
          <w:bCs/>
          <w:i w:val="0"/>
          <w:iCs w:val="0"/>
          <w:color w:val="000000" w:themeColor="text1"/>
          <w:sz w:val="20"/>
          <w:szCs w:val="20"/>
        </w:rPr>
        <w:t>Figure:</w:t>
      </w:r>
      <w:r w:rsidRPr="00AB7EF5">
        <w:rPr>
          <w:rFonts w:ascii="Times New Roman" w:hAnsi="Times New Roman" w:cs="Times New Roman"/>
          <w:i w:val="0"/>
          <w:iCs w:val="0"/>
          <w:color w:val="000000" w:themeColor="text1"/>
          <w:sz w:val="20"/>
          <w:szCs w:val="20"/>
        </w:rPr>
        <w:t xml:space="preserve"> </w:t>
      </w:r>
      <w:r w:rsidR="00EC7CCD" w:rsidRPr="00EC7CCD">
        <w:rPr>
          <w:rFonts w:ascii="Times New Roman" w:hAnsi="Times New Roman" w:cs="Times New Roman"/>
          <w:b/>
          <w:bCs/>
          <w:i w:val="0"/>
          <w:iCs w:val="0"/>
          <w:color w:val="000000" w:themeColor="text1"/>
          <w:sz w:val="20"/>
          <w:szCs w:val="20"/>
        </w:rPr>
        <w:t>(A) Deformability plot</w:t>
      </w:r>
      <w:r w:rsidR="00EC7CCD" w:rsidRPr="00EC7CCD">
        <w:rPr>
          <w:rFonts w:ascii="Times New Roman" w:hAnsi="Times New Roman" w:cs="Times New Roman"/>
          <w:i w:val="0"/>
          <w:iCs w:val="0"/>
          <w:color w:val="000000" w:themeColor="text1"/>
          <w:sz w:val="20"/>
          <w:szCs w:val="20"/>
        </w:rPr>
        <w:t xml:space="preserve"> showing flexible regions (peaks at residues ~40–60, 100–120)</w:t>
      </w:r>
      <w:r w:rsidR="00AB7EF5">
        <w:rPr>
          <w:rFonts w:ascii="Times New Roman" w:hAnsi="Times New Roman" w:cs="Times New Roman"/>
          <w:i w:val="0"/>
          <w:iCs w:val="0"/>
          <w:color w:val="000000" w:themeColor="text1"/>
          <w:sz w:val="20"/>
          <w:szCs w:val="20"/>
        </w:rPr>
        <w:t xml:space="preserve">, </w:t>
      </w:r>
      <w:r w:rsidR="00EC7CCD" w:rsidRPr="00EC7CCD">
        <w:rPr>
          <w:rFonts w:ascii="Times New Roman" w:hAnsi="Times New Roman" w:cs="Times New Roman"/>
          <w:b/>
          <w:bCs/>
          <w:i w:val="0"/>
          <w:iCs w:val="0"/>
          <w:color w:val="000000" w:themeColor="text1"/>
          <w:sz w:val="20"/>
          <w:szCs w:val="20"/>
        </w:rPr>
        <w:t>(B) B-factor plot</w:t>
      </w:r>
      <w:r w:rsidR="00EC7CCD" w:rsidRPr="00EC7CCD">
        <w:rPr>
          <w:rFonts w:ascii="Times New Roman" w:hAnsi="Times New Roman" w:cs="Times New Roman"/>
          <w:i w:val="0"/>
          <w:iCs w:val="0"/>
          <w:color w:val="000000" w:themeColor="text1"/>
          <w:sz w:val="20"/>
          <w:szCs w:val="20"/>
        </w:rPr>
        <w:t xml:space="preserve"> comparing NMA-predicted fluctuations with experimental data</w:t>
      </w:r>
      <w:r w:rsidR="00AB7EF5">
        <w:rPr>
          <w:rFonts w:ascii="Times New Roman" w:hAnsi="Times New Roman" w:cs="Times New Roman"/>
          <w:i w:val="0"/>
          <w:iCs w:val="0"/>
          <w:color w:val="000000" w:themeColor="text1"/>
          <w:sz w:val="20"/>
          <w:szCs w:val="20"/>
        </w:rPr>
        <w:t xml:space="preserve">, </w:t>
      </w:r>
      <w:r w:rsidR="00EC7CCD" w:rsidRPr="00EC7CCD">
        <w:rPr>
          <w:rFonts w:ascii="Times New Roman" w:hAnsi="Times New Roman" w:cs="Times New Roman"/>
          <w:b/>
          <w:bCs/>
          <w:i w:val="0"/>
          <w:iCs w:val="0"/>
          <w:color w:val="000000" w:themeColor="text1"/>
          <w:sz w:val="20"/>
          <w:szCs w:val="20"/>
        </w:rPr>
        <w:t>(C) Variance plot</w:t>
      </w:r>
      <w:r w:rsidR="00EC7CCD" w:rsidRPr="00EC7CCD">
        <w:rPr>
          <w:rFonts w:ascii="Times New Roman" w:hAnsi="Times New Roman" w:cs="Times New Roman"/>
          <w:i w:val="0"/>
          <w:iCs w:val="0"/>
          <w:color w:val="000000" w:themeColor="text1"/>
          <w:sz w:val="20"/>
          <w:szCs w:val="20"/>
        </w:rPr>
        <w:t xml:space="preserve"> indicating that the first 5–7 modes dominate the motion</w:t>
      </w:r>
      <w:r w:rsidR="00AB7EF5">
        <w:rPr>
          <w:rFonts w:ascii="Times New Roman" w:hAnsi="Times New Roman" w:cs="Times New Roman"/>
          <w:i w:val="0"/>
          <w:iCs w:val="0"/>
          <w:color w:val="000000" w:themeColor="text1"/>
          <w:sz w:val="20"/>
          <w:szCs w:val="20"/>
        </w:rPr>
        <w:t xml:space="preserve">, </w:t>
      </w:r>
      <w:r w:rsidR="00EC7CCD" w:rsidRPr="00EC7CCD">
        <w:rPr>
          <w:rFonts w:ascii="Times New Roman" w:hAnsi="Times New Roman" w:cs="Times New Roman"/>
          <w:b/>
          <w:bCs/>
          <w:i w:val="0"/>
          <w:iCs w:val="0"/>
          <w:color w:val="000000" w:themeColor="text1"/>
          <w:sz w:val="20"/>
          <w:szCs w:val="20"/>
        </w:rPr>
        <w:t>(D) Covariance map</w:t>
      </w:r>
      <w:r w:rsidR="00EC7CCD" w:rsidRPr="00EC7CCD">
        <w:rPr>
          <w:rFonts w:ascii="Times New Roman" w:hAnsi="Times New Roman" w:cs="Times New Roman"/>
          <w:i w:val="0"/>
          <w:iCs w:val="0"/>
          <w:color w:val="000000" w:themeColor="text1"/>
          <w:sz w:val="20"/>
          <w:szCs w:val="20"/>
        </w:rPr>
        <w:t xml:space="preserve"> showing correlated (red), uncorrelated (white), and anticorrelated (blue) motions</w:t>
      </w:r>
      <w:r w:rsidR="00AB7EF5">
        <w:rPr>
          <w:rFonts w:ascii="Times New Roman" w:hAnsi="Times New Roman" w:cs="Times New Roman"/>
          <w:i w:val="0"/>
          <w:iCs w:val="0"/>
          <w:color w:val="000000" w:themeColor="text1"/>
          <w:sz w:val="20"/>
          <w:szCs w:val="20"/>
        </w:rPr>
        <w:t xml:space="preserve">, </w:t>
      </w:r>
      <w:r w:rsidR="00EC7CCD" w:rsidRPr="00EC7CCD">
        <w:rPr>
          <w:rFonts w:ascii="Times New Roman" w:hAnsi="Times New Roman" w:cs="Times New Roman"/>
          <w:b/>
          <w:bCs/>
          <w:i w:val="0"/>
          <w:iCs w:val="0"/>
          <w:color w:val="000000" w:themeColor="text1"/>
          <w:sz w:val="20"/>
          <w:szCs w:val="20"/>
        </w:rPr>
        <w:t>(E) Elastic network model</w:t>
      </w:r>
      <w:r w:rsidR="00EC7CCD" w:rsidRPr="00EC7CCD">
        <w:rPr>
          <w:rFonts w:ascii="Times New Roman" w:hAnsi="Times New Roman" w:cs="Times New Roman"/>
          <w:i w:val="0"/>
          <w:iCs w:val="0"/>
          <w:color w:val="000000" w:themeColor="text1"/>
          <w:sz w:val="20"/>
          <w:szCs w:val="20"/>
        </w:rPr>
        <w:t xml:space="preserve"> displaying interatomic connections (gray dots).</w:t>
      </w:r>
    </w:p>
    <w:p w14:paraId="5E7B8D8D" w14:textId="58AE60F2" w:rsidR="00FA2D1F" w:rsidRDefault="00FA2D1F" w:rsidP="00FA2D1F">
      <w:pPr>
        <w:pStyle w:val="Caption"/>
        <w:spacing w:line="360" w:lineRule="auto"/>
        <w:jc w:val="both"/>
        <w:rPr>
          <w:rFonts w:ascii="Times New Roman" w:hAnsi="Times New Roman" w:cs="Times New Roman"/>
          <w:i w:val="0"/>
          <w:iCs w:val="0"/>
          <w:color w:val="000000" w:themeColor="text1"/>
          <w:sz w:val="24"/>
          <w:szCs w:val="24"/>
        </w:rPr>
      </w:pPr>
    </w:p>
    <w:p w14:paraId="509CD457" w14:textId="77777777" w:rsidR="0041223B" w:rsidRDefault="0041223B" w:rsidP="004C32B7">
      <w:pPr>
        <w:jc w:val="both"/>
        <w:rPr>
          <w:rFonts w:ascii="Times New Roman" w:hAnsi="Times New Roman" w:cs="Times New Roman"/>
          <w:b/>
          <w:bCs/>
          <w:sz w:val="28"/>
          <w:szCs w:val="28"/>
        </w:rPr>
      </w:pPr>
    </w:p>
    <w:p w14:paraId="0E44CAE7" w14:textId="77777777" w:rsidR="0041223B" w:rsidRDefault="0041223B" w:rsidP="004C32B7">
      <w:pPr>
        <w:jc w:val="both"/>
        <w:rPr>
          <w:rFonts w:ascii="Times New Roman" w:hAnsi="Times New Roman" w:cs="Times New Roman"/>
          <w:b/>
          <w:bCs/>
          <w:sz w:val="28"/>
          <w:szCs w:val="28"/>
        </w:rPr>
      </w:pPr>
    </w:p>
    <w:p w14:paraId="0D9BD100" w14:textId="72DFCCA7" w:rsidR="0087395D" w:rsidRDefault="0087395D" w:rsidP="004C32B7">
      <w:pPr>
        <w:jc w:val="both"/>
        <w:rPr>
          <w:rFonts w:ascii="Times New Roman" w:hAnsi="Times New Roman" w:cs="Times New Roman"/>
          <w:b/>
          <w:bCs/>
          <w:sz w:val="28"/>
          <w:szCs w:val="28"/>
        </w:rPr>
      </w:pPr>
    </w:p>
    <w:p w14:paraId="78EF5A1E" w14:textId="4DA57EDA" w:rsidR="0087395D" w:rsidRDefault="0087395D" w:rsidP="004C32B7">
      <w:pPr>
        <w:jc w:val="both"/>
      </w:pPr>
    </w:p>
    <w:p w14:paraId="4B4D9024" w14:textId="533D98BB" w:rsidR="001615D5" w:rsidRDefault="001615D5" w:rsidP="004C32B7">
      <w:pPr>
        <w:jc w:val="both"/>
      </w:pPr>
    </w:p>
    <w:p w14:paraId="5CE85A3B" w14:textId="6F806DCB" w:rsidR="00ED3669" w:rsidRDefault="00ED3669" w:rsidP="004C32B7">
      <w:pPr>
        <w:jc w:val="both"/>
      </w:pPr>
    </w:p>
    <w:p w14:paraId="25489698" w14:textId="3BC29FA6" w:rsidR="00ED3669" w:rsidRDefault="00ED3669" w:rsidP="004C32B7">
      <w:pPr>
        <w:jc w:val="both"/>
      </w:pPr>
    </w:p>
    <w:p w14:paraId="4309EDCB" w14:textId="7D45B4DE" w:rsidR="00ED3669" w:rsidRDefault="00ED3669" w:rsidP="004C32B7">
      <w:pPr>
        <w:jc w:val="both"/>
      </w:pPr>
    </w:p>
    <w:p w14:paraId="2A6D7DD7" w14:textId="0BC5B817" w:rsidR="00C85CA5" w:rsidRDefault="00C85CA5" w:rsidP="004C32B7">
      <w:pPr>
        <w:jc w:val="both"/>
      </w:pPr>
    </w:p>
    <w:p w14:paraId="3DA1F64E" w14:textId="0372E710" w:rsidR="00153FA5" w:rsidRPr="003E3184" w:rsidRDefault="00153FA5" w:rsidP="004C32B7">
      <w:pPr>
        <w:jc w:val="both"/>
      </w:pPr>
    </w:p>
    <w:sectPr w:rsidR="00153FA5" w:rsidRPr="003E31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9D15A" w14:textId="77777777" w:rsidR="00683D30" w:rsidRDefault="00683D30" w:rsidP="00712D85">
      <w:pPr>
        <w:spacing w:after="0" w:line="240" w:lineRule="auto"/>
      </w:pPr>
      <w:r>
        <w:separator/>
      </w:r>
    </w:p>
  </w:endnote>
  <w:endnote w:type="continuationSeparator" w:id="0">
    <w:p w14:paraId="016CDBD8" w14:textId="77777777" w:rsidR="00683D30" w:rsidRDefault="00683D30" w:rsidP="00712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44DB" w14:textId="77777777" w:rsidR="00683D30" w:rsidRDefault="00683D30" w:rsidP="00712D85">
      <w:pPr>
        <w:spacing w:after="0" w:line="240" w:lineRule="auto"/>
      </w:pPr>
      <w:r>
        <w:separator/>
      </w:r>
    </w:p>
  </w:footnote>
  <w:footnote w:type="continuationSeparator" w:id="0">
    <w:p w14:paraId="0FC153FD" w14:textId="77777777" w:rsidR="00683D30" w:rsidRDefault="00683D30" w:rsidP="00712D85">
      <w:pPr>
        <w:spacing w:after="0" w:line="240" w:lineRule="auto"/>
      </w:pPr>
      <w:r>
        <w:continuationSeparator/>
      </w:r>
    </w:p>
  </w:footnote>
  <w:footnote w:id="1">
    <w:p w14:paraId="10658B3A" w14:textId="0794F6F4" w:rsidR="002F70BB" w:rsidRDefault="002F70BB">
      <w:pPr>
        <w:pStyle w:val="FootnoteText"/>
      </w:pPr>
      <w:r>
        <w:rPr>
          <w:rStyle w:val="FootnoteReference"/>
        </w:rPr>
        <w:footnoteRef/>
      </w:r>
      <w:r>
        <w:t xml:space="preserve"> </w:t>
      </w:r>
      <w:r w:rsidRPr="00B33EF8">
        <w:rPr>
          <w:rFonts w:ascii="Times New Roman" w:hAnsi="Times New Roman" w:cs="Times New Roman"/>
          <w:b/>
          <w:bCs/>
        </w:rPr>
        <w:t xml:space="preserve">NM </w:t>
      </w:r>
      <w:r w:rsidRPr="00F765BE">
        <w:rPr>
          <w:rFonts w:ascii="Times New Roman" w:hAnsi="Times New Roman" w:cs="Times New Roman"/>
        </w:rPr>
        <w:t xml:space="preserve">= Not Mentioned, </w:t>
      </w:r>
      <w:r w:rsidRPr="00F765BE">
        <w:rPr>
          <w:rFonts w:ascii="Times New Roman" w:hAnsi="Times New Roman" w:cs="Times New Roman"/>
          <w:b/>
        </w:rPr>
        <w:t>Toxicity – DILI (</w:t>
      </w:r>
      <w:r w:rsidRPr="00F765BE">
        <w:rPr>
          <w:rFonts w:ascii="Times New Roman" w:hAnsi="Times New Roman" w:cs="Times New Roman"/>
          <w:bCs/>
        </w:rPr>
        <w:t>Drug Induced Liver Injury</w:t>
      </w:r>
      <w:r w:rsidRPr="00F765BE">
        <w:rPr>
          <w:rFonts w:ascii="Times New Roman" w:hAnsi="Times New Roman" w:cs="Times New Roman"/>
          <w:b/>
        </w:rPr>
        <w:t xml:space="preserve">) 1. </w:t>
      </w:r>
      <w:r w:rsidRPr="00F765BE">
        <w:rPr>
          <w:rFonts w:ascii="Times New Roman" w:hAnsi="Times New Roman" w:cs="Times New Roman"/>
          <w:bCs/>
        </w:rPr>
        <w:t>Less-DILI-Concern</w:t>
      </w:r>
      <w:r w:rsidRPr="00F765BE">
        <w:rPr>
          <w:rFonts w:ascii="Times New Roman" w:hAnsi="Times New Roman" w:cs="Times New Roman"/>
          <w:b/>
        </w:rPr>
        <w:t xml:space="preserve"> 2. </w:t>
      </w:r>
      <w:r w:rsidRPr="00F765BE">
        <w:rPr>
          <w:rFonts w:ascii="Times New Roman" w:hAnsi="Times New Roman" w:cs="Times New Roman"/>
          <w:bCs/>
        </w:rPr>
        <w:t>Ambiguous DILI-concern</w:t>
      </w:r>
      <w:r w:rsidRPr="00F765BE">
        <w:rPr>
          <w:rFonts w:ascii="Times New Roman" w:hAnsi="Times New Roman" w:cs="Times New Roman"/>
          <w:b/>
        </w:rPr>
        <w:t xml:space="preserve"> - Severity Grade - Label Section:</w:t>
      </w:r>
      <w:r w:rsidRPr="00F765BE">
        <w:rPr>
          <w:rFonts w:ascii="Times New Roman" w:hAnsi="Times New Roman" w:cs="Times New Roman"/>
          <w:bCs/>
        </w:rPr>
        <w:t xml:space="preserve"> Adverse reactions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6DE"/>
    <w:multiLevelType w:val="multilevel"/>
    <w:tmpl w:val="9782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BDA"/>
    <w:multiLevelType w:val="multilevel"/>
    <w:tmpl w:val="430A3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0812"/>
    <w:multiLevelType w:val="multilevel"/>
    <w:tmpl w:val="771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B02E4"/>
    <w:multiLevelType w:val="multilevel"/>
    <w:tmpl w:val="E55C8C52"/>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14979"/>
    <w:multiLevelType w:val="multilevel"/>
    <w:tmpl w:val="D3AE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87579"/>
    <w:multiLevelType w:val="multilevel"/>
    <w:tmpl w:val="E71A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C1DE2"/>
    <w:multiLevelType w:val="multilevel"/>
    <w:tmpl w:val="3DD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D75D5"/>
    <w:multiLevelType w:val="multilevel"/>
    <w:tmpl w:val="68ECB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30785"/>
    <w:multiLevelType w:val="multilevel"/>
    <w:tmpl w:val="63E85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3436A"/>
    <w:multiLevelType w:val="multilevel"/>
    <w:tmpl w:val="F26A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207F2"/>
    <w:multiLevelType w:val="multilevel"/>
    <w:tmpl w:val="E1B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51A2B"/>
    <w:multiLevelType w:val="multilevel"/>
    <w:tmpl w:val="204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1501D"/>
    <w:multiLevelType w:val="multilevel"/>
    <w:tmpl w:val="43E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A2E53"/>
    <w:multiLevelType w:val="multilevel"/>
    <w:tmpl w:val="DC24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75AD3"/>
    <w:multiLevelType w:val="multilevel"/>
    <w:tmpl w:val="130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25574"/>
    <w:multiLevelType w:val="multilevel"/>
    <w:tmpl w:val="0D7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70652">
    <w:abstractNumId w:val="3"/>
  </w:num>
  <w:num w:numId="2" w16cid:durableId="491678362">
    <w:abstractNumId w:val="1"/>
  </w:num>
  <w:num w:numId="3" w16cid:durableId="1378819200">
    <w:abstractNumId w:val="4"/>
  </w:num>
  <w:num w:numId="4" w16cid:durableId="1579248452">
    <w:abstractNumId w:val="15"/>
  </w:num>
  <w:num w:numId="5" w16cid:durableId="753669155">
    <w:abstractNumId w:val="14"/>
  </w:num>
  <w:num w:numId="6" w16cid:durableId="388110800">
    <w:abstractNumId w:val="2"/>
  </w:num>
  <w:num w:numId="7" w16cid:durableId="92753344">
    <w:abstractNumId w:val="5"/>
  </w:num>
  <w:num w:numId="8" w16cid:durableId="959578526">
    <w:abstractNumId w:val="8"/>
  </w:num>
  <w:num w:numId="9" w16cid:durableId="1427311940">
    <w:abstractNumId w:val="7"/>
  </w:num>
  <w:num w:numId="10" w16cid:durableId="1801267834">
    <w:abstractNumId w:val="11"/>
  </w:num>
  <w:num w:numId="11" w16cid:durableId="883978426">
    <w:abstractNumId w:val="12"/>
  </w:num>
  <w:num w:numId="12" w16cid:durableId="706023936">
    <w:abstractNumId w:val="13"/>
  </w:num>
  <w:num w:numId="13" w16cid:durableId="300424051">
    <w:abstractNumId w:val="10"/>
  </w:num>
  <w:num w:numId="14" w16cid:durableId="789320592">
    <w:abstractNumId w:val="9"/>
  </w:num>
  <w:num w:numId="15" w16cid:durableId="567154188">
    <w:abstractNumId w:val="6"/>
  </w:num>
  <w:num w:numId="16" w16cid:durableId="173901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3E"/>
    <w:rsid w:val="000161C1"/>
    <w:rsid w:val="00017467"/>
    <w:rsid w:val="00020297"/>
    <w:rsid w:val="00020B74"/>
    <w:rsid w:val="0002469C"/>
    <w:rsid w:val="0004483D"/>
    <w:rsid w:val="00046CD2"/>
    <w:rsid w:val="0007761B"/>
    <w:rsid w:val="00086BB4"/>
    <w:rsid w:val="00095C1F"/>
    <w:rsid w:val="000B4AEA"/>
    <w:rsid w:val="000D1082"/>
    <w:rsid w:val="000D72CD"/>
    <w:rsid w:val="000F4050"/>
    <w:rsid w:val="001000F2"/>
    <w:rsid w:val="001009C9"/>
    <w:rsid w:val="0010750E"/>
    <w:rsid w:val="001109CD"/>
    <w:rsid w:val="00110F94"/>
    <w:rsid w:val="0011120F"/>
    <w:rsid w:val="00116831"/>
    <w:rsid w:val="00130374"/>
    <w:rsid w:val="0013331B"/>
    <w:rsid w:val="00145238"/>
    <w:rsid w:val="00153FA5"/>
    <w:rsid w:val="001615D5"/>
    <w:rsid w:val="00164627"/>
    <w:rsid w:val="0018573D"/>
    <w:rsid w:val="001A14A7"/>
    <w:rsid w:val="001A2EF0"/>
    <w:rsid w:val="001A5346"/>
    <w:rsid w:val="001A61FB"/>
    <w:rsid w:val="001B51A9"/>
    <w:rsid w:val="001C0085"/>
    <w:rsid w:val="001D0B7C"/>
    <w:rsid w:val="00204F8F"/>
    <w:rsid w:val="00212032"/>
    <w:rsid w:val="002260A6"/>
    <w:rsid w:val="00233947"/>
    <w:rsid w:val="00235A80"/>
    <w:rsid w:val="00243C9E"/>
    <w:rsid w:val="00246EAC"/>
    <w:rsid w:val="002501D7"/>
    <w:rsid w:val="002534C5"/>
    <w:rsid w:val="00261AC1"/>
    <w:rsid w:val="00270EB0"/>
    <w:rsid w:val="00271079"/>
    <w:rsid w:val="002908F8"/>
    <w:rsid w:val="00291472"/>
    <w:rsid w:val="00291DA8"/>
    <w:rsid w:val="002923B1"/>
    <w:rsid w:val="0029451D"/>
    <w:rsid w:val="00296750"/>
    <w:rsid w:val="002A6860"/>
    <w:rsid w:val="002A7B42"/>
    <w:rsid w:val="002B0645"/>
    <w:rsid w:val="002B0C89"/>
    <w:rsid w:val="002B3461"/>
    <w:rsid w:val="002C3F1C"/>
    <w:rsid w:val="002C7258"/>
    <w:rsid w:val="002D0357"/>
    <w:rsid w:val="002D5D1C"/>
    <w:rsid w:val="002D6D0C"/>
    <w:rsid w:val="002E164E"/>
    <w:rsid w:val="002E2EE6"/>
    <w:rsid w:val="002E3AE9"/>
    <w:rsid w:val="002E5D07"/>
    <w:rsid w:val="002E6D5A"/>
    <w:rsid w:val="002F4C7B"/>
    <w:rsid w:val="002F70BB"/>
    <w:rsid w:val="00301BE2"/>
    <w:rsid w:val="00304681"/>
    <w:rsid w:val="00312141"/>
    <w:rsid w:val="003176A4"/>
    <w:rsid w:val="00317BE1"/>
    <w:rsid w:val="00322EFF"/>
    <w:rsid w:val="00325563"/>
    <w:rsid w:val="00332237"/>
    <w:rsid w:val="003346E8"/>
    <w:rsid w:val="00352420"/>
    <w:rsid w:val="00356C6D"/>
    <w:rsid w:val="00363F2D"/>
    <w:rsid w:val="00376740"/>
    <w:rsid w:val="00390204"/>
    <w:rsid w:val="00397BEE"/>
    <w:rsid w:val="003A3E1E"/>
    <w:rsid w:val="003A3F2E"/>
    <w:rsid w:val="003A5340"/>
    <w:rsid w:val="003A6566"/>
    <w:rsid w:val="003C17DC"/>
    <w:rsid w:val="003C1C1A"/>
    <w:rsid w:val="003C6BE6"/>
    <w:rsid w:val="003D52CF"/>
    <w:rsid w:val="003D6C31"/>
    <w:rsid w:val="003E0337"/>
    <w:rsid w:val="003E3184"/>
    <w:rsid w:val="003F6B38"/>
    <w:rsid w:val="0040037D"/>
    <w:rsid w:val="004017D9"/>
    <w:rsid w:val="00401912"/>
    <w:rsid w:val="00404126"/>
    <w:rsid w:val="0041223B"/>
    <w:rsid w:val="0042664D"/>
    <w:rsid w:val="00434A3B"/>
    <w:rsid w:val="004435E2"/>
    <w:rsid w:val="00444810"/>
    <w:rsid w:val="00445DA8"/>
    <w:rsid w:val="0044743B"/>
    <w:rsid w:val="00467CE4"/>
    <w:rsid w:val="00474D37"/>
    <w:rsid w:val="004903AA"/>
    <w:rsid w:val="0049049B"/>
    <w:rsid w:val="00494541"/>
    <w:rsid w:val="004A5AA7"/>
    <w:rsid w:val="004B6F4E"/>
    <w:rsid w:val="004C27B3"/>
    <w:rsid w:val="004C32B7"/>
    <w:rsid w:val="004C7C1F"/>
    <w:rsid w:val="004E094C"/>
    <w:rsid w:val="004E0AD1"/>
    <w:rsid w:val="004E3B1C"/>
    <w:rsid w:val="004F48BD"/>
    <w:rsid w:val="004F58FA"/>
    <w:rsid w:val="00505EF0"/>
    <w:rsid w:val="00511B9F"/>
    <w:rsid w:val="005121A0"/>
    <w:rsid w:val="005126B7"/>
    <w:rsid w:val="00523FF6"/>
    <w:rsid w:val="005240C7"/>
    <w:rsid w:val="00531D51"/>
    <w:rsid w:val="0054369A"/>
    <w:rsid w:val="00546C6D"/>
    <w:rsid w:val="005538C6"/>
    <w:rsid w:val="00556320"/>
    <w:rsid w:val="00574346"/>
    <w:rsid w:val="00574BC7"/>
    <w:rsid w:val="00574D15"/>
    <w:rsid w:val="00591E3C"/>
    <w:rsid w:val="00595FE2"/>
    <w:rsid w:val="005A0515"/>
    <w:rsid w:val="005B6584"/>
    <w:rsid w:val="005B7542"/>
    <w:rsid w:val="005C44A8"/>
    <w:rsid w:val="005D4780"/>
    <w:rsid w:val="005F1E27"/>
    <w:rsid w:val="005F737C"/>
    <w:rsid w:val="006121D4"/>
    <w:rsid w:val="006144B6"/>
    <w:rsid w:val="0061511E"/>
    <w:rsid w:val="006207D6"/>
    <w:rsid w:val="0065320C"/>
    <w:rsid w:val="0065507E"/>
    <w:rsid w:val="00660202"/>
    <w:rsid w:val="00676E3B"/>
    <w:rsid w:val="0067781F"/>
    <w:rsid w:val="00677F04"/>
    <w:rsid w:val="00683D30"/>
    <w:rsid w:val="0068574E"/>
    <w:rsid w:val="00690A3F"/>
    <w:rsid w:val="0069494A"/>
    <w:rsid w:val="006A1235"/>
    <w:rsid w:val="006A6AE2"/>
    <w:rsid w:val="006B5EB6"/>
    <w:rsid w:val="006C0527"/>
    <w:rsid w:val="006C6E48"/>
    <w:rsid w:val="006D2E9D"/>
    <w:rsid w:val="006D3B4A"/>
    <w:rsid w:val="006E4C0F"/>
    <w:rsid w:val="0070646A"/>
    <w:rsid w:val="00711A0E"/>
    <w:rsid w:val="007125F7"/>
    <w:rsid w:val="00712D85"/>
    <w:rsid w:val="00721611"/>
    <w:rsid w:val="00724585"/>
    <w:rsid w:val="00741404"/>
    <w:rsid w:val="007475B5"/>
    <w:rsid w:val="00754354"/>
    <w:rsid w:val="00772008"/>
    <w:rsid w:val="00781484"/>
    <w:rsid w:val="00781673"/>
    <w:rsid w:val="00782DD1"/>
    <w:rsid w:val="00785D34"/>
    <w:rsid w:val="007866FE"/>
    <w:rsid w:val="007A02EA"/>
    <w:rsid w:val="007A4586"/>
    <w:rsid w:val="007A66B2"/>
    <w:rsid w:val="007B5734"/>
    <w:rsid w:val="007D736D"/>
    <w:rsid w:val="007E696B"/>
    <w:rsid w:val="0080039F"/>
    <w:rsid w:val="0080130D"/>
    <w:rsid w:val="00807DE8"/>
    <w:rsid w:val="00817023"/>
    <w:rsid w:val="008234CE"/>
    <w:rsid w:val="0082676A"/>
    <w:rsid w:val="00836FE3"/>
    <w:rsid w:val="00840E4A"/>
    <w:rsid w:val="00843883"/>
    <w:rsid w:val="008526C2"/>
    <w:rsid w:val="0085642F"/>
    <w:rsid w:val="008625ED"/>
    <w:rsid w:val="00864DCF"/>
    <w:rsid w:val="008657AE"/>
    <w:rsid w:val="00870503"/>
    <w:rsid w:val="0087395D"/>
    <w:rsid w:val="008751A4"/>
    <w:rsid w:val="0088092B"/>
    <w:rsid w:val="00882CE9"/>
    <w:rsid w:val="008A1053"/>
    <w:rsid w:val="008A26DE"/>
    <w:rsid w:val="008A3BAD"/>
    <w:rsid w:val="008A65EE"/>
    <w:rsid w:val="008C2D62"/>
    <w:rsid w:val="008C75BE"/>
    <w:rsid w:val="00902FFD"/>
    <w:rsid w:val="00907C3C"/>
    <w:rsid w:val="00915E26"/>
    <w:rsid w:val="00916E3E"/>
    <w:rsid w:val="00922DE7"/>
    <w:rsid w:val="00924E24"/>
    <w:rsid w:val="00927ECF"/>
    <w:rsid w:val="00937994"/>
    <w:rsid w:val="00947423"/>
    <w:rsid w:val="009500EE"/>
    <w:rsid w:val="0095790B"/>
    <w:rsid w:val="00957910"/>
    <w:rsid w:val="00966982"/>
    <w:rsid w:val="00974E6B"/>
    <w:rsid w:val="009768E4"/>
    <w:rsid w:val="009806E5"/>
    <w:rsid w:val="00981CDD"/>
    <w:rsid w:val="0098597D"/>
    <w:rsid w:val="009914B5"/>
    <w:rsid w:val="0099569B"/>
    <w:rsid w:val="009965C7"/>
    <w:rsid w:val="009A4E43"/>
    <w:rsid w:val="009C34DC"/>
    <w:rsid w:val="009D4066"/>
    <w:rsid w:val="009E4F41"/>
    <w:rsid w:val="009E5F46"/>
    <w:rsid w:val="009E6BE6"/>
    <w:rsid w:val="009F6B22"/>
    <w:rsid w:val="00A0061C"/>
    <w:rsid w:val="00A10D14"/>
    <w:rsid w:val="00A14CE1"/>
    <w:rsid w:val="00A170A1"/>
    <w:rsid w:val="00A20CE2"/>
    <w:rsid w:val="00A32BB6"/>
    <w:rsid w:val="00A37E44"/>
    <w:rsid w:val="00A40275"/>
    <w:rsid w:val="00A4692D"/>
    <w:rsid w:val="00A4779C"/>
    <w:rsid w:val="00A56C09"/>
    <w:rsid w:val="00A67C33"/>
    <w:rsid w:val="00A705EE"/>
    <w:rsid w:val="00A71435"/>
    <w:rsid w:val="00A71832"/>
    <w:rsid w:val="00A74B52"/>
    <w:rsid w:val="00A80C2D"/>
    <w:rsid w:val="00A833CC"/>
    <w:rsid w:val="00A837DF"/>
    <w:rsid w:val="00A861DA"/>
    <w:rsid w:val="00AA4FA2"/>
    <w:rsid w:val="00AB38E4"/>
    <w:rsid w:val="00AB7EF5"/>
    <w:rsid w:val="00AC5DEC"/>
    <w:rsid w:val="00AD1EEE"/>
    <w:rsid w:val="00AD679C"/>
    <w:rsid w:val="00AE0B5E"/>
    <w:rsid w:val="00AF19CB"/>
    <w:rsid w:val="00AF3019"/>
    <w:rsid w:val="00B10409"/>
    <w:rsid w:val="00B1485F"/>
    <w:rsid w:val="00B20EE9"/>
    <w:rsid w:val="00B2654E"/>
    <w:rsid w:val="00B33EF8"/>
    <w:rsid w:val="00B507FF"/>
    <w:rsid w:val="00B54DB4"/>
    <w:rsid w:val="00B6669C"/>
    <w:rsid w:val="00B92CC8"/>
    <w:rsid w:val="00B95C4B"/>
    <w:rsid w:val="00B96E40"/>
    <w:rsid w:val="00BB2E26"/>
    <w:rsid w:val="00BB425D"/>
    <w:rsid w:val="00BD6E44"/>
    <w:rsid w:val="00BE471B"/>
    <w:rsid w:val="00BE51B4"/>
    <w:rsid w:val="00BF159E"/>
    <w:rsid w:val="00BF52D0"/>
    <w:rsid w:val="00C00232"/>
    <w:rsid w:val="00C11ED9"/>
    <w:rsid w:val="00C2233A"/>
    <w:rsid w:val="00C22549"/>
    <w:rsid w:val="00C31C66"/>
    <w:rsid w:val="00C36408"/>
    <w:rsid w:val="00C42DF1"/>
    <w:rsid w:val="00C5653E"/>
    <w:rsid w:val="00C61290"/>
    <w:rsid w:val="00C61589"/>
    <w:rsid w:val="00C64465"/>
    <w:rsid w:val="00C64D5C"/>
    <w:rsid w:val="00C84DBE"/>
    <w:rsid w:val="00C85CA5"/>
    <w:rsid w:val="00C9293D"/>
    <w:rsid w:val="00C92E0C"/>
    <w:rsid w:val="00C93A9A"/>
    <w:rsid w:val="00CA19DE"/>
    <w:rsid w:val="00CB0E49"/>
    <w:rsid w:val="00CC5048"/>
    <w:rsid w:val="00CD5444"/>
    <w:rsid w:val="00CE0EBF"/>
    <w:rsid w:val="00CE1201"/>
    <w:rsid w:val="00D0777C"/>
    <w:rsid w:val="00D31B21"/>
    <w:rsid w:val="00D546EB"/>
    <w:rsid w:val="00D57D23"/>
    <w:rsid w:val="00D70B86"/>
    <w:rsid w:val="00D74BC8"/>
    <w:rsid w:val="00D7593D"/>
    <w:rsid w:val="00D8169F"/>
    <w:rsid w:val="00D840DA"/>
    <w:rsid w:val="00D91AC3"/>
    <w:rsid w:val="00DA640C"/>
    <w:rsid w:val="00DB25C4"/>
    <w:rsid w:val="00DC3B73"/>
    <w:rsid w:val="00DC410D"/>
    <w:rsid w:val="00DC63F7"/>
    <w:rsid w:val="00DD010C"/>
    <w:rsid w:val="00DD02D0"/>
    <w:rsid w:val="00DD261D"/>
    <w:rsid w:val="00DD6216"/>
    <w:rsid w:val="00DE321C"/>
    <w:rsid w:val="00DF6123"/>
    <w:rsid w:val="00E10369"/>
    <w:rsid w:val="00E22210"/>
    <w:rsid w:val="00E24CB4"/>
    <w:rsid w:val="00E32AE3"/>
    <w:rsid w:val="00E36405"/>
    <w:rsid w:val="00E46678"/>
    <w:rsid w:val="00E4722C"/>
    <w:rsid w:val="00E7579C"/>
    <w:rsid w:val="00E75A5D"/>
    <w:rsid w:val="00E802CD"/>
    <w:rsid w:val="00E8092D"/>
    <w:rsid w:val="00EA2609"/>
    <w:rsid w:val="00EA638B"/>
    <w:rsid w:val="00EB37D4"/>
    <w:rsid w:val="00EB5759"/>
    <w:rsid w:val="00EB6087"/>
    <w:rsid w:val="00EB79FC"/>
    <w:rsid w:val="00EC451D"/>
    <w:rsid w:val="00EC4B61"/>
    <w:rsid w:val="00EC7CCD"/>
    <w:rsid w:val="00ED1F06"/>
    <w:rsid w:val="00ED2DCF"/>
    <w:rsid w:val="00ED3669"/>
    <w:rsid w:val="00ED6432"/>
    <w:rsid w:val="00EE055E"/>
    <w:rsid w:val="00EF1C16"/>
    <w:rsid w:val="00F03498"/>
    <w:rsid w:val="00F04DEC"/>
    <w:rsid w:val="00F105E5"/>
    <w:rsid w:val="00F14219"/>
    <w:rsid w:val="00F17B72"/>
    <w:rsid w:val="00F45179"/>
    <w:rsid w:val="00F465C0"/>
    <w:rsid w:val="00F47103"/>
    <w:rsid w:val="00F61A50"/>
    <w:rsid w:val="00F72A1F"/>
    <w:rsid w:val="00F72BA3"/>
    <w:rsid w:val="00F75F85"/>
    <w:rsid w:val="00F765BE"/>
    <w:rsid w:val="00F82E3C"/>
    <w:rsid w:val="00FA2D1F"/>
    <w:rsid w:val="00FA5D99"/>
    <w:rsid w:val="00FB0DF0"/>
    <w:rsid w:val="00FB12E4"/>
    <w:rsid w:val="00FC0DCE"/>
    <w:rsid w:val="00FC21B0"/>
    <w:rsid w:val="00FC24BD"/>
    <w:rsid w:val="00FC75F4"/>
    <w:rsid w:val="00FD3256"/>
    <w:rsid w:val="00FD3575"/>
    <w:rsid w:val="00FD5C7B"/>
    <w:rsid w:val="00FD5CF0"/>
    <w:rsid w:val="00FD5FF5"/>
    <w:rsid w:val="00FE2AB8"/>
    <w:rsid w:val="00FF09D8"/>
    <w:rsid w:val="00FF30FF"/>
    <w:rsid w:val="00FF3CCC"/>
    <w:rsid w:val="00FF5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9131"/>
  <w15:chartTrackingRefBased/>
  <w15:docId w15:val="{E92DB531-8BEC-4CCE-A9D9-F36D530D0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6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6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53E"/>
    <w:rPr>
      <w:rFonts w:eastAsiaTheme="majorEastAsia" w:cstheme="majorBidi"/>
      <w:color w:val="272727" w:themeColor="text1" w:themeTint="D8"/>
    </w:rPr>
  </w:style>
  <w:style w:type="paragraph" w:styleId="Title">
    <w:name w:val="Title"/>
    <w:basedOn w:val="Normal"/>
    <w:next w:val="Normal"/>
    <w:link w:val="TitleChar"/>
    <w:uiPriority w:val="10"/>
    <w:qFormat/>
    <w:rsid w:val="00C56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53E"/>
    <w:pPr>
      <w:spacing w:before="160"/>
      <w:jc w:val="center"/>
    </w:pPr>
    <w:rPr>
      <w:i/>
      <w:iCs/>
      <w:color w:val="404040" w:themeColor="text1" w:themeTint="BF"/>
    </w:rPr>
  </w:style>
  <w:style w:type="character" w:customStyle="1" w:styleId="QuoteChar">
    <w:name w:val="Quote Char"/>
    <w:basedOn w:val="DefaultParagraphFont"/>
    <w:link w:val="Quote"/>
    <w:uiPriority w:val="29"/>
    <w:rsid w:val="00C5653E"/>
    <w:rPr>
      <w:i/>
      <w:iCs/>
      <w:color w:val="404040" w:themeColor="text1" w:themeTint="BF"/>
    </w:rPr>
  </w:style>
  <w:style w:type="paragraph" w:styleId="ListParagraph">
    <w:name w:val="List Paragraph"/>
    <w:basedOn w:val="Normal"/>
    <w:uiPriority w:val="34"/>
    <w:qFormat/>
    <w:rsid w:val="00C5653E"/>
    <w:pPr>
      <w:ind w:left="720"/>
      <w:contextualSpacing/>
    </w:pPr>
  </w:style>
  <w:style w:type="character" w:styleId="IntenseEmphasis">
    <w:name w:val="Intense Emphasis"/>
    <w:basedOn w:val="DefaultParagraphFont"/>
    <w:uiPriority w:val="21"/>
    <w:qFormat/>
    <w:rsid w:val="00C5653E"/>
    <w:rPr>
      <w:i/>
      <w:iCs/>
      <w:color w:val="0F4761" w:themeColor="accent1" w:themeShade="BF"/>
    </w:rPr>
  </w:style>
  <w:style w:type="paragraph" w:styleId="IntenseQuote">
    <w:name w:val="Intense Quote"/>
    <w:basedOn w:val="Normal"/>
    <w:next w:val="Normal"/>
    <w:link w:val="IntenseQuoteChar"/>
    <w:uiPriority w:val="30"/>
    <w:qFormat/>
    <w:rsid w:val="00C56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53E"/>
    <w:rPr>
      <w:i/>
      <w:iCs/>
      <w:color w:val="0F4761" w:themeColor="accent1" w:themeShade="BF"/>
    </w:rPr>
  </w:style>
  <w:style w:type="character" w:styleId="IntenseReference">
    <w:name w:val="Intense Reference"/>
    <w:basedOn w:val="DefaultParagraphFont"/>
    <w:uiPriority w:val="32"/>
    <w:qFormat/>
    <w:rsid w:val="00C5653E"/>
    <w:rPr>
      <w:b/>
      <w:bCs/>
      <w:smallCaps/>
      <w:color w:val="0F4761" w:themeColor="accent1" w:themeShade="BF"/>
      <w:spacing w:val="5"/>
    </w:rPr>
  </w:style>
  <w:style w:type="table" w:styleId="TableGrid">
    <w:name w:val="Table Grid"/>
    <w:basedOn w:val="TableNormal"/>
    <w:uiPriority w:val="39"/>
    <w:rsid w:val="00A37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010C"/>
    <w:rPr>
      <w:color w:val="467886" w:themeColor="hyperlink"/>
      <w:u w:val="single"/>
    </w:rPr>
  </w:style>
  <w:style w:type="character" w:styleId="UnresolvedMention">
    <w:name w:val="Unresolved Mention"/>
    <w:basedOn w:val="DefaultParagraphFont"/>
    <w:uiPriority w:val="99"/>
    <w:semiHidden/>
    <w:unhideWhenUsed/>
    <w:rsid w:val="00DD010C"/>
    <w:rPr>
      <w:color w:val="605E5C"/>
      <w:shd w:val="clear" w:color="auto" w:fill="E1DFDD"/>
    </w:rPr>
  </w:style>
  <w:style w:type="character" w:styleId="FollowedHyperlink">
    <w:name w:val="FollowedHyperlink"/>
    <w:basedOn w:val="DefaultParagraphFont"/>
    <w:uiPriority w:val="99"/>
    <w:semiHidden/>
    <w:unhideWhenUsed/>
    <w:rsid w:val="00DD010C"/>
    <w:rPr>
      <w:color w:val="96607D" w:themeColor="followedHyperlink"/>
      <w:u w:val="single"/>
    </w:rPr>
  </w:style>
  <w:style w:type="character" w:styleId="Strong">
    <w:name w:val="Strong"/>
    <w:basedOn w:val="DefaultParagraphFont"/>
    <w:uiPriority w:val="22"/>
    <w:qFormat/>
    <w:rsid w:val="008234CE"/>
    <w:rPr>
      <w:b/>
      <w:bCs/>
    </w:rPr>
  </w:style>
  <w:style w:type="table" w:styleId="PlainTable2">
    <w:name w:val="Plain Table 2"/>
    <w:basedOn w:val="TableNormal"/>
    <w:uiPriority w:val="42"/>
    <w:rsid w:val="00C84D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712D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D85"/>
  </w:style>
  <w:style w:type="paragraph" w:styleId="Footer">
    <w:name w:val="footer"/>
    <w:basedOn w:val="Normal"/>
    <w:link w:val="FooterChar"/>
    <w:uiPriority w:val="99"/>
    <w:unhideWhenUsed/>
    <w:rsid w:val="00712D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D85"/>
  </w:style>
  <w:style w:type="paragraph" w:styleId="FootnoteText">
    <w:name w:val="footnote text"/>
    <w:basedOn w:val="Normal"/>
    <w:link w:val="FootnoteTextChar"/>
    <w:uiPriority w:val="99"/>
    <w:semiHidden/>
    <w:unhideWhenUsed/>
    <w:rsid w:val="00712D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2D85"/>
    <w:rPr>
      <w:sz w:val="20"/>
      <w:szCs w:val="20"/>
    </w:rPr>
  </w:style>
  <w:style w:type="character" w:styleId="FootnoteReference">
    <w:name w:val="footnote reference"/>
    <w:basedOn w:val="DefaultParagraphFont"/>
    <w:uiPriority w:val="99"/>
    <w:semiHidden/>
    <w:unhideWhenUsed/>
    <w:rsid w:val="00712D85"/>
    <w:rPr>
      <w:vertAlign w:val="superscript"/>
    </w:rPr>
  </w:style>
  <w:style w:type="character" w:styleId="CommentReference">
    <w:name w:val="annotation reference"/>
    <w:basedOn w:val="DefaultParagraphFont"/>
    <w:uiPriority w:val="99"/>
    <w:semiHidden/>
    <w:unhideWhenUsed/>
    <w:rsid w:val="002F4C7B"/>
    <w:rPr>
      <w:sz w:val="16"/>
      <w:szCs w:val="16"/>
    </w:rPr>
  </w:style>
  <w:style w:type="paragraph" w:styleId="CommentText">
    <w:name w:val="annotation text"/>
    <w:basedOn w:val="Normal"/>
    <w:link w:val="CommentTextChar"/>
    <w:uiPriority w:val="99"/>
    <w:semiHidden/>
    <w:unhideWhenUsed/>
    <w:rsid w:val="002F4C7B"/>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2F4C7B"/>
    <w:rPr>
      <w:kern w:val="0"/>
      <w:sz w:val="20"/>
      <w:szCs w:val="20"/>
      <w14:ligatures w14:val="none"/>
    </w:rPr>
  </w:style>
  <w:style w:type="paragraph" w:styleId="Caption">
    <w:name w:val="caption"/>
    <w:basedOn w:val="Normal"/>
    <w:next w:val="Normal"/>
    <w:uiPriority w:val="35"/>
    <w:unhideWhenUsed/>
    <w:qFormat/>
    <w:rsid w:val="002D6D0C"/>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FA5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A5D99"/>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DE321C"/>
    <w:rPr>
      <w:rFonts w:ascii="Times New Roman" w:hAnsi="Times New Roman" w:cs="Times New Roman"/>
    </w:rPr>
  </w:style>
  <w:style w:type="table" w:styleId="TableGridLight">
    <w:name w:val="Grid Table Light"/>
    <w:basedOn w:val="TableNormal"/>
    <w:uiPriority w:val="40"/>
    <w:rsid w:val="00110F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bioinf.cs.ucl.ac.uk/psipred/&amp;uuid=b55659f4-7755-11f0-8e6d-00163e100466"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alaxy.seoklab.org/cgi-bin/report_REFINE.cgi?key=7e91c8a88d4a895a06b34bfeb6e75c8a" TargetMode="External"/><Relationship Id="rId20" Type="http://schemas.openxmlformats.org/officeDocument/2006/relationships/hyperlink" Target="https://plip-tool.biotec.tu-dresden.de/plip-web/plip/result/fdbcdf94-4ea9-4af1-8533-cb59e4ab1cb2" TargetMode="External"/><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mods.iqf.csic.es/Results/job0700002106757/index2.html?USE=HTML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jp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jpg"/><Relationship Id="rId30" Type="http://schemas.openxmlformats.org/officeDocument/2006/relationships/image" Target="media/image19.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E9FB1-685E-4CC5-9E7B-1027DFC40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20</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Mustafa</dc:creator>
  <cp:keywords/>
  <dc:description/>
  <cp:lastModifiedBy>Nadia Mustafa</cp:lastModifiedBy>
  <cp:revision>19</cp:revision>
  <dcterms:created xsi:type="dcterms:W3CDTF">2025-08-10T09:45:00Z</dcterms:created>
  <dcterms:modified xsi:type="dcterms:W3CDTF">2025-08-17T18:16:00Z</dcterms:modified>
</cp:coreProperties>
</file>