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2.png" ContentType="image/png"/>
  <Override PartName="/word/media/rId37.png" ContentType="image/png"/>
  <Override PartName="/word/media/rId68.png" ContentType="image/png"/>
  <Override PartName="/word/media/rId83.png" ContentType="image/png"/>
  <Override PartName="/word/media/rId78.png" ContentType="image/png"/>
  <Override PartName="/word/media/rId73.png" ContentType="image/png"/>
  <Override PartName="/word/media/rId28.png" ContentType="image/png"/>
  <Override PartName="/word/media/rId148.png" ContentType="image/png"/>
  <Override PartName="/word/media/rId151.png" ContentType="image/png"/>
  <Override PartName="/word/media/rId154.png" ContentType="image/png"/>
  <Override PartName="/word/media/rId157.png" ContentType="image/png"/>
  <Override PartName="/word/media/rId161.png" ContentType="image/png"/>
  <Override PartName="/word/media/rId164.png" ContentType="image/png"/>
  <Override PartName="/word/media/rId167.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23.png" ContentType="image/png"/>
  <Override PartName="/word/media/rId126.png" ContentType="image/png"/>
  <Override PartName="/word/media/rId130.png" ContentType="image/png"/>
  <Override PartName="/word/media/rId134.png" ContentType="image/png"/>
  <Override PartName="/word/media/rId137.png" ContentType="image/png"/>
  <Override PartName="/word/media/rId140.png" ContentType="image/png"/>
  <Override PartName="/word/media/rId143.png" ContentType="image/png"/>
  <Override PartName="/word/media/rId199.png" ContentType="image/png"/>
  <Override PartName="/word/media/rId217.png" ContentType="image/png"/>
  <Override PartName="/word/media/rId220.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3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20">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21"/>
    <w:bookmarkStart w:id="25" w:name="introduction"/>
    <w:p>
      <w:pPr>
        <w:pStyle w:val="Heading1"/>
      </w:pPr>
      <w:r>
        <w:t xml:space="preserve">Introduction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22"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w:t>
      </w:r>
      <w:r>
        <w:t xml:space="preserve"> </w:t>
      </w:r>
      <w:r>
        <w:t xml:space="preserve">“sense”</w:t>
      </w:r>
      <w:r>
        <w:t xml:space="preserve"> </w:t>
      </w:r>
      <w:r>
        <w:t xml:space="preserve">the workflow of a program and to draw a relationship between input(s) and output(s).</w:t>
      </w:r>
    </w:p>
    <w:bookmarkEnd w:id="22"/>
    <w:bookmarkStart w:id="23"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23"/>
    <w:bookmarkStart w:id="24"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24"/>
    <w:bookmarkEnd w:id="25"/>
    <w:bookmarkStart w:id="46" w:name="setup"/>
    <w:p>
      <w:pPr>
        <w:pStyle w:val="Heading1"/>
      </w:pPr>
      <w:r>
        <w:t xml:space="preserve">1. Setup</w:t>
      </w:r>
    </w:p>
    <w:bookmarkStart w:id="27"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26">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27"/>
    <w:bookmarkStart w:id="40"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36"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 w:name="fig-Jupyter"/>
                <w:p>
                  <w:pPr>
                    <w:pStyle w:val="Compact"/>
                    <w:jc w:val="center"/>
                    <w:jc w:val="left"/>
                  </w:pPr>
                  <w:r>
                    <w:drawing>
                      <wp:inline>
                        <wp:extent cx="2971800" cy="2157660"/>
                        <wp:effectExtent b="0" l="0" r="0" t="0"/>
                        <wp:docPr descr="" title="" id="29" name="Picture"/>
                        <a:graphic>
                          <a:graphicData uri="http://schemas.openxmlformats.org/drawingml/2006/picture">
                            <pic:pic>
                              <pic:nvPicPr>
                                <pic:cNvPr descr="Jupyter_screenshot.png" id="30" name="Picture"/>
                                <pic:cNvPicPr>
                                  <a:picLocks noChangeArrowheads="1" noChangeAspect="1"/>
                                </pic:cNvPicPr>
                              </pic:nvPicPr>
                              <pic:blipFill>
                                <a:blip r:embed="rId28"/>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Jupyter</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5" w:name="fig-VSCode"/>
                <w:p>
                  <w:pPr>
                    <w:pStyle w:val="Compact"/>
                    <w:jc w:val="center"/>
                    <w:jc w:val="left"/>
                  </w:pPr>
                  <w:r>
                    <w:drawing>
                      <wp:inline>
                        <wp:extent cx="2971800" cy="2157660"/>
                        <wp:effectExtent b="0" l="0" r="0" t="0"/>
                        <wp:docPr descr="" title="" id="33" name="Picture"/>
                        <a:graphic>
                          <a:graphicData uri="http://schemas.openxmlformats.org/drawingml/2006/picture">
                            <pic:pic>
                              <pic:nvPicPr>
                                <pic:cNvPr descr="VSCode_screenshot.png" id="34" name="Picture"/>
                                <pic:cNvPicPr>
                                  <a:picLocks noChangeArrowheads="1" noChangeAspect="1"/>
                                </pic:cNvPicPr>
                              </pic:nvPicPr>
                              <pic:blipFill>
                                <a:blip r:embed="rId32"/>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VS Code</w:t>
                  </w:r>
                </w:p>
                <w:bookmarkEnd w:id="35"/>
              </w:tc>
            </w:tr>
          </w:tbl>
          <w:p/>
        </w:tc>
      </w:tr>
    </w:tbl>
    <w:p>
      <w:pPr>
        <w:pStyle w:val="BodyText"/>
      </w:pPr>
      <w:pPr>
        <w:spacing w:before="200"/>
        <w:pStyle w:val="ImageCaption"/>
      </w:pPr>
      <w:r>
        <w:t xml:space="preserve">Figure 1.1: Integrated Development Environments (IDEs)</w:t>
      </w:r>
    </w:p>
    <w:bookmarkEnd w:id="36"/>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ioinfo guru\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tc>
      </w:tr>
    </w:tbl>
    <w:bookmarkEnd w:id="40"/>
    <w:bookmarkStart w:id="45"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41">
              <w:r>
                <w:rPr>
                  <w:rStyle w:val="Hyperlink"/>
                </w:rPr>
                <w:t xml:space="preserve">https://python.org</w:t>
              </w:r>
            </w:hyperlink>
          </w:p>
        </w:tc>
      </w:tr>
      <w:tr>
        <w:tc>
          <w:tcPr/>
          <w:p>
            <w:pPr>
              <w:pStyle w:val="Compact"/>
              <w:jc w:val="left"/>
            </w:pPr>
            <w:r>
              <w:t xml:space="preserve">Anaconda</w:t>
            </w:r>
          </w:p>
        </w:tc>
        <w:tc>
          <w:tcPr/>
          <w:p>
            <w:pPr>
              <w:pStyle w:val="Compact"/>
              <w:jc w:val="right"/>
            </w:pPr>
            <w:hyperlink r:id="rId42">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43">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44">
              <w:r>
                <w:rPr>
                  <w:rStyle w:val="Hyperlink"/>
                </w:rPr>
                <w:t xml:space="preserve">https://code.visualstudio.com/</w:t>
              </w:r>
            </w:hyperlink>
          </w:p>
        </w:tc>
      </w:tr>
    </w:tbl>
    <w:bookmarkEnd w:id="45"/>
    <w:bookmarkEnd w:id="46"/>
    <w:bookmarkStart w:id="52"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47"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47"/>
    <w:bookmarkStart w:id="48"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48"/>
    <w:bookmarkStart w:id="49"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49"/>
    <w:bookmarkStart w:id="50"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50"/>
    <w:bookmarkStart w:id="51"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51"/>
    <w:bookmarkEnd w:id="52"/>
    <w:bookmarkStart w:id="60"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53"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53"/>
    <w:bookmarkStart w:id="54"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54"/>
    <w:bookmarkStart w:id="55"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55"/>
    <w:bookmarkStart w:id="56"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56"/>
    <w:bookmarkStart w:id="57"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57"/>
    <w:bookmarkStart w:id="58"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58"/>
    <w:bookmarkStart w:id="59"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59"/>
    <w:bookmarkEnd w:id="60"/>
    <w:bookmarkStart w:id="64"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61"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61"/>
    <w:bookmarkStart w:id="62"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62"/>
    <w:bookmarkStart w:id="63"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63"/>
    <w:bookmarkEnd w:id="64"/>
    <w:bookmarkStart w:id="67"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65"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65"/>
    <w:bookmarkStart w:id="66"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66"/>
    <w:bookmarkEnd w:id="67"/>
    <w:bookmarkStart w:id="90"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72"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ends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begining of the line).</w:t>
      </w:r>
    </w:p>
    <w:bookmarkStart w:id="71" w:name="fig_greater_number"/>
    <w:p>
      <w:pPr>
        <w:pStyle w:val="FirstParagraph"/>
      </w:pPr>
      <w:r>
        <w:drawing>
          <wp:inline>
            <wp:extent cx="4023360" cy="4398264"/>
            <wp:effectExtent b="0" l="0" r="0" t="0"/>
            <wp:docPr descr="" title="" id="69" name="Picture"/>
            <a:graphic>
              <a:graphicData uri="http://schemas.openxmlformats.org/drawingml/2006/picture">
                <pic:pic>
                  <pic:nvPicPr>
                    <pic:cNvPr descr="Conditional_statements_files\figure-docx\mermaid-figure-1.png" id="70" name="Picture"/>
                    <pic:cNvPicPr>
                      <a:picLocks noChangeArrowheads="1" noChangeAspect="1"/>
                    </pic:cNvPicPr>
                  </pic:nvPicPr>
                  <pic:blipFill>
                    <a:blip r:embed="rId68"/>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71"/>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72"/>
    <w:bookmarkStart w:id="77"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76" w:name="fig_equal_number"/>
    <w:p>
      <w:pPr>
        <w:pStyle w:val="BodyText"/>
      </w:pPr>
      <w:r>
        <w:drawing>
          <wp:inline>
            <wp:extent cx="5010912" cy="6665976"/>
            <wp:effectExtent b="0" l="0" r="0" t="0"/>
            <wp:docPr descr="" title="" id="74" name="Picture"/>
            <a:graphic>
              <a:graphicData uri="http://schemas.openxmlformats.org/drawingml/2006/picture">
                <pic:pic>
                  <pic:nvPicPr>
                    <pic:cNvPr descr="Conditional_statements_files\figure-docx\mermaid-figure-4.png" id="75" name="Picture"/>
                    <pic:cNvPicPr>
                      <a:picLocks noChangeArrowheads="1" noChangeAspect="1"/>
                    </pic:cNvPicPr>
                  </pic:nvPicPr>
                  <pic:blipFill>
                    <a:blip r:embed="rId73"/>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76"/>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77"/>
    <w:bookmarkStart w:id="82"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81" w:name="fig_odd_zero"/>
    <w:p>
      <w:pPr>
        <w:pStyle w:val="BodyText"/>
      </w:pPr>
      <w:r>
        <w:drawing>
          <wp:inline>
            <wp:extent cx="5334000" cy="6478858"/>
            <wp:effectExtent b="0" l="0" r="0" t="0"/>
            <wp:docPr descr="" title="" id="79" name="Picture"/>
            <a:graphic>
              <a:graphicData uri="http://schemas.openxmlformats.org/drawingml/2006/picture">
                <pic:pic>
                  <pic:nvPicPr>
                    <pic:cNvPr descr="Conditional_statements_files\figure-docx\mermaid-figure-3.png" id="80" name="Picture"/>
                    <pic:cNvPicPr>
                      <a:picLocks noChangeArrowheads="1" noChangeAspect="1"/>
                    </pic:cNvPicPr>
                  </pic:nvPicPr>
                  <pic:blipFill>
                    <a:blip r:embed="rId78"/>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81"/>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82"/>
    <w:bookmarkStart w:id="87"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86" w:name="fig_greater_number"/>
    <w:p>
      <w:pPr>
        <w:pStyle w:val="BodyText"/>
      </w:pPr>
      <w:r>
        <w:drawing>
          <wp:inline>
            <wp:extent cx="5334000" cy="6392055"/>
            <wp:effectExtent b="0" l="0" r="0" t="0"/>
            <wp:docPr descr="" title="" id="84" name="Picture"/>
            <a:graphic>
              <a:graphicData uri="http://schemas.openxmlformats.org/drawingml/2006/picture">
                <pic:pic>
                  <pic:nvPicPr>
                    <pic:cNvPr descr="Conditional_statements_files\figure-docx\mermaid-figure-2.png" id="85" name="Picture"/>
                    <pic:cNvPicPr>
                      <a:picLocks noChangeArrowheads="1" noChangeAspect="1"/>
                    </pic:cNvPicPr>
                  </pic:nvPicPr>
                  <pic:blipFill>
                    <a:blip r:embed="rId83"/>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86"/>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87"/>
    <w:bookmarkStart w:id="88"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88"/>
    <w:bookmarkStart w:id="89"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89"/>
    <w:bookmarkEnd w:id="90"/>
    <w:bookmarkStart w:id="98"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92"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91">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atleast one statement which is part of the for loop (i.e. atleast one statement that starts with indentation).</w:t>
      </w:r>
    </w:p>
    <w:bookmarkEnd w:id="92"/>
    <w:bookmarkStart w:id="93"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93"/>
    <w:bookmarkStart w:id="94"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94"/>
    <w:bookmarkStart w:id="95"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95"/>
    <w:bookmarkStart w:id="96"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96"/>
    <w:bookmarkStart w:id="97"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97"/>
    <w:bookmarkEnd w:id="98"/>
    <w:bookmarkStart w:id="103"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100"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99"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99"/>
    <w:bookmarkEnd w:id="100"/>
    <w:bookmarkStart w:id="102"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101"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101"/>
    <w:bookmarkEnd w:id="102"/>
    <w:bookmarkEnd w:id="103"/>
    <w:bookmarkStart w:id="106"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104"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104"/>
    <w:bookmarkStart w:id="105"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105"/>
    <w:bookmarkEnd w:id="106"/>
    <w:bookmarkStart w:id="111"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107"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107"/>
    <w:bookmarkStart w:id="108"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108"/>
    <w:bookmarkStart w:id="109"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109"/>
    <w:bookmarkStart w:id="110"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110"/>
    <w:bookmarkEnd w:id="111"/>
    <w:bookmarkStart w:id="122"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12"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12"/>
    <w:bookmarkStart w:id="113"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13"/>
    <w:bookmarkStart w:id="117"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15" name="Picture"/>
            <a:graphic>
              <a:graphicData uri="http://schemas.openxmlformats.org/drawingml/2006/picture">
                <pic:pic>
                  <pic:nvPicPr>
                    <pic:cNvPr descr="ndarray_3D.png" id="116" name="Picture"/>
                    <pic:cNvPicPr>
                      <a:picLocks noChangeArrowheads="1" noChangeAspect="1"/>
                    </pic:cNvPicPr>
                  </pic:nvPicPr>
                  <pic:blipFill>
                    <a:blip r:embed="rId114"/>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17"/>
    <w:bookmarkStart w:id="118"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18"/>
    <w:bookmarkStart w:id="119"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19"/>
    <w:bookmarkStart w:id="121"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20">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21"/>
    <w:bookmarkEnd w:id="122"/>
    <w:bookmarkStart w:id="192"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4" name="Picture"/>
            <a:graphic>
              <a:graphicData uri="http://schemas.openxmlformats.org/drawingml/2006/picture">
                <pic:pic>
                  <pic:nvPicPr>
                    <pic:cNvPr descr="Matplotlib_files/figure-docx/cell-3-output-1.png" id="125" name="Picture"/>
                    <pic:cNvPicPr>
                      <a:picLocks noChangeArrowheads="1" noChangeAspect="1"/>
                    </pic:cNvPicPr>
                  </pic:nvPicPr>
                  <pic:blipFill>
                    <a:blip r:embed="rId123"/>
                    <a:stretch>
                      <a:fillRect/>
                    </a:stretch>
                  </pic:blipFill>
                  <pic:spPr bwMode="auto">
                    <a:xfrm>
                      <a:off x="0" y="0"/>
                      <a:ext cx="4940300" cy="3327400"/>
                    </a:xfrm>
                    <a:prstGeom prst="rect">
                      <a:avLst/>
                    </a:prstGeom>
                    <a:noFill/>
                    <a:ln w="9525">
                      <a:noFill/>
                      <a:headEnd/>
                      <a:tailEnd/>
                    </a:ln>
                  </pic:spPr>
                </pic:pic>
              </a:graphicData>
            </a:graphic>
          </wp:inline>
        </w:drawing>
      </w:r>
    </w:p>
    <w:bookmarkStart w:id="133"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27" name="Picture"/>
            <a:graphic>
              <a:graphicData uri="http://schemas.openxmlformats.org/drawingml/2006/picture">
                <pic:pic>
                  <pic:nvPicPr>
                    <pic:cNvPr descr="Matplotlib_files/figure-docx/cell-4-output-1.png" id="128" name="Picture"/>
                    <pic:cNvPicPr>
                      <a:picLocks noChangeArrowheads="1" noChangeAspect="1"/>
                    </pic:cNvPicPr>
                  </pic:nvPicPr>
                  <pic:blipFill>
                    <a:blip r:embed="rId126"/>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29">
        <w:r>
          <w:rPr>
            <w:rStyle w:val="Hyperlink"/>
          </w:rPr>
          <w:t xml:space="preserve">documentation</w:t>
        </w:r>
      </w:hyperlink>
      <w:r>
        <w:t xml:space="preserve">.</w:t>
      </w:r>
    </w:p>
    <w:p>
      <w:pPr>
        <w:pStyle w:val="BodyText"/>
      </w:pPr>
      <w:r>
        <w:drawing>
          <wp:inline>
            <wp:extent cx="5283200" cy="3556000"/>
            <wp:effectExtent b="0" l="0" r="0" t="0"/>
            <wp:docPr descr="" title="" id="131" name="Picture"/>
            <a:graphic>
              <a:graphicData uri="http://schemas.openxmlformats.org/drawingml/2006/picture">
                <pic:pic>
                  <pic:nvPicPr>
                    <pic:cNvPr descr="Matplotlib_files/figure-docx/cell-5-output-1.png" id="132" name="Picture"/>
                    <pic:cNvPicPr>
                      <a:picLocks noChangeArrowheads="1" noChangeAspect="1"/>
                    </pic:cNvPicPr>
                  </pic:nvPicPr>
                  <pic:blipFill>
                    <a:blip r:embed="rId130"/>
                    <a:stretch>
                      <a:fillRect/>
                    </a:stretch>
                  </pic:blipFill>
                  <pic:spPr bwMode="auto">
                    <a:xfrm>
                      <a:off x="0" y="0"/>
                      <a:ext cx="5283200" cy="3556000"/>
                    </a:xfrm>
                    <a:prstGeom prst="rect">
                      <a:avLst/>
                    </a:prstGeom>
                    <a:noFill/>
                    <a:ln w="9525">
                      <a:noFill/>
                      <a:headEnd/>
                      <a:tailEnd/>
                    </a:ln>
                  </pic:spPr>
                </pic:pic>
              </a:graphicData>
            </a:graphic>
          </wp:inline>
        </w:drawing>
      </w:r>
    </w:p>
    <w:bookmarkEnd w:id="133"/>
    <w:bookmarkStart w:id="146"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35" name="Picture"/>
            <a:graphic>
              <a:graphicData uri="http://schemas.openxmlformats.org/drawingml/2006/picture">
                <pic:pic>
                  <pic:nvPicPr>
                    <pic:cNvPr descr="Matplotlib_files/figure-docx/cell-6-output-1.png" id="136" name="Picture"/>
                    <pic:cNvPicPr>
                      <a:picLocks noChangeArrowheads="1" noChangeAspect="1"/>
                    </pic:cNvPicPr>
                  </pic:nvPicPr>
                  <pic:blipFill>
                    <a:blip r:embed="rId134"/>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38" name="Picture"/>
            <a:graphic>
              <a:graphicData uri="http://schemas.openxmlformats.org/drawingml/2006/picture">
                <pic:pic>
                  <pic:nvPicPr>
                    <pic:cNvPr descr="Matplotlib_files/figure-docx/cell-7-output-1.png" id="139" name="Picture"/>
                    <pic:cNvPicPr>
                      <a:picLocks noChangeArrowheads="1" noChangeAspect="1"/>
                    </pic:cNvPicPr>
                  </pic:nvPicPr>
                  <pic:blipFill>
                    <a:blip r:embed="rId137"/>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41" name="Picture"/>
            <a:graphic>
              <a:graphicData uri="http://schemas.openxmlformats.org/drawingml/2006/picture">
                <pic:pic>
                  <pic:nvPicPr>
                    <pic:cNvPr descr="Matplotlib_files/figure-docx/cell-8-output-1.png" id="142" name="Picture"/>
                    <pic:cNvPicPr>
                      <a:picLocks noChangeArrowheads="1" noChangeAspect="1"/>
                    </pic:cNvPicPr>
                  </pic:nvPicPr>
                  <pic:blipFill>
                    <a:blip r:embed="rId140"/>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44" name="Picture"/>
            <a:graphic>
              <a:graphicData uri="http://schemas.openxmlformats.org/drawingml/2006/picture">
                <pic:pic>
                  <pic:nvPicPr>
                    <pic:cNvPr descr="Matplotlib_files/figure-docx/cell-9-output-1.png" id="145" name="Picture"/>
                    <pic:cNvPicPr>
                      <a:picLocks noChangeArrowheads="1" noChangeAspect="1"/>
                    </pic:cNvPicPr>
                  </pic:nvPicPr>
                  <pic:blipFill>
                    <a:blip r:embed="rId143"/>
                    <a:stretch>
                      <a:fillRect/>
                    </a:stretch>
                  </pic:blipFill>
                  <pic:spPr bwMode="auto">
                    <a:xfrm>
                      <a:off x="0" y="0"/>
                      <a:ext cx="5334000" cy="1564049"/>
                    </a:xfrm>
                    <a:prstGeom prst="rect">
                      <a:avLst/>
                    </a:prstGeom>
                    <a:noFill/>
                    <a:ln w="9525">
                      <a:noFill/>
                      <a:headEnd/>
                      <a:tailEnd/>
                    </a:ln>
                  </pic:spPr>
                </pic:pic>
              </a:graphicData>
            </a:graphic>
          </wp:inline>
        </w:drawing>
      </w:r>
    </w:p>
    <w:bookmarkEnd w:id="146"/>
    <w:bookmarkStart w:id="160"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47">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9" name="Picture"/>
            <a:graphic>
              <a:graphicData uri="http://schemas.openxmlformats.org/drawingml/2006/picture">
                <pic:pic>
                  <pic:nvPicPr>
                    <pic:cNvPr descr="Matplotlib_files/figure-docx/cell-10-output-1.png" id="150" name="Picture"/>
                    <pic:cNvPicPr>
                      <a:picLocks noChangeArrowheads="1" noChangeAspect="1"/>
                    </pic:cNvPicPr>
                  </pic:nvPicPr>
                  <pic:blipFill>
                    <a:blip r:embed="rId148"/>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52" name="Picture"/>
            <a:graphic>
              <a:graphicData uri="http://schemas.openxmlformats.org/drawingml/2006/picture">
                <pic:pic>
                  <pic:nvPicPr>
                    <pic:cNvPr descr="Matplotlib_files/figure-docx/cell-13-output-1.png" id="153" name="Picture"/>
                    <pic:cNvPicPr>
                      <a:picLocks noChangeArrowheads="1" noChangeAspect="1"/>
                    </pic:cNvPicPr>
                  </pic:nvPicPr>
                  <pic:blipFill>
                    <a:blip r:embed="rId151"/>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55" name="Picture"/>
            <a:graphic>
              <a:graphicData uri="http://schemas.openxmlformats.org/drawingml/2006/picture">
                <pic:pic>
                  <pic:nvPicPr>
                    <pic:cNvPr descr="Matplotlib_files/figure-docx/cell-14-output-1.png" id="156" name="Picture"/>
                    <pic:cNvPicPr>
                      <a:picLocks noChangeArrowheads="1" noChangeAspect="1"/>
                    </pic:cNvPicPr>
                  </pic:nvPicPr>
                  <pic:blipFill>
                    <a:blip r:embed="rId154"/>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58" name="Picture"/>
            <a:graphic>
              <a:graphicData uri="http://schemas.openxmlformats.org/drawingml/2006/picture">
                <pic:pic>
                  <pic:nvPicPr>
                    <pic:cNvPr descr="Matplotlib_files/figure-docx/cell-15-output-1.png" id="159" name="Picture"/>
                    <pic:cNvPicPr>
                      <a:picLocks noChangeArrowheads="1" noChangeAspect="1"/>
                    </pic:cNvPicPr>
                  </pic:nvPicPr>
                  <pic:blipFill>
                    <a:blip r:embed="rId157"/>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60"/>
    <w:bookmarkStart w:id="170"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62" name="Picture"/>
            <a:graphic>
              <a:graphicData uri="http://schemas.openxmlformats.org/drawingml/2006/picture">
                <pic:pic>
                  <pic:nvPicPr>
                    <pic:cNvPr descr="Matplotlib_files/figure-docx/cell-17-output-1.png" id="163" name="Picture"/>
                    <pic:cNvPicPr>
                      <a:picLocks noChangeArrowheads="1" noChangeAspect="1"/>
                    </pic:cNvPicPr>
                  </pic:nvPicPr>
                  <pic:blipFill>
                    <a:blip r:embed="rId161"/>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65" name="Picture"/>
            <a:graphic>
              <a:graphicData uri="http://schemas.openxmlformats.org/drawingml/2006/picture">
                <pic:pic>
                  <pic:nvPicPr>
                    <pic:cNvPr descr="Matplotlib_files/figure-docx/cell-18-output-1.png" id="166" name="Picture"/>
                    <pic:cNvPicPr>
                      <a:picLocks noChangeArrowheads="1" noChangeAspect="1"/>
                    </pic:cNvPicPr>
                  </pic:nvPicPr>
                  <pic:blipFill>
                    <a:blip r:embed="rId164"/>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8" name="Picture"/>
            <a:graphic>
              <a:graphicData uri="http://schemas.openxmlformats.org/drawingml/2006/picture">
                <pic:pic>
                  <pic:nvPicPr>
                    <pic:cNvPr descr="Matplotlib_files/figure-docx/cell-19-output-1.png" id="169" name="Picture"/>
                    <pic:cNvPicPr>
                      <a:picLocks noChangeArrowheads="1" noChangeAspect="1"/>
                    </pic:cNvPicPr>
                  </pic:nvPicPr>
                  <pic:blipFill>
                    <a:blip r:embed="rId167"/>
                    <a:stretch>
                      <a:fillRect/>
                    </a:stretch>
                  </pic:blipFill>
                  <pic:spPr bwMode="auto">
                    <a:xfrm>
                      <a:off x="0" y="0"/>
                      <a:ext cx="4838700" cy="3149600"/>
                    </a:xfrm>
                    <a:prstGeom prst="rect">
                      <a:avLst/>
                    </a:prstGeom>
                    <a:noFill/>
                    <a:ln w="9525">
                      <a:noFill/>
                      <a:headEnd/>
                      <a:tailEnd/>
                    </a:ln>
                  </pic:spPr>
                </pic:pic>
              </a:graphicData>
            </a:graphic>
          </wp:inline>
        </w:drawing>
      </w:r>
    </w:p>
    <w:bookmarkEnd w:id="170"/>
    <w:bookmarkStart w:id="174"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72" name="Picture"/>
            <a:graphic>
              <a:graphicData uri="http://schemas.openxmlformats.org/drawingml/2006/picture">
                <pic:pic>
                  <pic:nvPicPr>
                    <pic:cNvPr descr="Matplotlib_files/figure-docx/cell-20-output-1.png" id="173" name="Picture"/>
                    <pic:cNvPicPr>
                      <a:picLocks noChangeArrowheads="1" noChangeAspect="1"/>
                    </pic:cNvPicPr>
                  </pic:nvPicPr>
                  <pic:blipFill>
                    <a:blip r:embed="rId171"/>
                    <a:stretch>
                      <a:fillRect/>
                    </a:stretch>
                  </pic:blipFill>
                  <pic:spPr bwMode="auto">
                    <a:xfrm>
                      <a:off x="0" y="0"/>
                      <a:ext cx="4838700" cy="3149600"/>
                    </a:xfrm>
                    <a:prstGeom prst="rect">
                      <a:avLst/>
                    </a:prstGeom>
                    <a:noFill/>
                    <a:ln w="9525">
                      <a:noFill/>
                      <a:headEnd/>
                      <a:tailEnd/>
                    </a:ln>
                  </pic:spPr>
                </pic:pic>
              </a:graphicData>
            </a:graphic>
          </wp:inline>
        </w:drawing>
      </w:r>
    </w:p>
    <w:bookmarkEnd w:id="174"/>
    <w:bookmarkStart w:id="191"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75">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77" name="Picture"/>
            <a:graphic>
              <a:graphicData uri="http://schemas.openxmlformats.org/drawingml/2006/picture">
                <pic:pic>
                  <pic:nvPicPr>
                    <pic:cNvPr descr="Matplotlib_files/figure-docx/cell-22-output-1.png" id="178" name="Picture"/>
                    <pic:cNvPicPr>
                      <a:picLocks noChangeArrowheads="1" noChangeAspect="1"/>
                    </pic:cNvPicPr>
                  </pic:nvPicPr>
                  <pic:blipFill>
                    <a:blip r:embed="rId176"/>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80" name="Picture"/>
            <a:graphic>
              <a:graphicData uri="http://schemas.openxmlformats.org/drawingml/2006/picture">
                <pic:pic>
                  <pic:nvPicPr>
                    <pic:cNvPr descr="Matplotlib_files/figure-docx/cell-23-output-1.png" id="181" name="Picture"/>
                    <pic:cNvPicPr>
                      <a:picLocks noChangeArrowheads="1" noChangeAspect="1"/>
                    </pic:cNvPicPr>
                  </pic:nvPicPr>
                  <pic:blipFill>
                    <a:blip r:embed="rId179"/>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83" name="Picture"/>
            <a:graphic>
              <a:graphicData uri="http://schemas.openxmlformats.org/drawingml/2006/picture">
                <pic:pic>
                  <pic:nvPicPr>
                    <pic:cNvPr descr="Matplotlib_files/figure-docx/cell-25-output-2.png" id="184" name="Picture"/>
                    <pic:cNvPicPr>
                      <a:picLocks noChangeArrowheads="1" noChangeAspect="1"/>
                    </pic:cNvPicPr>
                  </pic:nvPicPr>
                  <pic:blipFill>
                    <a:blip r:embed="rId182"/>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86" name="Picture"/>
            <a:graphic>
              <a:graphicData uri="http://schemas.openxmlformats.org/drawingml/2006/picture">
                <pic:pic>
                  <pic:nvPicPr>
                    <pic:cNvPr descr="Matplotlib_files/figure-docx/cell-26-output-1.png" id="187" name="Picture"/>
                    <pic:cNvPicPr>
                      <a:picLocks noChangeArrowheads="1" noChangeAspect="1"/>
                    </pic:cNvPicPr>
                  </pic:nvPicPr>
                  <pic:blipFill>
                    <a:blip r:embed="rId185"/>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89" name="Picture"/>
            <a:graphic>
              <a:graphicData uri="http://schemas.openxmlformats.org/drawingml/2006/picture">
                <pic:pic>
                  <pic:nvPicPr>
                    <pic:cNvPr descr="Matplotlib_files/figure-docx/cell-27-output-1.png" id="190" name="Picture"/>
                    <pic:cNvPicPr>
                      <a:picLocks noChangeArrowheads="1" noChangeAspect="1"/>
                    </pic:cNvPicPr>
                  </pic:nvPicPr>
                  <pic:blipFill>
                    <a:blip r:embed="rId188"/>
                    <a:stretch>
                      <a:fillRect/>
                    </a:stretch>
                  </pic:blipFill>
                  <pic:spPr bwMode="auto">
                    <a:xfrm>
                      <a:off x="0" y="0"/>
                      <a:ext cx="3276600" cy="2984500"/>
                    </a:xfrm>
                    <a:prstGeom prst="rect">
                      <a:avLst/>
                    </a:prstGeom>
                    <a:noFill/>
                    <a:ln w="9525">
                      <a:noFill/>
                      <a:headEnd/>
                      <a:tailEnd/>
                    </a:ln>
                  </pic:spPr>
                </pic:pic>
              </a:graphicData>
            </a:graphic>
          </wp:inline>
        </w:drawing>
      </w:r>
    </w:p>
    <w:bookmarkEnd w:id="191"/>
    <w:bookmarkEnd w:id="192"/>
    <w:bookmarkStart w:id="250"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94"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93"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93"/>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94"/>
    <w:bookmarkStart w:id="195"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95"/>
    <w:bookmarkStart w:id="196"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96"/>
    <w:bookmarkStart w:id="203"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97"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97"/>
    <w:bookmarkStart w:id="198"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98"/>
    <w:bookmarkStart w:id="202"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200" name="Picture"/>
            <a:graphic>
              <a:graphicData uri="http://schemas.openxmlformats.org/drawingml/2006/picture">
                <pic:pic>
                  <pic:nvPicPr>
                    <pic:cNvPr descr="Pandas_files/figure-docx/cell-20-output-1.png" id="201" name="Picture"/>
                    <pic:cNvPicPr>
                      <a:picLocks noChangeArrowheads="1" noChangeAspect="1"/>
                    </pic:cNvPicPr>
                  </pic:nvPicPr>
                  <pic:blipFill>
                    <a:blip r:embed="rId199"/>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202"/>
    <w:bookmarkEnd w:id="203"/>
    <w:bookmarkStart w:id="204"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204"/>
    <w:bookmarkStart w:id="216"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6" w:name="T_0bf34"/>
                <w:p>
                  <w:pPr>
                    <w:jc w:val="center"/>
                  </w:pPr>
                  <w:pPr>
                    <w:jc w:val="start"/>
                    <w:spacing w:before="200"/>
                    <w:pStyle w:val="ImageCaption"/>
                  </w:pPr>
                  <w:r>
                    <w:t xml:space="preserve">Table 13.1: Column-wise highlighting of maximum value</w:t>
                  </w:r>
                </w:p>
                <w:bookmarkStart w:id="205"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5"/>
                <w:bookmarkEnd w:id="206"/>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8" w:name="T_305d2"/>
                <w:p>
                  <w:pPr>
                    <w:jc w:val="center"/>
                  </w:pPr>
                  <w:pPr>
                    <w:jc w:val="start"/>
                    <w:spacing w:before="200"/>
                    <w:pStyle w:val="ImageCaption"/>
                  </w:pPr>
                  <w:r>
                    <w:t xml:space="preserve">Table 13.2: Row-wise highlighting of minimum value</w:t>
                  </w:r>
                </w:p>
                <w:bookmarkStart w:id="207"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7"/>
                <w:bookmarkEnd w:id="208"/>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0" w:name="T_93ca9"/>
                <w:p>
                  <w:pPr>
                    <w:jc w:val="center"/>
                  </w:pPr>
                  <w:pPr>
                    <w:jc w:val="start"/>
                    <w:spacing w:before="200"/>
                    <w:pStyle w:val="ImageCaption"/>
                  </w:pPr>
                  <w:r>
                    <w:t xml:space="preserve">Table 13.3: Column-wise background gradient</w:t>
                  </w:r>
                </w:p>
                <w:bookmarkStart w:id="209"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9"/>
                <w:bookmarkEnd w:id="210"/>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2" w:name="T_e977d"/>
                <w:p>
                  <w:pPr>
                    <w:jc w:val="center"/>
                  </w:pPr>
                  <w:pPr>
                    <w:jc w:val="start"/>
                    <w:spacing w:before="200"/>
                    <w:pStyle w:val="ImageCaption"/>
                  </w:pPr>
                  <w:r>
                    <w:t xml:space="preserve">Table 13.4: Row-wise text gradient</w:t>
                  </w:r>
                </w:p>
                <w:bookmarkStart w:id="211"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11"/>
                <w:bookmarkEnd w:id="212"/>
                <w:p/>
              </w:tc>
            </w:tr>
          </w:tbl>
          <w:p/>
        </w:tc>
      </w:tr>
    </w:tbl>
    <w:bookmarkStart w:id="215"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4" w:name="T_1a109"/>
          <w:p>
            <w:pPr>
              <w:jc w:val="center"/>
            </w:pPr>
            <w:pPr>
              <w:jc w:val="start"/>
              <w:spacing w:before="200"/>
              <w:pStyle w:val="ImageCaption"/>
            </w:pPr>
            <w:r>
              <w:t xml:space="preserve">Table 13.5: Dataframe with bar charts</w:t>
            </w:r>
          </w:p>
          <w:bookmarkStart w:id="213"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13"/>
          <w:bookmarkEnd w:id="214"/>
          <w:p/>
        </w:tc>
      </w:tr>
    </w:tbl>
    <w:bookmarkEnd w:id="215"/>
    <w:bookmarkEnd w:id="216"/>
    <w:bookmarkStart w:id="249"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18" name="Picture"/>
                  <a:graphic>
                    <a:graphicData uri="http://schemas.openxmlformats.org/drawingml/2006/picture">
                      <pic:pic>
                        <pic:nvPicPr>
                          <pic:cNvPr descr="Pandas_files/figure-docx/cell-33-output-1.png" id="219" name="Picture"/>
                          <pic:cNvPicPr>
                            <a:picLocks noChangeArrowheads="1" noChangeAspect="1"/>
                          </pic:cNvPicPr>
                        </pic:nvPicPr>
                        <pic:blipFill>
                          <a:blip r:embed="rId217"/>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21" name="Picture"/>
                  <a:graphic>
                    <a:graphicData uri="http://schemas.openxmlformats.org/drawingml/2006/picture">
                      <pic:pic>
                        <pic:nvPicPr>
                          <pic:cNvPr descr="Pandas_files/figure-docx/cell-33-output-2.png" id="222" name="Picture"/>
                          <pic:cNvPicPr>
                            <a:picLocks noChangeArrowheads="1" noChangeAspect="1"/>
                          </pic:cNvPicPr>
                        </pic:nvPicPr>
                        <pic:blipFill>
                          <a:blip r:embed="rId220"/>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23"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23"/>
    <w:bookmarkStart w:id="248"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25" name="Picture"/>
            <a:graphic>
              <a:graphicData uri="http://schemas.openxmlformats.org/drawingml/2006/picture">
                <pic:pic>
                  <pic:nvPicPr>
                    <pic:cNvPr descr="Pandas_files/figure-docx/cell-39-output-1.png" id="226" name="Picture"/>
                    <pic:cNvPicPr>
                      <a:picLocks noChangeArrowheads="1" noChangeAspect="1"/>
                    </pic:cNvPicPr>
                  </pic:nvPicPr>
                  <pic:blipFill>
                    <a:blip r:embed="rId224"/>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28" name="Picture"/>
            <a:graphic>
              <a:graphicData uri="http://schemas.openxmlformats.org/drawingml/2006/picture">
                <pic:pic>
                  <pic:nvPicPr>
                    <pic:cNvPr descr="Pandas_files/figure-docx/cell-40-output-1.png" id="229" name="Picture"/>
                    <pic:cNvPicPr>
                      <a:picLocks noChangeArrowheads="1" noChangeAspect="1"/>
                    </pic:cNvPicPr>
                  </pic:nvPicPr>
                  <pic:blipFill>
                    <a:blip r:embed="rId227"/>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31" name="Picture"/>
            <a:graphic>
              <a:graphicData uri="http://schemas.openxmlformats.org/drawingml/2006/picture">
                <pic:pic>
                  <pic:nvPicPr>
                    <pic:cNvPr descr="Pandas_files/figure-docx/cell-40-output-2.png" id="232" name="Picture"/>
                    <pic:cNvPicPr>
                      <a:picLocks noChangeArrowheads="1" noChangeAspect="1"/>
                    </pic:cNvPicPr>
                  </pic:nvPicPr>
                  <pic:blipFill>
                    <a:blip r:embed="rId230"/>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34" name="Picture"/>
            <a:graphic>
              <a:graphicData uri="http://schemas.openxmlformats.org/drawingml/2006/picture">
                <pic:pic>
                  <pic:nvPicPr>
                    <pic:cNvPr descr="Pandas_files/figure-docx/cell-41-output-1.png" id="235" name="Picture"/>
                    <pic:cNvPicPr>
                      <a:picLocks noChangeArrowheads="1" noChangeAspect="1"/>
                    </pic:cNvPicPr>
                  </pic:nvPicPr>
                  <pic:blipFill>
                    <a:blip r:embed="rId233"/>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37" name="Picture"/>
            <a:graphic>
              <a:graphicData uri="http://schemas.openxmlformats.org/drawingml/2006/picture">
                <pic:pic>
                  <pic:nvPicPr>
                    <pic:cNvPr descr="Pandas_files/figure-docx/cell-42-output-1.png" id="238" name="Picture"/>
                    <pic:cNvPicPr>
                      <a:picLocks noChangeArrowheads="1" noChangeAspect="1"/>
                    </pic:cNvPicPr>
                  </pic:nvPicPr>
                  <pic:blipFill>
                    <a:blip r:embed="rId236"/>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40" name="Picture"/>
            <a:graphic>
              <a:graphicData uri="http://schemas.openxmlformats.org/drawingml/2006/picture">
                <pic:pic>
                  <pic:nvPicPr>
                    <pic:cNvPr descr="Pandas_files/figure-docx/cell-44-output-1.png" id="241" name="Picture"/>
                    <pic:cNvPicPr>
                      <a:picLocks noChangeArrowheads="1" noChangeAspect="1"/>
                    </pic:cNvPicPr>
                  </pic:nvPicPr>
                  <pic:blipFill>
                    <a:blip r:embed="rId239"/>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43" name="Picture"/>
            <a:graphic>
              <a:graphicData uri="http://schemas.openxmlformats.org/drawingml/2006/picture">
                <pic:pic>
                  <pic:nvPicPr>
                    <pic:cNvPr descr="Pandas_files/figure-docx/cell-45-output-1.png" id="244" name="Picture"/>
                    <pic:cNvPicPr>
                      <a:picLocks noChangeArrowheads="1" noChangeAspect="1"/>
                    </pic:cNvPicPr>
                  </pic:nvPicPr>
                  <pic:blipFill>
                    <a:blip r:embed="rId242"/>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46" name="Picture"/>
            <a:graphic>
              <a:graphicData uri="http://schemas.openxmlformats.org/drawingml/2006/picture">
                <pic:pic>
                  <pic:nvPicPr>
                    <pic:cNvPr descr="Pandas_files/figure-docx/cell-46-output-1.png" id="247" name="Picture"/>
                    <pic:cNvPicPr>
                      <a:picLocks noChangeArrowheads="1" noChangeAspect="1"/>
                    </pic:cNvPicPr>
                  </pic:nvPicPr>
                  <pic:blipFill>
                    <a:blip r:embed="rId245"/>
                    <a:stretch>
                      <a:fillRect/>
                    </a:stretch>
                  </pic:blipFill>
                  <pic:spPr bwMode="auto">
                    <a:xfrm>
                      <a:off x="0" y="0"/>
                      <a:ext cx="5334000" cy="3504154"/>
                    </a:xfrm>
                    <a:prstGeom prst="rect">
                      <a:avLst/>
                    </a:prstGeom>
                    <a:noFill/>
                    <a:ln w="9525">
                      <a:noFill/>
                      <a:headEnd/>
                      <a:tailEnd/>
                    </a:ln>
                  </pic:spPr>
                </pic:pic>
              </a:graphicData>
            </a:graphic>
          </wp:inline>
        </w:drawing>
      </w:r>
    </w:p>
    <w:bookmarkEnd w:id="248"/>
    <w:bookmarkEnd w:id="249"/>
    <w:bookmarkEnd w:id="250"/>
    <w:bookmarkStart w:id="258"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51"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51"/>
    <w:bookmarkStart w:id="252"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52"/>
    <w:bookmarkStart w:id="253"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53"/>
    <w:bookmarkStart w:id="254"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54"/>
    <w:bookmarkStart w:id="257"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C:\Users\bioinfo guru\AppData\Local\Programs\Quarto\share\formats\docx\tip.png" id="2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57"/>
    <w:bookmarkEnd w:id="258"/>
    <w:bookmarkStart w:id="277"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59">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1.84</w:t>
      </w:r>
    </w:p>
    <w:bookmarkStart w:id="260"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SourceCode"/>
      </w:pPr>
      <w:r>
        <w:rPr>
          <w:rStyle w:val="VerbatimChar"/>
        </w:rPr>
        <w:t xml:space="preserve">AATTGGAACCTT</w:t>
      </w:r>
      <w:r>
        <w:br/>
      </w:r>
      <w:r>
        <w:rPr>
          <w:rStyle w:val="VerbatimChar"/>
        </w:rPr>
        <w:t xml:space="preserve">TTAACCTTGGAA</w:t>
      </w:r>
      <w:r>
        <w:br/>
      </w:r>
      <w:r>
        <w:rPr>
          <w:rStyle w:val="VerbatimChar"/>
        </w:rPr>
        <w:t xml:space="preserve">NWNL</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60"/>
    <w:bookmarkStart w:id="262" w:name="the-sequtils-package"/>
    <w:p>
      <w:pPr>
        <w:pStyle w:val="Heading2"/>
      </w:pPr>
      <w:r>
        <w:t xml:space="preserve">15.2 The SeqUtils package</w:t>
      </w:r>
    </w:p>
    <w:p>
      <w:pPr>
        <w:pStyle w:val="FirstParagraph"/>
      </w:pPr>
      <w:r>
        <w:t xml:space="preserve">The</w:t>
      </w:r>
      <w:r>
        <w:t xml:space="preserve"> </w:t>
      </w:r>
      <w:hyperlink r:id="rId261">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SourceCode"/>
      </w:pPr>
      <w:r>
        <w:rPr>
          <w:rStyle w:val="VerbatimChar"/>
        </w:rPr>
        <w:t xml:space="preserve">0.3333333333333333</w:t>
      </w:r>
      <w:r>
        <w:br/>
      </w:r>
      <w:r>
        <w:rPr>
          <w:rStyle w:val="VerbatimChar"/>
        </w:rPr>
        <w:t xml:space="preserve">32.0</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p>
      <w:pPr>
        <w:pStyle w:val="SourceCode"/>
      </w:pPr>
      <w:r>
        <w:rPr>
          <w:rStyle w:val="VerbatimChar"/>
        </w:rPr>
        <w:t xml:space="preserve">1297.3975</w:t>
      </w:r>
      <w:r>
        <w:br/>
      </w:r>
      <w:r>
        <w:rPr>
          <w:rStyle w:val="VerbatimChar"/>
        </w:rPr>
        <w:t xml:space="preserve">{'A': 1, 'C': 0, 'D': 0, 'E': 2, 'F': 1, 'G': 1, 'H': 0, 'I': 0, 'K': 0, 'L': 0, 'M': 1, 'N': 1, 'P': 0, 'Q': 0, 'R': 2, 'S': 1, 'T': 1, 'V': 0, 'W': 0, 'Y': 0}</w:t>
      </w:r>
    </w:p>
    <w:bookmarkEnd w:id="262"/>
    <w:bookmarkStart w:id="265"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63">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64"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p>
      <w:pPr>
        <w:pStyle w:val="SourceCode"/>
      </w:pPr>
      <w:r>
        <w:rPr>
          <w:rStyle w:val="VerbatimChar"/>
        </w:rPr>
        <w:t xml:space="preserve">27</w:t>
      </w:r>
    </w:p>
    <w:p>
      <w:pPr>
        <w:pStyle w:val="SourceCode"/>
      </w:pPr>
      <w:r>
        <w:rPr>
          <w:rStyle w:val="VerbatimChar"/>
        </w:rPr>
        <w:t xml:space="preserve">5</w:t>
      </w:r>
    </w:p>
    <w:bookmarkEnd w:id="264"/>
    <w:bookmarkEnd w:id="265"/>
    <w:bookmarkStart w:id="267"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66">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VerbatimChar"/>
        </w:rPr>
        <w:t xml:space="preserve">Alignment with 10 rows and 9 columns</w:t>
      </w:r>
      <w:r>
        <w:br/>
      </w:r>
      <w:r>
        <w:rPr>
          <w:rStyle w:val="VerbatimChar"/>
        </w:rPr>
        <w:t xml:space="preserve">LKVL-GKGA consensus</w:t>
      </w:r>
      <w:r>
        <w:br/>
      </w:r>
      <w:r>
        <w:rPr>
          <w:rStyle w:val="VerbatimChar"/>
        </w:rPr>
        <w:t xml:space="preserve">IKEL-GRGN sp|Q22RR1||agc:agc-sar|Tetrahymena</w:t>
      </w:r>
      <w:r>
        <w:br/>
      </w:r>
      <w:r>
        <w:rPr>
          <w:rStyle w:val="VerbatimChar"/>
        </w:rPr>
        <w:t xml:space="preserve">IKKL-GFGQ sp|Q234E6||agc:agc-sar|Tetrahymena</w:t>
      </w:r>
      <w:r>
        <w:br/>
      </w:r>
      <w:r>
        <w:rPr>
          <w:rStyle w:val="VerbatimChar"/>
        </w:rPr>
        <w:t xml:space="preserve">VKKL-GNGQ sp|Q23KG5||agc:agc-sar|Tetrahymena</w:t>
      </w:r>
      <w:r>
        <w:br/>
      </w:r>
      <w:r>
        <w:rPr>
          <w:rStyle w:val="VerbatimChar"/>
        </w:rPr>
        <w:t xml:space="preserve">IKTL-AFGQ sp|Q23DN8||agc:agc-sar|Tetrahymena</w:t>
      </w:r>
      <w:r>
        <w:br/>
      </w:r>
      <w:r>
        <w:rPr>
          <w:rStyle w:val="VerbatimChar"/>
        </w:rPr>
        <w:t xml:space="preserve">IKKL-GVGQ sp|I7MFS4||agc:agc-sar|Tetrahymena</w:t>
      </w:r>
      <w:r>
        <w:br/>
      </w:r>
      <w:r>
        <w:rPr>
          <w:rStyle w:val="VerbatimChar"/>
        </w:rPr>
        <w:t xml:space="preserve">IKKL-GFGQ sp|I7M3B5||agc:agc-sar|Tetrahymena</w:t>
      </w:r>
      <w:r>
        <w:br/>
      </w:r>
      <w:r>
        <w:rPr>
          <w:rStyle w:val="VerbatimChar"/>
        </w:rPr>
        <w:t xml:space="preserve">IKKL-GFGQ sp|I7MD55||agc:agc-sar|Tetrahymena</w:t>
      </w:r>
      <w:r>
        <w:br/>
      </w:r>
      <w:r>
        <w:rPr>
          <w:rStyle w:val="VerbatimChar"/>
        </w:rPr>
        <w:t xml:space="preserve">IKKL-GEGQ sp|Q869J9|pkg-2|agc:pkg|Paramecium</w:t>
      </w:r>
      <w:r>
        <w:br/>
      </w:r>
      <w:r>
        <w:rPr>
          <w:rStyle w:val="VerbatimChar"/>
        </w:rPr>
        <w:t xml:space="preserve">IRVL-GKGC sp|A8N3F0||agc:agc-unique|Coprinopsis</w:t>
      </w:r>
    </w:p>
    <w:p>
      <w:pPr>
        <w:pStyle w:val="SourceCode"/>
      </w:pPr>
      <w:r>
        <w:rPr>
          <w:rStyle w:val="VerbatimChar"/>
        </w:rPr>
        <w:t xml:space="preserve">1</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67"/>
    <w:bookmarkStart w:id="268" w:name="accessing-databases-using-api"/>
    <w:p>
      <w:pPr>
        <w:pStyle w:val="Heading2"/>
      </w:pPr>
      <w:r>
        <w:t xml:space="preserve">15.5 Accessing databases using API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SourceCode"/>
      </w:pPr>
      <w:r>
        <w:rPr>
          <w:rStyle w:val="VerbatimChar"/>
        </w:rPr>
        <w:t xml:space="preserve">Homo sapiens C-C motif chemokine receptor 7 (CCR7), transcript variant 4, mRNA</w:t>
      </w:r>
      <w:r>
        <w:br/>
      </w:r>
      <w:r>
        <w:rPr>
          <w:rStyle w:val="VerbatimChar"/>
        </w:rPr>
        <w:t xml:space="preserve">2191</w:t>
      </w:r>
      <w:r>
        <w:br/>
      </w:r>
      <w:r>
        <w:rPr>
          <w:rStyle w:val="VerbatimChar"/>
        </w:rPr>
        <w:t xml:space="preserve">CTCTAGATGAGTCAGTGGAGGGCGGGTGGAGCGTTGAACCGTGAAGAGTG</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p>
      <w:pPr>
        <w:pStyle w:val="SourceCode"/>
      </w:pPr>
      <w:r>
        <w:rPr>
          <w:rStyle w:val="VerbatimChar"/>
        </w:rPr>
        <w:t xml:space="preserve">There are 3 sequences</w:t>
      </w:r>
      <w:r>
        <w:br/>
      </w:r>
      <w:r>
        <w:rPr>
          <w:rStyle w:val="VerbatimChar"/>
        </w:rPr>
        <w:t xml:space="preserve">DNA mismatch repair protein Mlh1 isoform 1 [Homo sapiens]</w:t>
      </w:r>
      <w:r>
        <w:br/>
      </w:r>
      <w:r>
        <w:rPr>
          <w:rStyle w:val="VerbatimChar"/>
        </w:rPr>
        <w:t xml:space="preserve">756</w:t>
      </w:r>
      <w:r>
        <w:br/>
      </w:r>
      <w:r>
        <w:rPr>
          <w:rStyle w:val="VerbatimChar"/>
        </w:rPr>
        <w:t xml:space="preserve">hemoglobin subunit alpha [Homo sapiens]</w:t>
      </w:r>
      <w:r>
        <w:br/>
      </w:r>
      <w:r>
        <w:rPr>
          <w:rStyle w:val="VerbatimChar"/>
        </w:rPr>
        <w:t xml:space="preserve">142</w:t>
      </w:r>
      <w:r>
        <w:br/>
      </w:r>
      <w:r>
        <w:rPr>
          <w:rStyle w:val="VerbatimChar"/>
        </w:rPr>
        <w:t xml:space="preserve">floral homeotic protein GLOBOSA-like [Eucalyptus grandis]</w:t>
      </w:r>
      <w:r>
        <w:br/>
      </w:r>
      <w:r>
        <w:rPr>
          <w:rStyle w:val="VerbatimChar"/>
        </w:rPr>
        <w:t xml:space="preserve">208</w:t>
      </w:r>
    </w:p>
    <w:bookmarkEnd w:id="268"/>
    <w:bookmarkStart w:id="269" w:name="accessing-databases-without-api"/>
    <w:p>
      <w:pPr>
        <w:pStyle w:val="Heading2"/>
      </w:pPr>
      <w:r>
        <w:t xml:space="preserve">15.6 Accessing databases without API</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SourceCode"/>
      </w:pPr>
      <w:r>
        <w:rPr>
          <w:rStyle w:val="VerbatimChar"/>
        </w:rPr>
        <w:t xml:space="preserve">&gt;sp|P12345|AATM_RABIT Aspartate aminotransferase, mitochondrial OS=Oryctolagus cuniculus OX=9986 GN=GOT2 PE=1 SV=2</w:t>
      </w:r>
      <w:r>
        <w:br/>
      </w:r>
      <w:r>
        <w:rPr>
          <w:rStyle w:val="VerbatimChar"/>
        </w:rPr>
        <w:t xml:space="preserve">MALLHSARVLSGVASAFHPGLAAAASARASSWWAHVEMGPPDPILGVTEAYKRDTNSKKM</w:t>
      </w:r>
      <w:r>
        <w:br/>
      </w:r>
      <w:r>
        <w:rPr>
          <w:rStyle w:val="VerbatimChar"/>
        </w:rPr>
        <w:t xml:space="preserve">NLGVGAYRDDNGKPYVLPSVRKAEAQIAAKGLDKEYLPIGGLAEFCRASAELALGENSEV</w:t>
      </w:r>
      <w:r>
        <w:br/>
      </w:r>
      <w:r>
        <w:rPr>
          <w:rStyle w:val="VerbatimChar"/>
        </w:rPr>
        <w:t xml:space="preserve">VKSGRFVTVQTISGTGALRIGASFLQRFFKFSRDVFLPKPSWGNHTPIFRDAGMQLQSYR</w:t>
      </w:r>
      <w:r>
        <w:br/>
      </w:r>
      <w:r>
        <w:rPr>
          <w:rStyle w:val="VerbatimChar"/>
        </w:rPr>
        <w:t xml:space="preserve">YYDPKTCGFDFTGALEDISKIPEQSVLLLHACAHNPTGVDPRPEQWKEIATVVKKRNLFA</w:t>
      </w:r>
      <w:r>
        <w:br/>
      </w:r>
      <w:r>
        <w:rPr>
          <w:rStyle w:val="VerbatimChar"/>
        </w:rPr>
        <w:t xml:space="preserve">FFDMAYQGFASGDGDKDAWAVRHFIEQGINVCLCQSYAKNMGLYGERVGAFTVICKDADE</w:t>
      </w:r>
      <w:r>
        <w:br/>
      </w:r>
      <w:r>
        <w:rPr>
          <w:rStyle w:val="VerbatimChar"/>
        </w:rPr>
        <w:t xml:space="preserve">AKRVESQLKILIRPMYSNPPIHGARIASTILTSPDLRKQWLQEVKGMADRIIGMRTQLVS</w:t>
      </w:r>
      <w:r>
        <w:br/>
      </w:r>
      <w:r>
        <w:rPr>
          <w:rStyle w:val="VerbatimChar"/>
        </w:rPr>
        <w:t xml:space="preserve">NLKKEGSTHSWQHITDQIGMFCFTGLKPEQVERLTKEFSIYMTKDGRISVAGVTSGNVGY</w:t>
      </w:r>
      <w:r>
        <w:br/>
      </w:r>
      <w:r>
        <w:rPr>
          <w:rStyle w:val="VerbatimChar"/>
        </w:rPr>
        <w:t xml:space="preserve">LAHAIHQVTK</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p>
      <w:pPr>
        <w:pStyle w:val="SourceCode"/>
      </w:pPr>
      <w:r>
        <w:rPr>
          <w:rStyle w:val="VerbatimChar"/>
        </w:rPr>
        <w:t xml:space="preserve">sp|P68871|HBB_HUMAN Hemoglobin subunit beta OS=Homo sapiens OX=9606 GN=HBB PE=1 SV=2</w:t>
      </w:r>
      <w:r>
        <w:br/>
      </w:r>
      <w:r>
        <w:rPr>
          <w:rStyle w:val="VerbatimChar"/>
        </w:rPr>
        <w:t xml:space="preserve">147</w:t>
      </w:r>
      <w:r>
        <w:br/>
      </w:r>
      <w:r>
        <w:rPr>
          <w:rStyle w:val="VerbatimChar"/>
        </w:rPr>
        <w:t xml:space="preserve">sp|P69905|HBA_HUMAN Hemoglobin subunit alpha OS=Homo sapiens OX=9606 GN=HBA1 PE=1 SV=2</w:t>
      </w:r>
      <w:r>
        <w:br/>
      </w:r>
      <w:r>
        <w:rPr>
          <w:rStyle w:val="VerbatimChar"/>
        </w:rPr>
        <w:t xml:space="preserve">142</w:t>
      </w:r>
    </w:p>
    <w:bookmarkEnd w:id="269"/>
    <w:bookmarkStart w:id="270"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NCBIWWW</w:t>
      </w:r>
      <w:r>
        <w:t xml:space="preserve"> </w:t>
      </w:r>
      <w:r>
        <w:t xml:space="preserve">library has</w:t>
      </w:r>
      <w:r>
        <w:t xml:space="preserve"> </w:t>
      </w:r>
      <w:r>
        <w:rPr>
          <w:rStyle w:val="VerbatimChar"/>
        </w:rPr>
        <w:t xml:space="preserve">qblast</w:t>
      </w:r>
      <w:r>
        <w:t xml:space="preserve"> </w:t>
      </w:r>
      <w:r>
        <w:t xml:space="preserve">function that takes three arguments &amp;emdash; 1) blast program (blastp, blastn, etc.), 2) database (any of the databases available at NCBI, and 3) sequence. Once the blast serach is over the output can be saved in a file. This output would be in XML format. We can use the</w:t>
      </w:r>
      <w:r>
        <w:t xml:space="preserve"> </w:t>
      </w:r>
      <w:r>
        <w:rPr>
          <w:rStyle w:val="VerbatimChar"/>
        </w:rPr>
        <w:t xml:space="preserve">read</w:t>
      </w:r>
      <w:r>
        <w:t xml:space="preserve"> </w:t>
      </w:r>
      <w:r>
        <w:t xml:space="preserve">function within the NCBIXML class to parse this output. The code below shows running a blast search using</w:t>
      </w:r>
      <w:r>
        <w:t xml:space="preserve"> </w:t>
      </w:r>
      <w:r>
        <w:rPr>
          <w:rStyle w:val="VerbatimChar"/>
        </w:rPr>
        <w:t xml:space="preserve">qblast</w:t>
      </w:r>
      <w:r>
        <w:t xml:space="preserve"> </w:t>
      </w:r>
      <w:r>
        <w:t xml:space="preserve">against the non-redundant database available at in NCBI.</w:t>
      </w:r>
      <w:r>
        <w:t xml:space="preserve"> </w:t>
      </w:r>
      <w:r>
        <w:t xml:space="preserve">The output file saved in the previous step has all the hits identified in the Blast search. These hits follow a hierarchical manner such that each result would have multiple alignments and within each alignment would be multiple high scoring pairs (hsps) i.e. Blast object</w:t>
      </w:r>
      <w:r>
        <w:t xml:space="preserve"> </w:t>
      </w:r>
      <m:oMath>
        <m:r>
          <m:rPr>
            <m:sty m:val="p"/>
          </m:rPr>
          <m:t>→</m:t>
        </m:r>
      </m:oMath>
      <w:r>
        <w:t xml:space="preserve"> </w:t>
      </w:r>
      <w:r>
        <w:t xml:space="preserve">Alignment</w:t>
      </w:r>
      <w:r>
        <w:t xml:space="preserve"> </w:t>
      </w:r>
      <m:oMath>
        <m:r>
          <m:rPr>
            <m:sty m:val="p"/>
          </m:rPr>
          <m:t>→</m:t>
        </m:r>
      </m:oMath>
      <w:r>
        <w:t xml:space="preserve"> </w:t>
      </w:r>
      <w:r>
        <w:t xml:space="preserve">hsps. For more details on this you may refer to the Blast documentation available at NCBI.</w:t>
      </w:r>
    </w:p>
    <w:p>
      <w:pPr>
        <w:pStyle w:val="SourceCode"/>
      </w:pPr>
      <w:r>
        <w:rPr>
          <w:rStyle w:val="ImportTok"/>
        </w:rPr>
        <w:t xml:space="preserve">from</w:t>
      </w:r>
      <w:r>
        <w:rPr>
          <w:rStyle w:val="NormalTok"/>
        </w:rPr>
        <w:t xml:space="preserve"> Bio.Blast </w:t>
      </w:r>
      <w:r>
        <w:rPr>
          <w:rStyle w:val="ImportTok"/>
        </w:rPr>
        <w:t xml:space="preserve">import</w:t>
      </w:r>
      <w:r>
        <w:rPr>
          <w:rStyle w:val="NormalTok"/>
        </w:rPr>
        <w:t xml:space="preserve"> NCBIWWW</w:t>
      </w:r>
      <w:r>
        <w:br/>
      </w:r>
      <w:r>
        <w:rPr>
          <w:rStyle w:val="ImportTok"/>
        </w:rPr>
        <w:t xml:space="preserve">from</w:t>
      </w:r>
      <w:r>
        <w:rPr>
          <w:rStyle w:val="NormalTok"/>
        </w:rPr>
        <w:t xml:space="preserve"> Bio.Blast </w:t>
      </w:r>
      <w:r>
        <w:rPr>
          <w:rStyle w:val="ImportTok"/>
        </w:rPr>
        <w:t xml:space="preserve">import</w:t>
      </w:r>
      <w:r>
        <w:rPr>
          <w:rStyle w:val="NormalTok"/>
        </w:rPr>
        <w:t xml:space="preserve"> NCBIXML</w:t>
      </w:r>
      <w:r>
        <w:br/>
      </w:r>
      <w:r>
        <w:br/>
      </w:r>
      <w:r>
        <w:rPr>
          <w:rStyle w:val="NormalTok"/>
        </w:rPr>
        <w:t xml:space="preserve">result_ncbi </w:t>
      </w:r>
      <w:r>
        <w:rPr>
          <w:rStyle w:val="OperatorTok"/>
        </w:rPr>
        <w:t xml:space="preserve">=</w:t>
      </w:r>
      <w:r>
        <w:rPr>
          <w:rStyle w:val="NormalTok"/>
        </w:rPr>
        <w:t xml:space="preserve"> NCBIWWW.qblast(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file_handle.write(result_ncbi.read())</w:t>
      </w:r>
    </w:p>
    <w:p>
      <w:pPr>
        <w:pStyle w:val="SourceCode"/>
      </w:pPr>
      <w:r>
        <w:rPr>
          <w:rStyle w:val="NormalTok"/>
        </w:rPr>
        <w:t xml:space="preserve">result_handle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w:t>
      </w:r>
      <w:r>
        <w:br/>
      </w:r>
      <w:r>
        <w:rPr>
          <w:rStyle w:val="NormalTok"/>
        </w:rPr>
        <w:t xml:space="preserve">blast_record </w:t>
      </w:r>
      <w:r>
        <w:rPr>
          <w:rStyle w:val="OperatorTok"/>
        </w:rPr>
        <w:t xml:space="preserve">=</w:t>
      </w:r>
      <w:r>
        <w:rPr>
          <w:rStyle w:val="NormalTok"/>
        </w:rPr>
        <w:t xml:space="preserve"> NCBIXML.read(result_handle)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BuiltInTok"/>
        </w:rPr>
        <w:t xml:space="preserve">print</w:t>
      </w:r>
      <w:r>
        <w:rPr>
          <w:rStyle w:val="NormalTok"/>
        </w:rPr>
        <w:t xml:space="preserve">(hsp)</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Score 482 (435 bits), expectation 5.6e-117, alignment length 624</w:t>
      </w:r>
      <w:r>
        <w:br/>
      </w:r>
      <w:r>
        <w:rPr>
          <w:rStyle w:val="VerbatimChar"/>
        </w:rPr>
        <w:t xml:space="preserve">Query:      59 ACAGAAAATGGGGAGAGAAATGAAGTACTTGGCCATGAAAACTGA...GTA 678</w:t>
      </w:r>
      <w:r>
        <w:br/>
      </w:r>
      <w:r>
        <w:rPr>
          <w:rStyle w:val="VerbatimChar"/>
        </w:rPr>
        <w:t xml:space="preserve">               || ||||||||| |||| | |||| ||  |||| |||| | ||||... ||</w:t>
      </w:r>
      <w:r>
        <w:br/>
      </w:r>
      <w:r>
        <w:rPr>
          <w:rStyle w:val="VerbatimChar"/>
        </w:rPr>
        <w:t xml:space="preserve">Sbjct:     278 ACCGAAAATGGGCAGAGGAGTGAATTATATGGCAATGACACCTGA...TTA 901</w:t>
      </w:r>
      <w:r>
        <w:br/>
      </w:r>
      <w:r>
        <w:rPr>
          <w:rStyle w:val="VerbatimChar"/>
        </w:rPr>
        <w:t xml:space="preserve">Score 463 (418 bits), expectation 1.5e-111, alignment length 590</w:t>
      </w:r>
      <w:r>
        <w:br/>
      </w:r>
      <w:r>
        <w:rPr>
          <w:rStyle w:val="VerbatimChar"/>
        </w:rPr>
        <w:t xml:space="preserve">Query:      63 AAAATGGGGAGAGAAATGAAGTACTTGGCCATGAAAACTGATCAA...CCC 649</w:t>
      </w:r>
      <w:r>
        <w:br/>
      </w:r>
      <w:r>
        <w:rPr>
          <w:rStyle w:val="VerbatimChar"/>
        </w:rPr>
        <w:t xml:space="preserve">               |||||||| |||  |||| | || ||||| |||||||| || |||...|||</w:t>
      </w:r>
      <w:r>
        <w:br/>
      </w:r>
      <w:r>
        <w:rPr>
          <w:rStyle w:val="VerbatimChar"/>
        </w:rPr>
        <w:t xml:space="preserve">Sbjct:      42 AAAATGGGTAGACGAATGGATTATTTGGCGATGAAAACCGAGCAA...CCC 631</w:t>
      </w:r>
      <w:r>
        <w:br/>
      </w:r>
      <w:r>
        <w:rPr>
          <w:rStyle w:val="VerbatimChar"/>
        </w:rPr>
        <w:t xml:space="preserve">Score 443 (400 bits), expectation 4.0e-106, alignment length 597</w:t>
      </w:r>
      <w:r>
        <w:br/>
      </w:r>
      <w:r>
        <w:rPr>
          <w:rStyle w:val="VerbatimChar"/>
        </w:rPr>
        <w:t xml:space="preserve">Query:      87 TTGGCCATGAAAACTGATCAATTGGCCGTGGCTAATATGATCGAT...TAG 679</w:t>
      </w:r>
      <w:r>
        <w:br/>
      </w:r>
      <w:r>
        <w:rPr>
          <w:rStyle w:val="VerbatimChar"/>
        </w:rPr>
        <w:t xml:space="preserve">               ||||||||||||||||| ||| ||||  |||||||| |||| |||...|||</w:t>
      </w:r>
      <w:r>
        <w:br/>
      </w:r>
      <w:r>
        <w:rPr>
          <w:rStyle w:val="VerbatimChar"/>
        </w:rPr>
        <w:t xml:space="preserve">Sbjct:      25 TTGGCCATGAAAACTGAGCAAATGGCGTTGGCTAATTTGATAGAT...TAG 621</w:t>
      </w:r>
      <w:r>
        <w:br/>
      </w:r>
      <w:r>
        <w:rPr>
          <w:rStyle w:val="VerbatimChar"/>
        </w:rPr>
        <w:t xml:space="preserve">Score 441 (398 bits), expectation 1.4e-105, alignment length 593</w:t>
      </w:r>
      <w:r>
        <w:br/>
      </w:r>
      <w:r>
        <w:rPr>
          <w:rStyle w:val="VerbatimChar"/>
        </w:rPr>
        <w:t xml:space="preserve">Query:      65 AATGGGGAGAGAAATGAAGTACTTGGCCATGAAAACTGATCAATT...CTG 655</w:t>
      </w:r>
      <w:r>
        <w:br/>
      </w:r>
      <w:r>
        <w:rPr>
          <w:rStyle w:val="VerbatimChar"/>
        </w:rPr>
        <w:t xml:space="preserve">               ||||||||| |||  | |  | |||||||||||||||||||    ... ||</w:t>
      </w:r>
      <w:r>
        <w:br/>
      </w:r>
      <w:r>
        <w:rPr>
          <w:rStyle w:val="VerbatimChar"/>
        </w:rPr>
        <w:t xml:space="preserve">Sbjct:     254 AATGGGGAG-GAA--GGATAATTTGGCCATGAAAACTGATCC---...ATG 838</w:t>
      </w:r>
      <w:r>
        <w:br/>
      </w:r>
      <w:r>
        <w:rPr>
          <w:rStyle w:val="VerbatimChar"/>
        </w:rPr>
        <w:t xml:space="preserve">Score 439 (397 bits), expectation 4.9e-105, alignment length 596</w:t>
      </w:r>
      <w:r>
        <w:br/>
      </w:r>
      <w:r>
        <w:rPr>
          <w:rStyle w:val="VerbatimChar"/>
        </w:rPr>
        <w:t xml:space="preserve">Query:      63 AAAATGGGGAGAGAAATGAAGTACTTGGCCATGAAAACTGATCAA...CTG 655</w:t>
      </w:r>
      <w:r>
        <w:br/>
      </w:r>
      <w:r>
        <w:rPr>
          <w:rStyle w:val="VerbatimChar"/>
        </w:rPr>
        <w:t xml:space="preserve">               |||||||||||    ||| |||  ||||| |||| |||||||| |...|||</w:t>
      </w:r>
      <w:r>
        <w:br/>
      </w:r>
      <w:r>
        <w:rPr>
          <w:rStyle w:val="VerbatimChar"/>
        </w:rPr>
        <w:t xml:space="preserve">Sbjct:     169 AAAATGGGGAGG---ATGGAGTTTTTGGCTATGAGAACTGATCCA...CTG 755</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ControlFlowTok"/>
        </w:rPr>
        <w:t xml:space="preserve">if</w:t>
      </w:r>
      <w:r>
        <w:rPr>
          <w:rStyle w:val="NormalTok"/>
        </w:rPr>
        <w:t xml:space="preserve"> (hsp.expect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(hsp)</w:t>
      </w:r>
      <w:r>
        <w:br/>
      </w:r>
      <w:r>
        <w:rPr>
          <w:rStyle w:val="NormalTok"/>
        </w:rPr>
        <w:t xml:space="preserve">                file_handle.write(</w:t>
      </w:r>
      <w:r>
        <w:rPr>
          <w:rStyle w:val="BuiltInTok"/>
        </w:rPr>
        <w:t xml:space="preserve">str</w:t>
      </w:r>
      <w:r>
        <w:rPr>
          <w:rStyle w:val="NormalTok"/>
        </w:rPr>
        <w:t xml:space="preserve">(hsp)</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Score 482 (435 bits), expectation 5.6e-117, alignment length 624</w:t>
      </w:r>
      <w:r>
        <w:br/>
      </w:r>
      <w:r>
        <w:rPr>
          <w:rStyle w:val="VerbatimChar"/>
        </w:rPr>
        <w:t xml:space="preserve">Query:      59 ACAGAAAATGGGGAGAGAAATGAAGTACTTGGCCATGAAAACTGA...GTA 678</w:t>
      </w:r>
      <w:r>
        <w:br/>
      </w:r>
      <w:r>
        <w:rPr>
          <w:rStyle w:val="VerbatimChar"/>
        </w:rPr>
        <w:t xml:space="preserve">               || ||||||||| |||| | |||| ||  |||| |||| | ||||... ||</w:t>
      </w:r>
      <w:r>
        <w:br/>
      </w:r>
      <w:r>
        <w:rPr>
          <w:rStyle w:val="VerbatimChar"/>
        </w:rPr>
        <w:t xml:space="preserve">Sbjct:     278 ACCGAAAATGGGCAGAGGAGTGAATTATATGGCAATGACACCTGA...TTA 901</w:t>
      </w:r>
      <w:r>
        <w:br/>
      </w:r>
      <w:r>
        <w:rPr>
          <w:rStyle w:val="VerbatimChar"/>
        </w:rPr>
        <w:t xml:space="preserve">Score 463 (418 bits), expectation 1.5e-111, alignment length 590</w:t>
      </w:r>
      <w:r>
        <w:br/>
      </w:r>
      <w:r>
        <w:rPr>
          <w:rStyle w:val="VerbatimChar"/>
        </w:rPr>
        <w:t xml:space="preserve">Query:      63 AAAATGGGGAGAGAAATGAAGTACTTGGCCATGAAAACTGATCAA...CCC 649</w:t>
      </w:r>
      <w:r>
        <w:br/>
      </w:r>
      <w:r>
        <w:rPr>
          <w:rStyle w:val="VerbatimChar"/>
        </w:rPr>
        <w:t xml:space="preserve">               |||||||| |||  |||| | || ||||| |||||||| || |||...|||</w:t>
      </w:r>
      <w:r>
        <w:br/>
      </w:r>
      <w:r>
        <w:rPr>
          <w:rStyle w:val="VerbatimChar"/>
        </w:rPr>
        <w:t xml:space="preserve">Sbjct:      42 AAAATGGGTAGACGAATGGATTATTTGGCGATGAAAACCGAGCAA...CCC 631</w:t>
      </w:r>
      <w:r>
        <w:br/>
      </w:r>
      <w:r>
        <w:rPr>
          <w:rStyle w:val="VerbatimChar"/>
        </w:rPr>
        <w:t xml:space="preserve">Score 443 (400 bits), expectation 4.0e-106, alignment length 597</w:t>
      </w:r>
      <w:r>
        <w:br/>
      </w:r>
      <w:r>
        <w:rPr>
          <w:rStyle w:val="VerbatimChar"/>
        </w:rPr>
        <w:t xml:space="preserve">Query:      87 TTGGCCATGAAAACTGATCAATTGGCCGTGGCTAATATGATCGAT...TAG 679</w:t>
      </w:r>
      <w:r>
        <w:br/>
      </w:r>
      <w:r>
        <w:rPr>
          <w:rStyle w:val="VerbatimChar"/>
        </w:rPr>
        <w:t xml:space="preserve">               ||||||||||||||||| ||| ||||  |||||||| |||| |||...|||</w:t>
      </w:r>
      <w:r>
        <w:br/>
      </w:r>
      <w:r>
        <w:rPr>
          <w:rStyle w:val="VerbatimChar"/>
        </w:rPr>
        <w:t xml:space="preserve">Sbjct:      25 TTGGCCATGAAAACTGAGCAAATGGCGTTGGCTAATTTGATAGAT...TAG 621</w:t>
      </w:r>
      <w:r>
        <w:br/>
      </w:r>
      <w:r>
        <w:rPr>
          <w:rStyle w:val="VerbatimChar"/>
        </w:rPr>
        <w:t xml:space="preserve">DONE</w:t>
      </w:r>
    </w:p>
    <w:bookmarkEnd w:id="270"/>
    <w:bookmarkStart w:id="271"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result_handle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w:t>
      </w:r>
      <w:r>
        <w:br/>
      </w:r>
      <w:r>
        <w:rPr>
          <w:rStyle w:val="NormalTok"/>
        </w:rPr>
        <w:t xml:space="preserve">blast_record </w:t>
      </w:r>
      <w:r>
        <w:rPr>
          <w:rStyle w:val="OperatorTok"/>
        </w:rPr>
        <w:t xml:space="preserve">=</w:t>
      </w:r>
      <w:r>
        <w:rPr>
          <w:rStyle w:val="NormalTok"/>
        </w:rPr>
        <w:t xml:space="preserve"> NCBIXML.read(result_handle)</w:t>
      </w:r>
      <w:r>
        <w:br/>
      </w:r>
      <w:r>
        <w:rPr>
          <w:rStyle w:val="NormalTok"/>
        </w:rPr>
        <w:t xml:space="preserve">blast_data </w:t>
      </w:r>
      <w:r>
        <w:rPr>
          <w:rStyle w:val="OperatorTok"/>
        </w:rPr>
        <w:t xml:space="preserve">=</w:t>
      </w:r>
      <w:r>
        <w:rPr>
          <w:rStyle w:val="NormalTok"/>
        </w:rPr>
        <w:t xml:space="preserve"> []</w:t>
      </w:r>
      <w:r>
        <w:br/>
      </w:r>
      <w:r>
        <w:br/>
      </w: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CommentTok"/>
        </w:rPr>
        <w:t xml:space="preserve"># append a dictionary of attributes for each hit</w:t>
      </w:r>
      <w:r>
        <w:br/>
      </w:r>
      <w:r>
        <w:rPr>
          <w:rStyle w:val="NormalTok"/>
        </w:rPr>
        <w:t xml:space="preserve">        blast_data.append({</w:t>
      </w:r>
      <w:r>
        <w:br/>
      </w:r>
      <w:r>
        <w:rPr>
          <w:rStyle w:val="NormalTok"/>
        </w:rPr>
        <w:t xml:space="preserve">        </w:t>
      </w:r>
      <w:r>
        <w:rPr>
          <w:rStyle w:val="StringTok"/>
        </w:rPr>
        <w:t xml:space="preserve">"query_id"</w:t>
      </w:r>
      <w:r>
        <w:rPr>
          <w:rStyle w:val="NormalTok"/>
        </w:rPr>
        <w:t xml:space="preserve">: blast_record.query_id,</w:t>
      </w:r>
      <w:r>
        <w:br/>
      </w:r>
      <w:r>
        <w:rPr>
          <w:rStyle w:val="NormalTok"/>
        </w:rPr>
        <w:t xml:space="preserve">            </w:t>
      </w:r>
      <w:r>
        <w:rPr>
          <w:rStyle w:val="StringTok"/>
        </w:rPr>
        <w:t xml:space="preserve">"hit_id"</w:t>
      </w:r>
      <w:r>
        <w:rPr>
          <w:rStyle w:val="NormalTok"/>
        </w:rPr>
        <w:t xml:space="preserve">: alignment.hit_id,</w:t>
      </w:r>
      <w:r>
        <w:br/>
      </w:r>
      <w:r>
        <w:rPr>
          <w:rStyle w:val="NormalTok"/>
        </w:rPr>
        <w:t xml:space="preserve">            </w:t>
      </w:r>
      <w:r>
        <w:rPr>
          <w:rStyle w:val="StringTok"/>
        </w:rPr>
        <w:t xml:space="preserve">"hit_def"</w:t>
      </w:r>
      <w:r>
        <w:rPr>
          <w:rStyle w:val="NormalTok"/>
        </w:rPr>
        <w:t xml:space="preserve">: alignment.hit_def,</w:t>
      </w:r>
      <w:r>
        <w:br/>
      </w:r>
      <w:r>
        <w:rPr>
          <w:rStyle w:val="NormalTok"/>
        </w:rPr>
        <w:t xml:space="preserve">            </w:t>
      </w:r>
      <w:r>
        <w:rPr>
          <w:rStyle w:val="StringTok"/>
        </w:rPr>
        <w:t xml:space="preserve">"accession"</w:t>
      </w:r>
      <w:r>
        <w:rPr>
          <w:rStyle w:val="NormalTok"/>
        </w:rPr>
        <w:t xml:space="preserve">: alignment.accession,</w:t>
      </w:r>
      <w:r>
        <w:br/>
      </w:r>
      <w:r>
        <w:rPr>
          <w:rStyle w:val="NormalTok"/>
        </w:rPr>
        <w:t xml:space="preserve">            </w:t>
      </w:r>
      <w:r>
        <w:rPr>
          <w:rStyle w:val="StringTok"/>
        </w:rPr>
        <w:t xml:space="preserve">"hit_length"</w:t>
      </w:r>
      <w:r>
        <w:rPr>
          <w:rStyle w:val="NormalTok"/>
        </w:rPr>
        <w:t xml:space="preserve">: alignment.length,</w:t>
      </w:r>
      <w:r>
        <w:br/>
      </w:r>
      <w:r>
        <w:br/>
      </w:r>
      <w:r>
        <w:rPr>
          <w:rStyle w:val="NormalTok"/>
        </w:rPr>
        <w:t xml:space="preserve">            </w:t>
      </w:r>
      <w:r>
        <w:rPr>
          <w:rStyle w:val="StringTok"/>
        </w:rPr>
        <w:t xml:space="preserve">"e_value"</w:t>
      </w:r>
      <w:r>
        <w:rPr>
          <w:rStyle w:val="NormalTok"/>
        </w:rPr>
        <w:t xml:space="preserve">: hsp.expect,</w:t>
      </w:r>
      <w:r>
        <w:br/>
      </w:r>
      <w:r>
        <w:rPr>
          <w:rStyle w:val="NormalTok"/>
        </w:rPr>
        <w:t xml:space="preserve">            </w:t>
      </w:r>
      <w:r>
        <w:rPr>
          <w:rStyle w:val="StringTok"/>
        </w:rPr>
        <w:t xml:space="preserve">"bit_score"</w:t>
      </w:r>
      <w:r>
        <w:rPr>
          <w:rStyle w:val="NormalTok"/>
        </w:rPr>
        <w:t xml:space="preserve">: hsp.bits,</w:t>
      </w:r>
      <w:r>
        <w:br/>
      </w:r>
      <w:r>
        <w:rPr>
          <w:rStyle w:val="NormalTok"/>
        </w:rPr>
        <w:t xml:space="preserve">            </w:t>
      </w:r>
      <w:r>
        <w:rPr>
          <w:rStyle w:val="StringTok"/>
        </w:rPr>
        <w:t xml:space="preserve">"score"</w:t>
      </w:r>
      <w:r>
        <w:rPr>
          <w:rStyle w:val="NormalTok"/>
        </w:rPr>
        <w:t xml:space="preserve">: hsp.score,</w:t>
      </w:r>
      <w:r>
        <w:br/>
      </w:r>
      <w:r>
        <w:rPr>
          <w:rStyle w:val="NormalTok"/>
        </w:rPr>
        <w:t xml:space="preserve">            </w:t>
      </w:r>
      <w:r>
        <w:rPr>
          <w:rStyle w:val="StringTok"/>
        </w:rPr>
        <w:t xml:space="preserve">"alignment_length"</w:t>
      </w:r>
      <w:r>
        <w:rPr>
          <w:rStyle w:val="NormalTok"/>
        </w:rPr>
        <w:t xml:space="preserve">: hsp.align_length,</w:t>
      </w:r>
      <w:r>
        <w:br/>
      </w:r>
      <w:r>
        <w:rPr>
          <w:rStyle w:val="NormalTok"/>
        </w:rPr>
        <w:t xml:space="preserve">            </w:t>
      </w:r>
      <w:r>
        <w:rPr>
          <w:rStyle w:val="StringTok"/>
        </w:rPr>
        <w:t xml:space="preserve">"identity"</w:t>
      </w:r>
      <w:r>
        <w:rPr>
          <w:rStyle w:val="NormalTok"/>
        </w:rPr>
        <w:t xml:space="preserve">: hsp.identities,</w:t>
      </w:r>
      <w:r>
        <w:br/>
      </w:r>
      <w:r>
        <w:rPr>
          <w:rStyle w:val="NormalTok"/>
        </w:rPr>
        <w:t xml:space="preserve">            </w:t>
      </w:r>
      <w:r>
        <w:rPr>
          <w:rStyle w:val="StringTok"/>
        </w:rPr>
        <w:t xml:space="preserve">"positives"</w:t>
      </w:r>
      <w:r>
        <w:rPr>
          <w:rStyle w:val="NormalTok"/>
        </w:rPr>
        <w:t xml:space="preserve">: hsp.positives,</w:t>
      </w:r>
      <w:r>
        <w:br/>
      </w:r>
      <w:r>
        <w:rPr>
          <w:rStyle w:val="NormalTok"/>
        </w:rPr>
        <w:t xml:space="preserve">            </w:t>
      </w:r>
      <w:r>
        <w:rPr>
          <w:rStyle w:val="StringTok"/>
        </w:rPr>
        <w:t xml:space="preserve">"gaps"</w:t>
      </w:r>
      <w:r>
        <w:rPr>
          <w:rStyle w:val="NormalTok"/>
        </w:rPr>
        <w:t xml:space="preserve">: hsp.gaps,</w:t>
      </w:r>
      <w:r>
        <w:br/>
      </w:r>
      <w:r>
        <w:rPr>
          <w:rStyle w:val="NormalTok"/>
        </w:rPr>
        <w:t xml:space="preserve">            </w:t>
      </w:r>
      <w:r>
        <w:rPr>
          <w:rStyle w:val="StringTok"/>
        </w:rPr>
        <w:t xml:space="preserve">"percent_identity"</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hsp.identities </w:t>
      </w:r>
      <w:r>
        <w:rPr>
          <w:rStyle w:val="OperatorTok"/>
        </w:rPr>
        <w:t xml:space="preserve">/</w:t>
      </w:r>
      <w:r>
        <w:rPr>
          <w:rStyle w:val="NormalTok"/>
        </w:rPr>
        <w:t xml:space="preserve"> hsp.align_length,</w:t>
      </w:r>
      <w:r>
        <w:br/>
      </w:r>
      <w:r>
        <w:rPr>
          <w:rStyle w:val="NormalTok"/>
        </w:rPr>
        <w:t xml:space="preserve">            </w:t>
      </w:r>
      <w:r>
        <w:rPr>
          <w:rStyle w:val="StringTok"/>
        </w:rPr>
        <w:t xml:space="preserve">"percent_positives"</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hsp.positives </w:t>
      </w:r>
      <w:r>
        <w:rPr>
          <w:rStyle w:val="OperatorTok"/>
        </w:rPr>
        <w:t xml:space="preserve">/</w:t>
      </w:r>
      <w:r>
        <w:rPr>
          <w:rStyle w:val="NormalTok"/>
        </w:rPr>
        <w:t xml:space="preserve"> hsp.align_length,</w:t>
      </w:r>
      <w:r>
        <w:br/>
      </w:r>
      <w:r>
        <w:br/>
      </w:r>
      <w:r>
        <w:rPr>
          <w:rStyle w:val="NormalTok"/>
        </w:rPr>
        <w:t xml:space="preserve">            </w:t>
      </w:r>
      <w:r>
        <w:rPr>
          <w:rStyle w:val="StringTok"/>
        </w:rPr>
        <w:t xml:space="preserve">"query_start"</w:t>
      </w:r>
      <w:r>
        <w:rPr>
          <w:rStyle w:val="NormalTok"/>
        </w:rPr>
        <w:t xml:space="preserve">: hsp.query_start,</w:t>
      </w:r>
      <w:r>
        <w:br/>
      </w:r>
      <w:r>
        <w:rPr>
          <w:rStyle w:val="NormalTok"/>
        </w:rPr>
        <w:t xml:space="preserve">            </w:t>
      </w:r>
      <w:r>
        <w:rPr>
          <w:rStyle w:val="StringTok"/>
        </w:rPr>
        <w:t xml:space="preserve">"query_end"</w:t>
      </w:r>
      <w:r>
        <w:rPr>
          <w:rStyle w:val="NormalTok"/>
        </w:rPr>
        <w:t xml:space="preserve">: hsp.query_end,</w:t>
      </w:r>
      <w:r>
        <w:br/>
      </w:r>
      <w:r>
        <w:rPr>
          <w:rStyle w:val="NormalTok"/>
        </w:rPr>
        <w:t xml:space="preserve">            </w:t>
      </w:r>
      <w:r>
        <w:rPr>
          <w:rStyle w:val="StringTok"/>
        </w:rPr>
        <w:t xml:space="preserve">"subject_start"</w:t>
      </w:r>
      <w:r>
        <w:rPr>
          <w:rStyle w:val="NormalTok"/>
        </w:rPr>
        <w:t xml:space="preserve">: hsp.sbjct_start,</w:t>
      </w:r>
      <w:r>
        <w:br/>
      </w:r>
      <w:r>
        <w:rPr>
          <w:rStyle w:val="NormalTok"/>
        </w:rPr>
        <w:t xml:space="preserve">            </w:t>
      </w:r>
      <w:r>
        <w:rPr>
          <w:rStyle w:val="StringTok"/>
        </w:rPr>
        <w:t xml:space="preserve">"subject_end"</w:t>
      </w:r>
      <w:r>
        <w:rPr>
          <w:rStyle w:val="NormalTok"/>
        </w:rPr>
        <w:t xml:space="preserve">: hsp.sbjct_end,</w:t>
      </w:r>
      <w:r>
        <w:br/>
      </w:r>
      <w:r>
        <w:rPr>
          <w:rStyle w:val="NormalTok"/>
        </w:rPr>
        <w:t xml:space="preserve">            </w:t>
      </w:r>
      <w:r>
        <w:br/>
      </w:r>
      <w:r>
        <w:rPr>
          <w:rStyle w:val="NormalTok"/>
        </w:rPr>
        <w:t xml:space="preserve">            </w:t>
      </w:r>
      <w:r>
        <w:rPr>
          <w:rStyle w:val="StringTok"/>
        </w:rPr>
        <w:t xml:space="preserve">"query_sequence"</w:t>
      </w:r>
      <w:r>
        <w:rPr>
          <w:rStyle w:val="NormalTok"/>
        </w:rPr>
        <w:t xml:space="preserve">: hsp.query,</w:t>
      </w:r>
      <w:r>
        <w:br/>
      </w:r>
      <w:r>
        <w:rPr>
          <w:rStyle w:val="NormalTok"/>
        </w:rPr>
        <w:t xml:space="preserve">            </w:t>
      </w:r>
      <w:r>
        <w:rPr>
          <w:rStyle w:val="StringTok"/>
        </w:rPr>
        <w:t xml:space="preserve">"match_sequence"</w:t>
      </w:r>
      <w:r>
        <w:rPr>
          <w:rStyle w:val="NormalTok"/>
        </w:rPr>
        <w:t xml:space="preserve">: hsp.match,</w:t>
      </w:r>
      <w:r>
        <w:br/>
      </w:r>
      <w:r>
        <w:rPr>
          <w:rStyle w:val="NormalTok"/>
        </w:rPr>
        <w:t xml:space="preserve">            </w:t>
      </w:r>
      <w:r>
        <w:rPr>
          <w:rStyle w:val="StringTok"/>
        </w:rPr>
        <w:t xml:space="preserve">"subject_sequence"</w:t>
      </w:r>
      <w:r>
        <w:rPr>
          <w:rStyle w:val="NormalTok"/>
        </w:rPr>
        <w:t xml:space="preserve">: hsp.sbjct,</w:t>
      </w:r>
      <w:r>
        <w:br/>
      </w:r>
      <w:r>
        <w:rPr>
          <w:rStyle w:val="NormalTok"/>
        </w:rPr>
        <w:t xml:space="preserve">        })</w:t>
      </w:r>
      <w:r>
        <w:br/>
      </w:r>
      <w:r>
        <w:br/>
      </w:r>
      <w:r>
        <w:rPr>
          <w:rStyle w:val="CommentTok"/>
        </w:rPr>
        <w:t xml:space="preserve"># Create DataFrame</w:t>
      </w:r>
      <w:r>
        <w:br/>
      </w:r>
      <w:r>
        <w:rPr>
          <w:rStyle w:val="NormalTok"/>
        </w:rPr>
        <w:t xml:space="preserve">df </w:t>
      </w:r>
      <w:r>
        <w:rPr>
          <w:rStyle w:val="OperatorTok"/>
        </w:rPr>
        <w:t xml:space="preserve">=</w:t>
      </w:r>
      <w:r>
        <w:rPr>
          <w:rStyle w:val="NormalTok"/>
        </w:rPr>
        <w:t xml:space="preserve"> pd.DataFrame(blast_data)</w:t>
      </w:r>
      <w:r>
        <w:br/>
      </w:r>
      <w:r>
        <w:br/>
      </w:r>
      <w:r>
        <w:rPr>
          <w:rStyle w:val="BuiltInTok"/>
        </w:rPr>
        <w:t xml:space="preserve">print</w:t>
      </w:r>
      <w:r>
        <w:rPr>
          <w:rStyle w:val="NormalTok"/>
        </w:rPr>
        <w:t xml:space="preserve">(df.shape)</w:t>
      </w:r>
      <w:r>
        <w:br/>
      </w:r>
      <w:r>
        <w:rPr>
          <w:rStyle w:val="NormalTok"/>
        </w:rPr>
        <w:t xml:space="preserve">df.head()</w:t>
      </w:r>
    </w:p>
    <w:p>
      <w:pPr>
        <w:pStyle w:val="SourceCode"/>
      </w:pPr>
      <w:r>
        <w:rPr>
          <w:rStyle w:val="VerbatimChar"/>
        </w:rPr>
        <w:t xml:space="preserve">(50, 23)</w:t>
      </w:r>
    </w:p>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query_id</w:t>
            </w:r>
          </w:p>
        </w:tc>
        <w:tc>
          <w:tcPr/>
          <w:p>
            <w:pPr>
              <w:pStyle w:val="Compact"/>
            </w:pPr>
            <w:r>
              <w:t xml:space="preserve">hit_id</w:t>
            </w:r>
          </w:p>
        </w:tc>
        <w:tc>
          <w:tcPr/>
          <w:p>
            <w:pPr>
              <w:pStyle w:val="Compact"/>
            </w:pPr>
            <w:r>
              <w:t xml:space="preserve">hit_def</w:t>
            </w:r>
          </w:p>
        </w:tc>
        <w:tc>
          <w:tcPr/>
          <w:p>
            <w:pPr>
              <w:pStyle w:val="Compact"/>
            </w:pPr>
            <w:r>
              <w:t xml:space="preserve">accession</w:t>
            </w:r>
          </w:p>
        </w:tc>
        <w:tc>
          <w:tcPr/>
          <w:p>
            <w:pPr>
              <w:pStyle w:val="Compact"/>
            </w:pPr>
            <w:r>
              <w:t xml:space="preserve">hit_length</w:t>
            </w:r>
          </w:p>
        </w:tc>
        <w:tc>
          <w:tcPr/>
          <w:p>
            <w:pPr>
              <w:pStyle w:val="Compact"/>
            </w:pPr>
            <w:r>
              <w:t xml:space="preserve">e_value</w:t>
            </w:r>
          </w:p>
        </w:tc>
        <w:tc>
          <w:tcPr/>
          <w:p>
            <w:pPr>
              <w:pStyle w:val="Compact"/>
            </w:pPr>
            <w:r>
              <w:t xml:space="preserve">bit_score</w:t>
            </w:r>
          </w:p>
        </w:tc>
        <w:tc>
          <w:tcPr/>
          <w:p>
            <w:pPr>
              <w:pStyle w:val="Compact"/>
            </w:pPr>
            <w:r>
              <w:t xml:space="preserve">score</w:t>
            </w:r>
          </w:p>
        </w:tc>
        <w:tc>
          <w:tcPr/>
          <w:p>
            <w:pPr>
              <w:pStyle w:val="Compact"/>
            </w:pPr>
            <w:r>
              <w:t xml:space="preserve">alignment_length</w:t>
            </w:r>
          </w:p>
        </w:tc>
        <w:tc>
          <w:tcPr/>
          <w:p>
            <w:pPr>
              <w:pStyle w:val="Compact"/>
            </w:pPr>
            <w:r>
              <w:t xml:space="preserve">identity</w:t>
            </w:r>
          </w:p>
        </w:tc>
        <w:tc>
          <w:tcPr/>
          <w:p>
            <w:pPr>
              <w:pStyle w:val="Compact"/>
            </w:pPr>
            <w:r>
              <w:t xml:space="preserve">...</w:t>
            </w:r>
          </w:p>
        </w:tc>
        <w:tc>
          <w:tcPr/>
          <w:p>
            <w:pPr>
              <w:pStyle w:val="Compact"/>
            </w:pPr>
            <w:r>
              <w:t xml:space="preserve">percent_positives</w:t>
            </w:r>
          </w:p>
        </w:tc>
        <w:tc>
          <w:tcPr/>
          <w:p>
            <w:pPr>
              <w:pStyle w:val="Compact"/>
            </w:pPr>
            <w:r>
              <w:t xml:space="preserve">query_start</w:t>
            </w:r>
          </w:p>
        </w:tc>
        <w:tc>
          <w:tcPr/>
          <w:p>
            <w:pPr>
              <w:pStyle w:val="Compact"/>
            </w:pPr>
            <w:r>
              <w:t xml:space="preserve">query_end</w:t>
            </w:r>
          </w:p>
        </w:tc>
        <w:tc>
          <w:tcPr/>
          <w:p>
            <w:pPr>
              <w:pStyle w:val="Compact"/>
            </w:pPr>
            <w:r>
              <w:t xml:space="preserve">subject_start</w:t>
            </w:r>
          </w:p>
        </w:tc>
        <w:tc>
          <w:tcPr/>
          <w:p>
            <w:pPr>
              <w:pStyle w:val="Compact"/>
            </w:pPr>
            <w:r>
              <w:t xml:space="preserve">subject_end</w:t>
            </w:r>
          </w:p>
        </w:tc>
        <w:tc>
          <w:tcPr/>
          <w:p>
            <w:pPr>
              <w:pStyle w:val="Compact"/>
            </w:pPr>
            <w:r>
              <w:t xml:space="preserve">query_frame</w:t>
            </w:r>
          </w:p>
        </w:tc>
        <w:tc>
          <w:tcPr/>
          <w:p>
            <w:pPr>
              <w:pStyle w:val="Compact"/>
            </w:pPr>
            <w:r>
              <w:t xml:space="preserve">strand</w:t>
            </w:r>
          </w:p>
        </w:tc>
        <w:tc>
          <w:tcPr/>
          <w:p>
            <w:pPr>
              <w:pStyle w:val="Compact"/>
            </w:pPr>
            <w:r>
              <w:t xml:space="preserve">query_sequence</w:t>
            </w:r>
          </w:p>
        </w:tc>
        <w:tc>
          <w:tcPr/>
          <w:p>
            <w:pPr>
              <w:pStyle w:val="Compact"/>
            </w:pPr>
            <w:r>
              <w:t xml:space="preserve">match_sequence</w:t>
            </w:r>
          </w:p>
        </w:tc>
        <w:tc>
          <w:tcPr/>
          <w:p>
            <w:pPr>
              <w:pStyle w:val="Compact"/>
            </w:pPr>
            <w:r>
              <w:t xml:space="preserve">subject_sequence</w:t>
            </w:r>
          </w:p>
        </w:tc>
      </w:tr>
      <w:tr>
        <w:tc>
          <w:tcPr/>
          <w:p>
            <w:pPr>
              <w:pStyle w:val="Compact"/>
            </w:pPr>
            <w:r>
              <w:t xml:space="preserve">0</w:t>
            </w:r>
          </w:p>
        </w:tc>
        <w:tc>
          <w:tcPr/>
          <w:p>
            <w:pPr>
              <w:pStyle w:val="Compact"/>
            </w:pPr>
            <w:r>
              <w:t xml:space="preserve">BE037100.1</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XM_021875076</w:t>
            </w:r>
          </w:p>
        </w:tc>
        <w:tc>
          <w:tcPr/>
          <w:p>
            <w:pPr>
              <w:pStyle w:val="Compact"/>
            </w:pPr>
            <w:r>
              <w:t xml:space="preserve">1173</w:t>
            </w:r>
          </w:p>
        </w:tc>
        <w:tc>
          <w:tcPr/>
          <w:p>
            <w:pPr>
              <w:pStyle w:val="Compact"/>
            </w:pPr>
            <w:r>
              <w:t xml:space="preserve">5.569490e-117</w:t>
            </w:r>
          </w:p>
        </w:tc>
        <w:tc>
          <w:tcPr/>
          <w:p>
            <w:pPr>
              <w:pStyle w:val="Compact"/>
            </w:pPr>
            <w:r>
              <w:t xml:space="preserve">435.898</w:t>
            </w:r>
          </w:p>
        </w:tc>
        <w:tc>
          <w:tcPr/>
          <w:p>
            <w:pPr>
              <w:pStyle w:val="Compact"/>
            </w:pPr>
            <w:r>
              <w:t xml:space="preserve">482.0</w:t>
            </w:r>
          </w:p>
        </w:tc>
        <w:tc>
          <w:tcPr/>
          <w:p>
            <w:pPr>
              <w:pStyle w:val="Compact"/>
            </w:pPr>
            <w:r>
              <w:t xml:space="preserve">624</w:t>
            </w:r>
          </w:p>
        </w:tc>
        <w:tc>
          <w:tcPr/>
          <w:p>
            <w:pPr>
              <w:pStyle w:val="Compact"/>
            </w:pPr>
            <w:r>
              <w:t xml:space="preserve">473</w:t>
            </w:r>
          </w:p>
        </w:tc>
        <w:tc>
          <w:tcPr/>
          <w:p>
            <w:pPr>
              <w:pStyle w:val="Compact"/>
            </w:pPr>
            <w:r>
              <w:t xml:space="preserve">...</w:t>
            </w:r>
          </w:p>
        </w:tc>
        <w:tc>
          <w:tcPr/>
          <w:p>
            <w:pPr>
              <w:pStyle w:val="Compact"/>
            </w:pPr>
            <w:r>
              <w:t xml:space="preserve">75.801282</w:t>
            </w:r>
          </w:p>
        </w:tc>
        <w:tc>
          <w:tcPr/>
          <w:p>
            <w:pPr>
              <w:pStyle w:val="Compact"/>
            </w:pPr>
            <w:r>
              <w:t xml:space="preserve">59</w:t>
            </w:r>
          </w:p>
        </w:tc>
        <w:tc>
          <w:tcPr/>
          <w:p>
            <w:pPr>
              <w:pStyle w:val="Compact"/>
            </w:pPr>
            <w:r>
              <w:t xml:space="preserve">678</w:t>
            </w:r>
          </w:p>
        </w:tc>
        <w:tc>
          <w:tcPr/>
          <w:p>
            <w:pPr>
              <w:pStyle w:val="Compact"/>
            </w:pPr>
            <w:r>
              <w:t xml:space="preserve">278</w:t>
            </w:r>
          </w:p>
        </w:tc>
        <w:tc>
          <w:tcPr/>
          <w:p>
            <w:pPr>
              <w:pStyle w:val="Compact"/>
            </w:pPr>
            <w:r>
              <w:t xml:space="preserve">901</w:t>
            </w:r>
          </w:p>
        </w:tc>
        <w:tc>
          <w:tcPr/>
          <w:p>
            <w:pPr>
              <w:pStyle w:val="Compact"/>
            </w:pPr>
            <w:r>
              <w:t xml:space="preserve">None</w:t>
            </w:r>
          </w:p>
        </w:tc>
        <w:tc>
          <w:tcPr/>
          <w:p>
            <w:pPr>
              <w:pStyle w:val="Compact"/>
            </w:pPr>
            <w:r>
              <w:t xml:space="preserve">(Plus, Plus)</w:t>
            </w:r>
          </w:p>
        </w:tc>
        <w:tc>
          <w:tcPr/>
          <w:p>
            <w:pPr>
              <w:pStyle w:val="Compact"/>
            </w:pPr>
            <w:r>
              <w:t xml:space="preserve">ACAGAAAATGGGGAGAGAAATGAAGTACTTGGCCATGAAAACTGAT...</w:t>
            </w:r>
          </w:p>
        </w:tc>
        <w:tc>
          <w:tcPr/>
          <w:p>
            <w:pPr>
              <w:pStyle w:val="Compact"/>
            </w:pPr>
            <w:r>
              <w:t xml:space="preserve">|| ||||||||| |||| | |||| || |||| |||| | |||| ...</w:t>
            </w:r>
          </w:p>
        </w:tc>
        <w:tc>
          <w:tcPr/>
          <w:p>
            <w:pPr>
              <w:pStyle w:val="Compact"/>
            </w:pPr>
            <w:r>
              <w:t xml:space="preserve">ACCGAAAATGGGCAGAGGAGTGAATTATATGGCAATGACACCTGAG...</w:t>
            </w:r>
          </w:p>
        </w:tc>
      </w:tr>
      <w:tr>
        <w:tc>
          <w:tcPr/>
          <w:p>
            <w:pPr>
              <w:pStyle w:val="Compact"/>
            </w:pPr>
            <w:r>
              <w:t xml:space="preserve">1</w:t>
            </w:r>
          </w:p>
        </w:tc>
        <w:tc>
          <w:tcPr/>
          <w:p>
            <w:pPr>
              <w:pStyle w:val="Compact"/>
            </w:pPr>
            <w:r>
              <w:t xml:space="preserve">BE037100.1</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XM_021992092</w:t>
            </w:r>
          </w:p>
        </w:tc>
        <w:tc>
          <w:tcPr/>
          <w:p>
            <w:pPr>
              <w:pStyle w:val="Compact"/>
            </w:pPr>
            <w:r>
              <w:t xml:space="preserve">752</w:t>
            </w:r>
          </w:p>
        </w:tc>
        <w:tc>
          <w:tcPr/>
          <w:p>
            <w:pPr>
              <w:pStyle w:val="Compact"/>
            </w:pPr>
            <w:r>
              <w:t xml:space="preserve">1.494500e-111</w:t>
            </w:r>
          </w:p>
        </w:tc>
        <w:tc>
          <w:tcPr/>
          <w:p>
            <w:pPr>
              <w:pStyle w:val="Compact"/>
            </w:pPr>
            <w:r>
              <w:t xml:space="preserve">418.766</w:t>
            </w:r>
          </w:p>
        </w:tc>
        <w:tc>
          <w:tcPr/>
          <w:p>
            <w:pPr>
              <w:pStyle w:val="Compact"/>
            </w:pPr>
            <w:r>
              <w:t xml:space="preserve">463.0</w:t>
            </w:r>
          </w:p>
        </w:tc>
        <w:tc>
          <w:tcPr/>
          <w:p>
            <w:pPr>
              <w:pStyle w:val="Compact"/>
            </w:pPr>
            <w:r>
              <w:t xml:space="preserve">590</w:t>
            </w:r>
          </w:p>
        </w:tc>
        <w:tc>
          <w:tcPr/>
          <w:p>
            <w:pPr>
              <w:pStyle w:val="Compact"/>
            </w:pPr>
            <w:r>
              <w:t xml:space="preserve">447</w:t>
            </w:r>
          </w:p>
        </w:tc>
        <w:tc>
          <w:tcPr/>
          <w:p>
            <w:pPr>
              <w:pStyle w:val="Compact"/>
            </w:pPr>
            <w:r>
              <w:t xml:space="preserve">...</w:t>
            </w:r>
          </w:p>
        </w:tc>
        <w:tc>
          <w:tcPr/>
          <w:p>
            <w:pPr>
              <w:pStyle w:val="Compact"/>
            </w:pPr>
            <w:r>
              <w:t xml:space="preserve">75.762712</w:t>
            </w:r>
          </w:p>
        </w:tc>
        <w:tc>
          <w:tcPr/>
          <w:p>
            <w:pPr>
              <w:pStyle w:val="Compact"/>
            </w:pPr>
            <w:r>
              <w:t xml:space="preserve">63</w:t>
            </w:r>
          </w:p>
        </w:tc>
        <w:tc>
          <w:tcPr/>
          <w:p>
            <w:pPr>
              <w:pStyle w:val="Compact"/>
            </w:pPr>
            <w:r>
              <w:t xml:space="preserve">649</w:t>
            </w:r>
          </w:p>
        </w:tc>
        <w:tc>
          <w:tcPr/>
          <w:p>
            <w:pPr>
              <w:pStyle w:val="Compact"/>
            </w:pPr>
            <w:r>
              <w:t xml:space="preserve">42</w:t>
            </w:r>
          </w:p>
        </w:tc>
        <w:tc>
          <w:tcPr/>
          <w:p>
            <w:pPr>
              <w:pStyle w:val="Compact"/>
            </w:pPr>
            <w:r>
              <w:t xml:space="preserve">631</w:t>
            </w:r>
          </w:p>
        </w:tc>
        <w:tc>
          <w:tcPr/>
          <w:p>
            <w:pPr>
              <w:pStyle w:val="Compact"/>
            </w:pPr>
            <w:r>
              <w:t xml:space="preserve">None</w:t>
            </w:r>
          </w:p>
        </w:tc>
        <w:tc>
          <w:tcPr/>
          <w:p>
            <w:pPr>
              <w:pStyle w:val="Compact"/>
            </w:pPr>
            <w:r>
              <w:t xml:space="preserve">(Plus, Plus)</w:t>
            </w:r>
          </w:p>
        </w:tc>
        <w:tc>
          <w:tcPr/>
          <w:p>
            <w:pPr>
              <w:pStyle w:val="Compact"/>
            </w:pPr>
            <w:r>
              <w:t xml:space="preserve">AAAATGGGGAGAGAAATGAAGTACTTGGCCATGAAAACTGATCAAT...</w:t>
            </w:r>
          </w:p>
        </w:tc>
        <w:tc>
          <w:tcPr/>
          <w:p>
            <w:pPr>
              <w:pStyle w:val="Compact"/>
            </w:pPr>
            <w:r>
              <w:t xml:space="preserve">|||||||| ||| |||| | || ||||| |||||||| || ||||...</w:t>
            </w:r>
          </w:p>
        </w:tc>
        <w:tc>
          <w:tcPr/>
          <w:p>
            <w:pPr>
              <w:pStyle w:val="Compact"/>
            </w:pPr>
            <w:r>
              <w:t xml:space="preserve">AAAATGGGTAGACGAATGGATTATTTGGCGATGAAAACCGAGCAAT...</w:t>
            </w:r>
          </w:p>
        </w:tc>
      </w:tr>
      <w:tr>
        <w:tc>
          <w:tcPr/>
          <w:p>
            <w:pPr>
              <w:pStyle w:val="Compact"/>
            </w:pPr>
            <w:r>
              <w:t xml:space="preserve">2</w:t>
            </w:r>
          </w:p>
        </w:tc>
        <w:tc>
          <w:tcPr/>
          <w:p>
            <w:pPr>
              <w:pStyle w:val="Compact"/>
            </w:pPr>
            <w:r>
              <w:t xml:space="preserve">BE037100.1</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XM_010682658</w:t>
            </w:r>
          </w:p>
        </w:tc>
        <w:tc>
          <w:tcPr/>
          <w:p>
            <w:pPr>
              <w:pStyle w:val="Compact"/>
            </w:pPr>
            <w:r>
              <w:t xml:space="preserve">621</w:t>
            </w:r>
          </w:p>
        </w:tc>
        <w:tc>
          <w:tcPr/>
          <w:p>
            <w:pPr>
              <w:pStyle w:val="Compact"/>
            </w:pPr>
            <w:r>
              <w:t xml:space="preserve">4.010310e-106</w:t>
            </w:r>
          </w:p>
        </w:tc>
        <w:tc>
          <w:tcPr/>
          <w:p>
            <w:pPr>
              <w:pStyle w:val="Compact"/>
            </w:pPr>
            <w:r>
              <w:t xml:space="preserve">400.732</w:t>
            </w:r>
          </w:p>
        </w:tc>
        <w:tc>
          <w:tcPr/>
          <w:p>
            <w:pPr>
              <w:pStyle w:val="Compact"/>
            </w:pPr>
            <w:r>
              <w:t xml:space="preserve">443.0</w:t>
            </w:r>
          </w:p>
        </w:tc>
        <w:tc>
          <w:tcPr/>
          <w:p>
            <w:pPr>
              <w:pStyle w:val="Compact"/>
            </w:pPr>
            <w:r>
              <w:t xml:space="preserve">597</w:t>
            </w:r>
          </w:p>
        </w:tc>
        <w:tc>
          <w:tcPr/>
          <w:p>
            <w:pPr>
              <w:pStyle w:val="Compact"/>
            </w:pPr>
            <w:r>
              <w:t xml:space="preserve">448</w:t>
            </w:r>
          </w:p>
        </w:tc>
        <w:tc>
          <w:tcPr/>
          <w:p>
            <w:pPr>
              <w:pStyle w:val="Compact"/>
            </w:pPr>
            <w:r>
              <w:t xml:space="preserve">...</w:t>
            </w:r>
          </w:p>
        </w:tc>
        <w:tc>
          <w:tcPr/>
          <w:p>
            <w:pPr>
              <w:pStyle w:val="Compact"/>
            </w:pPr>
            <w:r>
              <w:t xml:space="preserve">75.041876</w:t>
            </w:r>
          </w:p>
        </w:tc>
        <w:tc>
          <w:tcPr/>
          <w:p>
            <w:pPr>
              <w:pStyle w:val="Compact"/>
            </w:pPr>
            <w:r>
              <w:t xml:space="preserve">87</w:t>
            </w:r>
          </w:p>
        </w:tc>
        <w:tc>
          <w:tcPr/>
          <w:p>
            <w:pPr>
              <w:pStyle w:val="Compact"/>
            </w:pPr>
            <w:r>
              <w:t xml:space="preserve">679</w:t>
            </w:r>
          </w:p>
        </w:tc>
        <w:tc>
          <w:tcPr/>
          <w:p>
            <w:pPr>
              <w:pStyle w:val="Compact"/>
            </w:pPr>
            <w:r>
              <w:t xml:space="preserve">25</w:t>
            </w:r>
          </w:p>
        </w:tc>
        <w:tc>
          <w:tcPr/>
          <w:p>
            <w:pPr>
              <w:pStyle w:val="Compact"/>
            </w:pPr>
            <w:r>
              <w:t xml:space="preserve">621</w:t>
            </w:r>
          </w:p>
        </w:tc>
        <w:tc>
          <w:tcPr/>
          <w:p>
            <w:pPr>
              <w:pStyle w:val="Compact"/>
            </w:pPr>
            <w:r>
              <w:t xml:space="preserve">None</w:t>
            </w:r>
          </w:p>
        </w:tc>
        <w:tc>
          <w:tcPr/>
          <w:p>
            <w:pPr>
              <w:pStyle w:val="Compact"/>
            </w:pPr>
            <w:r>
              <w:t xml:space="preserve">(Plus, Plus)</w:t>
            </w:r>
          </w:p>
        </w:tc>
        <w:tc>
          <w:tcPr/>
          <w:p>
            <w:pPr>
              <w:pStyle w:val="Compact"/>
            </w:pPr>
            <w:r>
              <w:t xml:space="preserve">TTGGCCATGAAAACTGATCAATTGGCCGTGGCTAATATGATCGATT...</w:t>
            </w:r>
          </w:p>
        </w:tc>
        <w:tc>
          <w:tcPr/>
          <w:p>
            <w:pPr>
              <w:pStyle w:val="Compact"/>
            </w:pPr>
            <w:r>
              <w:t xml:space="preserve">||||||||||||||||| ||| |||| |||||||| |||| ||||...</w:t>
            </w:r>
          </w:p>
        </w:tc>
        <w:tc>
          <w:tcPr/>
          <w:p>
            <w:pPr>
              <w:pStyle w:val="Compact"/>
            </w:pPr>
            <w:r>
              <w:t xml:space="preserve">TTGGCCATGAAAACTGAGCAAATGGCGTTGGCTAATTTGATAGATT...</w:t>
            </w:r>
          </w:p>
        </w:tc>
      </w:tr>
      <w:tr>
        <w:tc>
          <w:tcPr/>
          <w:p>
            <w:pPr>
              <w:pStyle w:val="Compact"/>
            </w:pPr>
            <w:r>
              <w:t xml:space="preserve">3</w:t>
            </w:r>
          </w:p>
        </w:tc>
        <w:tc>
          <w:tcPr/>
          <w:p>
            <w:pPr>
              <w:pStyle w:val="Compact"/>
            </w:pPr>
            <w:r>
              <w:t xml:space="preserve">BE037100.1</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XM_041168865</w:t>
            </w:r>
          </w:p>
        </w:tc>
        <w:tc>
          <w:tcPr/>
          <w:p>
            <w:pPr>
              <w:pStyle w:val="Compact"/>
            </w:pPr>
            <w:r>
              <w:t xml:space="preserve">1020</w:t>
            </w:r>
          </w:p>
        </w:tc>
        <w:tc>
          <w:tcPr/>
          <w:p>
            <w:pPr>
              <w:pStyle w:val="Compact"/>
            </w:pPr>
            <w:r>
              <w:t xml:space="preserve">1.399730e-105</w:t>
            </w:r>
          </w:p>
        </w:tc>
        <w:tc>
          <w:tcPr/>
          <w:p>
            <w:pPr>
              <w:pStyle w:val="Compact"/>
            </w:pPr>
            <w:r>
              <w:t xml:space="preserve">398.929</w:t>
            </w:r>
          </w:p>
        </w:tc>
        <w:tc>
          <w:tcPr/>
          <w:p>
            <w:pPr>
              <w:pStyle w:val="Compact"/>
            </w:pPr>
            <w:r>
              <w:t xml:space="preserve">441.0</w:t>
            </w:r>
          </w:p>
        </w:tc>
        <w:tc>
          <w:tcPr/>
          <w:p>
            <w:pPr>
              <w:pStyle w:val="Compact"/>
            </w:pPr>
            <w:r>
              <w:t xml:space="preserve">593</w:t>
            </w:r>
          </w:p>
        </w:tc>
        <w:tc>
          <w:tcPr/>
          <w:p>
            <w:pPr>
              <w:pStyle w:val="Compact"/>
            </w:pPr>
            <w:r>
              <w:t xml:space="preserve">448</w:t>
            </w:r>
          </w:p>
        </w:tc>
        <w:tc>
          <w:tcPr/>
          <w:p>
            <w:pPr>
              <w:pStyle w:val="Compact"/>
            </w:pPr>
            <w:r>
              <w:t xml:space="preserve">...</w:t>
            </w:r>
          </w:p>
        </w:tc>
        <w:tc>
          <w:tcPr/>
          <w:p>
            <w:pPr>
              <w:pStyle w:val="Compact"/>
            </w:pPr>
            <w:r>
              <w:t xml:space="preserve">75.548061</w:t>
            </w:r>
          </w:p>
        </w:tc>
        <w:tc>
          <w:tcPr/>
          <w:p>
            <w:pPr>
              <w:pStyle w:val="Compact"/>
            </w:pPr>
            <w:r>
              <w:t xml:space="preserve">65</w:t>
            </w:r>
          </w:p>
        </w:tc>
        <w:tc>
          <w:tcPr/>
          <w:p>
            <w:pPr>
              <w:pStyle w:val="Compact"/>
            </w:pPr>
            <w:r>
              <w:t xml:space="preserve">655</w:t>
            </w:r>
          </w:p>
        </w:tc>
        <w:tc>
          <w:tcPr/>
          <w:p>
            <w:pPr>
              <w:pStyle w:val="Compact"/>
            </w:pPr>
            <w:r>
              <w:t xml:space="preserve">254</w:t>
            </w:r>
          </w:p>
        </w:tc>
        <w:tc>
          <w:tcPr/>
          <w:p>
            <w:pPr>
              <w:pStyle w:val="Compact"/>
            </w:pPr>
            <w:r>
              <w:t xml:space="preserve">838</w:t>
            </w:r>
          </w:p>
        </w:tc>
        <w:tc>
          <w:tcPr/>
          <w:p>
            <w:pPr>
              <w:pStyle w:val="Compact"/>
            </w:pPr>
            <w:r>
              <w:t xml:space="preserve">None</w:t>
            </w:r>
          </w:p>
        </w:tc>
        <w:tc>
          <w:tcPr/>
          <w:p>
            <w:pPr>
              <w:pStyle w:val="Compact"/>
            </w:pPr>
            <w:r>
              <w:t xml:space="preserve">(Plus, Plus)</w:t>
            </w:r>
          </w:p>
        </w:tc>
        <w:tc>
          <w:tcPr/>
          <w:p>
            <w:pPr>
              <w:pStyle w:val="Compact"/>
            </w:pPr>
            <w:r>
              <w:t xml:space="preserve">AATGGGGAGAGAAATGAAGTACTTGGCCATGAAAACTGATCAATTG...</w:t>
            </w:r>
          </w:p>
        </w:tc>
        <w:tc>
          <w:tcPr/>
          <w:p>
            <w:pPr>
              <w:pStyle w:val="Compact"/>
            </w:pPr>
            <w:r>
              <w:t xml:space="preserve">||||||||| ||| | | | ||||||||||||||||||| |...</w:t>
            </w:r>
          </w:p>
        </w:tc>
        <w:tc>
          <w:tcPr/>
          <w:p>
            <w:pPr>
              <w:pStyle w:val="Compact"/>
            </w:pPr>
            <w:r>
              <w:t xml:space="preserve">AATGGGGAG-GAA--GGATAATTTGGCCATGAAAACTGATCC---G...</w:t>
            </w:r>
          </w:p>
        </w:tc>
      </w:tr>
      <w:tr>
        <w:tc>
          <w:tcPr/>
          <w:p>
            <w:pPr>
              <w:pStyle w:val="Compact"/>
            </w:pPr>
            <w:r>
              <w:t xml:space="preserve">4</w:t>
            </w:r>
          </w:p>
        </w:tc>
        <w:tc>
          <w:tcPr/>
          <w:p>
            <w:pPr>
              <w:pStyle w:val="Compact"/>
            </w:pPr>
            <w:r>
              <w:t xml:space="preserve">BE037100.1</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XM_048479995</w:t>
            </w:r>
          </w:p>
        </w:tc>
        <w:tc>
          <w:tcPr/>
          <w:p>
            <w:pPr>
              <w:pStyle w:val="Compact"/>
            </w:pPr>
            <w:r>
              <w:t xml:space="preserve">1028</w:t>
            </w:r>
          </w:p>
        </w:tc>
        <w:tc>
          <w:tcPr/>
          <w:p>
            <w:pPr>
              <w:pStyle w:val="Compact"/>
            </w:pPr>
            <w:r>
              <w:t xml:space="preserve">4.885550e-105</w:t>
            </w:r>
          </w:p>
        </w:tc>
        <w:tc>
          <w:tcPr/>
          <w:p>
            <w:pPr>
              <w:pStyle w:val="Compact"/>
            </w:pPr>
            <w:r>
              <w:t xml:space="preserve">397.126</w:t>
            </w:r>
          </w:p>
        </w:tc>
        <w:tc>
          <w:tcPr/>
          <w:p>
            <w:pPr>
              <w:pStyle w:val="Compact"/>
            </w:pPr>
            <w:r>
              <w:t xml:space="preserve">439.0</w:t>
            </w:r>
          </w:p>
        </w:tc>
        <w:tc>
          <w:tcPr/>
          <w:p>
            <w:pPr>
              <w:pStyle w:val="Compact"/>
            </w:pPr>
            <w:r>
              <w:t xml:space="preserve">596</w:t>
            </w:r>
          </w:p>
        </w:tc>
        <w:tc>
          <w:tcPr/>
          <w:p>
            <w:pPr>
              <w:pStyle w:val="Compact"/>
            </w:pPr>
            <w:r>
              <w:t xml:space="preserve">448</w:t>
            </w:r>
          </w:p>
        </w:tc>
        <w:tc>
          <w:tcPr/>
          <w:p>
            <w:pPr>
              <w:pStyle w:val="Compact"/>
            </w:pPr>
            <w:r>
              <w:t xml:space="preserve">...</w:t>
            </w:r>
          </w:p>
        </w:tc>
        <w:tc>
          <w:tcPr/>
          <w:p>
            <w:pPr>
              <w:pStyle w:val="Compact"/>
            </w:pPr>
            <w:r>
              <w:t xml:space="preserve">75.167785</w:t>
            </w:r>
          </w:p>
        </w:tc>
        <w:tc>
          <w:tcPr/>
          <w:p>
            <w:pPr>
              <w:pStyle w:val="Compact"/>
            </w:pPr>
            <w:r>
              <w:t xml:space="preserve">63</w:t>
            </w:r>
          </w:p>
        </w:tc>
        <w:tc>
          <w:tcPr/>
          <w:p>
            <w:pPr>
              <w:pStyle w:val="Compact"/>
            </w:pPr>
            <w:r>
              <w:t xml:space="preserve">655</w:t>
            </w:r>
          </w:p>
        </w:tc>
        <w:tc>
          <w:tcPr/>
          <w:p>
            <w:pPr>
              <w:pStyle w:val="Compact"/>
            </w:pPr>
            <w:r>
              <w:t xml:space="preserve">169</w:t>
            </w:r>
          </w:p>
        </w:tc>
        <w:tc>
          <w:tcPr/>
          <w:p>
            <w:pPr>
              <w:pStyle w:val="Compact"/>
            </w:pPr>
            <w:r>
              <w:t xml:space="preserve">755</w:t>
            </w:r>
          </w:p>
        </w:tc>
        <w:tc>
          <w:tcPr/>
          <w:p>
            <w:pPr>
              <w:pStyle w:val="Compact"/>
            </w:pPr>
            <w:r>
              <w:t xml:space="preserve">None</w:t>
            </w:r>
          </w:p>
        </w:tc>
        <w:tc>
          <w:tcPr/>
          <w:p>
            <w:pPr>
              <w:pStyle w:val="Compact"/>
            </w:pPr>
            <w:r>
              <w:t xml:space="preserve">(Plus, Plus)</w:t>
            </w:r>
          </w:p>
        </w:tc>
        <w:tc>
          <w:tcPr/>
          <w:p>
            <w:pPr>
              <w:pStyle w:val="Compact"/>
            </w:pPr>
            <w:r>
              <w:t xml:space="preserve">AAAATGGGGAGAGAAATGAAGTACTTGGCCATGAAAACTGATCAAT...</w:t>
            </w:r>
          </w:p>
        </w:tc>
        <w:tc>
          <w:tcPr/>
          <w:p>
            <w:pPr>
              <w:pStyle w:val="Compact"/>
            </w:pPr>
            <w:r>
              <w:t xml:space="preserve">||||||||||| ||| ||| ||||| |||| |||||||| | ...</w:t>
            </w:r>
          </w:p>
        </w:tc>
        <w:tc>
          <w:tcPr/>
          <w:p>
            <w:pPr>
              <w:pStyle w:val="Compact"/>
            </w:pPr>
            <w:r>
              <w:t xml:space="preserve">AAAATGGGGAGG---ATGGAGTTTTTGGCTATGAGAACTGATCCA-...</w:t>
            </w:r>
          </w:p>
        </w:tc>
      </w:tr>
    </w:tbl>
    <w:p>
      <w:pPr>
        <w:pStyle w:val="SourceCode"/>
      </w:pPr>
      <w:r>
        <w:rPr>
          <w:rStyle w:val="NormalTok"/>
        </w:rPr>
        <w:t xml:space="preserve">df.columns</w:t>
      </w:r>
    </w:p>
    <w:p>
      <w:pPr>
        <w:pStyle w:val="SourceCode"/>
      </w:pPr>
      <w:r>
        <w:rPr>
          <w:rStyle w:val="VerbatimChar"/>
        </w:rPr>
        <w:t xml:space="preserve">Index(['query_id', 'hit_id', 'hit_def', 'accession', 'hit_length', 'e_value',</w:t>
      </w:r>
      <w:r>
        <w:br/>
      </w:r>
      <w:r>
        <w:rPr>
          <w:rStyle w:val="VerbatimChar"/>
        </w:rPr>
        <w:t xml:space="preserve">       'bit_score', 'score', 'alignment_length', 'identity', 'positives',</w:t>
      </w:r>
      <w:r>
        <w:br/>
      </w:r>
      <w:r>
        <w:rPr>
          <w:rStyle w:val="VerbatimChar"/>
        </w:rPr>
        <w:t xml:space="preserve">       'gaps', 'percent_identity', 'percent_positives', 'query_start',</w:t>
      </w:r>
      <w:r>
        <w:br/>
      </w:r>
      <w:r>
        <w:rPr>
          <w:rStyle w:val="VerbatimChar"/>
        </w:rPr>
        <w:t xml:space="preserve">       'query_end', 'subject_start', 'subject_end', 'query_frame', 'strand',</w:t>
      </w:r>
      <w:r>
        <w:br/>
      </w:r>
      <w:r>
        <w:rPr>
          <w:rStyle w:val="VerbatimChar"/>
        </w:rPr>
        <w:t xml:space="preserve">       'query_sequence', 'match_sequence', 'subject_sequence'],</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"e_value"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p>
        </w:tc>
        <w:tc>
          <w:tcPr/>
          <w:p>
            <w:pPr>
              <w:pStyle w:val="Compact"/>
            </w:pPr>
            <w:r>
              <w:t xml:space="preserve">query_id</w:t>
            </w:r>
          </w:p>
        </w:tc>
        <w:tc>
          <w:tcPr/>
          <w:p>
            <w:pPr>
              <w:pStyle w:val="Compact"/>
            </w:pPr>
            <w:r>
              <w:t xml:space="preserve">hit_id</w:t>
            </w:r>
          </w:p>
        </w:tc>
        <w:tc>
          <w:tcPr/>
          <w:p>
            <w:pPr>
              <w:pStyle w:val="Compact"/>
            </w:pPr>
            <w:r>
              <w:t xml:space="preserve">hit_def</w:t>
            </w:r>
          </w:p>
        </w:tc>
        <w:tc>
          <w:tcPr/>
          <w:p>
            <w:pPr>
              <w:pStyle w:val="Compact"/>
            </w:pPr>
            <w:r>
              <w:t xml:space="preserve">e_value</w:t>
            </w:r>
          </w:p>
        </w:tc>
        <w:tc>
          <w:tcPr/>
          <w:p>
            <w:pPr>
              <w:pStyle w:val="Compact"/>
            </w:pPr>
            <w:r>
              <w:t xml:space="preserve">bit_score</w:t>
            </w:r>
          </w:p>
        </w:tc>
        <w:tc>
          <w:tcPr/>
          <w:p>
            <w:pPr>
              <w:pStyle w:val="Compact"/>
            </w:pPr>
            <w:r>
              <w:t xml:space="preserve">score</w:t>
            </w:r>
          </w:p>
        </w:tc>
        <w:tc>
          <w:tcPr/>
          <w:p>
            <w:pPr>
              <w:pStyle w:val="Compact"/>
            </w:pPr>
            <w:r>
              <w:t xml:space="preserve">query_start</w:t>
            </w:r>
          </w:p>
        </w:tc>
        <w:tc>
          <w:tcPr/>
          <w:p>
            <w:pPr>
              <w:pStyle w:val="Compact"/>
            </w:pPr>
            <w:r>
              <w:t xml:space="preserve">query_end</w:t>
            </w:r>
          </w:p>
        </w:tc>
        <w:tc>
          <w:tcPr/>
          <w:p>
            <w:pPr>
              <w:pStyle w:val="Compact"/>
            </w:pPr>
            <w:r>
              <w:t xml:space="preserve">subject_start</w:t>
            </w:r>
          </w:p>
        </w:tc>
        <w:tc>
          <w:tcPr/>
          <w:p>
            <w:pPr>
              <w:pStyle w:val="Compact"/>
            </w:pPr>
            <w:r>
              <w:t xml:space="preserve">subject_end</w:t>
            </w:r>
          </w:p>
        </w:tc>
        <w:tc>
          <w:tcPr/>
          <w:p>
            <w:pPr>
              <w:pStyle w:val="Compact"/>
            </w:pPr>
            <w:r>
              <w:t xml:space="preserve">alignment_length</w:t>
            </w:r>
          </w:p>
        </w:tc>
        <w:tc>
          <w:tcPr/>
          <w:p>
            <w:pPr>
              <w:pStyle w:val="Compact"/>
            </w:pPr>
            <w:r>
              <w:t xml:space="preserve">identity</w:t>
            </w:r>
          </w:p>
        </w:tc>
        <w:tc>
          <w:tcPr/>
          <w:p>
            <w:pPr>
              <w:pStyle w:val="Compact"/>
            </w:pPr>
            <w:r>
              <w:t xml:space="preserve">gaps</w:t>
            </w:r>
          </w:p>
        </w:tc>
        <w:tc>
          <w:tcPr/>
          <w:p>
            <w:pPr>
              <w:pStyle w:val="Compact"/>
            </w:pPr>
            <w:r>
              <w:t xml:space="preserve">query_sequence</w:t>
            </w:r>
          </w:p>
        </w:tc>
        <w:tc>
          <w:tcPr/>
          <w:p>
            <w:pPr>
              <w:pStyle w:val="Compact"/>
            </w:pPr>
            <w:r>
              <w:t xml:space="preserve">match_sequence</w:t>
            </w:r>
          </w:p>
        </w:tc>
        <w:tc>
          <w:tcPr/>
          <w:p>
            <w:pPr>
              <w:pStyle w:val="Compact"/>
            </w:pPr>
            <w:r>
              <w:t xml:space="preserve">subject_sequence</w:t>
            </w:r>
          </w:p>
        </w:tc>
      </w:tr>
      <w:tr>
        <w:tc>
          <w:tcPr/>
          <w:p>
            <w:pPr>
              <w:pStyle w:val="Compact"/>
            </w:pPr>
            <w:r>
              <w:t xml:space="preserve">0</w:t>
            </w:r>
          </w:p>
        </w:tc>
        <w:tc>
          <w:tcPr/>
          <w:p>
            <w:pPr>
              <w:pStyle w:val="Compact"/>
            </w:pPr>
            <w:r>
              <w:t xml:space="preserve">BE037100.1</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5.569490e-117</w:t>
            </w:r>
          </w:p>
        </w:tc>
        <w:tc>
          <w:tcPr/>
          <w:p>
            <w:pPr>
              <w:pStyle w:val="Compact"/>
            </w:pPr>
            <w:r>
              <w:t xml:space="preserve">435.898</w:t>
            </w:r>
          </w:p>
        </w:tc>
        <w:tc>
          <w:tcPr/>
          <w:p>
            <w:pPr>
              <w:pStyle w:val="Compact"/>
            </w:pPr>
            <w:r>
              <w:t xml:space="preserve">482.0</w:t>
            </w:r>
          </w:p>
        </w:tc>
        <w:tc>
          <w:tcPr/>
          <w:p>
            <w:pPr>
              <w:pStyle w:val="Compact"/>
            </w:pPr>
            <w:r>
              <w:t xml:space="preserve">59</w:t>
            </w:r>
          </w:p>
        </w:tc>
        <w:tc>
          <w:tcPr/>
          <w:p>
            <w:pPr>
              <w:pStyle w:val="Compact"/>
            </w:pPr>
            <w:r>
              <w:t xml:space="preserve">678</w:t>
            </w:r>
          </w:p>
        </w:tc>
        <w:tc>
          <w:tcPr/>
          <w:p>
            <w:pPr>
              <w:pStyle w:val="Compact"/>
            </w:pPr>
            <w:r>
              <w:t xml:space="preserve">278</w:t>
            </w:r>
          </w:p>
        </w:tc>
        <w:tc>
          <w:tcPr/>
          <w:p>
            <w:pPr>
              <w:pStyle w:val="Compact"/>
            </w:pPr>
            <w:r>
              <w:t xml:space="preserve">901</w:t>
            </w:r>
          </w:p>
        </w:tc>
        <w:tc>
          <w:tcPr/>
          <w:p>
            <w:pPr>
              <w:pStyle w:val="Compact"/>
            </w:pPr>
            <w:r>
              <w:t xml:space="preserve">624</w:t>
            </w:r>
          </w:p>
        </w:tc>
        <w:tc>
          <w:tcPr/>
          <w:p>
            <w:pPr>
              <w:pStyle w:val="Compact"/>
            </w:pPr>
            <w:r>
              <w:t xml:space="preserve">473</w:t>
            </w:r>
          </w:p>
        </w:tc>
        <w:tc>
          <w:tcPr/>
          <w:p>
            <w:pPr>
              <w:pStyle w:val="Compact"/>
            </w:pPr>
            <w:r>
              <w:t xml:space="preserve">4</w:t>
            </w:r>
          </w:p>
        </w:tc>
        <w:tc>
          <w:tcPr/>
          <w:p>
            <w:pPr>
              <w:pStyle w:val="Compact"/>
            </w:pPr>
            <w:r>
              <w:t xml:space="preserve">ACAGAAAATGGGGAGAGAAATGAAGTACTTGGCCATGAAAACTGAT...</w:t>
            </w:r>
          </w:p>
        </w:tc>
        <w:tc>
          <w:tcPr/>
          <w:p>
            <w:pPr>
              <w:pStyle w:val="Compact"/>
            </w:pPr>
            <w:r>
              <w:t xml:space="preserve">|| ||||||||| |||| | |||| || |||| |||| | |||| ...</w:t>
            </w:r>
          </w:p>
        </w:tc>
        <w:tc>
          <w:tcPr/>
          <w:p>
            <w:pPr>
              <w:pStyle w:val="Compact"/>
            </w:pPr>
            <w:r>
              <w:t xml:space="preserve">ACCGAAAATGGGCAGAGGAGTGAATTATATGGCAATGACACCTGAG...</w:t>
            </w:r>
          </w:p>
        </w:tc>
      </w:tr>
      <w:tr>
        <w:tc>
          <w:tcPr/>
          <w:p>
            <w:pPr>
              <w:pStyle w:val="Compact"/>
            </w:pPr>
            <w:r>
              <w:t xml:space="preserve">1</w:t>
            </w:r>
          </w:p>
        </w:tc>
        <w:tc>
          <w:tcPr/>
          <w:p>
            <w:pPr>
              <w:pStyle w:val="Compact"/>
            </w:pPr>
            <w:r>
              <w:t xml:space="preserve">BE037100.1</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1.494500e-111</w:t>
            </w:r>
          </w:p>
        </w:tc>
        <w:tc>
          <w:tcPr/>
          <w:p>
            <w:pPr>
              <w:pStyle w:val="Compact"/>
            </w:pPr>
            <w:r>
              <w:t xml:space="preserve">418.766</w:t>
            </w:r>
          </w:p>
        </w:tc>
        <w:tc>
          <w:tcPr/>
          <w:p>
            <w:pPr>
              <w:pStyle w:val="Compact"/>
            </w:pPr>
            <w:r>
              <w:t xml:space="preserve">463.0</w:t>
            </w:r>
          </w:p>
        </w:tc>
        <w:tc>
          <w:tcPr/>
          <w:p>
            <w:pPr>
              <w:pStyle w:val="Compact"/>
            </w:pPr>
            <w:r>
              <w:t xml:space="preserve">63</w:t>
            </w:r>
          </w:p>
        </w:tc>
        <w:tc>
          <w:tcPr/>
          <w:p>
            <w:pPr>
              <w:pStyle w:val="Compact"/>
            </w:pPr>
            <w:r>
              <w:t xml:space="preserve">649</w:t>
            </w:r>
          </w:p>
        </w:tc>
        <w:tc>
          <w:tcPr/>
          <w:p>
            <w:pPr>
              <w:pStyle w:val="Compact"/>
            </w:pPr>
            <w:r>
              <w:t xml:space="preserve">42</w:t>
            </w:r>
          </w:p>
        </w:tc>
        <w:tc>
          <w:tcPr/>
          <w:p>
            <w:pPr>
              <w:pStyle w:val="Compact"/>
            </w:pPr>
            <w:r>
              <w:t xml:space="preserve">631</w:t>
            </w:r>
          </w:p>
        </w:tc>
        <w:tc>
          <w:tcPr/>
          <w:p>
            <w:pPr>
              <w:pStyle w:val="Compact"/>
            </w:pPr>
            <w:r>
              <w:t xml:space="preserve">590</w:t>
            </w:r>
          </w:p>
        </w:tc>
        <w:tc>
          <w:tcPr/>
          <w:p>
            <w:pPr>
              <w:pStyle w:val="Compact"/>
            </w:pPr>
            <w:r>
              <w:t xml:space="preserve">447</w:t>
            </w:r>
          </w:p>
        </w:tc>
        <w:tc>
          <w:tcPr/>
          <w:p>
            <w:pPr>
              <w:pStyle w:val="Compact"/>
            </w:pPr>
            <w:r>
              <w:t xml:space="preserve">3</w:t>
            </w:r>
          </w:p>
        </w:tc>
        <w:tc>
          <w:tcPr/>
          <w:p>
            <w:pPr>
              <w:pStyle w:val="Compact"/>
            </w:pPr>
            <w:r>
              <w:t xml:space="preserve">AAAATGGGGAGAGAAATGAAGTACTTGGCCATGAAAACTGATCAAT...</w:t>
            </w:r>
          </w:p>
        </w:tc>
        <w:tc>
          <w:tcPr/>
          <w:p>
            <w:pPr>
              <w:pStyle w:val="Compact"/>
            </w:pPr>
            <w:r>
              <w:t xml:space="preserve">|||||||| ||| |||| | || ||||| |||||||| || ||||...</w:t>
            </w:r>
          </w:p>
        </w:tc>
        <w:tc>
          <w:tcPr/>
          <w:p>
            <w:pPr>
              <w:pStyle w:val="Compact"/>
            </w:pPr>
            <w:r>
              <w:t xml:space="preserve">AAAATGGGTAGACGAATGGATTATTTGGCGATGAAAACCGAGCAAT...</w:t>
            </w:r>
          </w:p>
        </w:tc>
      </w:tr>
      <w:tr>
        <w:tc>
          <w:tcPr/>
          <w:p>
            <w:pPr>
              <w:pStyle w:val="Compact"/>
            </w:pPr>
            <w:r>
              <w:t xml:space="preserve">2</w:t>
            </w:r>
          </w:p>
        </w:tc>
        <w:tc>
          <w:tcPr/>
          <w:p>
            <w:pPr>
              <w:pStyle w:val="Compact"/>
            </w:pPr>
            <w:r>
              <w:t xml:space="preserve">BE037100.1</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4.010310e-106</w:t>
            </w:r>
          </w:p>
        </w:tc>
        <w:tc>
          <w:tcPr/>
          <w:p>
            <w:pPr>
              <w:pStyle w:val="Compact"/>
            </w:pPr>
            <w:r>
              <w:t xml:space="preserve">400.732</w:t>
            </w:r>
          </w:p>
        </w:tc>
        <w:tc>
          <w:tcPr/>
          <w:p>
            <w:pPr>
              <w:pStyle w:val="Compact"/>
            </w:pPr>
            <w:r>
              <w:t xml:space="preserve">443.0</w:t>
            </w:r>
          </w:p>
        </w:tc>
        <w:tc>
          <w:tcPr/>
          <w:p>
            <w:pPr>
              <w:pStyle w:val="Compact"/>
            </w:pPr>
            <w:r>
              <w:t xml:space="preserve">87</w:t>
            </w:r>
          </w:p>
        </w:tc>
        <w:tc>
          <w:tcPr/>
          <w:p>
            <w:pPr>
              <w:pStyle w:val="Compact"/>
            </w:pPr>
            <w:r>
              <w:t xml:space="preserve">679</w:t>
            </w:r>
          </w:p>
        </w:tc>
        <w:tc>
          <w:tcPr/>
          <w:p>
            <w:pPr>
              <w:pStyle w:val="Compact"/>
            </w:pPr>
            <w:r>
              <w:t xml:space="preserve">25</w:t>
            </w:r>
          </w:p>
        </w:tc>
        <w:tc>
          <w:tcPr/>
          <w:p>
            <w:pPr>
              <w:pStyle w:val="Compact"/>
            </w:pPr>
            <w:r>
              <w:t xml:space="preserve">621</w:t>
            </w:r>
          </w:p>
        </w:tc>
        <w:tc>
          <w:tcPr/>
          <w:p>
            <w:pPr>
              <w:pStyle w:val="Compact"/>
            </w:pPr>
            <w:r>
              <w:t xml:space="preserve">597</w:t>
            </w:r>
          </w:p>
        </w:tc>
        <w:tc>
          <w:tcPr/>
          <w:p>
            <w:pPr>
              <w:pStyle w:val="Compact"/>
            </w:pPr>
            <w:r>
              <w:t xml:space="preserve">448</w:t>
            </w:r>
          </w:p>
        </w:tc>
        <w:tc>
          <w:tcPr/>
          <w:p>
            <w:pPr>
              <w:pStyle w:val="Compact"/>
            </w:pPr>
            <w:r>
              <w:t xml:space="preserve">4</w:t>
            </w:r>
          </w:p>
        </w:tc>
        <w:tc>
          <w:tcPr/>
          <w:p>
            <w:pPr>
              <w:pStyle w:val="Compact"/>
            </w:pPr>
            <w:r>
              <w:t xml:space="preserve">TTGGCCATGAAAACTGATCAATTGGCCGTGGCTAATATGATCGATT...</w:t>
            </w:r>
          </w:p>
        </w:tc>
        <w:tc>
          <w:tcPr/>
          <w:p>
            <w:pPr>
              <w:pStyle w:val="Compact"/>
            </w:pPr>
            <w:r>
              <w:t xml:space="preserve">||||||||||||||||| ||| |||| |||||||| |||| ||||...</w:t>
            </w:r>
          </w:p>
        </w:tc>
        <w:tc>
          <w:tcPr/>
          <w:p>
            <w:pPr>
              <w:pStyle w:val="Compact"/>
            </w:pPr>
            <w:r>
              <w:t xml:space="preserve">TTGGCCATGAAAACTGAGCAAATGGCGTTGGCTAATTTGATAGATT...</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"e_value"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query_id,hit_id,hit_def,e_value,bit_score,score,query_start,query_end,subject_start,subject_end,alignment_length,identity,gaps,query_sequence,match_sequence,subject_sequence</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5.56949e-117</w:t>
      </w:r>
      <w:r>
        <w:rPr>
          <w:rStyle w:val="NormalTok"/>
        </w:rPr>
        <w:t xml:space="preserve">,</w:t>
      </w:r>
      <w:r>
        <w:rPr>
          <w:rStyle w:val="FloatTok"/>
        </w:rPr>
        <w:t xml:space="preserve">435.898</w:t>
      </w:r>
      <w:r>
        <w:rPr>
          <w:rStyle w:val="NormalTok"/>
        </w:rPr>
        <w:t xml:space="preserve">,</w:t>
      </w:r>
      <w:r>
        <w:rPr>
          <w:rStyle w:val="FloatTok"/>
        </w:rPr>
        <w:t xml:space="preserve">482.0</w:t>
      </w:r>
      <w:r>
        <w:rPr>
          <w:rStyle w:val="NormalTok"/>
        </w:rPr>
        <w:t xml:space="preserve">,</w:t>
      </w:r>
      <w:r>
        <w:rPr>
          <w:rStyle w:val="DecValTok"/>
        </w:rPr>
        <w:t xml:space="preserve">59</w:t>
      </w:r>
      <w:r>
        <w:rPr>
          <w:rStyle w:val="NormalTok"/>
        </w:rPr>
        <w:t xml:space="preserve">,</w:t>
      </w:r>
      <w:r>
        <w:rPr>
          <w:rStyle w:val="DecValTok"/>
        </w:rPr>
        <w:t xml:space="preserve">678</w:t>
      </w:r>
      <w:r>
        <w:rPr>
          <w:rStyle w:val="NormalTok"/>
        </w:rPr>
        <w:t xml:space="preserve">,</w:t>
      </w:r>
      <w:r>
        <w:rPr>
          <w:rStyle w:val="DecValTok"/>
        </w:rPr>
        <w:t xml:space="preserve">278</w:t>
      </w:r>
      <w:r>
        <w:rPr>
          <w:rStyle w:val="NormalTok"/>
        </w:rPr>
        <w:t xml:space="preserve">,</w:t>
      </w:r>
      <w:r>
        <w:rPr>
          <w:rStyle w:val="DecValTok"/>
        </w:rPr>
        <w:t xml:space="preserve">901</w:t>
      </w:r>
      <w:r>
        <w:rPr>
          <w:rStyle w:val="NormalTok"/>
        </w:rPr>
        <w:t xml:space="preserve">,</w:t>
      </w:r>
      <w:r>
        <w:rPr>
          <w:rStyle w:val="DecValTok"/>
        </w:rPr>
        <w:t xml:space="preserve">624</w:t>
      </w:r>
      <w:r>
        <w:rPr>
          <w:rStyle w:val="NormalTok"/>
        </w:rPr>
        <w:t xml:space="preserve">,</w:t>
      </w:r>
      <w:r>
        <w:rPr>
          <w:rStyle w:val="DecValTok"/>
        </w:rPr>
        <w:t xml:space="preserve">473</w:t>
      </w:r>
      <w:r>
        <w:rPr>
          <w:rStyle w:val="NormalTok"/>
        </w:rPr>
        <w:t xml:space="preserve">,</w:t>
      </w:r>
      <w:r>
        <w:rPr>
          <w:rStyle w:val="DecValTok"/>
        </w:rPr>
        <w:t xml:space="preserve">4</w:t>
      </w:r>
      <w:r>
        <w:rPr>
          <w:rStyle w:val="NormalTok"/>
        </w:rPr>
        <w:t xml:space="preserve">,ACAGAAAATGGGGAGAGAAATGAAGTACTTGGCCATGAAAACTGATCAATTGGCCGTGGCTAATATGATCGATTCCGATATCAATGAGCTTAAAATGGCAACAATGAGGCTCATCAATGATGCTAGTATGCTCGGT</w:t>
      </w:r>
      <w:r>
        <w:rPr>
          <w:rStyle w:val="OperatorTok"/>
        </w:rPr>
        <w:t xml:space="preserve">--</w:t>
      </w:r>
      <w:r>
        <w:rPr>
          <w:rStyle w:val="NormalTok"/>
        </w:rPr>
        <w:t xml:space="preserve">CATTACGGG</w:t>
      </w:r>
      <w:r>
        <w:rPr>
          <w:rStyle w:val="OperatorTok"/>
        </w:rPr>
        <w:t xml:space="preserve">-</w:t>
      </w:r>
      <w:r>
        <w:rPr>
          <w:rStyle w:val="NormalTok"/>
        </w:rPr>
        <w:t xml:space="preserve">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CCGAAAATGGGCAGAGGAGTGAATTATATGGCAATGACACCTGAGCAACTAGCCGCGGCCAATTTGATCAACTCCGACATCAATGAGCTCAAGATCGTTGTGATGACACTCATTCATGATGCTTCTAGACTCGGCGGCACCTCAGGATTTGGAACTCATTTTCTTAGATGGCTAGCCTCTCTTGCTGCTATTTACTTGTTGATCCTGGATCGCACAAATTGGAGAACCAACATGCTCACATCACTCTTAGTACCATACATATTCCTCAGTCTTCCTTCTGGCCCTTTTTACCTTCTTAGGGGTGAGGTTGGGAAATGGATTGCTTTTGTCGCGGTTGTGCTAAGGCTATTCTTCCACCGCCGCTTCCCAGAATGGTTAGAGATGCCAGGATCACTGATACTATTGTTGGTGGTAGCTCCAGAATTGCTAGCACACAAATTAAAGGATAGTTGGATGGGAGTTGTAATTCTGTTAATCATAGGGTGTTATTTGCTGCAAGAACATATCAGGGCAACTGGTGGTTTAAGAAATTCGTTTACTCAAAGCCATGGAATTTCCTATACGATTGGGCTGCTTCTCTTATTGGCTTACCCAATTTGGTCCATGGTTATTTTCATGATTTA</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1.4945e-111</w:t>
      </w:r>
      <w:r>
        <w:rPr>
          <w:rStyle w:val="NormalTok"/>
        </w:rPr>
        <w:t xml:space="preserve">,</w:t>
      </w:r>
      <w:r>
        <w:rPr>
          <w:rStyle w:val="FloatTok"/>
        </w:rPr>
        <w:t xml:space="preserve">418.766</w:t>
      </w:r>
      <w:r>
        <w:rPr>
          <w:rStyle w:val="NormalTok"/>
        </w:rPr>
        <w:t xml:space="preserve">,</w:t>
      </w:r>
      <w:r>
        <w:rPr>
          <w:rStyle w:val="FloatTok"/>
        </w:rPr>
        <w:t xml:space="preserve">463.0</w:t>
      </w:r>
      <w:r>
        <w:rPr>
          <w:rStyle w:val="NormalTok"/>
        </w:rPr>
        <w:t xml:space="preserve">,</w:t>
      </w:r>
      <w:r>
        <w:rPr>
          <w:rStyle w:val="DecValTok"/>
        </w:rPr>
        <w:t xml:space="preserve">63</w:t>
      </w:r>
      <w:r>
        <w:rPr>
          <w:rStyle w:val="NormalTok"/>
        </w:rPr>
        <w:t xml:space="preserve">,</w:t>
      </w:r>
      <w:r>
        <w:rPr>
          <w:rStyle w:val="DecValTok"/>
        </w:rPr>
        <w:t xml:space="preserve">649</w:t>
      </w:r>
      <w:r>
        <w:rPr>
          <w:rStyle w:val="NormalTok"/>
        </w:rPr>
        <w:t xml:space="preserve">,</w:t>
      </w:r>
      <w:r>
        <w:rPr>
          <w:rStyle w:val="DecValTok"/>
        </w:rPr>
        <w:t xml:space="preserve">42</w:t>
      </w:r>
      <w:r>
        <w:rPr>
          <w:rStyle w:val="NormalTok"/>
        </w:rPr>
        <w:t xml:space="preserve">,</w:t>
      </w:r>
      <w:r>
        <w:rPr>
          <w:rStyle w:val="DecValTok"/>
        </w:rPr>
        <w:t xml:space="preserve">631</w:t>
      </w:r>
      <w:r>
        <w:rPr>
          <w:rStyle w:val="NormalTok"/>
        </w:rPr>
        <w:t xml:space="preserve">,</w:t>
      </w:r>
      <w:r>
        <w:rPr>
          <w:rStyle w:val="DecValTok"/>
        </w:rPr>
        <w:t xml:space="preserve">590</w:t>
      </w:r>
      <w:r>
        <w:rPr>
          <w:rStyle w:val="NormalTok"/>
        </w:rPr>
        <w:t xml:space="preserve">,</w:t>
      </w:r>
      <w:r>
        <w:rPr>
          <w:rStyle w:val="DecValTok"/>
        </w:rPr>
        <w:t xml:space="preserve">447</w:t>
      </w:r>
      <w:r>
        <w:rPr>
          <w:rStyle w:val="NormalTok"/>
        </w:rPr>
        <w:t xml:space="preserve">,</w:t>
      </w:r>
      <w:r>
        <w:rPr>
          <w:rStyle w:val="DecValTok"/>
        </w:rPr>
        <w:t xml:space="preserve">3</w:t>
      </w:r>
      <w:r>
        <w:rPr>
          <w:rStyle w:val="NormalTok"/>
        </w:rPr>
        <w:t xml:space="preserve">,AAAATGGGGAGAGAAATGAAGTACTTGGCCATGAAAACTGATCAATTGGCCGTGGCTAATATGATCGATTCCGATATCAATGAGCTTAAAATGGCAACAATGAGGCTCATCAATGATGCTAGTATGCTCGG</w:t>
      </w:r>
      <w:r>
        <w:rPr>
          <w:rStyle w:val="OperatorTok"/>
        </w:rPr>
        <w:t xml:space="preserve">---</w:t>
      </w:r>
      <w:r>
        <w:rPr>
          <w:rStyle w:val="NormalTok"/>
        </w:rPr>
        <w:t xml:space="preserve">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AAATGGGTAGACGAATGGATTATTTGGCGATGAAAACCGAGCAATTAGCCGCGGCCAATTTGATCGATTCCGATATCAACGAGCTGAAGATCGCCGTGATGGCGCTCGTTCATGATACTACTACGCTCGGCGGTCAATCGGGATTCGGAACTCATTTTCTCCAATGGCTCGCCTCATTTTCTGCTATTTACTTGTTAATCCTTGATCGAACACATTGGAGAAGCAACATGCTTACTTCACTTTTAGTACCATACATTTTCCTAAGTCTCCCATCTGGCCCCTTTCACCTTTTAAGAGGTGAGGTTGGGAAATGGATTGCTTTTGTCTCGGTTGTGCTAAGGTTATTCTTCCACCGCAGTTTCCCAGAATGGTTGGAAATGCCAGTATGTTTGATACTATTATTGGTGGTAGCTCCAGAAATGCTTGCAATATCAATGAAAGAGAGTTGGATGGGAGTTGTAGTTGTGTTAATCATAGGATGTTACCTTCTACAAGAGCATATTAGGGCAACTGGTGGTTTAAGGAATTCTTTCACACAAAGACATGGGATTTCCAACACAATTGGGCTTCTTCTCTTGTTGGCTTACCC</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4.01031e-106</w:t>
      </w:r>
      <w:r>
        <w:rPr>
          <w:rStyle w:val="NormalTok"/>
        </w:rPr>
        <w:t xml:space="preserve">,</w:t>
      </w:r>
      <w:r>
        <w:rPr>
          <w:rStyle w:val="FloatTok"/>
        </w:rPr>
        <w:t xml:space="preserve">400.732</w:t>
      </w:r>
      <w:r>
        <w:rPr>
          <w:rStyle w:val="NormalTok"/>
        </w:rPr>
        <w:t xml:space="preserve">,</w:t>
      </w:r>
      <w:r>
        <w:rPr>
          <w:rStyle w:val="FloatTok"/>
        </w:rPr>
        <w:t xml:space="preserve">443.0</w:t>
      </w:r>
      <w:r>
        <w:rPr>
          <w:rStyle w:val="NormalTok"/>
        </w:rPr>
        <w:t xml:space="preserve">,</w:t>
      </w:r>
      <w:r>
        <w:rPr>
          <w:rStyle w:val="DecValTok"/>
        </w:rPr>
        <w:t xml:space="preserve">87</w:t>
      </w:r>
      <w:r>
        <w:rPr>
          <w:rStyle w:val="NormalTok"/>
        </w:rPr>
        <w:t xml:space="preserve">,</w:t>
      </w:r>
      <w:r>
        <w:rPr>
          <w:rStyle w:val="DecValTok"/>
        </w:rPr>
        <w:t xml:space="preserve">679</w:t>
      </w:r>
      <w:r>
        <w:rPr>
          <w:rStyle w:val="NormalTok"/>
        </w:rPr>
        <w:t xml:space="preserve">,</w:t>
      </w:r>
      <w:r>
        <w:rPr>
          <w:rStyle w:val="DecValTok"/>
        </w:rPr>
        <w:t xml:space="preserve">25</w:t>
      </w:r>
      <w:r>
        <w:rPr>
          <w:rStyle w:val="NormalTok"/>
        </w:rPr>
        <w:t xml:space="preserve">,</w:t>
      </w:r>
      <w:r>
        <w:rPr>
          <w:rStyle w:val="DecValTok"/>
        </w:rPr>
        <w:t xml:space="preserve">621</w:t>
      </w:r>
      <w:r>
        <w:rPr>
          <w:rStyle w:val="NormalTok"/>
        </w:rPr>
        <w:t xml:space="preserve">,</w:t>
      </w:r>
      <w:r>
        <w:rPr>
          <w:rStyle w:val="DecValTok"/>
        </w:rPr>
        <w:t xml:space="preserve">597</w:t>
      </w:r>
      <w:r>
        <w:rPr>
          <w:rStyle w:val="NormalTok"/>
        </w:rPr>
        <w:t xml:space="preserve">,</w:t>
      </w:r>
      <w:r>
        <w:rPr>
          <w:rStyle w:val="DecValTok"/>
        </w:rPr>
        <w:t xml:space="preserve">448</w:t>
      </w:r>
      <w:r>
        <w:rPr>
          <w:rStyle w:val="NormalTok"/>
        </w:rPr>
        <w:t xml:space="preserve">,</w:t>
      </w:r>
      <w:r>
        <w:rPr>
          <w:rStyle w:val="DecValTok"/>
        </w:rPr>
        <w:t xml:space="preserve">4</w:t>
      </w:r>
      <w:r>
        <w:rPr>
          <w:rStyle w:val="NormalTok"/>
        </w:rPr>
        <w:t xml:space="preserve">,TTGGCCATGAAAACTGATCAATTGGCCGTGGCTAATATGATCGATTCCGATATCAATGAGCTTAAAATGGCAACAATGAGGCTCATCAATGATGCTAGTATGCTC</w:t>
      </w:r>
      <w:r>
        <w:rPr>
          <w:rStyle w:val="OperatorTok"/>
        </w:rPr>
        <w:t xml:space="preserve">---</w:t>
      </w:r>
      <w:r>
        <w:rPr>
          <w:rStyle w:val="NormalTok"/>
        </w:rPr>
        <w:t xml:space="preserve">GG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TGGCCATGAAAACTGAGCAAATGGCGTTGGCTAATTTGATAGATTATGATATGAATGAACTTAAGATCGCTTTGACATCGCTAATTCATGATGCTGCTAGACTCAATGGTCACGGAGGATTCGGAACTCATTTTCTCAAATGGCTTGCTTCATTTGCTGCTATTTATTTGCTGATCCTGGATCGAACAAATTGGAGAACAAACATGCTAACATCACTTTTAGTCCCTTACATATTCTTCAGCCTTCCCACAGGCATCTTTCACCTTTTAAGGGGCGAAGTTGGTAAGTGGATTGCTTTTATCGCAGTTGTACTGAGGTTATTTTTCCACCGCCATTTCCCAGATTGGTTGGAAATGCCAGGATGTTTGATACTGTTGTTGGTGGTCGCTCCCAATTTATTTGCTTATACAATGAAGGATGACTGGTTGGGGGTTGTAGTTTTGTTAATCATAGGGTGTTATTTGCTACAAGAGCATATAAGAGCGACGGGTGGTCTCAGGAATTCCTTCACTCAAACCCATGGTATTTCTAATACAATTGGGCTTCTCCTTCTATTGGCTTACCCCATTTGGTCGATATTCATATTCATGATGTAG</w:t>
      </w:r>
    </w:p>
    <w:bookmarkEnd w:id="271"/>
    <w:bookmarkStart w:id="275" w:name="plotting-blast-result"/>
    <w:p>
      <w:pPr>
        <w:pStyle w:val="Heading2"/>
      </w:pPr>
      <w:r>
        <w:t xml:space="preserve">15.9 Plotting BLAST result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Define bins and corresponding NCBI BLAST-style colors</w:t>
      </w:r>
      <w:r>
        <w:br/>
      </w:r>
      <w:r>
        <w:rPr>
          <w:rStyle w:val="NormalTok"/>
        </w:rPr>
        <w:t xml:space="preserve">bins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DecValTok"/>
        </w:rPr>
        <w:t xml:space="preserve">70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100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'cyan'</w:t>
      </w:r>
      <w:r>
        <w:rPr>
          <w:rStyle w:val="NormalTok"/>
        </w:rPr>
        <w:t xml:space="preserve">, </w:t>
      </w:r>
      <w:r>
        <w:rPr>
          <w:rStyle w:val="StringTok"/>
        </w:rPr>
        <w:t xml:space="preserve">'green'</w:t>
      </w:r>
      <w:r>
        <w:rPr>
          <w:rStyle w:val="NormalTok"/>
        </w:rPr>
        <w:t xml:space="preserve">, </w:t>
      </w:r>
      <w:r>
        <w:rPr>
          <w:rStyle w:val="StringTok"/>
        </w:rPr>
        <w:t xml:space="preserve">'darkorange'</w:t>
      </w:r>
      <w:r>
        <w:rPr>
          <w:rStyle w:val="NormalTok"/>
        </w:rPr>
        <w:t xml:space="preserve">, </w:t>
      </w:r>
      <w:r>
        <w:rPr>
          <w:rStyle w:val="StringTok"/>
        </w:rPr>
        <w:t xml:space="preserve">'magenta'</w:t>
      </w:r>
      <w:r>
        <w:rPr>
          <w:rStyle w:val="NormalTok"/>
        </w:rPr>
        <w:t xml:space="preserve">, </w:t>
      </w:r>
      <w:r>
        <w:rPr>
          <w:rStyle w:val="StringTok"/>
        </w:rPr>
        <w:t xml:space="preserve">'red'</w:t>
      </w:r>
      <w:r>
        <w:rPr>
          <w:rStyle w:val="NormalTok"/>
        </w:rPr>
        <w:t xml:space="preserve">]</w:t>
      </w:r>
      <w:r>
        <w:br/>
      </w:r>
      <w:r>
        <w:br/>
      </w:r>
      <w:r>
        <w:rPr>
          <w:rStyle w:val="CommentTok"/>
        </w:rPr>
        <w:t xml:space="preserve"># Assign color based on percent identity</w:t>
      </w:r>
      <w:r>
        <w:br/>
      </w:r>
      <w:r>
        <w:rPr>
          <w:rStyle w:val="NormalTok"/>
        </w:rPr>
        <w:t xml:space="preserve">df[</w:t>
      </w:r>
      <w:r>
        <w:rPr>
          <w:rStyle w:val="StringTok"/>
        </w:rPr>
        <w:t xml:space="preserve">'color'</w:t>
      </w:r>
      <w:r>
        <w:rPr>
          <w:rStyle w:val="NormalTok"/>
        </w:rPr>
        <w:t xml:space="preserve">] </w:t>
      </w:r>
      <w:r>
        <w:rPr>
          <w:rStyle w:val="OperatorTok"/>
        </w:rPr>
        <w:t xml:space="preserve">=</w:t>
      </w:r>
      <w:r>
        <w:rPr>
          <w:rStyle w:val="NormalTok"/>
        </w:rPr>
        <w:t xml:space="preserve"> pd.cut(df[</w:t>
      </w:r>
      <w:r>
        <w:rPr>
          <w:rStyle w:val="StringTok"/>
        </w:rPr>
        <w:t xml:space="preserve">'percent_identity'</w:t>
      </w:r>
      <w:r>
        <w:rPr>
          <w:rStyle w:val="NormalTok"/>
        </w:rPr>
        <w:t xml:space="preserve">], bins</w:t>
      </w:r>
      <w:r>
        <w:rPr>
          <w:rStyle w:val="OperatorTok"/>
        </w:rPr>
        <w:t xml:space="preserve">=</w:t>
      </w:r>
      <w:r>
        <w:rPr>
          <w:rStyle w:val="NormalTok"/>
        </w:rPr>
        <w:t xml:space="preserve">bins, labels</w:t>
      </w:r>
      <w:r>
        <w:rPr>
          <w:rStyle w:val="OperatorTok"/>
        </w:rPr>
        <w:t xml:space="preserve">=</w:t>
      </w:r>
      <w:r>
        <w:rPr>
          <w:rStyle w:val="NormalTok"/>
        </w:rPr>
        <w:t xml:space="preserve">colors, right</w:t>
      </w:r>
      <w:r>
        <w:rPr>
          <w:rStyle w:val="OperatorTok"/>
        </w:rPr>
        <w:t xml:space="preserve">=</w:t>
      </w:r>
      <w:r>
        <w:rPr>
          <w:rStyle w:val="VariableTok"/>
        </w:rPr>
        <w:t xml:space="preserve">True</w:t>
      </w:r>
      <w:r>
        <w:rPr>
          <w:rStyle w:val="NormalTok"/>
        </w:rPr>
        <w:t xml:space="preserve">)</w:t>
      </w:r>
      <w:r>
        <w:br/>
      </w:r>
      <w:r>
        <w:br/>
      </w:r>
      <w:r>
        <w:rPr>
          <w:rStyle w:val="CommentTok"/>
        </w:rPr>
        <w:t xml:space="preserve"># Plot per query</w:t>
      </w:r>
      <w:r>
        <w:br/>
      </w:r>
      <w:r>
        <w:rPr>
          <w:rStyle w:val="ControlFlowTok"/>
        </w:rPr>
        <w:t xml:space="preserve">for</w:t>
      </w:r>
      <w:r>
        <w:rPr>
          <w:rStyle w:val="NormalTok"/>
        </w:rPr>
        <w:t xml:space="preserve"> query </w:t>
      </w:r>
      <w:r>
        <w:rPr>
          <w:rStyle w:val="KeywordTok"/>
        </w:rPr>
        <w:t xml:space="preserve">in</w:t>
      </w:r>
      <w:r>
        <w:rPr>
          <w:rStyle w:val="NormalTok"/>
        </w:rPr>
        <w:t xml:space="preserve"> df[</w:t>
      </w:r>
      <w:r>
        <w:rPr>
          <w:rStyle w:val="StringTok"/>
        </w:rPr>
        <w:t xml:space="preserve">'query_id'</w:t>
      </w:r>
      <w:r>
        <w:rPr>
          <w:rStyle w:val="NormalTok"/>
        </w:rPr>
        <w:t xml:space="preserve">].unique():</w:t>
      </w:r>
      <w:r>
        <w:br/>
      </w:r>
      <w:r>
        <w:rPr>
          <w:rStyle w:val="NormalTok"/>
        </w:rPr>
        <w:t xml:space="preserve">    sub_df </w:t>
      </w:r>
      <w:r>
        <w:rPr>
          <w:rStyle w:val="OperatorTok"/>
        </w:rPr>
        <w:t xml:space="preserve">=</w:t>
      </w:r>
      <w:r>
        <w:rPr>
          <w:rStyle w:val="NormalTok"/>
        </w:rPr>
        <w:t xml:space="preserve"> df[df[</w:t>
      </w:r>
      <w:r>
        <w:rPr>
          <w:rStyle w:val="StringTok"/>
        </w:rPr>
        <w:t xml:space="preserve">'query_id'</w:t>
      </w:r>
      <w:r>
        <w:rPr>
          <w:rStyle w:val="NormalTok"/>
        </w:rPr>
        <w:t xml:space="preserve">] </w:t>
      </w:r>
      <w:r>
        <w:rPr>
          <w:rStyle w:val="OperatorTok"/>
        </w:rPr>
        <w:t xml:space="preserve">==</w:t>
      </w:r>
      <w:r>
        <w:rPr>
          <w:rStyle w:val="NormalTok"/>
        </w:rPr>
        <w:t xml:space="preserve"> query]</w:t>
      </w:r>
      <w:r>
        <w:br/>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(sub_df)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query_length </w:t>
      </w:r>
      <w:r>
        <w:rPr>
          <w:rStyle w:val="OperatorTok"/>
        </w:rPr>
        <w:t xml:space="preserve">=</w:t>
      </w:r>
      <w:r>
        <w:rPr>
          <w:rStyle w:val="NormalTok"/>
        </w:rPr>
        <w:t xml:space="preserve"> sub_df[</w:t>
      </w:r>
      <w:r>
        <w:rPr>
          <w:rStyle w:val="StringTok"/>
        </w:rPr>
        <w:t xml:space="preserve">'query_end'</w:t>
      </w:r>
      <w:r>
        <w:rPr>
          <w:rStyle w:val="NormalTok"/>
        </w:rPr>
        <w:t xml:space="preserve">].</w:t>
      </w:r>
      <w:r>
        <w:rPr>
          <w:rStyle w:val="BuiltInTok"/>
        </w:rPr>
        <w:t xml:space="preserve">max</w:t>
      </w:r>
      <w:r>
        <w:rPr>
          <w:rStyle w:val="NormalTok"/>
        </w:rPr>
        <w:t xml:space="preserve">()</w:t>
      </w:r>
      <w:r>
        <w:br/>
      </w:r>
      <w:r>
        <w:rPr>
          <w:rStyle w:val="NormalTok"/>
        </w:rPr>
        <w:t xml:space="preserve">    plt.hlines(y</w:t>
      </w:r>
      <w:r>
        <w:rPr>
          <w:rStyle w:val="OperatorTok"/>
        </w:rPr>
        <w:t xml:space="preserve">=</w:t>
      </w:r>
      <w:r>
        <w:rPr>
          <w:rStyle w:val="DecValTok"/>
        </w:rPr>
        <w:t xml:space="preserve">0</w:t>
      </w:r>
      <w:r>
        <w:rPr>
          <w:rStyle w:val="NormalTok"/>
        </w:rPr>
        <w:t xml:space="preserve">, xmin</w:t>
      </w:r>
      <w:r>
        <w:rPr>
          <w:rStyle w:val="OperatorTok"/>
        </w:rPr>
        <w:t xml:space="preserve">=</w:t>
      </w:r>
      <w:r>
        <w:rPr>
          <w:rStyle w:val="DecValTok"/>
        </w:rPr>
        <w:t xml:space="preserve">1</w:t>
      </w:r>
      <w:r>
        <w:rPr>
          <w:rStyle w:val="NormalTok"/>
        </w:rPr>
        <w:t xml:space="preserve">, xmax</w:t>
      </w:r>
      <w:r>
        <w:rPr>
          <w:rStyle w:val="OperatorTok"/>
        </w:rPr>
        <w:t xml:space="preserve">=</w:t>
      </w:r>
      <w:r>
        <w:rPr>
          <w:rStyle w:val="NormalTok"/>
        </w:rPr>
        <w:t xml:space="preserve">query_length, colors</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'Query'</w:t>
      </w:r>
      <w:r>
        <w:rPr>
          <w:rStyle w:val="NormalTok"/>
        </w:rPr>
        <w:t xml:space="preserve">)</w:t>
      </w:r>
      <w:r>
        <w:br/>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(sub_df.itertuples(), start</w:t>
      </w:r>
      <w:r>
        <w:rPr>
          <w:rStyle w:val="OperatorTok"/>
        </w:rPr>
        <w:t xml:space="preserve">=</w:t>
      </w:r>
      <w:r>
        <w:rPr>
          <w:rStyle w:val="DecValTok"/>
        </w:rPr>
        <w:t xml:space="preserve">1</w:t>
      </w:r>
      <w:r>
        <w:rPr>
          <w:rStyle w:val="NormalTok"/>
        </w:rPr>
        <w:t xml:space="preserve">):</w:t>
      </w:r>
      <w:r>
        <w:br/>
      </w:r>
      <w:r>
        <w:rPr>
          <w:rStyle w:val="NormalTok"/>
        </w:rPr>
        <w:t xml:space="preserve">        plt.hlines(y</w:t>
      </w:r>
      <w:r>
        <w:rPr>
          <w:rStyle w:val="OperatorTok"/>
        </w:rPr>
        <w:t xml:space="preserve">=-</w:t>
      </w:r>
      <w:r>
        <w:rPr>
          <w:rStyle w:val="NormalTok"/>
        </w:rPr>
        <w:t xml:space="preserve">i, xmin</w:t>
      </w:r>
      <w:r>
        <w:rPr>
          <w:rStyle w:val="OperatorTok"/>
        </w:rPr>
        <w:t xml:space="preserve">=</w:t>
      </w:r>
      <w:r>
        <w:rPr>
          <w:rStyle w:val="NormalTok"/>
        </w:rPr>
        <w:t xml:space="preserve">row.query_start, xmax</w:t>
      </w:r>
      <w:r>
        <w:rPr>
          <w:rStyle w:val="OperatorTok"/>
        </w:rPr>
        <w:t xml:space="preserve">=</w:t>
      </w:r>
      <w:r>
        <w:rPr>
          <w:rStyle w:val="NormalTok"/>
        </w:rPr>
        <w:t xml:space="preserve">row.query_end, colors</w:t>
      </w:r>
      <w:r>
        <w:rPr>
          <w:rStyle w:val="OperatorTok"/>
        </w:rPr>
        <w:t xml:space="preserve">=</w:t>
      </w:r>
      <w:r>
        <w:rPr>
          <w:rStyle w:val="NormalTok"/>
        </w:rPr>
        <w:t xml:space="preserve">row.color, linewidth</w:t>
      </w:r>
      <w:r>
        <w:rPr>
          <w:rStyle w:val="OperatorTok"/>
        </w:rPr>
        <w:t xml:space="preserve">=</w:t>
      </w:r>
      <w:r>
        <w:rPr>
          <w:rStyle w:val="DecValTok"/>
        </w:rPr>
        <w:t xml:space="preserve">3</w:t>
      </w:r>
      <w:r>
        <w:rPr>
          <w:rStyle w:val="NormalTok"/>
        </w:rPr>
        <w:t xml:space="preserve">)</w:t>
      </w:r>
      <w:r>
        <w:br/>
      </w:r>
      <w:r>
        <w:rPr>
          <w:rStyle w:val="NormalTok"/>
        </w:rPr>
        <w:t xml:space="preserve">        plt.text(</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i, </w:t>
      </w:r>
      <w:r>
        <w:rPr>
          <w:rStyle w:val="SpecialStringTok"/>
        </w:rPr>
        <w:t xml:space="preserve">f"</w:t>
      </w:r>
      <w:r>
        <w:rPr>
          <w:rStyle w:val="SpecialCharTok"/>
        </w:rPr>
        <w:t xml:space="preserve">{</w:t>
      </w:r>
      <w:r>
        <w:rPr>
          <w:rStyle w:val="NormalTok"/>
        </w:rPr>
        <w:t xml:space="preserve">row</w:t>
      </w:r>
      <w:r>
        <w:rPr>
          <w:rStyle w:val="SpecialCharTok"/>
        </w:rPr>
        <w:t xml:space="preserve">.</w:t>
      </w:r>
      <w:r>
        <w:rPr>
          <w:rStyle w:val="NormalTok"/>
        </w:rPr>
        <w:t xml:space="preserve">hit_id</w:t>
      </w:r>
      <w:r>
        <w:rPr>
          <w:rStyle w:val="SpecialCharTok"/>
        </w:rPr>
        <w:t xml:space="preserve">}</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w:t>
      </w:r>
      <w:r>
        <w:br/>
      </w:r>
      <w:r>
        <w:br/>
      </w:r>
      <w:r>
        <w:rPr>
          <w:rStyle w:val="NormalTok"/>
        </w:rPr>
        <w:t xml:space="preserve">    plt.title(</w:t>
      </w:r>
      <w:r>
        <w:rPr>
          <w:rStyle w:val="SpecialStringTok"/>
        </w:rPr>
        <w:t xml:space="preserve">f"Alignment Coverage for Query: </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"Query Position"</w:t>
      </w:r>
      <w:r>
        <w:rPr>
          <w:rStyle w:val="NormalTok"/>
        </w:rPr>
        <w:t xml:space="preserve">)</w:t>
      </w:r>
      <w:r>
        <w:br/>
      </w:r>
      <w:r>
        <w:rPr>
          <w:rStyle w:val="NormalTok"/>
        </w:rPr>
        <w:t xml:space="preserve">    plt.yticks([</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(sub_df)</w:t>
      </w:r>
      <w:r>
        <w:rPr>
          <w:rStyle w:val="OperatorTok"/>
        </w:rPr>
        <w:t xml:space="preserve">+</w:t>
      </w:r>
      <w:r>
        <w:rPr>
          <w:rStyle w:val="DecValTok"/>
        </w:rPr>
        <w:t xml:space="preserve">1</w:t>
      </w:r>
      <w:r>
        <w:rPr>
          <w:rStyle w:val="NormalTok"/>
        </w:rPr>
        <w:t xml:space="preserve">)], [</w:t>
      </w:r>
      <w:r>
        <w:rPr>
          <w:rStyle w:val="String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BuiltInTok"/>
        </w:rPr>
        <w:t xml:space="preserve">len</w:t>
      </w:r>
      <w:r>
        <w:rPr>
          <w:rStyle w:val="NormalTok"/>
        </w:rPr>
        <w:t xml:space="preserve">(sub_df))</w:t>
      </w:r>
      <w:r>
        <w:br/>
      </w:r>
      <w:r>
        <w:rPr>
          <w:rStyle w:val="NormalTok"/>
        </w:rPr>
        <w:t xml:space="preserve">    plt.grid(</w:t>
      </w:r>
      <w:r>
        <w:rPr>
          <w:rStyle w:val="VariableTok"/>
        </w:rPr>
        <w:t xml:space="preserve">True</w:t>
      </w:r>
      <w:r>
        <w:rPr>
          <w:rStyle w:val="NormalTok"/>
        </w:rPr>
        <w:t xml:space="preserve">, 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plt.gca().spines[[</w:t>
      </w:r>
      <w:r>
        <w:rPr>
          <w:rStyle w:val="StringTok"/>
        </w:rPr>
        <w:t xml:space="preserve">'top'</w:t>
      </w:r>
      <w:r>
        <w:rPr>
          <w:rStyle w:val="NormalTok"/>
        </w:rPr>
        <w:t xml:space="preserve">, </w:t>
      </w:r>
      <w:r>
        <w:rPr>
          <w:rStyle w:val="StringTok"/>
        </w:rPr>
        <w:t xml:space="preserve">'right'</w:t>
      </w:r>
      <w:r>
        <w:rPr>
          <w:rStyle w:val="NormalTok"/>
        </w:rPr>
        <w:t xml:space="preserve">, </w:t>
      </w:r>
      <w:r>
        <w:rPr>
          <w:rStyle w:val="StringTok"/>
        </w:rPr>
        <w:t xml:space="preserve">'left'</w:t>
      </w:r>
      <w:r>
        <w:rPr>
          <w:rStyle w:val="NormalTok"/>
        </w:rPr>
        <w:t xml:space="preserve">]].set_visible(</w:t>
      </w:r>
      <w:r>
        <w:rPr>
          <w:rStyle w:val="VariableTok"/>
        </w:rPr>
        <w:t xml:space="preserve">False</w:t>
      </w:r>
      <w:r>
        <w:rPr>
          <w:rStyle w:val="NormalTok"/>
        </w:rPr>
        <w:t xml:space="preserve">)</w:t>
      </w:r>
      <w:r>
        <w:br/>
      </w:r>
      <w:r>
        <w:rPr>
          <w:rStyle w:val="NormalTok"/>
        </w:rPr>
        <w:t xml:space="preserve">    plt.tight_layout()</w:t>
      </w:r>
      <w:r>
        <w:br/>
      </w:r>
      <w:r>
        <w:rPr>
          <w:rStyle w:val="NormalTok"/>
        </w:rPr>
        <w:t xml:space="preserve">    plt.show()</w:t>
      </w:r>
    </w:p>
    <w:p>
      <w:pPr>
        <w:pStyle w:val="FirstParagraph"/>
      </w:pPr>
      <w:r>
        <w:drawing>
          <wp:inline>
            <wp:extent cx="5334000" cy="7487093"/>
            <wp:effectExtent b="0" l="0" r="0" t="0"/>
            <wp:docPr descr="" title="" id="273" name="Picture"/>
            <a:graphic>
              <a:graphicData uri="http://schemas.openxmlformats.org/drawingml/2006/picture">
                <pic:pic>
                  <pic:nvPicPr>
                    <pic:cNvPr descr="BioPython_Intro_files/figure-docx/cell-26-output-1.png" id="274" name="Picture"/>
                    <pic:cNvPicPr>
                      <a:picLocks noChangeArrowheads="1" noChangeAspect="1"/>
                    </pic:cNvPicPr>
                  </pic:nvPicPr>
                  <pic:blipFill>
                    <a:blip r:embed="rId272"/>
                    <a:stretch>
                      <a:fillRect/>
                    </a:stretch>
                  </pic:blipFill>
                  <pic:spPr bwMode="auto">
                    <a:xfrm>
                      <a:off x="0" y="0"/>
                      <a:ext cx="5334000" cy="7487093"/>
                    </a:xfrm>
                    <a:prstGeom prst="rect">
                      <a:avLst/>
                    </a:prstGeom>
                    <a:noFill/>
                    <a:ln w="9525">
                      <a:noFill/>
                      <a:headEnd/>
                      <a:tailEnd/>
                    </a:ln>
                  </pic:spPr>
                </pic:pic>
              </a:graphicData>
            </a:graphic>
          </wp:inline>
        </w:drawing>
      </w:r>
    </w:p>
    <w:bookmarkEnd w:id="275"/>
    <w:bookmarkStart w:id="276" w:name="blast-search-using-sequence-file"/>
    <w:p>
      <w:pPr>
        <w:pStyle w:val="Heading2"/>
      </w:pPr>
      <w:r>
        <w:t xml:space="preserve">15.10 BLAST search using sequence file</w:t>
      </w:r>
    </w:p>
    <w:p>
      <w:pPr>
        <w:pStyle w:val="FirstParagraph"/>
      </w:pPr>
      <w:r>
        <w:t xml:space="preserve">To run the Blast search using a sequence file instead of gi number, we first need to create a seqeunce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MFHPGMTSQPSTSNQMYYDPLYGAEQIVQCNPMDYHQANILCGMQYFNNSHNRYPLLPQMPPQFTNDHPY</w:t>
      </w:r>
      <w:r>
        <w:t xml:space="preserve"> </w:t>
      </w:r>
      <w:r>
        <w:t xml:space="preserve">DFPNVPTISTLDEASSFNGFLIPSQPSSYNNNNISCVFTPTPCTSSQASSQPPPTPTVNPTPIPPNAGAV</w:t>
      </w:r>
      <w:r>
        <w:t xml:space="preserve"> </w:t>
      </w:r>
      <w:r>
        <w:t xml:space="preserve">LTTAMDSCQQISHVLQCYQQGGEDSDFVRKAIESLVKKLKDKRIELDALITAVTSNGKQPTGCVTIQRSL</w:t>
      </w:r>
      <w:r>
        <w:t xml:space="preserve"> </w:t>
      </w:r>
      <w:r>
        <w:t xml:space="preserve">DGRLQVAGRKGVPHVVYARIWRWPKVSKNELVKLVQCQTSSDHPDNICINPYHYERVVSNRITSADQSLH</w:t>
      </w:r>
      <w:r>
        <w:t xml:space="preserve"> </w:t>
      </w:r>
      <w:r>
        <w:t xml:space="preserve">VENSPMKSEYLGDAGVIDSCSDWPNTPPDNNFNGGFAPDQPQLVTPIISDIPIDLNQIYVPTPPQLLDNW</w:t>
      </w:r>
      <w:r>
        <w:t xml:space="preserve"> </w:t>
      </w:r>
      <w:r>
        <w:t xml:space="preserve">CSIIYYELDTPIGETFKVSARDHGKVIVDGGMDPHGENEGRLCLGALSNVHRTEASEKARIHIGRGVELT</w:t>
      </w:r>
      <w:r>
        <w:t xml:space="preserve"> </w:t>
      </w:r>
      <w:r>
        <w:t xml:space="preserve">AHADGNISITSNCKIFVRSGYLDYTHGSEYSSKAHRFTPNESSFTVFDIRWAYMQMLRRSRSSNEAVRAQ</w:t>
      </w:r>
      <w:r>
        <w:t xml:space="preserve"> </w:t>
      </w:r>
      <w:r>
        <w:t xml:space="preserve">AAAVAGYAPMSVMPAIMPDSGVDRMRRDFCTIAISFVKAWGDVYQRKTIKETPCWIEVTLHRPLQILDQL</w:t>
      </w:r>
      <w:r>
        <w:t xml:space="preserve"> </w:t>
      </w:r>
      <w:r>
        <w:t xml:space="preserve">LKNSSQFGSS</w:t>
      </w:r>
    </w:p>
    <w:p>
      <w:pPr>
        <w:pStyle w:val="SourceCode"/>
      </w:pPr>
      <w:r>
        <w:rPr>
          <w:rStyle w:val="NormalTok"/>
        </w:rPr>
        <w:t xml:space="preserve">seq_file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'example1.fasta'</w:t>
      </w:r>
      <w:r>
        <w:rPr>
          <w:rStyle w:val="NormalTok"/>
        </w:rPr>
        <w:t xml:space="preserve">)</w:t>
      </w:r>
      <w:r>
        <w:br/>
      </w:r>
      <w:r>
        <w:rPr>
          <w:rStyle w:val="NormalTok"/>
        </w:rPr>
        <w:t xml:space="preserve">result_handle2 </w:t>
      </w:r>
      <w:r>
        <w:rPr>
          <w:rStyle w:val="OperatorTok"/>
        </w:rPr>
        <w:t xml:space="preserve">=</w:t>
      </w:r>
      <w:r>
        <w:rPr>
          <w:rStyle w:val="NormalTok"/>
        </w:rPr>
        <w:t xml:space="preserve"> NCBIWWW.qblast(</w:t>
      </w:r>
      <w:r>
        <w:rPr>
          <w:rStyle w:val="StringTok"/>
        </w:rPr>
        <w:t xml:space="preserve">"blastp"</w:t>
      </w:r>
      <w:r>
        <w:rPr>
          <w:rStyle w:val="NormalTok"/>
        </w:rPr>
        <w:t xml:space="preserve">, </w:t>
      </w:r>
      <w:r>
        <w:rPr>
          <w:rStyle w:val="StringTok"/>
        </w:rPr>
        <w:t xml:space="preserve">"nr"</w:t>
      </w:r>
      <w:r>
        <w:rPr>
          <w:rStyle w:val="NormalTok"/>
        </w:rPr>
        <w:t xml:space="preserve">, seq_file.read())</w:t>
      </w:r>
      <w:r>
        <w:br/>
      </w:r>
      <w:r>
        <w:rPr>
          <w:rStyle w:val="NormalTok"/>
        </w:rPr>
        <w:t xml:space="preserve">seq_file.close()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br/>
      </w:r>
      <w:r>
        <w:rPr>
          <w:rStyle w:val="NormalTok"/>
        </w:rPr>
        <w:t xml:space="preserve">blast_record </w:t>
      </w:r>
      <w:r>
        <w:rPr>
          <w:rStyle w:val="OperatorTok"/>
        </w:rPr>
        <w:t xml:space="preserve">=</w:t>
      </w:r>
      <w:r>
        <w:rPr>
          <w:rStyle w:val="NormalTok"/>
        </w:rPr>
        <w:t xml:space="preserve"> NCBIXML.read(blast_output)</w:t>
      </w:r>
      <w:r>
        <w:br/>
      </w:r>
      <w:r>
        <w:rPr>
          <w:rStyle w:val="BuiltInTok"/>
        </w:rPr>
        <w:t xml:space="preserve">print</w:t>
      </w:r>
      <w:r>
        <w:rPr>
          <w:rStyle w:val="NormalTok"/>
        </w:rPr>
        <w:t xml:space="preserve">(blast_record.alignments[</w:t>
      </w:r>
      <w:r>
        <w:rPr>
          <w:rStyle w:val="DecValTok"/>
        </w:rPr>
        <w:t xml:space="preserve">0</w:t>
      </w:r>
      <w:r>
        <w:rPr>
          <w:rStyle w:val="NormalTok"/>
        </w:rPr>
        <w:t xml:space="preserve">])</w:t>
      </w:r>
    </w:p>
    <w:p>
      <w:pPr>
        <w:pStyle w:val="SourceCode"/>
      </w:pPr>
      <w:r>
        <w:rPr>
          <w:rStyle w:val="VerbatimChar"/>
        </w:rPr>
        <w:t xml:space="preserve">sp|P45897.1| RecName: Full=Dwarfin sma-4; AltName: Full=MAD protein homolog 3 [Caenorhabditis elegans] &gt;gb|AAA97605.1| SMA-4 [Caenorhabditis elegans]</w:t>
      </w:r>
      <w:r>
        <w:br/>
      </w:r>
      <w:r>
        <w:rPr>
          <w:rStyle w:val="VerbatimChar"/>
        </w:rPr>
        <w:t xml:space="preserve">           Length = 570</w:t>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alignment </w:t>
      </w:r>
      <w:r>
        <w:rPr>
          <w:rStyle w:val="KeywordTok"/>
        </w:rPr>
        <w:t xml:space="preserve">in</w:t>
      </w:r>
      <w:r>
        <w:rPr>
          <w:rStyle w:val="NormalTok"/>
        </w:rPr>
        <w:t xml:space="preserve"> blast_record.alignments:</w:t>
      </w:r>
      <w:r>
        <w:br/>
      </w:r>
      <w:r>
        <w:rPr>
          <w:rStyle w:val="NormalTok"/>
        </w:rPr>
        <w:t xml:space="preserve">    </w:t>
      </w:r>
      <w:r>
        <w:rPr>
          <w:rStyle w:val="ControlFlowTok"/>
        </w:rPr>
        <w:t xml:space="preserve">if</w:t>
      </w:r>
      <w:r>
        <w:rPr>
          <w:rStyle w:val="NormalTok"/>
        </w:rPr>
        <w:t xml:space="preserve"> </w:t>
      </w:r>
      <w:r>
        <w:rPr>
          <w:rStyle w:val="StringTok"/>
        </w:rPr>
        <w:t xml:space="preserve">"Mus musculus"</w:t>
      </w:r>
      <w:r>
        <w:rPr>
          <w:rStyle w:val="NormalTok"/>
        </w:rPr>
        <w:t xml:space="preserve"> </w:t>
      </w:r>
      <w:r>
        <w:rPr>
          <w:rStyle w:val="KeywordTok"/>
        </w:rPr>
        <w:t xml:space="preserve">in</w:t>
      </w:r>
      <w:r>
        <w:rPr>
          <w:rStyle w:val="NormalTok"/>
        </w:rPr>
        <w:t xml:space="preserve"> alignment.title:</w:t>
      </w:r>
      <w:r>
        <w:br/>
      </w:r>
      <w:r>
        <w:rPr>
          <w:rStyle w:val="NormalTok"/>
        </w:rPr>
        <w:t xml:space="preserve">        </w:t>
      </w:r>
      <w:r>
        <w:rPr>
          <w:rStyle w:val="BuiltInTok"/>
        </w:rPr>
        <w:t xml:space="preserve">print</w:t>
      </w:r>
      <w:r>
        <w:rPr>
          <w:rStyle w:val="NormalTok"/>
        </w:rPr>
        <w:t xml:space="preserve">(alignment.title)</w:t>
      </w:r>
      <w:r>
        <w:br/>
      </w:r>
      <w:r>
        <w:rPr>
          <w:rStyle w:val="NormalTok"/>
        </w:rPr>
        <w:t xml:space="preserve">        </w:t>
      </w:r>
      <w:r>
        <w:rPr>
          <w:rStyle w:val="ControlFlowTok"/>
        </w:rPr>
        <w:t xml:space="preserve">for</w:t>
      </w:r>
      <w:r>
        <w:rPr>
          <w:rStyle w:val="NormalTok"/>
        </w:rPr>
        <w:t xml:space="preserve"> hsp </w:t>
      </w:r>
      <w:r>
        <w:rPr>
          <w:rStyle w:val="KeywordTok"/>
        </w:rPr>
        <w:t xml:space="preserve">in</w:t>
      </w:r>
      <w:r>
        <w:rPr>
          <w:rStyle w:val="NormalTok"/>
        </w:rPr>
        <w:t xml:space="preserve"> alignment.hsps:</w:t>
      </w:r>
      <w:r>
        <w:br/>
      </w:r>
      <w:r>
        <w:rPr>
          <w:rStyle w:val="NormalTok"/>
        </w:rPr>
        <w:t xml:space="preserve">            </w:t>
      </w:r>
      <w:r>
        <w:rPr>
          <w:rStyle w:val="BuiltInTok"/>
        </w:rPr>
        <w:t xml:space="preserve">print</w:t>
      </w:r>
      <w:r>
        <w:rPr>
          <w:rStyle w:val="NormalTok"/>
        </w:rPr>
        <w:t xml:space="preserve">(hsp.query[</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(hsp.match[</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(hsp.sbjct[</w:t>
      </w:r>
      <w:r>
        <w:rPr>
          <w:rStyle w:val="DecValTok"/>
        </w:rPr>
        <w:t xml:space="preserve">0</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(hsp.positives, hsp.score, hsp.expect)</w:t>
      </w:r>
    </w:p>
    <w:p>
      <w:pPr>
        <w:pStyle w:val="SourceCode"/>
      </w:pPr>
      <w:r>
        <w:rPr>
          <w:rStyle w:val="VerbatimChar"/>
        </w:rPr>
        <w:t xml:space="preserve">gb|KAI2586911.1| SMAD family member 4 [Homo sapiens] &gt;gb|KAI4046350.1| SMAD family member 4 [Homo sapiens] &gt;gb|PNI70022.1| SMAD4 isoform 6 [Pan troglodytes] &gt;gb|PNJ43713.1| SMAD4 isoform 9 [Pongo abelii]</w:t>
      </w:r>
      <w:r>
        <w:br/>
      </w:r>
      <w:r>
        <w:rPr>
          <w:rStyle w:val="VerbatimChar"/>
        </w:rPr>
        <w:t xml:space="preserve">TAMDSCQQISHVLQCYQQGGEDSDFVRKAIESLVKKLKDKRIELDALITA</w:t>
      </w:r>
      <w:r>
        <w:br/>
      </w:r>
      <w:r>
        <w:rPr>
          <w:rStyle w:val="VerbatimChar"/>
        </w:rPr>
        <w:t xml:space="preserve">T+ D+C  I H L C++QGGE   F ++AIESLVKKLK+K+ ELD+LITA</w:t>
      </w:r>
      <w:r>
        <w:br/>
      </w:r>
      <w:r>
        <w:rPr>
          <w:rStyle w:val="VerbatimChar"/>
        </w:rPr>
        <w:t xml:space="preserve">TSNDACLSIVHSLMCHRQGGESETFAKRAIESLVKKLKEKKDELDSLITA</w:t>
      </w:r>
      <w:r>
        <w:br/>
      </w:r>
      <w:r>
        <w:rPr>
          <w:rStyle w:val="VerbatimChar"/>
        </w:rPr>
        <w:t xml:space="preserve">274 795.0 8.00678e-96</w:t>
      </w:r>
    </w:p>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2" Target="media/rId272.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99" Target="media/rId199.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32" Target="media/rId32.png" /><Relationship Type="http://schemas.openxmlformats.org/officeDocument/2006/relationships/image" Id="rId114" Target="media/rId114.png" /><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_rels/footnotes.xml.rels><?xml version="1.0" encoding="UTF-8"?><Relationships xmlns="http://schemas.openxmlformats.org/package/2006/relationships"><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2025-11-22T12:37:06Z</dcterms:created>
  <dcterms:modified xsi:type="dcterms:W3CDTF">2025-11-22T12:37:06Z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