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7D8" w:rsidRPr="00DE17D8" w:rsidRDefault="00DE17D8" w:rsidP="00DE17D8">
      <w:pPr>
        <w:pStyle w:val="NormalWeb"/>
        <w:shd w:val="clear" w:color="auto" w:fill="FFFFFF"/>
        <w:jc w:val="center"/>
        <w:rPr>
          <w:rFonts w:ascii="NimbusSanL" w:hAnsi="NimbusSanL"/>
          <w:b/>
          <w:bCs/>
          <w:i/>
          <w:sz w:val="26"/>
          <w:szCs w:val="26"/>
        </w:rPr>
      </w:pPr>
      <w:r w:rsidRPr="00DE17D8">
        <w:rPr>
          <w:rFonts w:ascii="NimbusSanL" w:hAnsi="NimbusSanL"/>
          <w:b/>
          <w:bCs/>
          <w:i/>
          <w:sz w:val="26"/>
          <w:szCs w:val="26"/>
        </w:rPr>
        <w:t xml:space="preserve">Example answers to the 3 areas covered by </w:t>
      </w:r>
      <w:r>
        <w:rPr>
          <w:rFonts w:ascii="NimbusSanL" w:hAnsi="NimbusSanL"/>
          <w:b/>
          <w:bCs/>
          <w:i/>
          <w:sz w:val="26"/>
          <w:szCs w:val="26"/>
        </w:rPr>
        <w:t xml:space="preserve">the </w:t>
      </w:r>
      <w:bookmarkStart w:id="0" w:name="_GoBack"/>
      <w:bookmarkEnd w:id="0"/>
      <w:r w:rsidRPr="00DE17D8">
        <w:rPr>
          <w:rFonts w:ascii="NimbusSanL" w:hAnsi="NimbusSanL"/>
          <w:b/>
          <w:bCs/>
          <w:i/>
          <w:sz w:val="26"/>
          <w:szCs w:val="26"/>
        </w:rPr>
        <w:t>DMP exercises.</w:t>
      </w:r>
      <w:r w:rsidRPr="00DE17D8">
        <w:rPr>
          <w:rFonts w:ascii="NimbusSanL" w:hAnsi="NimbusSanL"/>
          <w:b/>
          <w:bCs/>
          <w:i/>
          <w:sz w:val="26"/>
          <w:szCs w:val="26"/>
        </w:rPr>
        <w:br/>
        <w:t>NB These are not THE answers but suggestions as a “Train the Trainer”</w:t>
      </w:r>
      <w:r w:rsidRPr="00DE17D8">
        <w:rPr>
          <w:rFonts w:ascii="NimbusSanL" w:hAnsi="NimbusSanL"/>
          <w:b/>
          <w:bCs/>
          <w:i/>
          <w:sz w:val="26"/>
          <w:szCs w:val="26"/>
        </w:rPr>
        <w:br/>
        <w:t>exercise. Please feel free to disagree and/or update</w:t>
      </w:r>
    </w:p>
    <w:p w:rsidR="009E4BE3" w:rsidRDefault="002D7215" w:rsidP="00116962">
      <w:pPr>
        <w:pStyle w:val="NormalWeb"/>
        <w:shd w:val="clear" w:color="auto" w:fill="FFFFFF"/>
        <w:rPr>
          <w:rFonts w:ascii="NimbusSanL" w:hAnsi="NimbusSanL"/>
          <w:b/>
          <w:bCs/>
          <w:sz w:val="26"/>
          <w:szCs w:val="26"/>
        </w:rPr>
      </w:pPr>
      <w:r w:rsidRPr="008D5C28">
        <w:rPr>
          <w:rFonts w:ascii="NimbusSanL" w:hAnsi="NimbusSanL"/>
          <w:b/>
          <w:bCs/>
          <w:sz w:val="26"/>
          <w:szCs w:val="26"/>
          <w:highlight w:val="yellow"/>
        </w:rPr>
        <w:t>File</w:t>
      </w:r>
      <w:r w:rsidR="008D5C28" w:rsidRPr="008D5C28">
        <w:rPr>
          <w:rFonts w:ascii="NimbusSanL" w:hAnsi="NimbusSanL"/>
          <w:b/>
          <w:bCs/>
          <w:sz w:val="26"/>
          <w:szCs w:val="26"/>
          <w:highlight w:val="yellow"/>
        </w:rPr>
        <w:t xml:space="preserve"> management</w:t>
      </w:r>
      <w:r w:rsidR="009E4BE3">
        <w:rPr>
          <w:rFonts w:ascii="NimbusSanL" w:hAnsi="NimbusSanL"/>
          <w:b/>
          <w:bCs/>
          <w:sz w:val="26"/>
          <w:szCs w:val="26"/>
          <w:highlight w:val="yellow"/>
        </w:rPr>
        <w:tab/>
      </w:r>
      <w:r w:rsidR="009E4BE3" w:rsidRPr="009E4BE3">
        <w:rPr>
          <w:rFonts w:ascii="NimbusSanL" w:hAnsi="NimbusSanL"/>
          <w:b/>
          <w:bCs/>
          <w:sz w:val="26"/>
          <w:szCs w:val="26"/>
        </w:rPr>
        <w:tab/>
      </w:r>
      <w:r w:rsidR="008D5C28" w:rsidRPr="008D5C28">
        <w:rPr>
          <w:rFonts w:ascii="NimbusSanL" w:hAnsi="NimbusSanL"/>
          <w:b/>
          <w:bCs/>
          <w:sz w:val="26"/>
          <w:szCs w:val="26"/>
          <w:highlight w:val="magenta"/>
        </w:rPr>
        <w:t>Data Backup</w:t>
      </w:r>
      <w:r w:rsidR="009E4BE3" w:rsidRPr="009E4BE3">
        <w:rPr>
          <w:rFonts w:ascii="NimbusSanL" w:hAnsi="NimbusSanL"/>
          <w:b/>
          <w:bCs/>
          <w:sz w:val="26"/>
          <w:szCs w:val="26"/>
        </w:rPr>
        <w:tab/>
      </w:r>
      <w:r w:rsidR="009E4BE3" w:rsidRPr="009E4BE3">
        <w:rPr>
          <w:rFonts w:ascii="NimbusSanL" w:hAnsi="NimbusSanL"/>
          <w:b/>
          <w:bCs/>
          <w:sz w:val="26"/>
          <w:szCs w:val="26"/>
        </w:rPr>
        <w:tab/>
      </w:r>
      <w:r w:rsidR="008D5C28" w:rsidRPr="008D5C28">
        <w:rPr>
          <w:rFonts w:ascii="NimbusSanL" w:hAnsi="NimbusSanL"/>
          <w:b/>
          <w:bCs/>
          <w:sz w:val="26"/>
          <w:szCs w:val="26"/>
          <w:highlight w:val="cyan"/>
        </w:rPr>
        <w:t>Data sharing</w:t>
      </w:r>
    </w:p>
    <w:p w:rsidR="00116962" w:rsidRPr="009E4BE3" w:rsidRDefault="00116962" w:rsidP="00116962">
      <w:pPr>
        <w:pStyle w:val="NormalWeb"/>
        <w:shd w:val="clear" w:color="auto" w:fill="FFFFFF"/>
        <w:rPr>
          <w:rFonts w:ascii="NimbusSanL" w:hAnsi="NimbusSanL"/>
          <w:b/>
          <w:bCs/>
          <w:sz w:val="26"/>
          <w:szCs w:val="26"/>
        </w:rPr>
      </w:pPr>
      <w:r>
        <w:rPr>
          <w:rFonts w:ascii="NimbusSanL" w:hAnsi="NimbusSanL"/>
          <w:b/>
          <w:bCs/>
          <w:sz w:val="26"/>
          <w:szCs w:val="26"/>
        </w:rPr>
        <w:br/>
      </w:r>
      <w:r>
        <w:rPr>
          <w:rFonts w:ascii="NimbusSanL" w:hAnsi="NimbusSanL"/>
          <w:b/>
          <w:bCs/>
        </w:rPr>
        <w:t xml:space="preserve">Project Name </w:t>
      </w:r>
      <w:r>
        <w:rPr>
          <w:rFonts w:ascii="NimbusSanL" w:hAnsi="NimbusSanL"/>
        </w:rPr>
        <w:t xml:space="preserve">Drosophila Genetics - BBSRC Example </w:t>
      </w:r>
    </w:p>
    <w:p w:rsidR="00116962" w:rsidRDefault="00116962" w:rsidP="00116962">
      <w:pPr>
        <w:pStyle w:val="NormalWeb"/>
        <w:shd w:val="clear" w:color="auto" w:fill="FFFFFF"/>
      </w:pPr>
      <w:r>
        <w:rPr>
          <w:rFonts w:ascii="NimbusSanL" w:hAnsi="NimbusSanL"/>
          <w:b/>
          <w:bCs/>
        </w:rPr>
        <w:t xml:space="preserve">Description </w:t>
      </w:r>
      <w:r>
        <w:rPr>
          <w:rFonts w:ascii="NimbusSanL" w:hAnsi="NimbusSanL"/>
        </w:rPr>
        <w:t xml:space="preserve">This project will investigate the role of Polo kinase in metaphase to anaphase transition in Drosophila melanogaster. </w:t>
      </w:r>
    </w:p>
    <w:p w:rsidR="00116962" w:rsidRDefault="00116962" w:rsidP="00116962">
      <w:pPr>
        <w:pStyle w:val="NormalWeb"/>
        <w:shd w:val="clear" w:color="auto" w:fill="FFFFFF"/>
      </w:pPr>
      <w:r>
        <w:rPr>
          <w:rFonts w:ascii="NimbusSanL" w:hAnsi="NimbusSanL"/>
          <w:b/>
          <w:bCs/>
        </w:rPr>
        <w:t xml:space="preserve">Funder </w:t>
      </w:r>
      <w:r>
        <w:rPr>
          <w:rFonts w:ascii="NimbusSanL" w:hAnsi="NimbusSanL"/>
        </w:rPr>
        <w:t xml:space="preserve">Biotechnology and Biological Sciences Research Council </w:t>
      </w:r>
      <w:r>
        <w:rPr>
          <w:rFonts w:ascii="NimbusSanL" w:hAnsi="NimbusSanL"/>
          <w:b/>
          <w:bCs/>
        </w:rPr>
        <w:t xml:space="preserve">Institution </w:t>
      </w:r>
      <w:r>
        <w:rPr>
          <w:rFonts w:ascii="NimbusSanL" w:hAnsi="NimbusSanL"/>
        </w:rPr>
        <w:t xml:space="preserve">University of Glasgow </w:t>
      </w:r>
    </w:p>
    <w:p w:rsidR="00116962" w:rsidRDefault="00116962" w:rsidP="00116962">
      <w:pPr>
        <w:pStyle w:val="NormalWeb"/>
        <w:shd w:val="clear" w:color="auto" w:fill="FFFFFF"/>
      </w:pPr>
      <w:r>
        <w:rPr>
          <w:rFonts w:ascii="NimbusSanL" w:hAnsi="NimbusSanL"/>
          <w:b/>
          <w:bCs/>
        </w:rPr>
        <w:t>Data areas and data types</w:t>
      </w:r>
      <w:r>
        <w:rPr>
          <w:rFonts w:ascii="NimbusSanL" w:hAnsi="NimbusSanL"/>
          <w:b/>
          <w:bCs/>
        </w:rPr>
        <w:br/>
        <w:t xml:space="preserve">Outline the volume, type and content of data that will be generated e.g. experimental measurements, models, records and images </w:t>
      </w:r>
    </w:p>
    <w:p w:rsidR="00116962" w:rsidRDefault="00116962" w:rsidP="00116962">
      <w:pPr>
        <w:pStyle w:val="NormalWeb"/>
        <w:shd w:val="clear" w:color="auto" w:fill="FFFFFF"/>
      </w:pPr>
      <w:r>
        <w:rPr>
          <w:rFonts w:ascii="NimbusSanL" w:hAnsi="NimbusSanL"/>
        </w:rPr>
        <w:t xml:space="preserve">This project will generate three main types of raw data. </w:t>
      </w:r>
    </w:p>
    <w:p w:rsidR="00116962" w:rsidRDefault="00116962" w:rsidP="00116962">
      <w:pPr>
        <w:pStyle w:val="NormalWeb"/>
        <w:shd w:val="clear" w:color="auto" w:fill="FFFFFF"/>
      </w:pPr>
      <w:r>
        <w:rPr>
          <w:rFonts w:ascii="NimbusSanL" w:hAnsi="NimbusSanL"/>
        </w:rPr>
        <w:t xml:space="preserve">1. Images from transmitted-light microscopy of </w:t>
      </w:r>
      <w:proofErr w:type="spellStart"/>
      <w:r>
        <w:rPr>
          <w:rFonts w:ascii="NimbusSanL" w:hAnsi="NimbusSanL"/>
        </w:rPr>
        <w:t>giemsa</w:t>
      </w:r>
      <w:proofErr w:type="spellEnd"/>
      <w:r>
        <w:rPr>
          <w:rFonts w:ascii="NimbusSanL" w:hAnsi="NimbusSanL"/>
        </w:rPr>
        <w:t xml:space="preserve">-stained squashed larval brains. </w:t>
      </w:r>
    </w:p>
    <w:p w:rsidR="00116962" w:rsidRDefault="00116962" w:rsidP="00116962">
      <w:pPr>
        <w:pStyle w:val="NormalWeb"/>
        <w:shd w:val="clear" w:color="auto" w:fill="FFFFFF"/>
      </w:pPr>
      <w:r>
        <w:rPr>
          <w:rFonts w:ascii="NimbusSanL" w:hAnsi="NimbusSanL"/>
        </w:rPr>
        <w:t xml:space="preserve">2. Images from confocal microscopy of </w:t>
      </w:r>
      <w:proofErr w:type="spellStart"/>
      <w:r>
        <w:rPr>
          <w:rFonts w:ascii="NimbusSanL" w:hAnsi="NimbusSanL"/>
        </w:rPr>
        <w:t>immunostained</w:t>
      </w:r>
      <w:proofErr w:type="spellEnd"/>
      <w:r>
        <w:rPr>
          <w:rFonts w:ascii="NimbusSanL" w:hAnsi="NimbusSanL"/>
        </w:rPr>
        <w:t xml:space="preserve"> whole-mounted larval brains. </w:t>
      </w:r>
    </w:p>
    <w:p w:rsidR="00116962" w:rsidRDefault="00116962" w:rsidP="00116962">
      <w:pPr>
        <w:pStyle w:val="NormalWeb"/>
        <w:shd w:val="clear" w:color="auto" w:fill="FFFFFF"/>
      </w:pPr>
      <w:r>
        <w:rPr>
          <w:rFonts w:ascii="NimbusSanL" w:hAnsi="NimbusSanL"/>
        </w:rPr>
        <w:t xml:space="preserve">3. Western blot data. </w:t>
      </w:r>
    </w:p>
    <w:p w:rsidR="00116962" w:rsidRDefault="00116962" w:rsidP="00116962">
      <w:pPr>
        <w:pStyle w:val="NormalWeb"/>
        <w:shd w:val="clear" w:color="auto" w:fill="FFFFFF"/>
      </w:pPr>
      <w:r>
        <w:rPr>
          <w:rFonts w:ascii="NimbusSanL" w:hAnsi="NimbusSanL"/>
        </w:rPr>
        <w:t xml:space="preserve">Measurements and quantification of the images will then be recorded in spreadsheets. </w:t>
      </w:r>
    </w:p>
    <w:p w:rsidR="00116962" w:rsidRDefault="00116962" w:rsidP="00116962">
      <w:pPr>
        <w:pStyle w:val="NormalWeb"/>
        <w:shd w:val="clear" w:color="auto" w:fill="FFFFFF"/>
      </w:pPr>
      <w:r>
        <w:rPr>
          <w:rFonts w:ascii="NimbusSanL" w:hAnsi="NimbusSanL"/>
        </w:rPr>
        <w:t xml:space="preserve">Micrograph data is expected to total between 100GB and 1TB over the course of the project. </w:t>
      </w:r>
    </w:p>
    <w:p w:rsidR="00116962" w:rsidRDefault="00116962" w:rsidP="00116962">
      <w:pPr>
        <w:pStyle w:val="NormalWeb"/>
        <w:shd w:val="clear" w:color="auto" w:fill="FFFFFF"/>
      </w:pPr>
      <w:r>
        <w:rPr>
          <w:rFonts w:ascii="NimbusSanL" w:hAnsi="NimbusSanL"/>
        </w:rPr>
        <w:t xml:space="preserve">Scanned images of western blots are expected to total around 1GB over the course of the project. </w:t>
      </w:r>
    </w:p>
    <w:p w:rsidR="00116962" w:rsidRDefault="00116962" w:rsidP="00116962">
      <w:pPr>
        <w:pStyle w:val="NormalWeb"/>
        <w:shd w:val="clear" w:color="auto" w:fill="FFFFFF"/>
      </w:pPr>
      <w:r>
        <w:rPr>
          <w:rFonts w:ascii="NimbusSanL" w:hAnsi="NimbusSanL"/>
        </w:rPr>
        <w:t xml:space="preserve">Other derived data (measurements and quantifications) are not expected to exceed 10MB. </w:t>
      </w:r>
    </w:p>
    <w:p w:rsidR="00116962" w:rsidRDefault="00116962" w:rsidP="00116962">
      <w:pPr>
        <w:pStyle w:val="NormalWeb"/>
        <w:shd w:val="clear" w:color="auto" w:fill="FFFFFF"/>
      </w:pPr>
      <w:r>
        <w:rPr>
          <w:rFonts w:ascii="NimbusSanL" w:hAnsi="NimbusSanL"/>
          <w:b/>
          <w:bCs/>
        </w:rPr>
        <w:t>Standards and metadata</w:t>
      </w:r>
      <w:r>
        <w:rPr>
          <w:rFonts w:ascii="NimbusSanL" w:hAnsi="NimbusSanL"/>
          <w:b/>
          <w:bCs/>
        </w:rPr>
        <w:br/>
        <w:t xml:space="preserve">Outline the standards and methodologies that will be adopted for data collection and management, and why these have been selected </w:t>
      </w:r>
    </w:p>
    <w:p w:rsidR="00116962" w:rsidRDefault="00116962" w:rsidP="00116962">
      <w:pPr>
        <w:pStyle w:val="NormalWeb"/>
        <w:shd w:val="clear" w:color="auto" w:fill="FFFFFF"/>
      </w:pPr>
      <w:r>
        <w:rPr>
          <w:rFonts w:ascii="NimbusSanL" w:hAnsi="NimbusSanL"/>
        </w:rPr>
        <w:t xml:space="preserve">All samples on which data are collected will be prepared according to published standard protocols in the field. All microscopes used for sample examination are serviced and recalibrated regularly. All Drosophila lines used in experiments are checked periodically for phenotypic markers. Drosophila are maintained in live culture according to standard methods in the field. </w:t>
      </w:r>
    </w:p>
    <w:p w:rsidR="00116962" w:rsidRDefault="00116962" w:rsidP="00116962">
      <w:pPr>
        <w:pStyle w:val="NormalWeb"/>
        <w:shd w:val="clear" w:color="auto" w:fill="FFFFFF"/>
      </w:pPr>
      <w:r>
        <w:rPr>
          <w:rFonts w:ascii="NimbusSanL" w:hAnsi="NimbusSanL"/>
        </w:rPr>
        <w:lastRenderedPageBreak/>
        <w:t xml:space="preserve">Files will be named according to a pre-agreed convention. </w:t>
      </w:r>
      <w:r w:rsidRPr="009E4BE3">
        <w:rPr>
          <w:rFonts w:ascii="NimbusSanL" w:hAnsi="NimbusSanL"/>
          <w:highlight w:val="yellow"/>
        </w:rPr>
        <w:t xml:space="preserve">The dataset will be accompanied by a README file which will describe the directory hierarchy and </w:t>
      </w:r>
      <w:proofErr w:type="spellStart"/>
      <w:r w:rsidRPr="009E4BE3">
        <w:rPr>
          <w:rFonts w:ascii="NimbusSanL" w:hAnsi="NimbusSanL"/>
          <w:highlight w:val="yellow"/>
        </w:rPr>
        <w:t>filenaming</w:t>
      </w:r>
      <w:proofErr w:type="spellEnd"/>
      <w:r w:rsidRPr="009E4BE3">
        <w:rPr>
          <w:rFonts w:ascii="NimbusSanL" w:hAnsi="NimbusSanL"/>
          <w:highlight w:val="yellow"/>
        </w:rPr>
        <w:t xml:space="preserve"> convention.</w:t>
      </w:r>
      <w:r>
        <w:rPr>
          <w:rFonts w:ascii="NimbusSanL" w:hAnsi="NimbusSanL"/>
        </w:rPr>
        <w:t xml:space="preserve"> </w:t>
      </w:r>
    </w:p>
    <w:p w:rsidR="00116962" w:rsidRDefault="00116962" w:rsidP="00116962">
      <w:pPr>
        <w:pStyle w:val="NormalWeb"/>
        <w:shd w:val="clear" w:color="auto" w:fill="FFFFFF"/>
      </w:pPr>
      <w:r w:rsidRPr="009E4BE3">
        <w:rPr>
          <w:rFonts w:ascii="NimbusSanL" w:hAnsi="NimbusSanL"/>
          <w:highlight w:val="yellow"/>
        </w:rPr>
        <w:t>Each directory will contain an INFO.txt file describing the experimental protocol used in that experiment. It will also record any deviations from the protocol and other useful contextual information</w:t>
      </w:r>
      <w:r>
        <w:rPr>
          <w:rFonts w:ascii="NimbusSanL" w:hAnsi="NimbusSanL"/>
        </w:rPr>
        <w:t xml:space="preserve">. </w:t>
      </w:r>
    </w:p>
    <w:p w:rsidR="00116962" w:rsidRDefault="00116962" w:rsidP="00116962">
      <w:pPr>
        <w:pStyle w:val="NormalWeb"/>
        <w:shd w:val="clear" w:color="auto" w:fill="FFFFFF"/>
      </w:pPr>
      <w:r>
        <w:rPr>
          <w:rFonts w:ascii="NimbusSanL" w:hAnsi="NimbusSanL"/>
        </w:rPr>
        <w:t xml:space="preserve">Microscope images capture </w:t>
      </w:r>
      <w:r w:rsidRPr="009E4BE3">
        <w:rPr>
          <w:rFonts w:ascii="NimbusSanL" w:hAnsi="NimbusSanL"/>
          <w:highlight w:val="yellow"/>
        </w:rPr>
        <w:t>and store a range of metadata</w:t>
      </w:r>
      <w:r>
        <w:rPr>
          <w:rFonts w:ascii="NimbusSanL" w:hAnsi="NimbusSanL"/>
        </w:rPr>
        <w:t xml:space="preserve"> (field size, magnification, lens phase, zoom, gain, pinhole diameter etc) with each image. </w:t>
      </w:r>
    </w:p>
    <w:p w:rsidR="00116962" w:rsidRDefault="00116962" w:rsidP="00116962">
      <w:pPr>
        <w:pStyle w:val="NormalWeb"/>
        <w:shd w:val="clear" w:color="auto" w:fill="FFFFFF"/>
      </w:pPr>
      <w:r w:rsidRPr="009E4BE3">
        <w:rPr>
          <w:rFonts w:ascii="NimbusSanL" w:hAnsi="NimbusSanL"/>
          <w:highlight w:val="cyan"/>
        </w:rPr>
        <w:t>This should allow the data to be understood by other members of our research group and add contextual value to the dataset should it be reused in the future.</w:t>
      </w:r>
      <w:r>
        <w:rPr>
          <w:rFonts w:ascii="NimbusSanL" w:hAnsi="NimbusSanL"/>
        </w:rPr>
        <w:t xml:space="preserve"> </w:t>
      </w:r>
    </w:p>
    <w:p w:rsidR="00116962" w:rsidRDefault="00116962" w:rsidP="00116962">
      <w:pPr>
        <w:pStyle w:val="NormalWeb"/>
        <w:shd w:val="clear" w:color="auto" w:fill="FFFFFF"/>
      </w:pPr>
      <w:r>
        <w:rPr>
          <w:rFonts w:ascii="NimbusSanL" w:hAnsi="NimbusSanL"/>
          <w:b/>
          <w:bCs/>
        </w:rPr>
        <w:t xml:space="preserve">Relationship to other data </w:t>
      </w:r>
    </w:p>
    <w:p w:rsidR="00116962" w:rsidRDefault="00116962" w:rsidP="00116962">
      <w:pPr>
        <w:pStyle w:val="NormalWeb"/>
        <w:shd w:val="clear" w:color="auto" w:fill="FFFFFF"/>
      </w:pPr>
      <w:r>
        <w:rPr>
          <w:rFonts w:ascii="NimbusSanL" w:hAnsi="NimbusSanL"/>
          <w:b/>
          <w:bCs/>
        </w:rPr>
        <w:t xml:space="preserve">State the relationship to other data available in public repositories </w:t>
      </w:r>
    </w:p>
    <w:p w:rsidR="00116962" w:rsidRDefault="00116962" w:rsidP="00116962">
      <w:pPr>
        <w:pStyle w:val="NormalWeb"/>
        <w:shd w:val="clear" w:color="auto" w:fill="FFFFFF"/>
      </w:pPr>
      <w:r>
        <w:rPr>
          <w:rFonts w:ascii="NimbusSanL" w:hAnsi="NimbusSanL"/>
        </w:rPr>
        <w:t xml:space="preserve">This dataset will provide a novel characterisation of Drosophila Polo kinase mutants documented in the </w:t>
      </w:r>
      <w:proofErr w:type="spellStart"/>
      <w:r>
        <w:rPr>
          <w:rFonts w:ascii="NimbusSanL" w:hAnsi="NimbusSanL"/>
        </w:rPr>
        <w:t>Flybase</w:t>
      </w:r>
      <w:proofErr w:type="spellEnd"/>
      <w:r>
        <w:rPr>
          <w:rFonts w:ascii="NimbusSanL" w:hAnsi="NimbusSanL"/>
        </w:rPr>
        <w:t xml:space="preserve"> database. To the best of my knowledge, no other study has perturbed the metaphase to anaphase transition in these mutants, then examined the </w:t>
      </w:r>
    </w:p>
    <w:p w:rsidR="00116962" w:rsidRDefault="00116962" w:rsidP="00116962">
      <w:pPr>
        <w:pStyle w:val="NormalWeb"/>
      </w:pPr>
      <w:r>
        <w:rPr>
          <w:rFonts w:ascii="NimbusSanL" w:hAnsi="NimbusSanL"/>
          <w:sz w:val="16"/>
          <w:szCs w:val="16"/>
        </w:rPr>
        <w:t xml:space="preserve">This document was generated by </w:t>
      </w:r>
      <w:proofErr w:type="spellStart"/>
      <w:r>
        <w:rPr>
          <w:rFonts w:ascii="NimbusSanL" w:hAnsi="NimbusSanL"/>
          <w:sz w:val="16"/>
          <w:szCs w:val="16"/>
        </w:rPr>
        <w:t>DMPonline</w:t>
      </w:r>
      <w:proofErr w:type="spellEnd"/>
      <w:r>
        <w:rPr>
          <w:rFonts w:ascii="NimbusSanL" w:hAnsi="NimbusSanL"/>
          <w:sz w:val="16"/>
          <w:szCs w:val="16"/>
        </w:rPr>
        <w:t xml:space="preserve"> (http://dmponline.dcc.ac.uk) 1 of 3 </w:t>
      </w:r>
    </w:p>
    <w:p w:rsidR="00116962" w:rsidRDefault="00116962" w:rsidP="00116962">
      <w:pPr>
        <w:pStyle w:val="NormalWeb"/>
        <w:shd w:val="clear" w:color="auto" w:fill="FFFFFF"/>
      </w:pPr>
      <w:r>
        <w:rPr>
          <w:rFonts w:ascii="NimbusSanL" w:hAnsi="NimbusSanL"/>
        </w:rPr>
        <w:t xml:space="preserve">phenotypes seen in mitosis. </w:t>
      </w:r>
    </w:p>
    <w:p w:rsidR="00116962" w:rsidRDefault="00116962" w:rsidP="00116962">
      <w:pPr>
        <w:pStyle w:val="NormalWeb"/>
        <w:shd w:val="clear" w:color="auto" w:fill="FFFFFF"/>
      </w:pPr>
      <w:r>
        <w:rPr>
          <w:rFonts w:ascii="NimbusSanL" w:hAnsi="NimbusSanL"/>
          <w:b/>
          <w:bCs/>
        </w:rPr>
        <w:t>Secondary Use</w:t>
      </w:r>
      <w:r>
        <w:rPr>
          <w:rFonts w:ascii="NimbusSanL" w:hAnsi="NimbusSanL"/>
          <w:b/>
          <w:bCs/>
        </w:rPr>
        <w:br/>
        <w:t xml:space="preserve">Outline the further intended and/or foreseeable research uses for the completed dataset(s) </w:t>
      </w:r>
    </w:p>
    <w:p w:rsidR="00116962" w:rsidRDefault="00116962" w:rsidP="00116962">
      <w:pPr>
        <w:pStyle w:val="NormalWeb"/>
        <w:shd w:val="clear" w:color="auto" w:fill="FFFFFF"/>
      </w:pPr>
      <w:r w:rsidRPr="009E4BE3">
        <w:rPr>
          <w:rFonts w:ascii="NimbusSanL" w:hAnsi="NimbusSanL"/>
          <w:highlight w:val="cyan"/>
        </w:rPr>
        <w:t>The confocal and transmitted light images generated in this work may well be of use in the future. It is entirely possible that another study would want to measure a different aspect of mitosis in Drosophila</w:t>
      </w:r>
      <w:r>
        <w:rPr>
          <w:rFonts w:ascii="NimbusSanL" w:hAnsi="NimbusSanL"/>
        </w:rPr>
        <w:t xml:space="preserve"> (both the wild-type controls and the mutants) treated as per the protocols in this study. </w:t>
      </w:r>
    </w:p>
    <w:p w:rsidR="00116962" w:rsidRDefault="00116962" w:rsidP="00116962">
      <w:pPr>
        <w:pStyle w:val="NormalWeb"/>
        <w:shd w:val="clear" w:color="auto" w:fill="FFFFFF"/>
      </w:pPr>
      <w:r>
        <w:rPr>
          <w:rFonts w:ascii="NimbusSanL" w:hAnsi="NimbusSanL"/>
        </w:rPr>
        <w:t xml:space="preserve">I cannot see the western blot data being of future use. </w:t>
      </w:r>
    </w:p>
    <w:p w:rsidR="00116962" w:rsidRDefault="00116962" w:rsidP="00116962">
      <w:pPr>
        <w:pStyle w:val="NormalWeb"/>
        <w:shd w:val="clear" w:color="auto" w:fill="FFFFFF"/>
      </w:pPr>
      <w:r>
        <w:rPr>
          <w:rFonts w:ascii="NimbusSanL" w:hAnsi="NimbusSanL"/>
          <w:b/>
          <w:bCs/>
        </w:rPr>
        <w:t>Methods for data sharing</w:t>
      </w:r>
      <w:r>
        <w:rPr>
          <w:rFonts w:ascii="NimbusSanL" w:hAnsi="NimbusSanL"/>
          <w:b/>
          <w:bCs/>
        </w:rPr>
        <w:br/>
        <w:t xml:space="preserve">Outline the planned mechanisms for making these data available, e.g. through deposition in existing public databases or on request, including access mechanisms where appropriate </w:t>
      </w:r>
    </w:p>
    <w:p w:rsidR="00116962" w:rsidRDefault="00116962" w:rsidP="00116962">
      <w:pPr>
        <w:pStyle w:val="NormalWeb"/>
        <w:shd w:val="clear" w:color="auto" w:fill="FFFFFF"/>
      </w:pPr>
      <w:r w:rsidRPr="009E4BE3">
        <w:rPr>
          <w:rFonts w:ascii="NimbusSanL" w:hAnsi="NimbusSanL"/>
          <w:highlight w:val="magenta"/>
        </w:rPr>
        <w:t>Datasets from this work which underpin a publication will be deposited in Enlighten: Research Data</w:t>
      </w:r>
      <w:r>
        <w:rPr>
          <w:rFonts w:ascii="NimbusSanL" w:hAnsi="NimbusSanL"/>
        </w:rPr>
        <w:t xml:space="preserve">, the University of Glasgow’s institutional data repository, and made public at the time of publication. Data in the repository will be stored in accordance with funder and University data policies. Files deposited in Enlighten: </w:t>
      </w:r>
      <w:r w:rsidRPr="009E4BE3">
        <w:rPr>
          <w:rFonts w:ascii="NimbusSanL" w:hAnsi="NimbusSanL"/>
          <w:highlight w:val="magenta"/>
        </w:rPr>
        <w:t xml:space="preserve">Research Data will be given a Digital Object Identifier (DOI) and the associated metadata will be listed in the University of Glasgow Research Data Registry and the </w:t>
      </w:r>
      <w:proofErr w:type="spellStart"/>
      <w:r w:rsidRPr="009E4BE3">
        <w:rPr>
          <w:rFonts w:ascii="NimbusSanL" w:hAnsi="NimbusSanL"/>
          <w:highlight w:val="magenta"/>
        </w:rPr>
        <w:t>DataCite</w:t>
      </w:r>
      <w:proofErr w:type="spellEnd"/>
      <w:r w:rsidRPr="009E4BE3">
        <w:rPr>
          <w:rFonts w:ascii="NimbusSanL" w:hAnsi="NimbusSanL"/>
          <w:highlight w:val="magenta"/>
        </w:rPr>
        <w:t xml:space="preserve"> metadata store. The retention schedule for data in Enlighten: Research Data will be 10 years from date of deposition in the first instance</w:t>
      </w:r>
      <w:r>
        <w:rPr>
          <w:rFonts w:ascii="NimbusSanL" w:hAnsi="NimbusSanL"/>
        </w:rPr>
        <w:t xml:space="preserve">, with extensions applied to datasets which are </w:t>
      </w:r>
      <w:r>
        <w:rPr>
          <w:rFonts w:ascii="NimbusSanL" w:hAnsi="NimbusSanL"/>
        </w:rPr>
        <w:lastRenderedPageBreak/>
        <w:t xml:space="preserve">subsequently accessed. This complies with both University of Glasgow guidance and funder policies. </w:t>
      </w:r>
    </w:p>
    <w:p w:rsidR="00116962" w:rsidRDefault="00116962" w:rsidP="00116962">
      <w:pPr>
        <w:pStyle w:val="NormalWeb"/>
        <w:shd w:val="clear" w:color="auto" w:fill="FFFFFF"/>
      </w:pPr>
      <w:r>
        <w:rPr>
          <w:rFonts w:ascii="NimbusSanL" w:hAnsi="NimbusSanL"/>
        </w:rPr>
        <w:t xml:space="preserve">Enlighten: Research Data is backed by commercial digital storage with is audited on a twice- yearly basis for compliance with the ISO27001 Information Security Management standard. </w:t>
      </w:r>
    </w:p>
    <w:p w:rsidR="00116962" w:rsidRDefault="00116962" w:rsidP="00116962">
      <w:pPr>
        <w:pStyle w:val="NormalWeb"/>
        <w:shd w:val="clear" w:color="auto" w:fill="FFFFFF"/>
      </w:pPr>
      <w:r>
        <w:rPr>
          <w:rFonts w:ascii="NimbusSanL" w:hAnsi="NimbusSanL"/>
        </w:rPr>
        <w:t xml:space="preserve">The DOI issued to datasets in the repository can be included as part of a data citation in publications, allowing the datasets underpinning a publication to be identified and accessed. DOIs will also be linked with appropriate records in Enlighten: Publications, the University’s publication repository, to enhance visibility of datasets. </w:t>
      </w:r>
    </w:p>
    <w:p w:rsidR="00116962" w:rsidRDefault="00116962" w:rsidP="00116962">
      <w:pPr>
        <w:pStyle w:val="NormalWeb"/>
        <w:shd w:val="clear" w:color="auto" w:fill="FFFFFF"/>
      </w:pPr>
      <w:r>
        <w:rPr>
          <w:rFonts w:ascii="NimbusSanL" w:hAnsi="NimbusSanL"/>
        </w:rPr>
        <w:t xml:space="preserve">Metadata about datasets held in the University Registry will be publicly searchable and discoverable and will indicate how and on what terms the dataset can be accessed. </w:t>
      </w:r>
    </w:p>
    <w:p w:rsidR="00116962" w:rsidRDefault="00116962" w:rsidP="00116962">
      <w:pPr>
        <w:pStyle w:val="NormalWeb"/>
        <w:shd w:val="clear" w:color="auto" w:fill="FFFFFF"/>
      </w:pPr>
      <w:r>
        <w:rPr>
          <w:rFonts w:ascii="NimbusSanL" w:hAnsi="NimbusSanL"/>
        </w:rPr>
        <w:t xml:space="preserve">Information about datasets from the Registry will be displayed on researcher profile pages on the University of Glasgow webpages which will also increase the visibility of the datasets. </w:t>
      </w:r>
    </w:p>
    <w:p w:rsidR="00116962" w:rsidRDefault="00116962" w:rsidP="00116962">
      <w:pPr>
        <w:pStyle w:val="NormalWeb"/>
        <w:shd w:val="clear" w:color="auto" w:fill="FFFFFF"/>
      </w:pPr>
      <w:r>
        <w:rPr>
          <w:rFonts w:ascii="NimbusSanL" w:hAnsi="NimbusSanL"/>
          <w:b/>
          <w:bCs/>
        </w:rPr>
        <w:t>Proprietary data</w:t>
      </w:r>
      <w:r>
        <w:rPr>
          <w:rFonts w:ascii="NimbusSanL" w:hAnsi="NimbusSanL"/>
          <w:b/>
          <w:bCs/>
        </w:rPr>
        <w:br/>
        <w:t xml:space="preserve">Outline any restrictions on data sharing due to the need to protect proprietary or patentable data </w:t>
      </w:r>
    </w:p>
    <w:p w:rsidR="00116962" w:rsidRDefault="00116962" w:rsidP="00116962">
      <w:pPr>
        <w:pStyle w:val="NormalWeb"/>
        <w:shd w:val="clear" w:color="auto" w:fill="FFFFFF"/>
      </w:pPr>
      <w:r>
        <w:rPr>
          <w:rFonts w:ascii="NimbusSanL" w:hAnsi="NimbusSanL"/>
        </w:rPr>
        <w:t xml:space="preserve">It is not anticipated that this study will generate any patentable data or proprietary data which would have to be protected. </w:t>
      </w:r>
    </w:p>
    <w:p w:rsidR="00116962" w:rsidRDefault="00116962" w:rsidP="00116962">
      <w:pPr>
        <w:pStyle w:val="NormalWeb"/>
        <w:shd w:val="clear" w:color="auto" w:fill="FFFFFF"/>
      </w:pPr>
      <w:r>
        <w:rPr>
          <w:rFonts w:ascii="NimbusSanL" w:hAnsi="NimbusSanL"/>
          <w:b/>
          <w:bCs/>
        </w:rPr>
        <w:t>Timeframes</w:t>
      </w:r>
      <w:r>
        <w:rPr>
          <w:rFonts w:ascii="NimbusSanL" w:hAnsi="NimbusSanL"/>
          <w:b/>
          <w:bCs/>
        </w:rPr>
        <w:br/>
        <w:t>State the timescales for public release of data</w:t>
      </w:r>
      <w:r>
        <w:rPr>
          <w:rFonts w:ascii="NimbusSanL" w:hAnsi="NimbusSanL"/>
          <w:b/>
          <w:bCs/>
        </w:rPr>
        <w:br/>
      </w:r>
      <w:proofErr w:type="spellStart"/>
      <w:r>
        <w:rPr>
          <w:rFonts w:ascii="NimbusSanL" w:hAnsi="NimbusSanL"/>
        </w:rPr>
        <w:t>Data</w:t>
      </w:r>
      <w:proofErr w:type="spellEnd"/>
      <w:r>
        <w:rPr>
          <w:rFonts w:ascii="NimbusSanL" w:hAnsi="NimbusSanL"/>
        </w:rPr>
        <w:t xml:space="preserve"> will be made available at the point of publication of the associated paper or publication. </w:t>
      </w:r>
    </w:p>
    <w:p w:rsidR="00116962" w:rsidRDefault="00116962" w:rsidP="00116962">
      <w:pPr>
        <w:pStyle w:val="NormalWeb"/>
        <w:shd w:val="clear" w:color="auto" w:fill="FFFFFF"/>
      </w:pPr>
      <w:r>
        <w:rPr>
          <w:rFonts w:ascii="NimbusSanL" w:hAnsi="NimbusSanL"/>
          <w:b/>
          <w:bCs/>
        </w:rPr>
        <w:t xml:space="preserve">Formats </w:t>
      </w:r>
    </w:p>
    <w:p w:rsidR="00116962" w:rsidRPr="009E4BE3" w:rsidRDefault="00116962" w:rsidP="00116962">
      <w:pPr>
        <w:pStyle w:val="NormalWeb"/>
        <w:rPr>
          <w:rFonts w:ascii="NimbusSanL" w:hAnsi="NimbusSanL"/>
        </w:rPr>
      </w:pPr>
      <w:r w:rsidRPr="009E4BE3">
        <w:rPr>
          <w:rFonts w:ascii="NimbusSanL" w:hAnsi="NimbusSanL"/>
        </w:rPr>
        <w:t xml:space="preserve">This document was generated by </w:t>
      </w:r>
      <w:proofErr w:type="spellStart"/>
      <w:r w:rsidRPr="009E4BE3">
        <w:rPr>
          <w:rFonts w:ascii="NimbusSanL" w:hAnsi="NimbusSanL"/>
        </w:rPr>
        <w:t>DMPonline</w:t>
      </w:r>
      <w:proofErr w:type="spellEnd"/>
      <w:r w:rsidRPr="009E4BE3">
        <w:rPr>
          <w:rFonts w:ascii="NimbusSanL" w:hAnsi="NimbusSanL"/>
        </w:rPr>
        <w:t xml:space="preserve"> (http://dmponline.dcc.ac.uk) 2 of 3 </w:t>
      </w:r>
    </w:p>
    <w:p w:rsidR="00116962" w:rsidRDefault="00116962" w:rsidP="00116962">
      <w:pPr>
        <w:pStyle w:val="NormalWeb"/>
        <w:shd w:val="clear" w:color="auto" w:fill="FFFFFF"/>
      </w:pPr>
      <w:r>
        <w:rPr>
          <w:rFonts w:ascii="NimbusSanL" w:hAnsi="NimbusSanL"/>
          <w:b/>
          <w:bCs/>
        </w:rPr>
        <w:t xml:space="preserve">State the format of the final dataset </w:t>
      </w:r>
    </w:p>
    <w:p w:rsidR="00116962" w:rsidRPr="009E4BE3" w:rsidRDefault="00116962" w:rsidP="00116962">
      <w:pPr>
        <w:pStyle w:val="NormalWeb"/>
        <w:shd w:val="clear" w:color="auto" w:fill="FFFFFF"/>
        <w:rPr>
          <w:highlight w:val="magenta"/>
        </w:rPr>
      </w:pPr>
      <w:r w:rsidRPr="009E4BE3">
        <w:rPr>
          <w:rFonts w:ascii="NimbusSanL" w:hAnsi="NimbusSanL"/>
          <w:highlight w:val="magenta"/>
        </w:rPr>
        <w:t>Images will be stored as .</w:t>
      </w:r>
      <w:proofErr w:type="spellStart"/>
      <w:r w:rsidRPr="009E4BE3">
        <w:rPr>
          <w:rFonts w:ascii="NimbusSanL" w:hAnsi="NimbusSanL"/>
          <w:highlight w:val="magenta"/>
        </w:rPr>
        <w:t>tif</w:t>
      </w:r>
      <w:proofErr w:type="spellEnd"/>
      <w:r w:rsidRPr="009E4BE3">
        <w:rPr>
          <w:rFonts w:ascii="NimbusSanL" w:hAnsi="NimbusSanL"/>
          <w:highlight w:val="magenta"/>
        </w:rPr>
        <w:br/>
        <w:t>Data in spreadsheets will be stored as .csv</w:t>
      </w:r>
      <w:r w:rsidRPr="009E4BE3">
        <w:rPr>
          <w:rFonts w:ascii="NimbusSanL" w:hAnsi="NimbusSanL"/>
          <w:highlight w:val="magenta"/>
        </w:rPr>
        <w:br/>
        <w:t xml:space="preserve">Data in </w:t>
      </w:r>
      <w:proofErr w:type="spellStart"/>
      <w:r w:rsidRPr="009E4BE3">
        <w:rPr>
          <w:rFonts w:ascii="NimbusSanL" w:hAnsi="NimbusSanL"/>
          <w:highlight w:val="magenta"/>
        </w:rPr>
        <w:t>freetext</w:t>
      </w:r>
      <w:proofErr w:type="spellEnd"/>
      <w:r w:rsidRPr="009E4BE3">
        <w:rPr>
          <w:rFonts w:ascii="NimbusSanL" w:hAnsi="NimbusSanL"/>
          <w:highlight w:val="magenta"/>
        </w:rPr>
        <w:t xml:space="preserve"> documents will be stored as .txt.</w:t>
      </w:r>
      <w:r w:rsidRPr="009E4BE3">
        <w:rPr>
          <w:rFonts w:ascii="NimbusSanL" w:hAnsi="NimbusSanL"/>
          <w:highlight w:val="magenta"/>
        </w:rPr>
        <w:br/>
        <w:t xml:space="preserve">These formats are platform agnostic and should support future access and reuse. </w:t>
      </w:r>
    </w:p>
    <w:p w:rsidR="00116962" w:rsidRDefault="00116962" w:rsidP="00116962">
      <w:pPr>
        <w:pStyle w:val="NormalWeb"/>
        <w:shd w:val="clear" w:color="auto" w:fill="FFFFFF"/>
      </w:pPr>
      <w:r w:rsidRPr="009E4BE3">
        <w:rPr>
          <w:rFonts w:ascii="NimbusSanL" w:hAnsi="NimbusSanL"/>
          <w:highlight w:val="magenta"/>
        </w:rPr>
        <w:t>Any data which has to be stored in a proprietary format will have the necessary software (including version number) noted in the associated INFO.txt file.</w:t>
      </w:r>
      <w:r>
        <w:rPr>
          <w:rFonts w:ascii="NimbusSanL" w:hAnsi="NimbusSanL"/>
        </w:rPr>
        <w:t xml:space="preserve"> </w:t>
      </w:r>
    </w:p>
    <w:p w:rsidR="00116962" w:rsidRDefault="00116962" w:rsidP="00116962">
      <w:pPr>
        <w:pStyle w:val="NormalWeb"/>
        <w:rPr>
          <w:rFonts w:ascii="NimbusSanL" w:hAnsi="NimbusSanL"/>
          <w:sz w:val="16"/>
          <w:szCs w:val="16"/>
        </w:rPr>
      </w:pPr>
      <w:r>
        <w:rPr>
          <w:rFonts w:ascii="NimbusSanL" w:hAnsi="NimbusSanL"/>
          <w:sz w:val="16"/>
          <w:szCs w:val="16"/>
        </w:rPr>
        <w:t xml:space="preserve">This document was generated by </w:t>
      </w:r>
      <w:proofErr w:type="spellStart"/>
      <w:r>
        <w:rPr>
          <w:rFonts w:ascii="NimbusSanL" w:hAnsi="NimbusSanL"/>
          <w:sz w:val="16"/>
          <w:szCs w:val="16"/>
        </w:rPr>
        <w:t>DMPonline</w:t>
      </w:r>
      <w:proofErr w:type="spellEnd"/>
      <w:r>
        <w:rPr>
          <w:rFonts w:ascii="NimbusSanL" w:hAnsi="NimbusSanL"/>
          <w:sz w:val="16"/>
          <w:szCs w:val="16"/>
        </w:rPr>
        <w:t xml:space="preserve"> (http://dmponline.dcc.ac.uk) 3 of 3 </w:t>
      </w:r>
    </w:p>
    <w:p w:rsidR="00116962" w:rsidRDefault="00116962">
      <w:pPr>
        <w:rPr>
          <w:rFonts w:ascii="Times New Roman" w:eastAsia="Times New Roman" w:hAnsi="Times New Roman" w:cs="Times New Roman"/>
        </w:rPr>
      </w:pPr>
      <w:r>
        <w:br w:type="page"/>
      </w:r>
    </w:p>
    <w:p w:rsidR="009E4BE3" w:rsidRPr="009E4BE3" w:rsidRDefault="009E4BE3" w:rsidP="009E4BE3">
      <w:pPr>
        <w:pStyle w:val="NormalWeb"/>
        <w:shd w:val="clear" w:color="auto" w:fill="FFFFFF"/>
        <w:rPr>
          <w:rFonts w:ascii="Verdana" w:hAnsi="Verdana"/>
          <w:sz w:val="20"/>
          <w:szCs w:val="20"/>
        </w:rPr>
      </w:pPr>
      <w:r w:rsidRPr="008D5C28">
        <w:rPr>
          <w:rFonts w:ascii="NimbusSanL" w:hAnsi="NimbusSanL"/>
          <w:b/>
          <w:bCs/>
          <w:sz w:val="26"/>
          <w:szCs w:val="26"/>
          <w:highlight w:val="yellow"/>
        </w:rPr>
        <w:lastRenderedPageBreak/>
        <w:t>File management</w:t>
      </w:r>
      <w:r>
        <w:rPr>
          <w:rFonts w:ascii="NimbusSanL" w:hAnsi="NimbusSanL"/>
          <w:b/>
          <w:bCs/>
          <w:sz w:val="26"/>
          <w:szCs w:val="26"/>
          <w:highlight w:val="yellow"/>
        </w:rPr>
        <w:tab/>
      </w:r>
      <w:r w:rsidRPr="009E4BE3">
        <w:rPr>
          <w:rFonts w:ascii="NimbusSanL" w:hAnsi="NimbusSanL"/>
          <w:b/>
          <w:bCs/>
          <w:sz w:val="26"/>
          <w:szCs w:val="26"/>
        </w:rPr>
        <w:tab/>
      </w:r>
      <w:r w:rsidRPr="008D5C28">
        <w:rPr>
          <w:rFonts w:ascii="NimbusSanL" w:hAnsi="NimbusSanL"/>
          <w:b/>
          <w:bCs/>
          <w:sz w:val="26"/>
          <w:szCs w:val="26"/>
          <w:highlight w:val="magenta"/>
        </w:rPr>
        <w:t>Data Backup</w:t>
      </w:r>
      <w:r w:rsidRPr="009E4BE3">
        <w:rPr>
          <w:rFonts w:ascii="NimbusSanL" w:hAnsi="NimbusSanL"/>
          <w:b/>
          <w:bCs/>
          <w:sz w:val="26"/>
          <w:szCs w:val="26"/>
        </w:rPr>
        <w:tab/>
      </w:r>
      <w:r w:rsidRPr="009E4BE3">
        <w:rPr>
          <w:rFonts w:ascii="NimbusSanL" w:hAnsi="NimbusSanL"/>
          <w:b/>
          <w:bCs/>
          <w:sz w:val="26"/>
          <w:szCs w:val="26"/>
        </w:rPr>
        <w:tab/>
      </w:r>
      <w:r w:rsidRPr="008D5C28">
        <w:rPr>
          <w:rFonts w:ascii="NimbusSanL" w:hAnsi="NimbusSanL"/>
          <w:b/>
          <w:bCs/>
          <w:sz w:val="26"/>
          <w:szCs w:val="26"/>
          <w:highlight w:val="cyan"/>
        </w:rPr>
        <w:t>Data sharing</w:t>
      </w:r>
    </w:p>
    <w:p w:rsidR="00116962" w:rsidRPr="00116962" w:rsidRDefault="00116962" w:rsidP="00116962">
      <w:pPr>
        <w:spacing w:before="100" w:beforeAutospacing="1" w:after="100" w:afterAutospacing="1"/>
        <w:rPr>
          <w:rFonts w:ascii="Verdana" w:eastAsia="Times New Roman" w:hAnsi="Verdana" w:cs="Times New Roman"/>
          <w:sz w:val="20"/>
          <w:szCs w:val="20"/>
        </w:rPr>
      </w:pPr>
      <w:r w:rsidRPr="00116962">
        <w:rPr>
          <w:rFonts w:ascii="Verdana" w:eastAsia="Times New Roman" w:hAnsi="Verdana" w:cs="Times New Roman"/>
          <w:sz w:val="20"/>
          <w:szCs w:val="20"/>
        </w:rPr>
        <w:t xml:space="preserve">Making the final cut: dissecting cytokinesis-signalling pathways in bloodstream form Trypanosoma brucei </w:t>
      </w:r>
    </w:p>
    <w:p w:rsidR="00116962" w:rsidRPr="00116962" w:rsidRDefault="00116962" w:rsidP="00116962">
      <w:pPr>
        <w:spacing w:before="100" w:beforeAutospacing="1" w:after="100" w:afterAutospacing="1"/>
        <w:rPr>
          <w:rFonts w:ascii="Times New Roman" w:eastAsia="Times New Roman" w:hAnsi="Times New Roman" w:cs="Times New Roman"/>
        </w:rPr>
      </w:pPr>
      <w:r w:rsidRPr="00116962">
        <w:rPr>
          <w:rFonts w:ascii="Calibri,Bold" w:eastAsia="Times New Roman" w:hAnsi="Calibri,Bold" w:cs="Times New Roman"/>
          <w:sz w:val="32"/>
          <w:szCs w:val="32"/>
        </w:rPr>
        <w:t xml:space="preserve">DATA MANAGEMENT PLAN </w:t>
      </w:r>
    </w:p>
    <w:p w:rsidR="00116962" w:rsidRPr="00116962" w:rsidRDefault="00116962" w:rsidP="00116962">
      <w:pPr>
        <w:spacing w:before="100" w:beforeAutospacing="1" w:after="100" w:afterAutospacing="1"/>
        <w:rPr>
          <w:rFonts w:ascii="Times New Roman" w:eastAsia="Times New Roman" w:hAnsi="Times New Roman" w:cs="Times New Roman"/>
        </w:rPr>
      </w:pPr>
      <w:r w:rsidRPr="00116962">
        <w:rPr>
          <w:rFonts w:ascii="Verdana,Bold" w:eastAsia="Times New Roman" w:hAnsi="Verdana,Bold" w:cs="Times New Roman"/>
          <w:sz w:val="20"/>
          <w:szCs w:val="20"/>
        </w:rPr>
        <w:t xml:space="preserve">0. Proposal name </w:t>
      </w:r>
    </w:p>
    <w:p w:rsidR="00116962" w:rsidRPr="00116962" w:rsidRDefault="00116962" w:rsidP="00116962">
      <w:pPr>
        <w:spacing w:before="100" w:beforeAutospacing="1" w:after="100" w:afterAutospacing="1"/>
        <w:rPr>
          <w:rFonts w:ascii="Times New Roman" w:eastAsia="Times New Roman" w:hAnsi="Times New Roman" w:cs="Times New Roman"/>
        </w:rPr>
      </w:pPr>
      <w:r w:rsidRPr="00116962">
        <w:rPr>
          <w:rFonts w:ascii="Verdana" w:eastAsia="Times New Roman" w:hAnsi="Verdana" w:cs="Times New Roman"/>
          <w:sz w:val="20"/>
          <w:szCs w:val="20"/>
        </w:rPr>
        <w:t xml:space="preserve">Making the final cut: dissecting cytokinesis-signalling pathways in </w:t>
      </w:r>
      <w:r w:rsidRPr="00116962">
        <w:rPr>
          <w:rFonts w:ascii="Verdana,Italic" w:eastAsia="Times New Roman" w:hAnsi="Verdana,Italic" w:cs="Times New Roman"/>
          <w:sz w:val="20"/>
          <w:szCs w:val="20"/>
        </w:rPr>
        <w:t xml:space="preserve">Trypanosoma brucei </w:t>
      </w:r>
    </w:p>
    <w:p w:rsidR="00116962" w:rsidRPr="00116962" w:rsidRDefault="00116962" w:rsidP="008D5C28">
      <w:pPr>
        <w:spacing w:before="100" w:beforeAutospacing="1" w:after="100" w:afterAutospacing="1"/>
        <w:rPr>
          <w:rFonts w:ascii="Times New Roman" w:eastAsia="Times New Roman" w:hAnsi="Times New Roman" w:cs="Times New Roman"/>
        </w:rPr>
      </w:pPr>
      <w:r w:rsidRPr="00116962">
        <w:rPr>
          <w:rFonts w:ascii="Verdana,Bold" w:eastAsia="Times New Roman" w:hAnsi="Verdana,Bold" w:cs="Times New Roman"/>
          <w:sz w:val="20"/>
          <w:szCs w:val="20"/>
        </w:rPr>
        <w:t>1. Description of the data</w:t>
      </w:r>
    </w:p>
    <w:p w:rsidR="00116962" w:rsidRPr="00116962" w:rsidRDefault="00116962" w:rsidP="00116962">
      <w:pPr>
        <w:spacing w:before="100" w:beforeAutospacing="1" w:after="100" w:afterAutospacing="1"/>
        <w:rPr>
          <w:rFonts w:ascii="Times New Roman" w:eastAsia="Times New Roman" w:hAnsi="Times New Roman" w:cs="Times New Roman"/>
        </w:rPr>
      </w:pPr>
      <w:r w:rsidRPr="00116962">
        <w:rPr>
          <w:rFonts w:ascii="Verdana,Bold" w:eastAsia="Times New Roman" w:hAnsi="Verdana,Bold" w:cs="Times New Roman"/>
          <w:sz w:val="20"/>
          <w:szCs w:val="20"/>
        </w:rPr>
        <w:t xml:space="preserve">1.1 Type of study </w:t>
      </w:r>
    </w:p>
    <w:p w:rsidR="00116962" w:rsidRPr="00116962" w:rsidRDefault="00116962" w:rsidP="00116962">
      <w:pPr>
        <w:spacing w:before="100" w:beforeAutospacing="1" w:after="100" w:afterAutospacing="1"/>
        <w:rPr>
          <w:rFonts w:ascii="Times New Roman" w:eastAsia="Times New Roman" w:hAnsi="Times New Roman" w:cs="Times New Roman"/>
        </w:rPr>
      </w:pPr>
      <w:r w:rsidRPr="00116962">
        <w:rPr>
          <w:rFonts w:ascii="Verdana" w:eastAsia="Times New Roman" w:hAnsi="Verdana" w:cs="Times New Roman"/>
          <w:sz w:val="20"/>
          <w:szCs w:val="20"/>
        </w:rPr>
        <w:t xml:space="preserve">Molecular, biochemical and imaging techniques will be used to determine the protein kinase pathways that regulate cytokinesis in </w:t>
      </w:r>
      <w:r w:rsidRPr="00116962">
        <w:rPr>
          <w:rFonts w:ascii="Verdana,Italic" w:eastAsia="Times New Roman" w:hAnsi="Verdana,Italic" w:cs="Times New Roman"/>
          <w:sz w:val="20"/>
          <w:szCs w:val="20"/>
        </w:rPr>
        <w:t>T. brucei</w:t>
      </w:r>
      <w:r w:rsidRPr="00116962">
        <w:rPr>
          <w:rFonts w:ascii="Verdana" w:eastAsia="Times New Roman" w:hAnsi="Verdana" w:cs="Times New Roman"/>
          <w:sz w:val="20"/>
          <w:szCs w:val="20"/>
        </w:rPr>
        <w:t xml:space="preserve">. Kinase assays will be developed, and kinase inhibitors (from the GSK HAT Box) sought, for future exploitation in drug discovery. </w:t>
      </w:r>
      <w:r w:rsidRPr="00116962">
        <w:rPr>
          <w:rFonts w:ascii="Verdana,Bold" w:eastAsia="Times New Roman" w:hAnsi="Verdana,Bold" w:cs="Times New Roman"/>
          <w:sz w:val="20"/>
          <w:szCs w:val="20"/>
        </w:rPr>
        <w:t xml:space="preserve">1.2 Types of data </w:t>
      </w:r>
    </w:p>
    <w:p w:rsidR="00116962" w:rsidRPr="00116962" w:rsidRDefault="00116962" w:rsidP="00116962">
      <w:pPr>
        <w:spacing w:before="100" w:beforeAutospacing="1" w:after="100" w:afterAutospacing="1"/>
        <w:rPr>
          <w:rFonts w:ascii="Times New Roman" w:eastAsia="Times New Roman" w:hAnsi="Times New Roman" w:cs="Times New Roman"/>
          <w:highlight w:val="yellow"/>
        </w:rPr>
      </w:pPr>
      <w:r w:rsidRPr="00116962">
        <w:rPr>
          <w:rFonts w:ascii="Verdana" w:eastAsia="Times New Roman" w:hAnsi="Verdana" w:cs="Times New Roman"/>
          <w:sz w:val="20"/>
          <w:szCs w:val="20"/>
        </w:rPr>
        <w:t xml:space="preserve">Qualitative (e.g. phenotyping data for cell lines), quantitative (e.g. cell counts), mass spectrometry and image data will be generated. Raw data will be analysed and expressed as graphs, tables and annotated images, some of which, it is expected, will be published. </w:t>
      </w:r>
      <w:r w:rsidRPr="00116962">
        <w:rPr>
          <w:rFonts w:ascii="Verdana,Bold" w:eastAsia="Times New Roman" w:hAnsi="Verdana,Bold" w:cs="Times New Roman"/>
          <w:sz w:val="20"/>
          <w:szCs w:val="20"/>
        </w:rPr>
        <w:t>1.3 Format and scale of the data</w:t>
      </w:r>
      <w:r w:rsidRPr="00116962">
        <w:rPr>
          <w:rFonts w:ascii="Verdana,Bold" w:eastAsia="Times New Roman" w:hAnsi="Verdana,Bold" w:cs="Times New Roman"/>
          <w:sz w:val="20"/>
          <w:szCs w:val="20"/>
        </w:rPr>
        <w:br/>
      </w:r>
      <w:proofErr w:type="spellStart"/>
      <w:r w:rsidRPr="00116962">
        <w:rPr>
          <w:rFonts w:ascii="Verdana" w:eastAsia="Times New Roman" w:hAnsi="Verdana" w:cs="Times New Roman"/>
          <w:sz w:val="20"/>
          <w:szCs w:val="20"/>
          <w:highlight w:val="yellow"/>
        </w:rPr>
        <w:t>Data</w:t>
      </w:r>
      <w:proofErr w:type="spellEnd"/>
      <w:r w:rsidRPr="00116962">
        <w:rPr>
          <w:rFonts w:ascii="Verdana" w:eastAsia="Times New Roman" w:hAnsi="Verdana" w:cs="Times New Roman"/>
          <w:sz w:val="20"/>
          <w:szCs w:val="20"/>
          <w:highlight w:val="yellow"/>
        </w:rPr>
        <w:t xml:space="preserve"> generated will be in various formats and sizes of datasets, all of which will be accessible using common software allowing easy access and long term validity during and after the project, thus facilitating data sharing. The format/types of data include: </w:t>
      </w:r>
    </w:p>
    <w:p w:rsidR="00116962" w:rsidRPr="00116962" w:rsidRDefault="00116962" w:rsidP="00116962">
      <w:pPr>
        <w:spacing w:before="100" w:beforeAutospacing="1" w:after="100" w:afterAutospacing="1"/>
        <w:rPr>
          <w:rFonts w:ascii="Times New Roman" w:eastAsia="Times New Roman" w:hAnsi="Times New Roman" w:cs="Times New Roman"/>
          <w:highlight w:val="yellow"/>
        </w:rPr>
      </w:pPr>
      <w:proofErr w:type="spellStart"/>
      <w:r w:rsidRPr="00116962">
        <w:rPr>
          <w:rFonts w:ascii="Verdana" w:eastAsia="Times New Roman" w:hAnsi="Verdana" w:cs="Times New Roman"/>
          <w:sz w:val="20"/>
          <w:szCs w:val="20"/>
          <w:highlight w:val="yellow"/>
        </w:rPr>
        <w:t>i</w:t>
      </w:r>
      <w:proofErr w:type="spellEnd"/>
      <w:r w:rsidRPr="00116962">
        <w:rPr>
          <w:rFonts w:ascii="Verdana" w:eastAsia="Times New Roman" w:hAnsi="Verdana" w:cs="Times New Roman"/>
          <w:sz w:val="20"/>
          <w:szCs w:val="20"/>
          <w:highlight w:val="yellow"/>
        </w:rPr>
        <w:t xml:space="preserve">) Cell images e.g. phase and fluorescence, and electron micrographs (~5,000 images over project). Software used includes </w:t>
      </w:r>
      <w:proofErr w:type="spellStart"/>
      <w:r w:rsidRPr="00116962">
        <w:rPr>
          <w:rFonts w:ascii="Verdana" w:eastAsia="Times New Roman" w:hAnsi="Verdana" w:cs="Times New Roman"/>
          <w:sz w:val="20"/>
          <w:szCs w:val="20"/>
          <w:highlight w:val="yellow"/>
        </w:rPr>
        <w:t>OpenLab</w:t>
      </w:r>
      <w:proofErr w:type="spellEnd"/>
      <w:r w:rsidRPr="00116962">
        <w:rPr>
          <w:rFonts w:ascii="Verdana" w:eastAsia="Times New Roman" w:hAnsi="Verdana" w:cs="Times New Roman"/>
          <w:sz w:val="20"/>
          <w:szCs w:val="20"/>
          <w:highlight w:val="yellow"/>
        </w:rPr>
        <w:t xml:space="preserve">, </w:t>
      </w:r>
      <w:proofErr w:type="spellStart"/>
      <w:r w:rsidRPr="00116962">
        <w:rPr>
          <w:rFonts w:ascii="Verdana" w:eastAsia="Times New Roman" w:hAnsi="Verdana" w:cs="Times New Roman"/>
          <w:sz w:val="20"/>
          <w:szCs w:val="20"/>
          <w:highlight w:val="yellow"/>
        </w:rPr>
        <w:t>Softworx</w:t>
      </w:r>
      <w:proofErr w:type="spellEnd"/>
      <w:r w:rsidRPr="00116962">
        <w:rPr>
          <w:rFonts w:ascii="Verdana" w:eastAsia="Times New Roman" w:hAnsi="Verdana" w:cs="Times New Roman"/>
          <w:sz w:val="20"/>
          <w:szCs w:val="20"/>
          <w:highlight w:val="yellow"/>
        </w:rPr>
        <w:t xml:space="preserve"> and IN Cell Investigator, with data saved as software-specific files </w:t>
      </w:r>
      <w:proofErr w:type="spellStart"/>
      <w:r w:rsidRPr="00116962">
        <w:rPr>
          <w:rFonts w:ascii="Verdana" w:eastAsia="Times New Roman" w:hAnsi="Verdana" w:cs="Times New Roman"/>
          <w:sz w:val="20"/>
          <w:szCs w:val="20"/>
          <w:highlight w:val="yellow"/>
        </w:rPr>
        <w:t>e.g</w:t>
      </w:r>
      <w:proofErr w:type="spellEnd"/>
      <w:r w:rsidRPr="00116962">
        <w:rPr>
          <w:rFonts w:ascii="Verdana" w:eastAsia="Times New Roman" w:hAnsi="Verdana" w:cs="Times New Roman"/>
          <w:sz w:val="20"/>
          <w:szCs w:val="20"/>
          <w:highlight w:val="yellow"/>
        </w:rPr>
        <w:t xml:space="preserve"> </w:t>
      </w:r>
      <w:proofErr w:type="spellStart"/>
      <w:r w:rsidRPr="00116962">
        <w:rPr>
          <w:rFonts w:ascii="Verdana" w:eastAsia="Times New Roman" w:hAnsi="Verdana" w:cs="Times New Roman"/>
          <w:sz w:val="20"/>
          <w:szCs w:val="20"/>
          <w:highlight w:val="yellow"/>
        </w:rPr>
        <w:t>liff</w:t>
      </w:r>
      <w:proofErr w:type="spellEnd"/>
      <w:r w:rsidRPr="00116962">
        <w:rPr>
          <w:rFonts w:ascii="Verdana" w:eastAsia="Times New Roman" w:hAnsi="Verdana" w:cs="Times New Roman"/>
          <w:sz w:val="20"/>
          <w:szCs w:val="20"/>
          <w:highlight w:val="yellow"/>
        </w:rPr>
        <w:t xml:space="preserve"> and lg3 files, as well as generic formats such as jpeg, tiff etc. </w:t>
      </w:r>
    </w:p>
    <w:p w:rsidR="00116962" w:rsidRPr="00116962" w:rsidRDefault="00116962" w:rsidP="00116962">
      <w:pPr>
        <w:spacing w:before="100" w:beforeAutospacing="1" w:after="100" w:afterAutospacing="1"/>
        <w:rPr>
          <w:rFonts w:ascii="Times New Roman" w:eastAsia="Times New Roman" w:hAnsi="Times New Roman" w:cs="Times New Roman"/>
          <w:highlight w:val="yellow"/>
        </w:rPr>
      </w:pPr>
      <w:r w:rsidRPr="00116962">
        <w:rPr>
          <w:rFonts w:ascii="Verdana" w:eastAsia="Times New Roman" w:hAnsi="Verdana" w:cs="Times New Roman"/>
          <w:sz w:val="20"/>
          <w:szCs w:val="20"/>
          <w:highlight w:val="yellow"/>
        </w:rPr>
        <w:t xml:space="preserve">ii) mass spectrometry spectra (from &lt;50 samples). MS data will be analysed using Bruker Data Analysis or </w:t>
      </w:r>
      <w:proofErr w:type="spellStart"/>
      <w:r w:rsidRPr="00116962">
        <w:rPr>
          <w:rFonts w:ascii="Verdana" w:eastAsia="Times New Roman" w:hAnsi="Verdana" w:cs="Times New Roman"/>
          <w:sz w:val="20"/>
          <w:szCs w:val="20"/>
          <w:highlight w:val="yellow"/>
        </w:rPr>
        <w:t>Thermo</w:t>
      </w:r>
      <w:proofErr w:type="spellEnd"/>
      <w:r w:rsidRPr="00116962">
        <w:rPr>
          <w:rFonts w:ascii="Verdana" w:eastAsia="Times New Roman" w:hAnsi="Verdana" w:cs="Times New Roman"/>
          <w:sz w:val="20"/>
          <w:szCs w:val="20"/>
          <w:highlight w:val="yellow"/>
        </w:rPr>
        <w:t xml:space="preserve"> Excalibur software (generating xml and raw files) and proteins will be matched to the </w:t>
      </w:r>
      <w:r w:rsidRPr="00116962">
        <w:rPr>
          <w:rFonts w:ascii="Verdana,Italic" w:eastAsia="Times New Roman" w:hAnsi="Verdana,Italic" w:cs="Times New Roman"/>
          <w:sz w:val="20"/>
          <w:szCs w:val="20"/>
          <w:highlight w:val="yellow"/>
        </w:rPr>
        <w:t xml:space="preserve">T. brucei </w:t>
      </w:r>
      <w:r w:rsidRPr="00116962">
        <w:rPr>
          <w:rFonts w:ascii="Verdana" w:eastAsia="Times New Roman" w:hAnsi="Verdana" w:cs="Times New Roman"/>
          <w:sz w:val="20"/>
          <w:szCs w:val="20"/>
          <w:highlight w:val="yellow"/>
        </w:rPr>
        <w:t xml:space="preserve">genome dataset using the Matrix Science Mascot search engine. Each LC-MS data file is between 1-2GB. </w:t>
      </w:r>
    </w:p>
    <w:p w:rsidR="00116962" w:rsidRPr="00116962" w:rsidRDefault="00116962" w:rsidP="00116962">
      <w:pPr>
        <w:spacing w:before="100" w:beforeAutospacing="1" w:after="100" w:afterAutospacing="1"/>
        <w:rPr>
          <w:rFonts w:ascii="Times New Roman" w:eastAsia="Times New Roman" w:hAnsi="Times New Roman" w:cs="Times New Roman"/>
          <w:highlight w:val="yellow"/>
        </w:rPr>
      </w:pPr>
      <w:r w:rsidRPr="00116962">
        <w:rPr>
          <w:rFonts w:ascii="Verdana" w:eastAsia="Times New Roman" w:hAnsi="Verdana" w:cs="Times New Roman"/>
          <w:sz w:val="20"/>
          <w:szCs w:val="20"/>
          <w:highlight w:val="yellow"/>
        </w:rPr>
        <w:t xml:space="preserve">iii) Cell line phenotyping data including growth curves and DAPI counts (Excel and </w:t>
      </w:r>
      <w:proofErr w:type="spellStart"/>
      <w:r w:rsidRPr="00116962">
        <w:rPr>
          <w:rFonts w:ascii="Verdana" w:eastAsia="Times New Roman" w:hAnsi="Verdana" w:cs="Times New Roman"/>
          <w:sz w:val="20"/>
          <w:szCs w:val="20"/>
          <w:highlight w:val="yellow"/>
        </w:rPr>
        <w:t>GraphPadPrism</w:t>
      </w:r>
      <w:proofErr w:type="spellEnd"/>
      <w:r w:rsidRPr="00116962">
        <w:rPr>
          <w:rFonts w:ascii="Verdana" w:eastAsia="Times New Roman" w:hAnsi="Verdana" w:cs="Times New Roman"/>
          <w:sz w:val="20"/>
          <w:szCs w:val="20"/>
          <w:highlight w:val="yellow"/>
        </w:rPr>
        <w:t xml:space="preserve"> files) and flow cytometry data (</w:t>
      </w:r>
      <w:proofErr w:type="spellStart"/>
      <w:r w:rsidRPr="00116962">
        <w:rPr>
          <w:rFonts w:ascii="Verdana" w:eastAsia="Times New Roman" w:hAnsi="Verdana" w:cs="Times New Roman"/>
          <w:sz w:val="20"/>
          <w:szCs w:val="20"/>
          <w:highlight w:val="yellow"/>
        </w:rPr>
        <w:t>FlowJo</w:t>
      </w:r>
      <w:proofErr w:type="spellEnd"/>
      <w:r w:rsidRPr="00116962">
        <w:rPr>
          <w:rFonts w:ascii="Verdana" w:eastAsia="Times New Roman" w:hAnsi="Verdana" w:cs="Times New Roman"/>
          <w:sz w:val="20"/>
          <w:szCs w:val="20"/>
          <w:highlight w:val="yellow"/>
        </w:rPr>
        <w:t xml:space="preserve"> and jpeg/tiff files) (~200 data sets). </w:t>
      </w:r>
    </w:p>
    <w:p w:rsidR="00116962" w:rsidRPr="00116962" w:rsidRDefault="00116962" w:rsidP="00116962">
      <w:pPr>
        <w:spacing w:before="100" w:beforeAutospacing="1" w:after="100" w:afterAutospacing="1"/>
        <w:rPr>
          <w:rFonts w:ascii="Times New Roman" w:eastAsia="Times New Roman" w:hAnsi="Times New Roman" w:cs="Times New Roman"/>
          <w:highlight w:val="yellow"/>
        </w:rPr>
      </w:pPr>
      <w:r w:rsidRPr="00116962">
        <w:rPr>
          <w:rFonts w:ascii="Verdana" w:eastAsia="Times New Roman" w:hAnsi="Verdana" w:cs="Times New Roman"/>
          <w:sz w:val="20"/>
          <w:szCs w:val="20"/>
          <w:highlight w:val="yellow"/>
        </w:rPr>
        <w:t xml:space="preserve">iv)HAT Box screening data and EC50 curves which will be saved as Excel spreadsheets (~20 data sets) </w:t>
      </w:r>
    </w:p>
    <w:p w:rsidR="00116962" w:rsidRPr="00116962" w:rsidRDefault="00116962" w:rsidP="00116962">
      <w:pPr>
        <w:spacing w:before="100" w:beforeAutospacing="1" w:after="100" w:afterAutospacing="1"/>
        <w:rPr>
          <w:rFonts w:ascii="Times New Roman" w:eastAsia="Times New Roman" w:hAnsi="Times New Roman" w:cs="Times New Roman"/>
          <w:highlight w:val="yellow"/>
        </w:rPr>
      </w:pPr>
      <w:r w:rsidRPr="00116962">
        <w:rPr>
          <w:rFonts w:ascii="Verdana" w:eastAsia="Times New Roman" w:hAnsi="Verdana" w:cs="Times New Roman"/>
          <w:sz w:val="20"/>
          <w:szCs w:val="20"/>
          <w:highlight w:val="yellow"/>
        </w:rPr>
        <w:t xml:space="preserve">v) enzyme assay data which will be recorded as Excel spreadsheets or jpeg/tiff scans of gels etc (&lt;50 data sets) </w:t>
      </w:r>
    </w:p>
    <w:p w:rsidR="00116962" w:rsidRPr="00116962" w:rsidRDefault="00116962" w:rsidP="00116962">
      <w:pPr>
        <w:spacing w:before="100" w:beforeAutospacing="1" w:after="100" w:afterAutospacing="1"/>
        <w:rPr>
          <w:rFonts w:ascii="Times New Roman" w:eastAsia="Times New Roman" w:hAnsi="Times New Roman" w:cs="Times New Roman"/>
        </w:rPr>
      </w:pPr>
      <w:r w:rsidRPr="00116962">
        <w:rPr>
          <w:rFonts w:ascii="Verdana" w:eastAsia="Times New Roman" w:hAnsi="Verdana" w:cs="Times New Roman"/>
          <w:color w:val="111111"/>
          <w:sz w:val="20"/>
          <w:szCs w:val="20"/>
          <w:highlight w:val="yellow"/>
        </w:rPr>
        <w:t>vi)</w:t>
      </w:r>
      <w:r w:rsidRPr="00116962">
        <w:rPr>
          <w:rFonts w:ascii="Verdana" w:eastAsia="Times New Roman" w:hAnsi="Verdana" w:cs="Times New Roman"/>
          <w:sz w:val="20"/>
          <w:szCs w:val="20"/>
          <w:highlight w:val="yellow"/>
        </w:rPr>
        <w:t xml:space="preserve">DNA and protein sequencing data, which will be saved as </w:t>
      </w:r>
      <w:proofErr w:type="spellStart"/>
      <w:r w:rsidRPr="00116962">
        <w:rPr>
          <w:rFonts w:ascii="Verdana" w:eastAsia="Times New Roman" w:hAnsi="Verdana" w:cs="Times New Roman"/>
          <w:sz w:val="20"/>
          <w:szCs w:val="20"/>
          <w:highlight w:val="yellow"/>
        </w:rPr>
        <w:t>abi</w:t>
      </w:r>
      <w:proofErr w:type="spellEnd"/>
      <w:r w:rsidRPr="00116962">
        <w:rPr>
          <w:rFonts w:ascii="Verdana" w:eastAsia="Times New Roman" w:hAnsi="Verdana" w:cs="Times New Roman"/>
          <w:sz w:val="20"/>
          <w:szCs w:val="20"/>
          <w:highlight w:val="yellow"/>
        </w:rPr>
        <w:t xml:space="preserve"> or MASCOT files (~200 data sets). Plasmid maps will be generated and oligonucleotide sequences stored using software such as Vector </w:t>
      </w:r>
      <w:proofErr w:type="spellStart"/>
      <w:r w:rsidRPr="00116962">
        <w:rPr>
          <w:rFonts w:ascii="Verdana" w:eastAsia="Times New Roman" w:hAnsi="Verdana" w:cs="Times New Roman"/>
          <w:sz w:val="20"/>
          <w:szCs w:val="20"/>
          <w:highlight w:val="yellow"/>
        </w:rPr>
        <w:t>NTi</w:t>
      </w:r>
      <w:proofErr w:type="spellEnd"/>
      <w:r w:rsidRPr="00116962">
        <w:rPr>
          <w:rFonts w:ascii="Verdana" w:eastAsia="Times New Roman" w:hAnsi="Verdana" w:cs="Times New Roman"/>
          <w:sz w:val="20"/>
          <w:szCs w:val="20"/>
          <w:highlight w:val="yellow"/>
        </w:rPr>
        <w:t xml:space="preserve"> or CLC.</w:t>
      </w:r>
      <w:r w:rsidRPr="00116962">
        <w:rPr>
          <w:rFonts w:ascii="Verdana" w:eastAsia="Times New Roman" w:hAnsi="Verdana" w:cs="Times New Roman"/>
          <w:sz w:val="20"/>
          <w:szCs w:val="20"/>
        </w:rPr>
        <w:t xml:space="preserve"> </w:t>
      </w:r>
    </w:p>
    <w:p w:rsidR="00116962" w:rsidRPr="00116962" w:rsidRDefault="00116962" w:rsidP="00116962">
      <w:pPr>
        <w:rPr>
          <w:rFonts w:ascii="Times New Roman" w:eastAsia="Times New Roman" w:hAnsi="Times New Roman" w:cs="Times New Roman"/>
        </w:rPr>
      </w:pPr>
    </w:p>
    <w:p w:rsidR="00116962" w:rsidRPr="00116962" w:rsidRDefault="00116962" w:rsidP="00B04C3A">
      <w:pPr>
        <w:spacing w:before="100" w:beforeAutospacing="1" w:after="100" w:afterAutospacing="1"/>
        <w:rPr>
          <w:rFonts w:ascii="Times New Roman" w:eastAsia="Times New Roman" w:hAnsi="Times New Roman" w:cs="Times New Roman"/>
        </w:rPr>
      </w:pPr>
      <w:r w:rsidRPr="00116962">
        <w:rPr>
          <w:rFonts w:ascii="Verdana,Bold" w:eastAsia="Times New Roman" w:hAnsi="Verdana,Bold" w:cs="Times New Roman"/>
          <w:sz w:val="20"/>
          <w:szCs w:val="20"/>
        </w:rPr>
        <w:lastRenderedPageBreak/>
        <w:t xml:space="preserve">2. Data collection / generation </w:t>
      </w:r>
    </w:p>
    <w:p w:rsidR="00116962" w:rsidRPr="00116962" w:rsidRDefault="00116962" w:rsidP="00116962">
      <w:pPr>
        <w:spacing w:before="100" w:beforeAutospacing="1" w:after="100" w:afterAutospacing="1"/>
        <w:rPr>
          <w:rFonts w:ascii="Times New Roman" w:eastAsia="Times New Roman" w:hAnsi="Times New Roman" w:cs="Times New Roman"/>
        </w:rPr>
      </w:pPr>
      <w:r w:rsidRPr="00116962">
        <w:rPr>
          <w:rFonts w:ascii="Verdana,Bold" w:eastAsia="Times New Roman" w:hAnsi="Verdana,Bold" w:cs="Times New Roman"/>
          <w:sz w:val="20"/>
          <w:szCs w:val="20"/>
        </w:rPr>
        <w:t xml:space="preserve">2.1 Methodologies for data collection / generation </w:t>
      </w:r>
    </w:p>
    <w:p w:rsidR="00116962" w:rsidRPr="00116962" w:rsidRDefault="00116962" w:rsidP="00116962">
      <w:pPr>
        <w:spacing w:before="100" w:beforeAutospacing="1" w:after="100" w:afterAutospacing="1"/>
        <w:rPr>
          <w:rFonts w:ascii="Times New Roman" w:eastAsia="Times New Roman" w:hAnsi="Times New Roman" w:cs="Times New Roman"/>
        </w:rPr>
      </w:pPr>
      <w:r w:rsidRPr="00116962">
        <w:rPr>
          <w:rFonts w:ascii="Verdana" w:eastAsia="Times New Roman" w:hAnsi="Verdana" w:cs="Times New Roman"/>
          <w:sz w:val="20"/>
          <w:szCs w:val="20"/>
        </w:rPr>
        <w:t xml:space="preserve">Data will be generated by the experiments described in the Case for Support. Some data will be collected manually by project staff e.g. DAPI counts while others will be collected automatically by the equipment used </w:t>
      </w:r>
      <w:proofErr w:type="spellStart"/>
      <w:r w:rsidRPr="00116962">
        <w:rPr>
          <w:rFonts w:ascii="Verdana" w:eastAsia="Times New Roman" w:hAnsi="Verdana" w:cs="Times New Roman"/>
          <w:sz w:val="20"/>
          <w:szCs w:val="20"/>
        </w:rPr>
        <w:t>e.g</w:t>
      </w:r>
      <w:proofErr w:type="spellEnd"/>
      <w:r w:rsidRPr="00116962">
        <w:rPr>
          <w:rFonts w:ascii="Verdana" w:eastAsia="Times New Roman" w:hAnsi="Verdana" w:cs="Times New Roman"/>
          <w:sz w:val="20"/>
          <w:szCs w:val="20"/>
        </w:rPr>
        <w:t xml:space="preserve"> flow cytometry or mass spectrometry profiles. Some data collected automatically e.g. In Cell High Content images will then be analysed manually e.g. to analyse the stage of cytokinesis in 2N2K cells. Data files generated will be labelled appropriately and placed in suitably labelled/organised folders and sub-folders, so that it is obvious which cell line, sample, experiment etc the data originated from, and to allow the project team to easily find files. Different versions of a data subset will be distinguished via a subscript (v1, v2, final etc) attached to the file name. </w:t>
      </w:r>
    </w:p>
    <w:p w:rsidR="00116962" w:rsidRPr="00116962" w:rsidRDefault="00116962" w:rsidP="00116962">
      <w:pPr>
        <w:spacing w:before="100" w:beforeAutospacing="1" w:after="100" w:afterAutospacing="1"/>
        <w:rPr>
          <w:rFonts w:ascii="Times New Roman" w:eastAsia="Times New Roman" w:hAnsi="Times New Roman" w:cs="Times New Roman"/>
        </w:rPr>
      </w:pPr>
      <w:r w:rsidRPr="00116962">
        <w:rPr>
          <w:rFonts w:ascii="Verdana,Bold" w:eastAsia="Times New Roman" w:hAnsi="Verdana,Bold" w:cs="Times New Roman"/>
          <w:sz w:val="20"/>
          <w:szCs w:val="20"/>
        </w:rPr>
        <w:t xml:space="preserve">2.2 Data quality and standards </w:t>
      </w:r>
    </w:p>
    <w:p w:rsidR="00116962" w:rsidRPr="00116962" w:rsidRDefault="00116962" w:rsidP="00116962">
      <w:pPr>
        <w:spacing w:before="100" w:beforeAutospacing="1" w:after="100" w:afterAutospacing="1"/>
        <w:rPr>
          <w:rFonts w:ascii="Times New Roman" w:eastAsia="Times New Roman" w:hAnsi="Times New Roman" w:cs="Times New Roman"/>
        </w:rPr>
      </w:pPr>
      <w:r w:rsidRPr="00116962">
        <w:rPr>
          <w:rFonts w:ascii="Verdana" w:eastAsia="Times New Roman" w:hAnsi="Verdana" w:cs="Times New Roman"/>
          <w:sz w:val="20"/>
          <w:szCs w:val="20"/>
        </w:rPr>
        <w:t xml:space="preserve">Standard protocols will be optimised and used to collect data to ensure they are reliable and consistent. All experiments will incorporate appropriate positive and negative controls to ensure validity; biological and technical replicates will be used to assess consistency of data. Project staff will be adequately trained in the techniques they use to ensure they generate high quality data. Data generated and the methods used will be scrutinised in weekly lab meetings to ensure procedures have been carried out correctly, that appropriate controls have been used, that all information is suitably recorded and that therefore there can be a high level of confidence in the data generated. These are routine procedures for conducting high quality research, which allow it to be judged and published in fully peer- reviewed journals, as well as discussed at relevant international conferences. </w:t>
      </w:r>
    </w:p>
    <w:p w:rsidR="00116962" w:rsidRPr="00116962" w:rsidRDefault="00116962" w:rsidP="00116962">
      <w:pPr>
        <w:rPr>
          <w:rFonts w:ascii="Times New Roman" w:eastAsia="Times New Roman" w:hAnsi="Times New Roman" w:cs="Times New Roman"/>
        </w:rPr>
      </w:pPr>
    </w:p>
    <w:p w:rsidR="00116962" w:rsidRPr="00116962" w:rsidRDefault="00116962" w:rsidP="00116962">
      <w:pPr>
        <w:spacing w:before="100" w:beforeAutospacing="1" w:after="100" w:afterAutospacing="1"/>
        <w:rPr>
          <w:rFonts w:ascii="Times New Roman" w:eastAsia="Times New Roman" w:hAnsi="Times New Roman" w:cs="Times New Roman"/>
        </w:rPr>
      </w:pPr>
      <w:r w:rsidRPr="00116962">
        <w:rPr>
          <w:rFonts w:ascii="Verdana,Bold" w:eastAsia="Times New Roman" w:hAnsi="Verdana,Bold" w:cs="Times New Roman"/>
          <w:sz w:val="20"/>
          <w:szCs w:val="20"/>
        </w:rPr>
        <w:t xml:space="preserve">3. Data management, documentation and curation </w:t>
      </w:r>
    </w:p>
    <w:p w:rsidR="00116962" w:rsidRPr="00116962" w:rsidRDefault="00116962" w:rsidP="00116962">
      <w:pPr>
        <w:spacing w:before="100" w:beforeAutospacing="1" w:after="100" w:afterAutospacing="1"/>
        <w:rPr>
          <w:rFonts w:ascii="Times New Roman" w:eastAsia="Times New Roman" w:hAnsi="Times New Roman" w:cs="Times New Roman"/>
        </w:rPr>
      </w:pPr>
      <w:r w:rsidRPr="00116962">
        <w:rPr>
          <w:rFonts w:ascii="Verdana,Bold" w:eastAsia="Times New Roman" w:hAnsi="Verdana,Bold" w:cs="Times New Roman"/>
          <w:sz w:val="20"/>
          <w:szCs w:val="20"/>
        </w:rPr>
        <w:t xml:space="preserve">3.1 Managing, storing and curating data. </w:t>
      </w:r>
    </w:p>
    <w:p w:rsidR="00116962" w:rsidRPr="00116962" w:rsidRDefault="00116962" w:rsidP="00116962">
      <w:pPr>
        <w:spacing w:before="100" w:beforeAutospacing="1" w:after="100" w:afterAutospacing="1"/>
        <w:rPr>
          <w:rFonts w:ascii="Times New Roman" w:eastAsia="Times New Roman" w:hAnsi="Times New Roman" w:cs="Times New Roman"/>
        </w:rPr>
      </w:pPr>
      <w:r w:rsidRPr="00116962">
        <w:rPr>
          <w:rFonts w:ascii="Helvetica" w:eastAsia="Times New Roman" w:hAnsi="Helvetica" w:cs="Times New Roman"/>
          <w:sz w:val="18"/>
          <w:szCs w:val="18"/>
        </w:rPr>
        <w:t xml:space="preserve">Making the final cut: dissecting cytokinesis-signalling pathways in bloodstream form </w:t>
      </w:r>
      <w:r w:rsidRPr="00116962">
        <w:rPr>
          <w:rFonts w:ascii="Helvetica" w:eastAsia="Times New Roman" w:hAnsi="Helvetica" w:cs="Times New Roman"/>
          <w:i/>
          <w:iCs/>
          <w:sz w:val="18"/>
          <w:szCs w:val="18"/>
        </w:rPr>
        <w:t xml:space="preserve">Trypanosoma brucei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10"/>
      </w:tblGrid>
      <w:tr w:rsidR="00116962" w:rsidRPr="00116962" w:rsidTr="00116962">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16962" w:rsidRPr="00116962" w:rsidRDefault="00116962" w:rsidP="00116962">
            <w:pPr>
              <w:spacing w:before="100" w:beforeAutospacing="1" w:after="100" w:afterAutospacing="1"/>
              <w:rPr>
                <w:rFonts w:ascii="Times New Roman" w:eastAsia="Times New Roman" w:hAnsi="Times New Roman" w:cs="Times New Roman"/>
              </w:rPr>
            </w:pPr>
            <w:r w:rsidRPr="00116962">
              <w:rPr>
                <w:rFonts w:ascii="Verdana" w:eastAsia="Times New Roman" w:hAnsi="Verdana" w:cs="Times New Roman"/>
                <w:sz w:val="20"/>
                <w:szCs w:val="20"/>
              </w:rPr>
              <w:t xml:space="preserve">All laboratory experimental details and data will be recorded daily and dated in dedicated laboratory notebooks and scrutinised at weekly lab meetings. Electronic records of the recorded data will be generated (e.g. by scanning or photographing gels/blots, by plotting cell counts and DAPI data in Excel spreadsheets etc) and </w:t>
            </w:r>
            <w:r w:rsidRPr="00116962">
              <w:rPr>
                <w:rFonts w:ascii="Verdana" w:eastAsia="Times New Roman" w:hAnsi="Verdana" w:cs="Times New Roman"/>
                <w:sz w:val="20"/>
                <w:szCs w:val="20"/>
                <w:highlight w:val="magenta"/>
              </w:rPr>
              <w:t>saved to the University server (which is automatically backed up daily)</w:t>
            </w:r>
            <w:r w:rsidRPr="00116962">
              <w:rPr>
                <w:rFonts w:ascii="Verdana" w:eastAsia="Times New Roman" w:hAnsi="Verdana" w:cs="Times New Roman"/>
                <w:sz w:val="20"/>
                <w:szCs w:val="20"/>
              </w:rPr>
              <w:t xml:space="preserve"> and also, where appropriate, on the [PI’s] lab website. </w:t>
            </w:r>
            <w:r w:rsidRPr="00116962">
              <w:rPr>
                <w:rFonts w:ascii="Verdana" w:eastAsia="Times New Roman" w:hAnsi="Verdana" w:cs="Times New Roman"/>
                <w:sz w:val="20"/>
                <w:szCs w:val="20"/>
                <w:highlight w:val="magenta"/>
              </w:rPr>
              <w:t>File names/locations will be recorded in lab notebooks to allow electronic records to be linked to the raw dat</w:t>
            </w:r>
            <w:r w:rsidRPr="00116962">
              <w:rPr>
                <w:rFonts w:ascii="Verdana" w:eastAsia="Times New Roman" w:hAnsi="Verdana" w:cs="Times New Roman"/>
                <w:sz w:val="20"/>
                <w:szCs w:val="20"/>
                <w:highlight w:val="yellow"/>
              </w:rPr>
              <w:t>a; likewise, file names will have an appropriately descriptive title, including the date the data were generated to allow the corresponding raw data records to be easily found.</w:t>
            </w:r>
            <w:r w:rsidRPr="00116962">
              <w:rPr>
                <w:rFonts w:ascii="Verdana" w:eastAsia="Times New Roman" w:hAnsi="Verdana" w:cs="Times New Roman"/>
                <w:sz w:val="20"/>
                <w:szCs w:val="20"/>
              </w:rPr>
              <w:t xml:space="preserve"> </w:t>
            </w:r>
            <w:r w:rsidRPr="00116962">
              <w:rPr>
                <w:rFonts w:ascii="Verdana" w:eastAsia="Times New Roman" w:hAnsi="Verdana" w:cs="Times New Roman"/>
                <w:sz w:val="20"/>
                <w:szCs w:val="20"/>
                <w:highlight w:val="cyan"/>
              </w:rPr>
              <w:t>Details of all oligonucleotides, plasmid constructs and parasite cell lines etc used/generated during this project will be recorded in existing electronic searchable databases located on the University server.</w:t>
            </w:r>
            <w:r w:rsidRPr="00116962">
              <w:rPr>
                <w:rFonts w:ascii="Verdana" w:eastAsia="Times New Roman" w:hAnsi="Verdana" w:cs="Times New Roman"/>
                <w:sz w:val="20"/>
                <w:szCs w:val="20"/>
              </w:rPr>
              <w:t xml:space="preserve"> Additionally, regular electronic progress reports summarising key data will be compiled by project staff. </w:t>
            </w:r>
          </w:p>
          <w:p w:rsidR="00116962" w:rsidRPr="00116962" w:rsidRDefault="00116962" w:rsidP="00116962">
            <w:pPr>
              <w:spacing w:before="100" w:beforeAutospacing="1" w:after="100" w:afterAutospacing="1"/>
              <w:rPr>
                <w:rFonts w:ascii="Times New Roman" w:eastAsia="Times New Roman" w:hAnsi="Times New Roman" w:cs="Times New Roman"/>
              </w:rPr>
            </w:pPr>
            <w:r w:rsidRPr="00116962">
              <w:rPr>
                <w:rFonts w:ascii="Verdana,Bold" w:eastAsia="Times New Roman" w:hAnsi="Verdana,Bold" w:cs="Times New Roman"/>
                <w:sz w:val="20"/>
                <w:szCs w:val="20"/>
              </w:rPr>
              <w:t xml:space="preserve">3.2 Metadata standards and data documentation </w:t>
            </w:r>
          </w:p>
          <w:p w:rsidR="00116962" w:rsidRPr="00116962" w:rsidRDefault="00116962" w:rsidP="00116962">
            <w:pPr>
              <w:spacing w:before="100" w:beforeAutospacing="1" w:after="100" w:afterAutospacing="1"/>
              <w:rPr>
                <w:rFonts w:ascii="Times New Roman" w:eastAsia="Times New Roman" w:hAnsi="Times New Roman" w:cs="Times New Roman"/>
              </w:rPr>
            </w:pPr>
            <w:r w:rsidRPr="00116962">
              <w:rPr>
                <w:rFonts w:ascii="Verdana" w:eastAsia="Times New Roman" w:hAnsi="Verdana" w:cs="Times New Roman"/>
                <w:sz w:val="20"/>
                <w:szCs w:val="20"/>
              </w:rPr>
              <w:t xml:space="preserve">Standard operating procedures will be saved on the University server. Details of SOPs used and any deviations from them will be recorded in laboratory notebooks alongside records of the data generated. Project data will be published, with suitable annotation </w:t>
            </w:r>
            <w:r w:rsidRPr="00116962">
              <w:rPr>
                <w:rFonts w:ascii="Verdana" w:eastAsia="Times New Roman" w:hAnsi="Verdana" w:cs="Times New Roman"/>
                <w:sz w:val="20"/>
                <w:szCs w:val="20"/>
              </w:rPr>
              <w:lastRenderedPageBreak/>
              <w:t xml:space="preserve">and experimental details, in open access journals and/or on the [PI’s] lab website to allow it to be easily accessed and used by researchers in the field. Phenotypic information obtained for any protein studied will be released to the field by open access publication and/or by submitting appropriately annotated data to </w:t>
            </w:r>
            <w:proofErr w:type="spellStart"/>
            <w:r w:rsidRPr="00116962">
              <w:rPr>
                <w:rFonts w:ascii="Verdana" w:eastAsia="Times New Roman" w:hAnsi="Verdana" w:cs="Times New Roman"/>
                <w:sz w:val="20"/>
                <w:szCs w:val="20"/>
              </w:rPr>
              <w:t>TriTrypDB</w:t>
            </w:r>
            <w:proofErr w:type="spellEnd"/>
            <w:r w:rsidRPr="00116962">
              <w:rPr>
                <w:rFonts w:ascii="Verdana" w:eastAsia="Times New Roman" w:hAnsi="Verdana" w:cs="Times New Roman"/>
                <w:sz w:val="20"/>
                <w:szCs w:val="20"/>
              </w:rPr>
              <w:t xml:space="preserve"> (www.tritrypdb.org) where they can be easily accessed by the research community. Large research data sets e.g. proteomic data and High Content images will be deposited with suitable annotation in the University of Glasgow Data Registry (Enlighten – Research Data; </w:t>
            </w:r>
            <w:proofErr w:type="spellStart"/>
            <w:r w:rsidRPr="00116962">
              <w:rPr>
                <w:rFonts w:ascii="Verdana" w:eastAsia="Times New Roman" w:hAnsi="Verdana" w:cs="Times New Roman"/>
                <w:sz w:val="20"/>
                <w:szCs w:val="20"/>
              </w:rPr>
              <w:t>DataCite</w:t>
            </w:r>
            <w:proofErr w:type="spellEnd"/>
            <w:r w:rsidRPr="00116962">
              <w:rPr>
                <w:rFonts w:ascii="Verdana" w:eastAsia="Times New Roman" w:hAnsi="Verdana" w:cs="Times New Roman"/>
                <w:sz w:val="20"/>
                <w:szCs w:val="20"/>
              </w:rPr>
              <w:t xml:space="preserve"> standard). </w:t>
            </w:r>
          </w:p>
          <w:p w:rsidR="00116962" w:rsidRPr="00116962" w:rsidRDefault="00116962" w:rsidP="00116962">
            <w:pPr>
              <w:spacing w:before="100" w:beforeAutospacing="1" w:after="100" w:afterAutospacing="1"/>
              <w:rPr>
                <w:rFonts w:ascii="Times New Roman" w:eastAsia="Times New Roman" w:hAnsi="Times New Roman" w:cs="Times New Roman"/>
              </w:rPr>
            </w:pPr>
            <w:r w:rsidRPr="00116962">
              <w:rPr>
                <w:rFonts w:ascii="Verdana,Bold" w:eastAsia="Times New Roman" w:hAnsi="Verdana,Bold" w:cs="Times New Roman"/>
                <w:sz w:val="20"/>
                <w:szCs w:val="20"/>
              </w:rPr>
              <w:t xml:space="preserve">3.3 Data preservation strategy and standards </w:t>
            </w:r>
          </w:p>
          <w:p w:rsidR="00116962" w:rsidRPr="00116962" w:rsidRDefault="00116962" w:rsidP="00E2452C">
            <w:pPr>
              <w:spacing w:before="100" w:beforeAutospacing="1" w:after="100" w:afterAutospacing="1"/>
              <w:rPr>
                <w:rFonts w:ascii="Times New Roman" w:eastAsia="Times New Roman" w:hAnsi="Times New Roman" w:cs="Times New Roman"/>
              </w:rPr>
            </w:pPr>
            <w:r w:rsidRPr="00116962">
              <w:rPr>
                <w:rFonts w:ascii="Verdana" w:eastAsia="Times New Roman" w:hAnsi="Verdana" w:cs="Times New Roman"/>
                <w:sz w:val="20"/>
                <w:szCs w:val="20"/>
                <w:highlight w:val="cyan"/>
              </w:rPr>
              <w:t>Electronic data generated and written records will be retained for at least 10 years after the project ends. Open access publication of data and deposition in the Enlighten repository will ensure longevity of the data in the long-term.</w:t>
            </w:r>
            <w:r w:rsidRPr="00116962">
              <w:rPr>
                <w:rFonts w:ascii="Verdana" w:eastAsia="Times New Roman" w:hAnsi="Verdana" w:cs="Times New Roman"/>
                <w:sz w:val="20"/>
                <w:szCs w:val="20"/>
              </w:rPr>
              <w:t xml:space="preserve"> </w:t>
            </w:r>
          </w:p>
        </w:tc>
      </w:tr>
      <w:tr w:rsidR="00116962" w:rsidRPr="00116962" w:rsidTr="00116962">
        <w:tc>
          <w:tcPr>
            <w:tcW w:w="0" w:type="auto"/>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116962" w:rsidRPr="00116962" w:rsidRDefault="00116962" w:rsidP="00116962">
            <w:pPr>
              <w:spacing w:before="100" w:beforeAutospacing="1" w:after="100" w:afterAutospacing="1"/>
              <w:rPr>
                <w:rFonts w:ascii="Times New Roman" w:eastAsia="Times New Roman" w:hAnsi="Times New Roman" w:cs="Times New Roman"/>
              </w:rPr>
            </w:pPr>
            <w:r w:rsidRPr="00116962">
              <w:rPr>
                <w:rFonts w:ascii="Verdana,Bold" w:eastAsia="Times New Roman" w:hAnsi="Verdana,Bold" w:cs="Times New Roman"/>
                <w:sz w:val="20"/>
                <w:szCs w:val="20"/>
              </w:rPr>
              <w:lastRenderedPageBreak/>
              <w:t xml:space="preserve">4. Data security and confidentiality of potentially </w:t>
            </w:r>
            <w:proofErr w:type="spellStart"/>
            <w:r w:rsidRPr="00116962">
              <w:rPr>
                <w:rFonts w:ascii="Verdana,Bold" w:eastAsia="Times New Roman" w:hAnsi="Verdana,Bold" w:cs="Times New Roman"/>
                <w:sz w:val="20"/>
                <w:szCs w:val="20"/>
              </w:rPr>
              <w:t>disclosive</w:t>
            </w:r>
            <w:proofErr w:type="spellEnd"/>
            <w:r w:rsidRPr="00116962">
              <w:rPr>
                <w:rFonts w:ascii="Verdana,Bold" w:eastAsia="Times New Roman" w:hAnsi="Verdana,Bold" w:cs="Times New Roman"/>
                <w:sz w:val="20"/>
                <w:szCs w:val="20"/>
              </w:rPr>
              <w:t xml:space="preserve"> information </w:t>
            </w:r>
          </w:p>
        </w:tc>
      </w:tr>
      <w:tr w:rsidR="00116962" w:rsidRPr="00116962" w:rsidTr="00116962">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16962" w:rsidRPr="00116962" w:rsidRDefault="00116962" w:rsidP="00116962">
            <w:pPr>
              <w:spacing w:before="100" w:beforeAutospacing="1" w:after="100" w:afterAutospacing="1"/>
              <w:rPr>
                <w:rFonts w:ascii="Times New Roman" w:eastAsia="Times New Roman" w:hAnsi="Times New Roman" w:cs="Times New Roman"/>
              </w:rPr>
            </w:pPr>
            <w:r w:rsidRPr="00116962">
              <w:rPr>
                <w:rFonts w:ascii="Verdana,Bold" w:eastAsia="Times New Roman" w:hAnsi="Verdana,Bold" w:cs="Times New Roman"/>
                <w:sz w:val="20"/>
                <w:szCs w:val="20"/>
              </w:rPr>
              <w:t xml:space="preserve">4.1 Formal information/data security standards </w:t>
            </w:r>
          </w:p>
          <w:p w:rsidR="00116962" w:rsidRPr="00116962" w:rsidRDefault="00116962" w:rsidP="00116962">
            <w:pPr>
              <w:spacing w:before="100" w:beforeAutospacing="1" w:after="100" w:afterAutospacing="1"/>
              <w:rPr>
                <w:rFonts w:ascii="Times New Roman" w:eastAsia="Times New Roman" w:hAnsi="Times New Roman" w:cs="Times New Roman"/>
              </w:rPr>
            </w:pPr>
            <w:r w:rsidRPr="00116962">
              <w:rPr>
                <w:rFonts w:ascii="Verdana" w:eastAsia="Times New Roman" w:hAnsi="Verdana" w:cs="Times New Roman"/>
                <w:sz w:val="20"/>
                <w:szCs w:val="20"/>
              </w:rPr>
              <w:t>No human participants will be used in this research. The University of Glasgow is ISO compliant (certification no. ISO27001).</w:t>
            </w:r>
            <w:r w:rsidRPr="00116962">
              <w:rPr>
                <w:rFonts w:ascii="Verdana" w:eastAsia="Times New Roman" w:hAnsi="Verdana" w:cs="Times New Roman"/>
                <w:sz w:val="20"/>
                <w:szCs w:val="20"/>
              </w:rPr>
              <w:br/>
            </w:r>
            <w:r w:rsidRPr="00116962">
              <w:rPr>
                <w:rFonts w:ascii="Verdana,Bold" w:eastAsia="Times New Roman" w:hAnsi="Verdana,Bold" w:cs="Times New Roman"/>
                <w:sz w:val="20"/>
                <w:szCs w:val="20"/>
              </w:rPr>
              <w:t>4.2 Main risks to data security</w:t>
            </w:r>
            <w:r w:rsidRPr="00116962">
              <w:rPr>
                <w:rFonts w:ascii="Verdana,Bold" w:eastAsia="Times New Roman" w:hAnsi="Verdana,Bold" w:cs="Times New Roman"/>
                <w:sz w:val="20"/>
                <w:szCs w:val="20"/>
              </w:rPr>
              <w:br/>
            </w:r>
            <w:r w:rsidRPr="00116962">
              <w:rPr>
                <w:rFonts w:ascii="Verdana" w:eastAsia="Times New Roman" w:hAnsi="Verdana" w:cs="Times New Roman"/>
                <w:sz w:val="20"/>
                <w:szCs w:val="20"/>
              </w:rPr>
              <w:t xml:space="preserve">The main risks to data security are loss or damage to laboratory notebooks and loss or corruption of electronic data. Data will be safeguarded by the following measures: </w:t>
            </w:r>
          </w:p>
          <w:p w:rsidR="00116962" w:rsidRPr="00116962" w:rsidRDefault="00116962" w:rsidP="00116962">
            <w:pPr>
              <w:numPr>
                <w:ilvl w:val="0"/>
                <w:numId w:val="1"/>
              </w:numPr>
              <w:spacing w:before="100" w:beforeAutospacing="1" w:after="100" w:afterAutospacing="1"/>
              <w:rPr>
                <w:rFonts w:ascii="Times New Roman" w:eastAsia="Times New Roman" w:hAnsi="Times New Roman" w:cs="Times New Roman"/>
                <w:highlight w:val="magenta"/>
              </w:rPr>
            </w:pPr>
            <w:r w:rsidRPr="00116962">
              <w:rPr>
                <w:rFonts w:ascii="Verdana" w:eastAsia="Times New Roman" w:hAnsi="Verdana" w:cs="Times New Roman"/>
                <w:sz w:val="20"/>
                <w:szCs w:val="20"/>
                <w:highlight w:val="magenta"/>
              </w:rPr>
              <w:t xml:space="preserve">a)  Data in lab notebooks will, as described above, also be recorded in electronic form that is backed up daily to secure against loss or damage of the notebook. </w:t>
            </w:r>
          </w:p>
          <w:p w:rsidR="00116962" w:rsidRPr="00116962" w:rsidRDefault="00116962" w:rsidP="00116962">
            <w:pPr>
              <w:numPr>
                <w:ilvl w:val="0"/>
                <w:numId w:val="1"/>
              </w:numPr>
              <w:spacing w:before="100" w:beforeAutospacing="1" w:after="100" w:afterAutospacing="1"/>
              <w:rPr>
                <w:rFonts w:ascii="Times New Roman" w:eastAsia="Times New Roman" w:hAnsi="Times New Roman" w:cs="Times New Roman"/>
              </w:rPr>
            </w:pPr>
            <w:r w:rsidRPr="00116962">
              <w:rPr>
                <w:rFonts w:ascii="Verdana" w:eastAsia="Times New Roman" w:hAnsi="Verdana" w:cs="Times New Roman"/>
                <w:sz w:val="20"/>
                <w:szCs w:val="20"/>
              </w:rPr>
              <w:t xml:space="preserve">b)  Access to electronic data (prior to publication as described above) will be limited to the members of the research group and relevant collaborators via limiting access to shared drives on the University server. </w:t>
            </w:r>
          </w:p>
          <w:p w:rsidR="00116962" w:rsidRPr="00116962" w:rsidRDefault="00116962" w:rsidP="00116962">
            <w:pPr>
              <w:numPr>
                <w:ilvl w:val="0"/>
                <w:numId w:val="1"/>
              </w:numPr>
              <w:spacing w:before="100" w:beforeAutospacing="1" w:after="100" w:afterAutospacing="1"/>
              <w:rPr>
                <w:rFonts w:ascii="Times New Roman" w:eastAsia="Times New Roman" w:hAnsi="Times New Roman" w:cs="Times New Roman"/>
              </w:rPr>
            </w:pPr>
            <w:r w:rsidRPr="00116962">
              <w:rPr>
                <w:rFonts w:ascii="Verdana,Italic" w:eastAsia="Times New Roman" w:hAnsi="Verdana,Italic" w:cs="Times New Roman"/>
                <w:sz w:val="20"/>
                <w:szCs w:val="20"/>
              </w:rPr>
              <w:t>c)  </w:t>
            </w:r>
            <w:r w:rsidRPr="00116962">
              <w:rPr>
                <w:rFonts w:ascii="Verdana" w:eastAsia="Times New Roman" w:hAnsi="Verdana" w:cs="Times New Roman"/>
                <w:sz w:val="20"/>
                <w:szCs w:val="20"/>
              </w:rPr>
              <w:t xml:space="preserve">Access to laboratories and offices are controlled by card access to reduce the likelihood of malicious loss/damage; all computers used in this project will run Standard Staff Desktop, whereby firewalls and antivirus software are automatically upgraded and secure remote access to data is enabled; staff will lock their workstation whenever they are away from it. </w:t>
            </w:r>
          </w:p>
        </w:tc>
      </w:tr>
      <w:tr w:rsidR="00116962" w:rsidRPr="00116962" w:rsidTr="00116962">
        <w:tc>
          <w:tcPr>
            <w:tcW w:w="0" w:type="auto"/>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116962" w:rsidRPr="00116962" w:rsidRDefault="00116962" w:rsidP="00116962">
            <w:pPr>
              <w:spacing w:before="100" w:beforeAutospacing="1" w:after="100" w:afterAutospacing="1"/>
              <w:rPr>
                <w:rFonts w:ascii="Times New Roman" w:eastAsia="Times New Roman" w:hAnsi="Times New Roman" w:cs="Times New Roman"/>
              </w:rPr>
            </w:pPr>
            <w:r w:rsidRPr="00116962">
              <w:rPr>
                <w:rFonts w:ascii="Verdana,Bold" w:eastAsia="Times New Roman" w:hAnsi="Verdana,Bold" w:cs="Times New Roman"/>
                <w:sz w:val="20"/>
                <w:szCs w:val="20"/>
              </w:rPr>
              <w:t xml:space="preserve">5. Data sharing and access </w:t>
            </w:r>
          </w:p>
        </w:tc>
      </w:tr>
      <w:tr w:rsidR="00116962" w:rsidRPr="00116962" w:rsidTr="00116962">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16962" w:rsidRPr="00116962" w:rsidRDefault="00116962" w:rsidP="00116962">
            <w:pPr>
              <w:spacing w:before="100" w:beforeAutospacing="1" w:after="100" w:afterAutospacing="1"/>
              <w:rPr>
                <w:rFonts w:ascii="Times New Roman" w:eastAsia="Times New Roman" w:hAnsi="Times New Roman" w:cs="Times New Roman"/>
                <w:highlight w:val="cyan"/>
              </w:rPr>
            </w:pPr>
            <w:r w:rsidRPr="00116962">
              <w:rPr>
                <w:rFonts w:ascii="Verdana,Bold" w:eastAsia="Times New Roman" w:hAnsi="Verdana,Bold" w:cs="Times New Roman"/>
                <w:sz w:val="20"/>
                <w:szCs w:val="20"/>
                <w:highlight w:val="cyan"/>
              </w:rPr>
              <w:t xml:space="preserve">5.1 Suitability for sharing </w:t>
            </w:r>
          </w:p>
          <w:p w:rsidR="00116962" w:rsidRPr="00116962" w:rsidRDefault="00116962" w:rsidP="00116962">
            <w:pPr>
              <w:spacing w:before="100" w:beforeAutospacing="1" w:after="100" w:afterAutospacing="1"/>
              <w:rPr>
                <w:rFonts w:ascii="Times New Roman" w:eastAsia="Times New Roman" w:hAnsi="Times New Roman" w:cs="Times New Roman"/>
                <w:highlight w:val="cyan"/>
              </w:rPr>
            </w:pPr>
            <w:r w:rsidRPr="00116962">
              <w:rPr>
                <w:rFonts w:ascii="Verdana" w:eastAsia="Times New Roman" w:hAnsi="Verdana" w:cs="Times New Roman"/>
                <w:sz w:val="20"/>
                <w:szCs w:val="20"/>
                <w:highlight w:val="cyan"/>
              </w:rPr>
              <w:t>Yes – data generated from screening HAT Box compounds for effects on cytokinesis, and proteomic data sets are likely to be of interest to the trypanosome community.</w:t>
            </w:r>
            <w:r w:rsidRPr="00116962">
              <w:rPr>
                <w:rFonts w:ascii="Verdana" w:eastAsia="Times New Roman" w:hAnsi="Verdana" w:cs="Times New Roman"/>
                <w:sz w:val="20"/>
                <w:szCs w:val="20"/>
                <w:highlight w:val="cyan"/>
              </w:rPr>
              <w:br/>
            </w:r>
            <w:r w:rsidRPr="00116962">
              <w:rPr>
                <w:rFonts w:ascii="Verdana,Bold" w:eastAsia="Times New Roman" w:hAnsi="Verdana,Bold" w:cs="Times New Roman"/>
                <w:sz w:val="20"/>
                <w:szCs w:val="20"/>
                <w:highlight w:val="cyan"/>
              </w:rPr>
              <w:t>5.2 Discovery by potential users of the research data</w:t>
            </w:r>
            <w:r w:rsidRPr="00116962">
              <w:rPr>
                <w:rFonts w:ascii="Verdana,Bold" w:eastAsia="Times New Roman" w:hAnsi="Verdana,Bold" w:cs="Times New Roman"/>
                <w:sz w:val="20"/>
                <w:szCs w:val="20"/>
                <w:highlight w:val="cyan"/>
              </w:rPr>
              <w:br/>
            </w:r>
            <w:r w:rsidRPr="00116962">
              <w:rPr>
                <w:rFonts w:ascii="Verdana" w:eastAsia="Times New Roman" w:hAnsi="Verdana" w:cs="Times New Roman"/>
                <w:sz w:val="20"/>
                <w:szCs w:val="20"/>
                <w:highlight w:val="cyan"/>
              </w:rPr>
              <w:t xml:space="preserve">Project data (with accompanying metadata) will be made available to all interested researchers via open access publication, the Enlighten: Research Data Repository or via the [PI’s] lab website. Data in Enlighten: Research Data will be issued with a Digital Object Identifier (DOI). This can be included as part of a data citation in publications, allowing the datasets underpinning a publication to be identified and accessed. DOIs will also be linked with appropriate records in Enlighten: Publications, the University’s publication repository, to enhance visibility of datasets. </w:t>
            </w:r>
          </w:p>
          <w:p w:rsidR="00116962" w:rsidRPr="00116962" w:rsidRDefault="00116962" w:rsidP="00116962">
            <w:pPr>
              <w:spacing w:before="100" w:beforeAutospacing="1" w:after="100" w:afterAutospacing="1"/>
              <w:rPr>
                <w:rFonts w:ascii="Times New Roman" w:eastAsia="Times New Roman" w:hAnsi="Times New Roman" w:cs="Times New Roman"/>
                <w:highlight w:val="cyan"/>
              </w:rPr>
            </w:pPr>
            <w:r w:rsidRPr="00116962">
              <w:rPr>
                <w:rFonts w:ascii="Verdana" w:eastAsia="Times New Roman" w:hAnsi="Verdana" w:cs="Times New Roman"/>
                <w:sz w:val="20"/>
                <w:szCs w:val="20"/>
                <w:highlight w:val="cyan"/>
              </w:rPr>
              <w:t xml:space="preserve">Metadata about datasets held in the University Registry will be </w:t>
            </w:r>
            <w:proofErr w:type="spellStart"/>
            <w:r w:rsidRPr="00116962">
              <w:rPr>
                <w:rFonts w:ascii="Verdana" w:eastAsia="Times New Roman" w:hAnsi="Verdana" w:cs="Times New Roman"/>
                <w:sz w:val="20"/>
                <w:szCs w:val="20"/>
                <w:highlight w:val="cyan"/>
              </w:rPr>
              <w:t>publically</w:t>
            </w:r>
            <w:proofErr w:type="spellEnd"/>
            <w:r w:rsidRPr="00116962">
              <w:rPr>
                <w:rFonts w:ascii="Verdana" w:eastAsia="Times New Roman" w:hAnsi="Verdana" w:cs="Times New Roman"/>
                <w:sz w:val="20"/>
                <w:szCs w:val="20"/>
                <w:highlight w:val="cyan"/>
              </w:rPr>
              <w:t xml:space="preserve"> searchable and discoverable and will indicate how and on what terms the dataset can be accessed. Information about datasets from the Registry will be displayed on the PI’s University of </w:t>
            </w:r>
          </w:p>
        </w:tc>
      </w:tr>
    </w:tbl>
    <w:p w:rsidR="00116962" w:rsidRPr="00116962" w:rsidRDefault="00116962" w:rsidP="00116962">
      <w:pPr>
        <w:spacing w:before="100" w:beforeAutospacing="1" w:after="100" w:afterAutospacing="1"/>
        <w:rPr>
          <w:rFonts w:ascii="Times New Roman" w:eastAsia="Times New Roman" w:hAnsi="Times New Roman" w:cs="Times New Roman"/>
          <w:highlight w:val="cyan"/>
        </w:rPr>
      </w:pPr>
      <w:r w:rsidRPr="00116962">
        <w:rPr>
          <w:rFonts w:ascii="Verdana,Italic" w:eastAsia="Times New Roman" w:hAnsi="Verdana,Italic" w:cs="Times New Roman"/>
          <w:sz w:val="18"/>
          <w:szCs w:val="18"/>
          <w:highlight w:val="cyan"/>
        </w:rPr>
        <w:t xml:space="preserve">MRC Template for a Data Management Plan, v01-00, 6 Aug 2014 </w:t>
      </w:r>
    </w:p>
    <w:p w:rsidR="00116962" w:rsidRPr="00116962" w:rsidRDefault="00116962" w:rsidP="00116962">
      <w:pPr>
        <w:spacing w:before="100" w:beforeAutospacing="1" w:after="100" w:afterAutospacing="1"/>
        <w:rPr>
          <w:rFonts w:ascii="Times New Roman" w:eastAsia="Times New Roman" w:hAnsi="Times New Roman" w:cs="Times New Roman"/>
          <w:highlight w:val="cyan"/>
        </w:rPr>
      </w:pPr>
      <w:r w:rsidRPr="00116962">
        <w:rPr>
          <w:rFonts w:ascii="Cambria" w:eastAsia="Times New Roman" w:hAnsi="Cambria" w:cs="Times New Roman"/>
          <w:highlight w:val="cyan"/>
        </w:rPr>
        <w:lastRenderedPageBreak/>
        <w:t xml:space="preserve">2 </w:t>
      </w:r>
    </w:p>
    <w:p w:rsidR="00116962" w:rsidRPr="00116962" w:rsidRDefault="00116962" w:rsidP="00116962">
      <w:pPr>
        <w:spacing w:before="100" w:beforeAutospacing="1" w:after="100" w:afterAutospacing="1"/>
        <w:rPr>
          <w:rFonts w:ascii="Times New Roman" w:eastAsia="Times New Roman" w:hAnsi="Times New Roman" w:cs="Times New Roman"/>
          <w:highlight w:val="cyan"/>
        </w:rPr>
      </w:pPr>
      <w:r w:rsidRPr="00116962">
        <w:rPr>
          <w:rFonts w:ascii="Helvetica" w:eastAsia="Times New Roman" w:hAnsi="Helvetica" w:cs="Times New Roman"/>
          <w:sz w:val="18"/>
          <w:szCs w:val="18"/>
          <w:highlight w:val="cyan"/>
        </w:rPr>
        <w:t xml:space="preserve">Making the final cut: dissecting cytokinesis-signalling pathways in bloodstream form </w:t>
      </w:r>
      <w:r w:rsidRPr="00116962">
        <w:rPr>
          <w:rFonts w:ascii="Helvetica" w:eastAsia="Times New Roman" w:hAnsi="Helvetica" w:cs="Times New Roman"/>
          <w:i/>
          <w:iCs/>
          <w:sz w:val="18"/>
          <w:szCs w:val="18"/>
          <w:highlight w:val="cyan"/>
        </w:rPr>
        <w:t xml:space="preserve">Trypanosoma brucei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10"/>
      </w:tblGrid>
      <w:tr w:rsidR="00116962" w:rsidRPr="00116962" w:rsidTr="00116962">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16962" w:rsidRPr="00116962" w:rsidRDefault="00116962" w:rsidP="00116962">
            <w:pPr>
              <w:spacing w:before="100" w:beforeAutospacing="1" w:after="100" w:afterAutospacing="1"/>
              <w:rPr>
                <w:rFonts w:ascii="Times New Roman" w:eastAsia="Times New Roman" w:hAnsi="Times New Roman" w:cs="Times New Roman"/>
                <w:highlight w:val="cyan"/>
              </w:rPr>
            </w:pPr>
            <w:r w:rsidRPr="00116962">
              <w:rPr>
                <w:rFonts w:ascii="Verdana" w:eastAsia="Times New Roman" w:hAnsi="Verdana" w:cs="Times New Roman"/>
                <w:sz w:val="20"/>
                <w:szCs w:val="20"/>
                <w:highlight w:val="cyan"/>
              </w:rPr>
              <w:t>Glasgow webpage which will also increase the visibility of datasets. The team’s approach to data sharing will be outlined in publications and on the lab website.</w:t>
            </w:r>
            <w:r w:rsidRPr="00116962">
              <w:rPr>
                <w:rFonts w:ascii="Verdana" w:eastAsia="Times New Roman" w:hAnsi="Verdana" w:cs="Times New Roman"/>
                <w:sz w:val="20"/>
                <w:szCs w:val="20"/>
                <w:highlight w:val="cyan"/>
              </w:rPr>
              <w:br/>
            </w:r>
            <w:r w:rsidRPr="00116962">
              <w:rPr>
                <w:rFonts w:ascii="Verdana,Bold" w:eastAsia="Times New Roman" w:hAnsi="Verdana,Bold" w:cs="Times New Roman"/>
                <w:sz w:val="20"/>
                <w:szCs w:val="20"/>
                <w:highlight w:val="cyan"/>
              </w:rPr>
              <w:t>5.3 Governance of access</w:t>
            </w:r>
            <w:r w:rsidRPr="00116962">
              <w:rPr>
                <w:rFonts w:ascii="Verdana,Bold" w:eastAsia="Times New Roman" w:hAnsi="Verdana,Bold" w:cs="Times New Roman"/>
                <w:sz w:val="20"/>
                <w:szCs w:val="20"/>
                <w:highlight w:val="cyan"/>
              </w:rPr>
              <w:br/>
            </w:r>
            <w:r w:rsidRPr="00116962">
              <w:rPr>
                <w:rFonts w:ascii="Verdana" w:eastAsia="Times New Roman" w:hAnsi="Verdana" w:cs="Times New Roman"/>
                <w:sz w:val="20"/>
                <w:szCs w:val="20"/>
                <w:highlight w:val="cyan"/>
              </w:rPr>
              <w:t>The PI will make the decision on when to submit data to Enlighten: Research Data (</w:t>
            </w:r>
            <w:proofErr w:type="spellStart"/>
            <w:r w:rsidRPr="00116962">
              <w:rPr>
                <w:rFonts w:ascii="Verdana" w:eastAsia="Times New Roman" w:hAnsi="Verdana" w:cs="Times New Roman"/>
                <w:sz w:val="20"/>
                <w:szCs w:val="20"/>
                <w:highlight w:val="cyan"/>
              </w:rPr>
              <w:t>publically</w:t>
            </w:r>
            <w:proofErr w:type="spellEnd"/>
            <w:r w:rsidRPr="00116962">
              <w:rPr>
                <w:rFonts w:ascii="Verdana" w:eastAsia="Times New Roman" w:hAnsi="Verdana" w:cs="Times New Roman"/>
                <w:sz w:val="20"/>
                <w:szCs w:val="20"/>
                <w:highlight w:val="cyan"/>
              </w:rPr>
              <w:t xml:space="preserve"> available; see above) and whether to supply research data to a new user. </w:t>
            </w:r>
          </w:p>
          <w:p w:rsidR="00116962" w:rsidRPr="00116962" w:rsidRDefault="00116962" w:rsidP="00116962">
            <w:pPr>
              <w:spacing w:before="100" w:beforeAutospacing="1" w:after="100" w:afterAutospacing="1"/>
              <w:rPr>
                <w:rFonts w:ascii="Times New Roman" w:eastAsia="Times New Roman" w:hAnsi="Times New Roman" w:cs="Times New Roman"/>
                <w:highlight w:val="cyan"/>
              </w:rPr>
            </w:pPr>
            <w:r w:rsidRPr="00116962">
              <w:rPr>
                <w:rFonts w:ascii="Verdana,Bold" w:eastAsia="Times New Roman" w:hAnsi="Verdana,Bold" w:cs="Times New Roman"/>
                <w:sz w:val="20"/>
                <w:szCs w:val="20"/>
                <w:highlight w:val="cyan"/>
              </w:rPr>
              <w:t xml:space="preserve">5.4 The study team’s exclusive use of the data </w:t>
            </w:r>
          </w:p>
          <w:p w:rsidR="00116962" w:rsidRPr="00116962" w:rsidRDefault="00116962" w:rsidP="00116962">
            <w:pPr>
              <w:spacing w:before="100" w:beforeAutospacing="1" w:after="100" w:afterAutospacing="1"/>
              <w:rPr>
                <w:rFonts w:ascii="Times New Roman" w:eastAsia="Times New Roman" w:hAnsi="Times New Roman" w:cs="Times New Roman"/>
              </w:rPr>
            </w:pPr>
            <w:r w:rsidRPr="00116962">
              <w:rPr>
                <w:rFonts w:ascii="Verdana" w:eastAsia="Times New Roman" w:hAnsi="Verdana" w:cs="Times New Roman"/>
                <w:sz w:val="20"/>
                <w:szCs w:val="20"/>
                <w:highlight w:val="cyan"/>
              </w:rPr>
              <w:t xml:space="preserve">Data will be made available at the time of publication, at the latest. Depending on the nature of the data itself, data may be made available earlier, either on an individual basis to interested researchers and/or potential new collaborators, or (for e.g. negative data) </w:t>
            </w:r>
            <w:proofErr w:type="spellStart"/>
            <w:r w:rsidRPr="00116962">
              <w:rPr>
                <w:rFonts w:ascii="Verdana" w:eastAsia="Times New Roman" w:hAnsi="Verdana" w:cs="Times New Roman"/>
                <w:sz w:val="20"/>
                <w:szCs w:val="20"/>
                <w:highlight w:val="cyan"/>
              </w:rPr>
              <w:t>publically</w:t>
            </w:r>
            <w:proofErr w:type="spellEnd"/>
            <w:r w:rsidRPr="00116962">
              <w:rPr>
                <w:rFonts w:ascii="Verdana" w:eastAsia="Times New Roman" w:hAnsi="Verdana" w:cs="Times New Roman"/>
                <w:sz w:val="20"/>
                <w:szCs w:val="20"/>
                <w:highlight w:val="cyan"/>
              </w:rPr>
              <w:t xml:space="preserve"> via deposition in e.g. Enlighten: Research Data.</w:t>
            </w:r>
            <w:r w:rsidRPr="00116962">
              <w:rPr>
                <w:rFonts w:ascii="Verdana" w:eastAsia="Times New Roman" w:hAnsi="Verdana" w:cs="Times New Roman"/>
                <w:sz w:val="20"/>
                <w:szCs w:val="20"/>
                <w:highlight w:val="cyan"/>
              </w:rPr>
              <w:br/>
            </w:r>
            <w:r w:rsidRPr="00116962">
              <w:rPr>
                <w:rFonts w:ascii="Verdana,Bold" w:eastAsia="Times New Roman" w:hAnsi="Verdana,Bold" w:cs="Times New Roman"/>
                <w:sz w:val="20"/>
                <w:szCs w:val="20"/>
                <w:highlight w:val="cyan"/>
              </w:rPr>
              <w:t>5.5 Restrictions or delays to sharing, with planned actions to limit such restrictions</w:t>
            </w:r>
            <w:r w:rsidRPr="00116962">
              <w:rPr>
                <w:rFonts w:ascii="Verdana,Bold" w:eastAsia="Times New Roman" w:hAnsi="Verdana,Bold" w:cs="Times New Roman"/>
                <w:sz w:val="20"/>
                <w:szCs w:val="20"/>
                <w:highlight w:val="cyan"/>
              </w:rPr>
              <w:br/>
            </w:r>
            <w:proofErr w:type="spellStart"/>
            <w:r w:rsidRPr="00116962">
              <w:rPr>
                <w:rFonts w:ascii="Verdana" w:eastAsia="Times New Roman" w:hAnsi="Verdana" w:cs="Times New Roman"/>
                <w:sz w:val="20"/>
                <w:szCs w:val="20"/>
                <w:highlight w:val="cyan"/>
              </w:rPr>
              <w:t>Restrictions</w:t>
            </w:r>
            <w:proofErr w:type="spellEnd"/>
            <w:r w:rsidRPr="00116962">
              <w:rPr>
                <w:rFonts w:ascii="Verdana" w:eastAsia="Times New Roman" w:hAnsi="Verdana" w:cs="Times New Roman"/>
                <w:sz w:val="20"/>
                <w:szCs w:val="20"/>
                <w:highlight w:val="cyan"/>
              </w:rPr>
              <w:t xml:space="preserve"> to data sharing (e.g. with competitors) will be in place where necessary to ensure novelty for publication or where appropriate, to protect IP but otherwise data will be shared as widely as possible.</w:t>
            </w:r>
            <w:r w:rsidRPr="00116962">
              <w:rPr>
                <w:rFonts w:ascii="Verdana" w:eastAsia="Times New Roman" w:hAnsi="Verdana" w:cs="Times New Roman"/>
                <w:sz w:val="20"/>
                <w:szCs w:val="20"/>
                <w:highlight w:val="cyan"/>
              </w:rPr>
              <w:br/>
            </w:r>
            <w:r w:rsidRPr="00116962">
              <w:rPr>
                <w:rFonts w:ascii="Verdana,Bold" w:eastAsia="Times New Roman" w:hAnsi="Verdana,Bold" w:cs="Times New Roman"/>
                <w:sz w:val="20"/>
                <w:szCs w:val="20"/>
                <w:highlight w:val="cyan"/>
              </w:rPr>
              <w:t>5.6 Regulation of responsibilities of users</w:t>
            </w:r>
            <w:r w:rsidRPr="00116962">
              <w:rPr>
                <w:rFonts w:ascii="Verdana,Bold" w:eastAsia="Times New Roman" w:hAnsi="Verdana,Bold" w:cs="Times New Roman"/>
                <w:sz w:val="20"/>
                <w:szCs w:val="20"/>
                <w:highlight w:val="cyan"/>
              </w:rPr>
              <w:br/>
            </w:r>
            <w:r w:rsidRPr="00116962">
              <w:rPr>
                <w:rFonts w:ascii="Verdana" w:eastAsia="Times New Roman" w:hAnsi="Verdana" w:cs="Times New Roman"/>
                <w:sz w:val="20"/>
                <w:szCs w:val="20"/>
                <w:highlight w:val="cyan"/>
              </w:rPr>
              <w:t>Where data or resources are provided to an external user ahead of their publication, it will be stipulated that the external user, prior to publishing any work using the data/resources, must consult the PI to determine whether it would be justified for the PI and project team members to be included as authors on that publication.</w:t>
            </w:r>
            <w:r w:rsidRPr="00116962">
              <w:rPr>
                <w:rFonts w:ascii="Verdana" w:eastAsia="Times New Roman" w:hAnsi="Verdana" w:cs="Times New Roman"/>
                <w:sz w:val="20"/>
                <w:szCs w:val="20"/>
              </w:rPr>
              <w:t xml:space="preserve"> </w:t>
            </w:r>
          </w:p>
        </w:tc>
      </w:tr>
      <w:tr w:rsidR="00116962" w:rsidRPr="00116962" w:rsidTr="00116962">
        <w:tc>
          <w:tcPr>
            <w:tcW w:w="0" w:type="auto"/>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116962" w:rsidRPr="00116962" w:rsidRDefault="00116962" w:rsidP="00116962">
            <w:pPr>
              <w:spacing w:before="100" w:beforeAutospacing="1" w:after="100" w:afterAutospacing="1"/>
              <w:rPr>
                <w:rFonts w:ascii="Times New Roman" w:eastAsia="Times New Roman" w:hAnsi="Times New Roman" w:cs="Times New Roman"/>
              </w:rPr>
            </w:pPr>
            <w:r w:rsidRPr="00116962">
              <w:rPr>
                <w:rFonts w:ascii="Verdana,Bold" w:eastAsia="Times New Roman" w:hAnsi="Verdana,Bold" w:cs="Times New Roman"/>
                <w:sz w:val="20"/>
                <w:szCs w:val="20"/>
              </w:rPr>
              <w:t xml:space="preserve">6. Responsibilities </w:t>
            </w:r>
          </w:p>
        </w:tc>
      </w:tr>
      <w:tr w:rsidR="00116962" w:rsidRPr="00116962" w:rsidTr="00116962">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16962" w:rsidRPr="00116962" w:rsidRDefault="00116962" w:rsidP="00116962">
            <w:pPr>
              <w:spacing w:before="100" w:beforeAutospacing="1" w:after="100" w:afterAutospacing="1"/>
              <w:rPr>
                <w:rFonts w:ascii="Times New Roman" w:eastAsia="Times New Roman" w:hAnsi="Times New Roman" w:cs="Times New Roman"/>
              </w:rPr>
            </w:pPr>
            <w:r w:rsidRPr="00116962">
              <w:rPr>
                <w:rFonts w:ascii="Verdana" w:eastAsia="Times New Roman" w:hAnsi="Verdana" w:cs="Times New Roman"/>
                <w:sz w:val="20"/>
                <w:szCs w:val="20"/>
              </w:rPr>
              <w:t xml:space="preserve">Along with the PI, members of the project team will have responsibility for study-wide data management, metadata creation, data security and quality assurance of data. Research colleagues within the department will assist with quality assurance by criticising data presented at joint (confidential) lab meetings. The University Research Data Management team will be able to advise on best practice in data management and security. </w:t>
            </w:r>
          </w:p>
        </w:tc>
      </w:tr>
      <w:tr w:rsidR="00116962" w:rsidRPr="00116962" w:rsidTr="00116962">
        <w:tc>
          <w:tcPr>
            <w:tcW w:w="0" w:type="auto"/>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116962" w:rsidRPr="00116962" w:rsidRDefault="00116962" w:rsidP="00116962">
            <w:pPr>
              <w:spacing w:before="100" w:beforeAutospacing="1" w:after="100" w:afterAutospacing="1"/>
              <w:rPr>
                <w:rFonts w:ascii="Times New Roman" w:eastAsia="Times New Roman" w:hAnsi="Times New Roman" w:cs="Times New Roman"/>
              </w:rPr>
            </w:pPr>
            <w:r w:rsidRPr="00116962">
              <w:rPr>
                <w:rFonts w:ascii="Verdana,Bold" w:eastAsia="Times New Roman" w:hAnsi="Verdana,Bold" w:cs="Times New Roman"/>
                <w:sz w:val="20"/>
                <w:szCs w:val="20"/>
              </w:rPr>
              <w:t xml:space="preserve">7. Relevant institutional, departmental or study policies on data sharing and data security </w:t>
            </w:r>
          </w:p>
        </w:tc>
      </w:tr>
    </w:tbl>
    <w:p w:rsidR="00116962" w:rsidRPr="00116962" w:rsidRDefault="00116962" w:rsidP="00E2452C">
      <w:pPr>
        <w:spacing w:before="100" w:beforeAutospacing="1" w:after="100" w:afterAutospacing="1"/>
        <w:rPr>
          <w:rFonts w:ascii="Times New Roman" w:eastAsia="Times New Roman" w:hAnsi="Times New Roman" w:cs="Times New Roman"/>
        </w:rPr>
      </w:pPr>
    </w:p>
    <w:p w:rsidR="00116962" w:rsidRPr="00116962" w:rsidRDefault="00116962" w:rsidP="00116962">
      <w:pPr>
        <w:rPr>
          <w:rFonts w:ascii="Times New Roman" w:eastAsia="Times New Roman" w:hAnsi="Times New Roman" w:cs="Times New Roman"/>
        </w:rPr>
      </w:pPr>
      <w:r w:rsidRPr="00116962">
        <w:rPr>
          <w:rFonts w:ascii="Times New Roman" w:eastAsia="Times New Roman" w:hAnsi="Times New Roman" w:cs="Times New Roman"/>
        </w:rPr>
        <w:fldChar w:fldCharType="begin"/>
      </w:r>
      <w:r w:rsidRPr="00116962">
        <w:rPr>
          <w:rFonts w:ascii="Times New Roman" w:eastAsia="Times New Roman" w:hAnsi="Times New Roman" w:cs="Times New Roman"/>
        </w:rPr>
        <w:instrText xml:space="preserve"> INCLUDEPICTURE "/var/folders/jg/bv2f8wyn0n53kmh47bbzbxqjvh8ybr/T/com.microsoft.Word/WebArchiveCopyPasteTempFiles/page3image12665024" \* MERGEFORMATINET </w:instrText>
      </w:r>
      <w:r w:rsidRPr="00116962">
        <w:rPr>
          <w:rFonts w:ascii="Times New Roman" w:eastAsia="Times New Roman" w:hAnsi="Times New Roman" w:cs="Times New Roman"/>
        </w:rPr>
        <w:fldChar w:fldCharType="separate"/>
      </w:r>
      <w:r w:rsidRPr="00116962">
        <w:rPr>
          <w:rFonts w:ascii="Times New Roman" w:eastAsia="Times New Roman" w:hAnsi="Times New Roman" w:cs="Times New Roman"/>
          <w:noProof/>
        </w:rPr>
        <w:drawing>
          <wp:inline distT="0" distB="0" distL="0" distR="0">
            <wp:extent cx="1409700" cy="2743200"/>
            <wp:effectExtent l="0" t="0" r="0" b="0"/>
            <wp:docPr id="10" name="Picture 10" descr="page3image12665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3image126650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9700" cy="2743200"/>
                    </a:xfrm>
                    <a:prstGeom prst="rect">
                      <a:avLst/>
                    </a:prstGeom>
                    <a:noFill/>
                    <a:ln>
                      <a:noFill/>
                    </a:ln>
                  </pic:spPr>
                </pic:pic>
              </a:graphicData>
            </a:graphic>
          </wp:inline>
        </w:drawing>
      </w:r>
      <w:r w:rsidRPr="00116962">
        <w:rPr>
          <w:rFonts w:ascii="Times New Roman" w:eastAsia="Times New Roman" w:hAnsi="Times New Roman" w:cs="Times New Roman"/>
        </w:rPr>
        <w:fldChar w:fldCharType="end"/>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8"/>
        <w:gridCol w:w="8102"/>
      </w:tblGrid>
      <w:tr w:rsidR="00116962" w:rsidRPr="00116962" w:rsidTr="00116962">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16962" w:rsidRPr="00116962" w:rsidRDefault="00116962" w:rsidP="00116962">
            <w:pPr>
              <w:spacing w:before="100" w:beforeAutospacing="1" w:after="100" w:afterAutospacing="1"/>
              <w:rPr>
                <w:rFonts w:ascii="Times New Roman" w:eastAsia="Times New Roman" w:hAnsi="Times New Roman" w:cs="Times New Roman"/>
              </w:rPr>
            </w:pPr>
            <w:r w:rsidRPr="00116962">
              <w:rPr>
                <w:rFonts w:ascii="Verdana" w:eastAsia="Times New Roman" w:hAnsi="Verdana" w:cs="Times New Roman"/>
                <w:sz w:val="20"/>
                <w:szCs w:val="20"/>
              </w:rPr>
              <w:lastRenderedPageBreak/>
              <w:t xml:space="preserve">Data Security Policy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16962" w:rsidRPr="00116962" w:rsidRDefault="00116962" w:rsidP="00116962">
            <w:pPr>
              <w:spacing w:before="100" w:beforeAutospacing="1" w:after="100" w:afterAutospacing="1"/>
              <w:rPr>
                <w:rFonts w:ascii="Times New Roman" w:eastAsia="Times New Roman" w:hAnsi="Times New Roman" w:cs="Times New Roman"/>
              </w:rPr>
            </w:pPr>
            <w:r w:rsidRPr="00116962">
              <w:rPr>
                <w:rFonts w:ascii="Verdana" w:eastAsia="Times New Roman" w:hAnsi="Verdana" w:cs="Times New Roman"/>
                <w:sz w:val="20"/>
                <w:szCs w:val="20"/>
              </w:rPr>
              <w:t xml:space="preserve">IT Security Policies </w:t>
            </w:r>
          </w:p>
          <w:p w:rsidR="00116962" w:rsidRPr="00116962" w:rsidRDefault="00116962" w:rsidP="00116962">
            <w:pPr>
              <w:spacing w:before="100" w:beforeAutospacing="1" w:after="100" w:afterAutospacing="1"/>
              <w:rPr>
                <w:rFonts w:ascii="Times New Roman" w:eastAsia="Times New Roman" w:hAnsi="Times New Roman" w:cs="Times New Roman"/>
              </w:rPr>
            </w:pPr>
            <w:r w:rsidRPr="00116962">
              <w:rPr>
                <w:rFonts w:ascii="Verdana" w:eastAsia="Times New Roman" w:hAnsi="Verdana" w:cs="Times New Roman"/>
                <w:color w:val="0000FF"/>
                <w:sz w:val="20"/>
                <w:szCs w:val="20"/>
              </w:rPr>
              <w:t xml:space="preserve">http://www.gla.ac.uk/services/it/informationsecurity/policies </w:t>
            </w:r>
          </w:p>
          <w:p w:rsidR="00116962" w:rsidRPr="00116962" w:rsidRDefault="00116962" w:rsidP="00116962">
            <w:pPr>
              <w:spacing w:before="100" w:beforeAutospacing="1" w:after="100" w:afterAutospacing="1"/>
              <w:rPr>
                <w:rFonts w:ascii="Times New Roman" w:eastAsia="Times New Roman" w:hAnsi="Times New Roman" w:cs="Times New Roman"/>
              </w:rPr>
            </w:pPr>
            <w:r w:rsidRPr="00116962">
              <w:rPr>
                <w:rFonts w:ascii="Verdana" w:eastAsia="Times New Roman" w:hAnsi="Verdana" w:cs="Times New Roman"/>
                <w:sz w:val="20"/>
                <w:szCs w:val="20"/>
              </w:rPr>
              <w:t xml:space="preserve">Confidential Data Policy </w:t>
            </w:r>
          </w:p>
          <w:p w:rsidR="00116962" w:rsidRPr="00116962" w:rsidRDefault="00116962" w:rsidP="00116962">
            <w:pPr>
              <w:spacing w:before="100" w:beforeAutospacing="1" w:after="100" w:afterAutospacing="1"/>
              <w:rPr>
                <w:rFonts w:ascii="Times New Roman" w:eastAsia="Times New Roman" w:hAnsi="Times New Roman" w:cs="Times New Roman"/>
              </w:rPr>
            </w:pPr>
            <w:r w:rsidRPr="00116962">
              <w:rPr>
                <w:rFonts w:ascii="Verdana" w:eastAsia="Times New Roman" w:hAnsi="Verdana" w:cs="Times New Roman"/>
                <w:color w:val="0000FF"/>
                <w:sz w:val="20"/>
                <w:szCs w:val="20"/>
              </w:rPr>
              <w:t xml:space="preserve">http://www.gla.ac.uk/services/it/informationsecurity/confidentialdata </w:t>
            </w:r>
          </w:p>
          <w:p w:rsidR="00116962" w:rsidRPr="00116962" w:rsidRDefault="00116962" w:rsidP="00116962">
            <w:pPr>
              <w:spacing w:before="100" w:beforeAutospacing="1" w:after="100" w:afterAutospacing="1"/>
              <w:rPr>
                <w:rFonts w:ascii="Times New Roman" w:eastAsia="Times New Roman" w:hAnsi="Times New Roman" w:cs="Times New Roman"/>
              </w:rPr>
            </w:pPr>
            <w:r w:rsidRPr="00116962">
              <w:rPr>
                <w:rFonts w:ascii="Verdana" w:eastAsia="Times New Roman" w:hAnsi="Verdana" w:cs="Times New Roman"/>
                <w:sz w:val="20"/>
                <w:szCs w:val="20"/>
              </w:rPr>
              <w:t>Data security issues are also covered to some extent by the</w:t>
            </w:r>
            <w:r w:rsidRPr="00116962">
              <w:rPr>
                <w:rFonts w:ascii="Verdana" w:eastAsia="Times New Roman" w:hAnsi="Verdana" w:cs="Times New Roman"/>
                <w:sz w:val="20"/>
                <w:szCs w:val="20"/>
              </w:rPr>
              <w:br/>
            </w:r>
            <w:proofErr w:type="spellStart"/>
            <w:r w:rsidRPr="00116962">
              <w:rPr>
                <w:rFonts w:ascii="Verdana" w:eastAsia="Times New Roman" w:hAnsi="Verdana" w:cs="Times New Roman"/>
                <w:sz w:val="20"/>
                <w:szCs w:val="20"/>
              </w:rPr>
              <w:t>UoG’s</w:t>
            </w:r>
            <w:proofErr w:type="spellEnd"/>
            <w:r w:rsidRPr="00116962">
              <w:rPr>
                <w:rFonts w:ascii="Verdana" w:eastAsia="Times New Roman" w:hAnsi="Verdana" w:cs="Times New Roman"/>
                <w:sz w:val="20"/>
                <w:szCs w:val="20"/>
              </w:rPr>
              <w:t xml:space="preserve"> Data Protection policy </w:t>
            </w:r>
            <w:r w:rsidRPr="00116962">
              <w:rPr>
                <w:rFonts w:ascii="Verdana" w:eastAsia="Times New Roman" w:hAnsi="Verdana" w:cs="Times New Roman"/>
                <w:color w:val="0000FF"/>
                <w:sz w:val="20"/>
                <w:szCs w:val="20"/>
              </w:rPr>
              <w:t xml:space="preserve">http://www.gla.ac.uk/services/dpfoioffice/policiesandprocedures/dpa </w:t>
            </w:r>
            <w:proofErr w:type="spellStart"/>
            <w:r w:rsidRPr="00116962">
              <w:rPr>
                <w:rFonts w:ascii="Verdana" w:eastAsia="Times New Roman" w:hAnsi="Verdana" w:cs="Times New Roman"/>
                <w:color w:val="0000FF"/>
                <w:sz w:val="20"/>
                <w:szCs w:val="20"/>
              </w:rPr>
              <w:t>policy</w:t>
            </w:r>
            <w:proofErr w:type="spellEnd"/>
            <w:r w:rsidRPr="00116962">
              <w:rPr>
                <w:rFonts w:ascii="Verdana" w:eastAsia="Times New Roman" w:hAnsi="Verdana" w:cs="Times New Roman"/>
                <w:color w:val="0000FF"/>
                <w:sz w:val="20"/>
                <w:szCs w:val="20"/>
              </w:rPr>
              <w:t xml:space="preserve"> </w:t>
            </w:r>
          </w:p>
          <w:p w:rsidR="00116962" w:rsidRPr="00116962" w:rsidRDefault="00116962" w:rsidP="00116962">
            <w:pPr>
              <w:spacing w:before="100" w:beforeAutospacing="1" w:after="100" w:afterAutospacing="1"/>
              <w:rPr>
                <w:rFonts w:ascii="Times New Roman" w:eastAsia="Times New Roman" w:hAnsi="Times New Roman" w:cs="Times New Roman"/>
              </w:rPr>
            </w:pPr>
            <w:r w:rsidRPr="00116962">
              <w:rPr>
                <w:rFonts w:ascii="Verdana" w:eastAsia="Times New Roman" w:hAnsi="Verdana" w:cs="Times New Roman"/>
                <w:sz w:val="20"/>
                <w:szCs w:val="20"/>
              </w:rPr>
              <w:t xml:space="preserve">Policy on Confidential Data in the </w:t>
            </w:r>
            <w:proofErr w:type="spellStart"/>
            <w:r w:rsidRPr="00116962">
              <w:rPr>
                <w:rFonts w:ascii="Verdana" w:eastAsia="Times New Roman" w:hAnsi="Verdana" w:cs="Times New Roman"/>
                <w:sz w:val="20"/>
                <w:szCs w:val="20"/>
              </w:rPr>
              <w:t>UoG</w:t>
            </w:r>
            <w:proofErr w:type="spellEnd"/>
            <w:r w:rsidRPr="00116962">
              <w:rPr>
                <w:rFonts w:ascii="Verdana" w:eastAsia="Times New Roman" w:hAnsi="Verdana" w:cs="Times New Roman"/>
                <w:sz w:val="20"/>
                <w:szCs w:val="20"/>
              </w:rPr>
              <w:t xml:space="preserve"> </w:t>
            </w:r>
          </w:p>
          <w:p w:rsidR="00116962" w:rsidRPr="00116962" w:rsidRDefault="00116962" w:rsidP="00116962">
            <w:pPr>
              <w:spacing w:before="100" w:beforeAutospacing="1" w:after="100" w:afterAutospacing="1"/>
              <w:rPr>
                <w:rFonts w:ascii="Times New Roman" w:eastAsia="Times New Roman" w:hAnsi="Times New Roman" w:cs="Times New Roman"/>
              </w:rPr>
            </w:pPr>
            <w:r w:rsidRPr="00116962">
              <w:rPr>
                <w:rFonts w:ascii="Verdana" w:eastAsia="Times New Roman" w:hAnsi="Verdana" w:cs="Times New Roman"/>
                <w:color w:val="0000FF"/>
                <w:sz w:val="20"/>
                <w:szCs w:val="20"/>
              </w:rPr>
              <w:t xml:space="preserve">http://www.gla.ac.uk/media/media_180727_en.pdf </w:t>
            </w:r>
          </w:p>
        </w:tc>
      </w:tr>
      <w:tr w:rsidR="00116962" w:rsidRPr="00116962" w:rsidTr="00116962">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16962" w:rsidRPr="00116962" w:rsidRDefault="00116962" w:rsidP="00116962">
            <w:pPr>
              <w:spacing w:before="100" w:beforeAutospacing="1" w:after="100" w:afterAutospacing="1"/>
              <w:rPr>
                <w:rFonts w:ascii="Times New Roman" w:eastAsia="Times New Roman" w:hAnsi="Times New Roman" w:cs="Times New Roman"/>
              </w:rPr>
            </w:pPr>
            <w:r w:rsidRPr="00116962">
              <w:rPr>
                <w:rFonts w:ascii="Verdana" w:eastAsia="Times New Roman" w:hAnsi="Verdana" w:cs="Times New Roman"/>
                <w:sz w:val="20"/>
                <w:szCs w:val="20"/>
              </w:rPr>
              <w:t xml:space="preserve">Data Sharing Policy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16962" w:rsidRPr="00116962" w:rsidRDefault="00116962" w:rsidP="00116962">
            <w:pPr>
              <w:spacing w:before="100" w:beforeAutospacing="1" w:after="100" w:afterAutospacing="1"/>
              <w:rPr>
                <w:rFonts w:ascii="Times New Roman" w:eastAsia="Times New Roman" w:hAnsi="Times New Roman" w:cs="Times New Roman"/>
              </w:rPr>
            </w:pPr>
            <w:r w:rsidRPr="00116962">
              <w:rPr>
                <w:rFonts w:ascii="Verdana" w:eastAsia="Times New Roman" w:hAnsi="Verdana" w:cs="Times New Roman"/>
                <w:sz w:val="20"/>
                <w:szCs w:val="20"/>
              </w:rPr>
              <w:t xml:space="preserve">Data sharing is covered in the </w:t>
            </w:r>
            <w:proofErr w:type="spellStart"/>
            <w:r w:rsidRPr="00116962">
              <w:rPr>
                <w:rFonts w:ascii="Verdana" w:eastAsia="Times New Roman" w:hAnsi="Verdana" w:cs="Times New Roman"/>
                <w:sz w:val="20"/>
                <w:szCs w:val="20"/>
              </w:rPr>
              <w:t>UoG’s</w:t>
            </w:r>
            <w:proofErr w:type="spellEnd"/>
            <w:r w:rsidRPr="00116962">
              <w:rPr>
                <w:rFonts w:ascii="Verdana" w:eastAsia="Times New Roman" w:hAnsi="Verdana" w:cs="Times New Roman"/>
                <w:sz w:val="20"/>
                <w:szCs w:val="20"/>
              </w:rPr>
              <w:t xml:space="preserve"> Code of Good Practice in Research </w:t>
            </w:r>
            <w:r w:rsidRPr="00116962">
              <w:rPr>
                <w:rFonts w:ascii="Verdana" w:eastAsia="Times New Roman" w:hAnsi="Verdana" w:cs="Times New Roman"/>
                <w:color w:val="0000FF"/>
                <w:sz w:val="20"/>
                <w:szCs w:val="20"/>
              </w:rPr>
              <w:t xml:space="preserve">http://www.gla.ac.uk/media/media_227599_en.pdf </w:t>
            </w:r>
            <w:r w:rsidRPr="00116962">
              <w:rPr>
                <w:rFonts w:ascii="Verdana" w:eastAsia="Times New Roman" w:hAnsi="Verdana" w:cs="Times New Roman"/>
                <w:sz w:val="20"/>
                <w:szCs w:val="20"/>
              </w:rPr>
              <w:t xml:space="preserve">Data sharing is covered in a number of Ethics related policies. The policies are accessible via the Ethics Committee homepage </w:t>
            </w:r>
            <w:r w:rsidRPr="00116962">
              <w:rPr>
                <w:rFonts w:ascii="Verdana" w:eastAsia="Times New Roman" w:hAnsi="Verdana" w:cs="Times New Roman"/>
                <w:color w:val="0000FF"/>
                <w:sz w:val="20"/>
                <w:szCs w:val="20"/>
              </w:rPr>
              <w:t xml:space="preserve">http://www.gla.ac.uk/research/aims/ourpolicies/ethics </w:t>
            </w:r>
          </w:p>
        </w:tc>
      </w:tr>
    </w:tbl>
    <w:p w:rsidR="00116962" w:rsidRPr="00116962" w:rsidRDefault="00116962" w:rsidP="00116962">
      <w:pPr>
        <w:spacing w:before="100" w:beforeAutospacing="1" w:after="100" w:afterAutospacing="1"/>
        <w:rPr>
          <w:rFonts w:ascii="Times New Roman" w:eastAsia="Times New Roman" w:hAnsi="Times New Roman" w:cs="Times New Roman"/>
        </w:rPr>
      </w:pPr>
      <w:r w:rsidRPr="00116962">
        <w:rPr>
          <w:rFonts w:ascii="Verdana" w:eastAsia="Times New Roman" w:hAnsi="Verdana" w:cs="Times New Roman"/>
          <w:sz w:val="20"/>
          <w:szCs w:val="20"/>
        </w:rPr>
        <w:t xml:space="preserve">Institutional Information Policy </w:t>
      </w:r>
    </w:p>
    <w:p w:rsidR="00116962" w:rsidRPr="00116962" w:rsidRDefault="00116962" w:rsidP="00116962">
      <w:pPr>
        <w:spacing w:before="100" w:beforeAutospacing="1" w:after="100" w:afterAutospacing="1"/>
        <w:rPr>
          <w:rFonts w:ascii="Times New Roman" w:eastAsia="Times New Roman" w:hAnsi="Times New Roman" w:cs="Times New Roman"/>
        </w:rPr>
      </w:pPr>
      <w:r w:rsidRPr="00116962">
        <w:rPr>
          <w:rFonts w:ascii="Verdana" w:eastAsia="Times New Roman" w:hAnsi="Verdana" w:cs="Times New Roman"/>
          <w:sz w:val="20"/>
          <w:szCs w:val="20"/>
        </w:rPr>
        <w:t xml:space="preserve">Other: </w:t>
      </w:r>
    </w:p>
    <w:p w:rsidR="00116962" w:rsidRDefault="00116962" w:rsidP="00116962">
      <w:pPr>
        <w:spacing w:before="100" w:beforeAutospacing="1" w:after="100" w:afterAutospacing="1"/>
        <w:rPr>
          <w:rFonts w:ascii="Verdana" w:eastAsia="Times New Roman" w:hAnsi="Verdana" w:cs="Times New Roman"/>
          <w:color w:val="0000FF"/>
          <w:sz w:val="20"/>
          <w:szCs w:val="20"/>
        </w:rPr>
      </w:pPr>
      <w:r w:rsidRPr="00116962">
        <w:rPr>
          <w:rFonts w:ascii="Verdana" w:eastAsia="Times New Roman" w:hAnsi="Verdana" w:cs="Times New Roman"/>
          <w:sz w:val="20"/>
          <w:szCs w:val="20"/>
        </w:rPr>
        <w:t xml:space="preserve">The </w:t>
      </w:r>
      <w:proofErr w:type="spellStart"/>
      <w:r w:rsidRPr="00116962">
        <w:rPr>
          <w:rFonts w:ascii="Verdana" w:eastAsia="Times New Roman" w:hAnsi="Verdana" w:cs="Times New Roman"/>
          <w:sz w:val="20"/>
          <w:szCs w:val="20"/>
        </w:rPr>
        <w:t>UoG</w:t>
      </w:r>
      <w:proofErr w:type="spellEnd"/>
      <w:r w:rsidRPr="00116962">
        <w:rPr>
          <w:rFonts w:ascii="Verdana" w:eastAsia="Times New Roman" w:hAnsi="Verdana" w:cs="Times New Roman"/>
          <w:sz w:val="20"/>
          <w:szCs w:val="20"/>
        </w:rPr>
        <w:t xml:space="preserve"> lists all policies relevant to research conduct and interaction with the wider community </w:t>
      </w:r>
      <w:r w:rsidRPr="00116962">
        <w:rPr>
          <w:rFonts w:ascii="Verdana" w:eastAsia="Times New Roman" w:hAnsi="Verdana" w:cs="Times New Roman"/>
          <w:color w:val="0000FF"/>
          <w:sz w:val="20"/>
          <w:szCs w:val="20"/>
        </w:rPr>
        <w:t>http://www.gla.ac.uk/research/aims/ourpolicies</w:t>
      </w:r>
      <w:r w:rsidRPr="00116962">
        <w:rPr>
          <w:rFonts w:ascii="Verdana" w:eastAsia="Times New Roman" w:hAnsi="Verdana" w:cs="Times New Roman"/>
          <w:color w:val="0000FF"/>
          <w:sz w:val="20"/>
          <w:szCs w:val="20"/>
        </w:rPr>
        <w:br/>
      </w:r>
      <w:r w:rsidRPr="00116962">
        <w:rPr>
          <w:rFonts w:ascii="Verdana" w:eastAsia="Times New Roman" w:hAnsi="Verdana" w:cs="Times New Roman"/>
          <w:sz w:val="20"/>
          <w:szCs w:val="20"/>
        </w:rPr>
        <w:t xml:space="preserve">Details on relevant RCUK policies and draft </w:t>
      </w:r>
      <w:proofErr w:type="spellStart"/>
      <w:r w:rsidRPr="00116962">
        <w:rPr>
          <w:rFonts w:ascii="Verdana" w:eastAsia="Times New Roman" w:hAnsi="Verdana" w:cs="Times New Roman"/>
          <w:sz w:val="20"/>
          <w:szCs w:val="20"/>
        </w:rPr>
        <w:t>UoG</w:t>
      </w:r>
      <w:proofErr w:type="spellEnd"/>
      <w:r w:rsidRPr="00116962">
        <w:rPr>
          <w:rFonts w:ascii="Verdana" w:eastAsia="Times New Roman" w:hAnsi="Verdana" w:cs="Times New Roman"/>
          <w:sz w:val="20"/>
          <w:szCs w:val="20"/>
        </w:rPr>
        <w:t xml:space="preserve"> EPSRC roadmap available at </w:t>
      </w:r>
      <w:r w:rsidRPr="00116962">
        <w:rPr>
          <w:rFonts w:ascii="Verdana" w:eastAsia="Times New Roman" w:hAnsi="Verdana" w:cs="Times New Roman"/>
          <w:color w:val="0000FF"/>
          <w:sz w:val="20"/>
          <w:szCs w:val="20"/>
        </w:rPr>
        <w:t xml:space="preserve">http://www.gla.ac.uk/services/datamanagement/rdm- </w:t>
      </w:r>
      <w:proofErr w:type="spellStart"/>
      <w:r w:rsidRPr="00116962">
        <w:rPr>
          <w:rFonts w:ascii="Verdana" w:eastAsia="Times New Roman" w:hAnsi="Verdana" w:cs="Times New Roman"/>
          <w:color w:val="0000FF"/>
          <w:sz w:val="20"/>
          <w:szCs w:val="20"/>
        </w:rPr>
        <w:t>atgu</w:t>
      </w:r>
      <w:proofErr w:type="spellEnd"/>
      <w:r w:rsidRPr="00116962">
        <w:rPr>
          <w:rFonts w:ascii="Verdana" w:eastAsia="Times New Roman" w:hAnsi="Verdana" w:cs="Times New Roman"/>
          <w:color w:val="0000FF"/>
          <w:sz w:val="20"/>
          <w:szCs w:val="20"/>
        </w:rPr>
        <w:t xml:space="preserve"> </w:t>
      </w:r>
    </w:p>
    <w:p w:rsidR="00BC759C" w:rsidRDefault="00BC759C">
      <w:pPr>
        <w:rPr>
          <w:rFonts w:ascii="Times New Roman" w:eastAsia="Times New Roman" w:hAnsi="Times New Roman" w:cs="Times New Roman"/>
        </w:rPr>
      </w:pPr>
      <w:r>
        <w:rPr>
          <w:rFonts w:ascii="Times New Roman" w:eastAsia="Times New Roman" w:hAnsi="Times New Roman" w:cs="Times New Roman"/>
        </w:rPr>
        <w:br w:type="page"/>
      </w:r>
    </w:p>
    <w:p w:rsidR="009E4BE3" w:rsidRDefault="009E4BE3" w:rsidP="009E4BE3">
      <w:pPr>
        <w:pStyle w:val="NormalWeb"/>
        <w:shd w:val="clear" w:color="auto" w:fill="FFFFFF"/>
        <w:rPr>
          <w:rFonts w:ascii="NimbusSanL" w:hAnsi="NimbusSanL"/>
          <w:b/>
          <w:bCs/>
          <w:sz w:val="26"/>
          <w:szCs w:val="26"/>
        </w:rPr>
      </w:pPr>
      <w:r w:rsidRPr="008D5C28">
        <w:rPr>
          <w:rFonts w:ascii="NimbusSanL" w:hAnsi="NimbusSanL"/>
          <w:b/>
          <w:bCs/>
          <w:sz w:val="26"/>
          <w:szCs w:val="26"/>
          <w:highlight w:val="yellow"/>
        </w:rPr>
        <w:lastRenderedPageBreak/>
        <w:t>File management</w:t>
      </w:r>
      <w:r>
        <w:rPr>
          <w:rFonts w:ascii="NimbusSanL" w:hAnsi="NimbusSanL"/>
          <w:b/>
          <w:bCs/>
          <w:sz w:val="26"/>
          <w:szCs w:val="26"/>
          <w:highlight w:val="yellow"/>
        </w:rPr>
        <w:tab/>
      </w:r>
      <w:r w:rsidRPr="009E4BE3">
        <w:rPr>
          <w:rFonts w:ascii="NimbusSanL" w:hAnsi="NimbusSanL"/>
          <w:b/>
          <w:bCs/>
          <w:sz w:val="26"/>
          <w:szCs w:val="26"/>
        </w:rPr>
        <w:tab/>
      </w:r>
      <w:r w:rsidRPr="008D5C28">
        <w:rPr>
          <w:rFonts w:ascii="NimbusSanL" w:hAnsi="NimbusSanL"/>
          <w:b/>
          <w:bCs/>
          <w:sz w:val="26"/>
          <w:szCs w:val="26"/>
          <w:highlight w:val="magenta"/>
        </w:rPr>
        <w:t>Data Backup</w:t>
      </w:r>
      <w:r w:rsidRPr="009E4BE3">
        <w:rPr>
          <w:rFonts w:ascii="NimbusSanL" w:hAnsi="NimbusSanL"/>
          <w:b/>
          <w:bCs/>
          <w:sz w:val="26"/>
          <w:szCs w:val="26"/>
        </w:rPr>
        <w:tab/>
      </w:r>
      <w:r w:rsidRPr="009E4BE3">
        <w:rPr>
          <w:rFonts w:ascii="NimbusSanL" w:hAnsi="NimbusSanL"/>
          <w:b/>
          <w:bCs/>
          <w:sz w:val="26"/>
          <w:szCs w:val="26"/>
        </w:rPr>
        <w:tab/>
      </w:r>
      <w:r w:rsidRPr="008D5C28">
        <w:rPr>
          <w:rFonts w:ascii="NimbusSanL" w:hAnsi="NimbusSanL"/>
          <w:b/>
          <w:bCs/>
          <w:sz w:val="26"/>
          <w:szCs w:val="26"/>
          <w:highlight w:val="cyan"/>
        </w:rPr>
        <w:t>Data sharing</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t xml:space="preserve">Research Ideas and Outcomes 3: e11624 </w:t>
      </w:r>
      <w:proofErr w:type="spellStart"/>
      <w:r w:rsidRPr="00BC759C">
        <w:rPr>
          <w:rFonts w:ascii="Times New Roman" w:eastAsia="Times New Roman" w:hAnsi="Times New Roman" w:cs="Times New Roman"/>
        </w:rPr>
        <w:t>doi</w:t>
      </w:r>
      <w:proofErr w:type="spellEnd"/>
      <w:r w:rsidRPr="00BC759C">
        <w:rPr>
          <w:rFonts w:ascii="Times New Roman" w:eastAsia="Times New Roman" w:hAnsi="Times New Roman" w:cs="Times New Roman"/>
        </w:rPr>
        <w:t>: 10.3897/rio.3.e11624</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t>Data Management Plan</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t>Data Management Plan for a Biotechnology and Biological Sciences Research Council (BBSRC) Tools and Resources Development Fund (TRDF) Grant</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t xml:space="preserve">Laurent </w:t>
      </w:r>
      <w:proofErr w:type="spellStart"/>
      <w:r w:rsidRPr="00BC759C">
        <w:rPr>
          <w:rFonts w:ascii="Times New Roman" w:eastAsia="Times New Roman" w:hAnsi="Times New Roman" w:cs="Times New Roman"/>
        </w:rPr>
        <w:t>Gatto</w:t>
      </w:r>
      <w:proofErr w:type="spellEnd"/>
      <w:r w:rsidRPr="00BC759C">
        <w:rPr>
          <w:rFonts w:ascii="Times New Roman" w:eastAsia="Times New Roman" w:hAnsi="Times New Roman" w:cs="Times New Roman"/>
        </w:rPr>
        <w:t xml:space="preserve"> ‡</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t>‡ University of Cambridge, Cambridge, United Kingdom</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t xml:space="preserve">Corresponding author: Laurent </w:t>
      </w:r>
      <w:proofErr w:type="spellStart"/>
      <w:r w:rsidRPr="00BC759C">
        <w:rPr>
          <w:rFonts w:ascii="Times New Roman" w:eastAsia="Times New Roman" w:hAnsi="Times New Roman" w:cs="Times New Roman"/>
        </w:rPr>
        <w:t>Gatto</w:t>
      </w:r>
      <w:proofErr w:type="spellEnd"/>
      <w:r w:rsidRPr="00BC759C">
        <w:rPr>
          <w:rFonts w:ascii="Times New Roman" w:eastAsia="Times New Roman" w:hAnsi="Times New Roman" w:cs="Times New Roman"/>
        </w:rPr>
        <w:t xml:space="preserve"> (lg390@cam.ac.uk) Reviewable v1 Received: 23 Dec 2016 | Published: 05 Jan 2017</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t xml:space="preserve">Citation: </w:t>
      </w:r>
      <w:proofErr w:type="spellStart"/>
      <w:r w:rsidRPr="00BC759C">
        <w:rPr>
          <w:rFonts w:ascii="Times New Roman" w:eastAsia="Times New Roman" w:hAnsi="Times New Roman" w:cs="Times New Roman"/>
        </w:rPr>
        <w:t>Gatto</w:t>
      </w:r>
      <w:proofErr w:type="spellEnd"/>
      <w:r w:rsidRPr="00BC759C">
        <w:rPr>
          <w:rFonts w:ascii="Times New Roman" w:eastAsia="Times New Roman" w:hAnsi="Times New Roman" w:cs="Times New Roman"/>
        </w:rPr>
        <w:t xml:space="preserve"> L (2017) Data Management Plan for a Biotechnology and Biological Sciences Research Council (BBSRC) Tools and Resources Development Fund (TRDF) Grant. Research Ideas and Outcomes 3: e11624. https://doi.org/10.3897/rio.3.e11624</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t>Abstract</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t>Background</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t xml:space="preserve">This Data Management Plan (DMP) was created for Laurent </w:t>
      </w:r>
      <w:proofErr w:type="spellStart"/>
      <w:r w:rsidRPr="00BC759C">
        <w:rPr>
          <w:rFonts w:ascii="Times New Roman" w:eastAsia="Times New Roman" w:hAnsi="Times New Roman" w:cs="Times New Roman"/>
        </w:rPr>
        <w:t>Gatto's</w:t>
      </w:r>
      <w:proofErr w:type="spellEnd"/>
      <w:r w:rsidRPr="00BC759C">
        <w:rPr>
          <w:rFonts w:ascii="Times New Roman" w:eastAsia="Times New Roman" w:hAnsi="Times New Roman" w:cs="Times New Roman"/>
        </w:rPr>
        <w:t xml:space="preserve"> BBSRC Tools and Resources Development Fund award (BB/N023129/1).</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t>New information</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t>The DMP describes the management and sharing of all data and code associated with the grant, including software dissemination and release schedule, source code development and open source licensing, software documentation, reproducible framework and data annotation and dissemination.</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t>Keywords</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t>Spatial proteomics, Bioconductor, machine learning, mass spectrometry, proteomics, software</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t xml:space="preserve">© </w:t>
      </w:r>
      <w:proofErr w:type="spellStart"/>
      <w:r w:rsidRPr="00BC759C">
        <w:rPr>
          <w:rFonts w:ascii="Times New Roman" w:eastAsia="Times New Roman" w:hAnsi="Times New Roman" w:cs="Times New Roman"/>
        </w:rPr>
        <w:t>Gatto</w:t>
      </w:r>
      <w:proofErr w:type="spellEnd"/>
      <w:r w:rsidRPr="00BC759C">
        <w:rPr>
          <w:rFonts w:ascii="Times New Roman" w:eastAsia="Times New Roman" w:hAnsi="Times New Roman" w:cs="Times New Roman"/>
        </w:rPr>
        <w:t xml:space="preserve"> L. This is an open access article distributed under the terms of the Creative Commons Attribution License (CC BY 4.0), which permits unrestricted use, distribution, and reproduction in any medium, provided the original author and source are credited.</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t xml:space="preserve">          </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t xml:space="preserve">2 </w:t>
      </w:r>
      <w:proofErr w:type="spellStart"/>
      <w:r w:rsidRPr="00BC759C">
        <w:rPr>
          <w:rFonts w:ascii="Times New Roman" w:eastAsia="Times New Roman" w:hAnsi="Times New Roman" w:cs="Times New Roman"/>
        </w:rPr>
        <w:t>Gatto</w:t>
      </w:r>
      <w:proofErr w:type="spellEnd"/>
      <w:r w:rsidRPr="00BC759C">
        <w:rPr>
          <w:rFonts w:ascii="Times New Roman" w:eastAsia="Times New Roman" w:hAnsi="Times New Roman" w:cs="Times New Roman"/>
        </w:rPr>
        <w:t xml:space="preserve"> L</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t xml:space="preserve"> Products of research</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lastRenderedPageBreak/>
        <w:t>The participants have a long history of successful collaboration and open source development and are fully committed to abiding by the BBSRC's policy on data management. Specific outputs of this project and how they will be made available to the community are listed below.</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t>Software</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t xml:space="preserve">All software infrastructure and statistical routines developed in this project will be submitted to the Bioconductor project (Huber et al. 2015). </w:t>
      </w:r>
      <w:r w:rsidRPr="009E4BE3">
        <w:rPr>
          <w:rFonts w:ascii="Times New Roman" w:eastAsia="Times New Roman" w:hAnsi="Times New Roman" w:cs="Times New Roman"/>
          <w:highlight w:val="cyan"/>
        </w:rPr>
        <w:t xml:space="preserve">We will continue to follow the </w:t>
      </w:r>
      <w:proofErr w:type="spellStart"/>
      <w:r w:rsidRPr="009E4BE3">
        <w:rPr>
          <w:rFonts w:ascii="Times New Roman" w:eastAsia="Times New Roman" w:hAnsi="Times New Roman" w:cs="Times New Roman"/>
          <w:highlight w:val="cyan"/>
        </w:rPr>
        <w:t>well established</w:t>
      </w:r>
      <w:proofErr w:type="spellEnd"/>
      <w:r w:rsidRPr="009E4BE3">
        <w:rPr>
          <w:rFonts w:ascii="Times New Roman" w:eastAsia="Times New Roman" w:hAnsi="Times New Roman" w:cs="Times New Roman"/>
          <w:highlight w:val="cyan"/>
        </w:rPr>
        <w:t xml:space="preserve"> standards for packaging, versioning, documentation, updating and installation. Bioconductor will be the official distribution channel for the software, thus benefiting from existing dissemination infrastructure, support channels, user base and the developer community</w:t>
      </w:r>
      <w:r w:rsidRPr="00BC759C">
        <w:rPr>
          <w:rFonts w:ascii="Times New Roman" w:eastAsia="Times New Roman" w:hAnsi="Times New Roman" w:cs="Times New Roman"/>
        </w:rPr>
        <w:t>. In addition to biannual official releases in March and October, tested and documented development versions of the software will also be available through the dedicated Bioconductor development branch.</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t>Source code</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t xml:space="preserve">We understand the value of open source development practices within the scientific community. </w:t>
      </w:r>
      <w:r w:rsidRPr="009E4BE3">
        <w:rPr>
          <w:rFonts w:ascii="Times New Roman" w:eastAsia="Times New Roman" w:hAnsi="Times New Roman" w:cs="Times New Roman"/>
          <w:highlight w:val="cyan"/>
        </w:rPr>
        <w:t>The source code of the software will be freely available in code repositories under permissive open source licenses and hosted on the Bioconductor subversion server. In addition, we will continue to use the GitHub social coding infrastructure to facilitate collaboration within the team and promote contributions from the community</w:t>
      </w:r>
      <w:r w:rsidRPr="00BC759C">
        <w:rPr>
          <w:rFonts w:ascii="Times New Roman" w:eastAsia="Times New Roman" w:hAnsi="Times New Roman" w:cs="Times New Roman"/>
        </w:rPr>
        <w:t>. The two repositories will be clearly documented (for example by using software versions) to avoid any confusion and kept in sync using dedicate tools such as git-</w:t>
      </w:r>
      <w:proofErr w:type="spellStart"/>
      <w:r w:rsidRPr="00BC759C">
        <w:rPr>
          <w:rFonts w:ascii="Times New Roman" w:eastAsia="Times New Roman" w:hAnsi="Times New Roman" w:cs="Times New Roman"/>
        </w:rPr>
        <w:t>svn</w:t>
      </w:r>
      <w:proofErr w:type="spellEnd"/>
      <w:r w:rsidRPr="00BC759C">
        <w:rPr>
          <w:rFonts w:ascii="Times New Roman" w:eastAsia="Times New Roman" w:hAnsi="Times New Roman" w:cs="Times New Roman"/>
        </w:rPr>
        <w:t>. As well as being good practice, open source and collaborative development of our software will enhance the visibility and sustainability of what we produce.</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t>Documentation</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t>All software that will be released as part of this project will be thoroughly documented in multiple ways. Individual functions and data containers will be described in detail to allow users and developers to understand and use them in their own pipelines. In addition, we will produce vignettes, dynamically generated documents that offer a general overview of the functionality of the software and flexibility of the pipelines, advise on how to explore the data and understand the results, information on data preparation and import into the R environment and links to relevant resources. We will also produce educational material that will be broadly distributed independently of the software through workshops and courses to maximise visibility of the software and analysis methodologies and facilitate adoption by new users less familiar with the R/Bioconductor environment and community. In particular, the material for our second workshop dedicated to the analysis and interpretation of spatial proteomics will be made publicly available.</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t xml:space="preserve">  </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t>Data Management Plan for a Biotechnology and Biological Sciences Research ... 3</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t xml:space="preserve"> Reproducible framework</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lastRenderedPageBreak/>
        <w:t>End users will gain access to accurate, biologically relevant results and experimental data through existing resources, dedicated data packages and wider databases, and experts interested in the analytical process will gain open access to relevant elements of a key proteomics methodology. The combined distribution of annotated data and well- documented software bundled in analysis scripts will offer users and developers a complete reproducible environment.</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t>Data</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t xml:space="preserve">While no new data will be generated specifically in the frame of this project, statistically sound (re-)analysis and reliable (re-)interpretation of published or private data will be produced. These data will be made available through multiple existing community resources </w:t>
      </w:r>
      <w:r w:rsidRPr="00BC6111">
        <w:rPr>
          <w:rFonts w:ascii="Times New Roman" w:eastAsia="Times New Roman" w:hAnsi="Times New Roman" w:cs="Times New Roman"/>
          <w:highlight w:val="yellow"/>
        </w:rPr>
        <w:t xml:space="preserve">using established standards and annotated </w:t>
      </w:r>
      <w:proofErr w:type="spellStart"/>
      <w:r w:rsidRPr="00BC6111">
        <w:rPr>
          <w:rFonts w:ascii="Times New Roman" w:eastAsia="Times New Roman" w:hAnsi="Times New Roman" w:cs="Times New Roman"/>
          <w:highlight w:val="yellow"/>
        </w:rPr>
        <w:t>withample</w:t>
      </w:r>
      <w:proofErr w:type="spellEnd"/>
      <w:r w:rsidRPr="00BC6111">
        <w:rPr>
          <w:rFonts w:ascii="Times New Roman" w:eastAsia="Times New Roman" w:hAnsi="Times New Roman" w:cs="Times New Roman"/>
          <w:highlight w:val="yellow"/>
        </w:rPr>
        <w:t xml:space="preserve"> meta data. They will be distributed as dedicated R object (in well-established data structures defined in </w:t>
      </w:r>
      <w:proofErr w:type="spellStart"/>
      <w:r w:rsidRPr="00BC6111">
        <w:rPr>
          <w:rFonts w:ascii="Times New Roman" w:eastAsia="Times New Roman" w:hAnsi="Times New Roman" w:cs="Times New Roman"/>
          <w:highlight w:val="yellow"/>
        </w:rPr>
        <w:t>MSnbase</w:t>
      </w:r>
      <w:proofErr w:type="spellEnd"/>
    </w:p>
    <w:p w:rsidR="00BC759C" w:rsidRPr="00BC759C" w:rsidRDefault="00BC759C" w:rsidP="00BC759C">
      <w:pPr>
        <w:spacing w:before="100" w:beforeAutospacing="1" w:after="100" w:afterAutospacing="1"/>
        <w:rPr>
          <w:rFonts w:ascii="Times New Roman" w:eastAsia="Times New Roman" w:hAnsi="Times New Roman" w:cs="Times New Roman"/>
        </w:rPr>
      </w:pPr>
      <w:proofErr w:type="spellStart"/>
      <w:r w:rsidRPr="00BC759C">
        <w:rPr>
          <w:rFonts w:ascii="Times New Roman" w:eastAsia="Times New Roman" w:hAnsi="Times New Roman" w:cs="Times New Roman"/>
        </w:rPr>
        <w:t>Gatto</w:t>
      </w:r>
      <w:proofErr w:type="spellEnd"/>
      <w:r w:rsidRPr="00BC759C">
        <w:rPr>
          <w:rFonts w:ascii="Times New Roman" w:eastAsia="Times New Roman" w:hAnsi="Times New Roman" w:cs="Times New Roman"/>
        </w:rPr>
        <w:t xml:space="preserve"> and Lilley 2011), as used and manipulated through the </w:t>
      </w:r>
      <w:proofErr w:type="spellStart"/>
      <w:r w:rsidRPr="00BC759C">
        <w:rPr>
          <w:rFonts w:ascii="Times New Roman" w:eastAsia="Times New Roman" w:hAnsi="Times New Roman" w:cs="Times New Roman"/>
        </w:rPr>
        <w:t>pRoloc</w:t>
      </w:r>
      <w:proofErr w:type="spellEnd"/>
      <w:r w:rsidRPr="00BC759C">
        <w:rPr>
          <w:rFonts w:ascii="Times New Roman" w:eastAsia="Times New Roman" w:hAnsi="Times New Roman" w:cs="Times New Roman"/>
        </w:rPr>
        <w:t xml:space="preserve"> (</w:t>
      </w:r>
      <w:proofErr w:type="spellStart"/>
      <w:r w:rsidRPr="00BC759C">
        <w:rPr>
          <w:rFonts w:ascii="Times New Roman" w:eastAsia="Times New Roman" w:hAnsi="Times New Roman" w:cs="Times New Roman"/>
        </w:rPr>
        <w:t>Gatto</w:t>
      </w:r>
      <w:proofErr w:type="spellEnd"/>
      <w:r w:rsidRPr="00BC759C">
        <w:rPr>
          <w:rFonts w:ascii="Times New Roman" w:eastAsia="Times New Roman" w:hAnsi="Times New Roman" w:cs="Times New Roman"/>
        </w:rPr>
        <w:t xml:space="preserve"> et al. 2014) and </w:t>
      </w:r>
      <w:proofErr w:type="spellStart"/>
      <w:r w:rsidRPr="00BC759C">
        <w:rPr>
          <w:rFonts w:ascii="Times New Roman" w:eastAsia="Times New Roman" w:hAnsi="Times New Roman" w:cs="Times New Roman"/>
        </w:rPr>
        <w:t>pRolocGUI</w:t>
      </w:r>
      <w:proofErr w:type="spellEnd"/>
      <w:r w:rsidRPr="00BC759C">
        <w:rPr>
          <w:rFonts w:ascii="Times New Roman" w:eastAsia="Times New Roman" w:hAnsi="Times New Roman" w:cs="Times New Roman"/>
        </w:rPr>
        <w:t xml:space="preserve"> software and included in the open </w:t>
      </w:r>
      <w:proofErr w:type="spellStart"/>
      <w:r w:rsidRPr="00BC759C">
        <w:rPr>
          <w:rFonts w:ascii="Times New Roman" w:eastAsia="Times New Roman" w:hAnsi="Times New Roman" w:cs="Times New Roman"/>
        </w:rPr>
        <w:t>pRolocdata</w:t>
      </w:r>
      <w:proofErr w:type="spellEnd"/>
      <w:r w:rsidRPr="00BC759C">
        <w:rPr>
          <w:rFonts w:ascii="Times New Roman" w:eastAsia="Times New Roman" w:hAnsi="Times New Roman" w:cs="Times New Roman"/>
        </w:rPr>
        <w:t xml:space="preserve"> (</w:t>
      </w:r>
      <w:proofErr w:type="spellStart"/>
      <w:r w:rsidRPr="00BC759C">
        <w:rPr>
          <w:rFonts w:ascii="Times New Roman" w:eastAsia="Times New Roman" w:hAnsi="Times New Roman" w:cs="Times New Roman"/>
        </w:rPr>
        <w:t>Gatto</w:t>
      </w:r>
      <w:proofErr w:type="spellEnd"/>
      <w:r w:rsidRPr="00BC759C">
        <w:rPr>
          <w:rFonts w:ascii="Times New Roman" w:eastAsia="Times New Roman" w:hAnsi="Times New Roman" w:cs="Times New Roman"/>
        </w:rPr>
        <w:t xml:space="preserve"> et al. 2014) data package. All datasets will be thoroughly annotated with meta data to provide users with all necessary details on the origin or manipulation of the data in order to favour and facilitate re-use and reproducibility. Several exporters are already available, to offer these same data as spreadsheets or in the </w:t>
      </w:r>
      <w:proofErr w:type="spellStart"/>
      <w:r w:rsidRPr="00BC759C">
        <w:rPr>
          <w:rFonts w:ascii="Times New Roman" w:eastAsia="Times New Roman" w:hAnsi="Times New Roman" w:cs="Times New Roman"/>
        </w:rPr>
        <w:t>mzTab</w:t>
      </w:r>
      <w:proofErr w:type="spellEnd"/>
      <w:r w:rsidRPr="00BC759C">
        <w:rPr>
          <w:rFonts w:ascii="Times New Roman" w:eastAsia="Times New Roman" w:hAnsi="Times New Roman" w:cs="Times New Roman"/>
        </w:rPr>
        <w:t xml:space="preserve"> (</w:t>
      </w:r>
      <w:proofErr w:type="spellStart"/>
      <w:r w:rsidRPr="00BC759C">
        <w:rPr>
          <w:rFonts w:ascii="Times New Roman" w:eastAsia="Times New Roman" w:hAnsi="Times New Roman" w:cs="Times New Roman"/>
        </w:rPr>
        <w:t>Griss</w:t>
      </w:r>
      <w:proofErr w:type="spellEnd"/>
      <w:r w:rsidRPr="00BC759C">
        <w:rPr>
          <w:rFonts w:ascii="Times New Roman" w:eastAsia="Times New Roman" w:hAnsi="Times New Roman" w:cs="Times New Roman"/>
        </w:rPr>
        <w:t xml:space="preserve"> et al. 2014) format. When available, raw and identification data will be distributed using the </w:t>
      </w:r>
      <w:proofErr w:type="spellStart"/>
      <w:r w:rsidRPr="00BC759C">
        <w:rPr>
          <w:rFonts w:ascii="Times New Roman" w:eastAsia="Times New Roman" w:hAnsi="Times New Roman" w:cs="Times New Roman"/>
        </w:rPr>
        <w:t>mzML</w:t>
      </w:r>
      <w:proofErr w:type="spellEnd"/>
      <w:r w:rsidRPr="00BC759C">
        <w:rPr>
          <w:rFonts w:ascii="Times New Roman" w:eastAsia="Times New Roman" w:hAnsi="Times New Roman" w:cs="Times New Roman"/>
        </w:rPr>
        <w:t xml:space="preserve"> and </w:t>
      </w:r>
      <w:proofErr w:type="spellStart"/>
      <w:r w:rsidRPr="00BC759C">
        <w:rPr>
          <w:rFonts w:ascii="Times New Roman" w:eastAsia="Times New Roman" w:hAnsi="Times New Roman" w:cs="Times New Roman"/>
        </w:rPr>
        <w:t>mzIdentML</w:t>
      </w:r>
      <w:proofErr w:type="spellEnd"/>
      <w:r w:rsidRPr="00BC759C">
        <w:rPr>
          <w:rFonts w:ascii="Times New Roman" w:eastAsia="Times New Roman" w:hAnsi="Times New Roman" w:cs="Times New Roman"/>
        </w:rPr>
        <w:t xml:space="preserve"> Proteomics Standards Initiative (PSI) community formats and disseminated through the </w:t>
      </w:r>
      <w:proofErr w:type="spellStart"/>
      <w:r w:rsidRPr="00BC759C">
        <w:rPr>
          <w:rFonts w:ascii="Times New Roman" w:eastAsia="Times New Roman" w:hAnsi="Times New Roman" w:cs="Times New Roman"/>
        </w:rPr>
        <w:t>ProteomeXchange</w:t>
      </w:r>
      <w:proofErr w:type="spellEnd"/>
      <w:r w:rsidRPr="00BC759C">
        <w:rPr>
          <w:rFonts w:ascii="Times New Roman" w:eastAsia="Times New Roman" w:hAnsi="Times New Roman" w:cs="Times New Roman"/>
        </w:rPr>
        <w:t xml:space="preserve"> (PX) project (</w:t>
      </w:r>
      <w:proofErr w:type="spellStart"/>
      <w:r w:rsidRPr="00BC759C">
        <w:rPr>
          <w:rFonts w:ascii="Times New Roman" w:eastAsia="Times New Roman" w:hAnsi="Times New Roman" w:cs="Times New Roman"/>
        </w:rPr>
        <w:t>Vizcaíno</w:t>
      </w:r>
      <w:proofErr w:type="spellEnd"/>
      <w:r w:rsidRPr="00BC759C">
        <w:rPr>
          <w:rFonts w:ascii="Times New Roman" w:eastAsia="Times New Roman" w:hAnsi="Times New Roman" w:cs="Times New Roman"/>
        </w:rPr>
        <w:t xml:space="preserve"> et al. 2014) and the </w:t>
      </w:r>
      <w:proofErr w:type="spellStart"/>
      <w:r w:rsidRPr="00BC759C">
        <w:rPr>
          <w:rFonts w:ascii="Times New Roman" w:eastAsia="Times New Roman" w:hAnsi="Times New Roman" w:cs="Times New Roman"/>
        </w:rPr>
        <w:t>PRoteomics</w:t>
      </w:r>
      <w:proofErr w:type="spellEnd"/>
      <w:r w:rsidRPr="00BC759C">
        <w:rPr>
          <w:rFonts w:ascii="Times New Roman" w:eastAsia="Times New Roman" w:hAnsi="Times New Roman" w:cs="Times New Roman"/>
        </w:rPr>
        <w:t xml:space="preserve"> </w:t>
      </w:r>
      <w:proofErr w:type="spellStart"/>
      <w:r w:rsidRPr="00BC759C">
        <w:rPr>
          <w:rFonts w:ascii="Times New Roman" w:eastAsia="Times New Roman" w:hAnsi="Times New Roman" w:cs="Times New Roman"/>
        </w:rPr>
        <w:t>IDEntifications</w:t>
      </w:r>
      <w:proofErr w:type="spellEnd"/>
      <w:r w:rsidRPr="00BC759C">
        <w:rPr>
          <w:rFonts w:ascii="Times New Roman" w:eastAsia="Times New Roman" w:hAnsi="Times New Roman" w:cs="Times New Roman"/>
        </w:rPr>
        <w:t xml:space="preserve"> (PRIDE) resource. We will also distribute the data and results through the online resource SpatialMap.org that we are currently developing, which will enable users to interactively visualise, explore and search the data and annotated results stemming of our state-of-the-art statistical learning pipelines.</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t xml:space="preserve">The refined and novel protein sub-cellular localisations will be communicated to the wider proteomics community via relevant protein databases and annotation providers like Swiss- </w:t>
      </w:r>
      <w:proofErr w:type="spellStart"/>
      <w:r w:rsidRPr="00BC759C">
        <w:rPr>
          <w:rFonts w:ascii="Times New Roman" w:eastAsia="Times New Roman" w:hAnsi="Times New Roman" w:cs="Times New Roman"/>
        </w:rPr>
        <w:t>Prot</w:t>
      </w:r>
      <w:proofErr w:type="spellEnd"/>
      <w:r w:rsidRPr="00BC759C">
        <w:rPr>
          <w:rFonts w:ascii="Times New Roman" w:eastAsia="Times New Roman" w:hAnsi="Times New Roman" w:cs="Times New Roman"/>
        </w:rPr>
        <w:t>, the Gene Ontology Annotation database as well as more specialised resources. The improved localisation information will be distributed with all technical details regarding the analysis and interpretation/evidence, including algorithm specifications and parameters and assignment probabilities.</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t>Data will be made available as soon as it has been quality controlled and converted into usable computational objects. Once validated on various datasets, the algorithms will be included and distributed through the relevant software packages. The multiple sources and formats will be cross-referenced to maximise utility and availability to the research community.</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t xml:space="preserve">    </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t xml:space="preserve">4 </w:t>
      </w:r>
      <w:proofErr w:type="spellStart"/>
      <w:r w:rsidRPr="00BC759C">
        <w:rPr>
          <w:rFonts w:ascii="Times New Roman" w:eastAsia="Times New Roman" w:hAnsi="Times New Roman" w:cs="Times New Roman"/>
        </w:rPr>
        <w:t>Gatto</w:t>
      </w:r>
      <w:proofErr w:type="spellEnd"/>
      <w:r w:rsidRPr="00BC759C">
        <w:rPr>
          <w:rFonts w:ascii="Times New Roman" w:eastAsia="Times New Roman" w:hAnsi="Times New Roman" w:cs="Times New Roman"/>
        </w:rPr>
        <w:t xml:space="preserve"> L</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t xml:space="preserve"> Acknowledgements</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t xml:space="preserve">The author would like to thank Dr Marta </w:t>
      </w:r>
      <w:proofErr w:type="spellStart"/>
      <w:r w:rsidRPr="00BC759C">
        <w:rPr>
          <w:rFonts w:ascii="Times New Roman" w:eastAsia="Times New Roman" w:hAnsi="Times New Roman" w:cs="Times New Roman"/>
        </w:rPr>
        <w:t>Teperek</w:t>
      </w:r>
      <w:proofErr w:type="spellEnd"/>
      <w:r w:rsidRPr="00BC759C">
        <w:rPr>
          <w:rFonts w:ascii="Times New Roman" w:eastAsia="Times New Roman" w:hAnsi="Times New Roman" w:cs="Times New Roman"/>
        </w:rPr>
        <w:t xml:space="preserve"> and Dr Ross Mounce for their </w:t>
      </w:r>
      <w:proofErr w:type="spellStart"/>
      <w:r w:rsidRPr="00BC759C">
        <w:rPr>
          <w:rFonts w:ascii="Times New Roman" w:eastAsia="Times New Roman" w:hAnsi="Times New Roman" w:cs="Times New Roman"/>
        </w:rPr>
        <w:t>enrouragements</w:t>
      </w:r>
      <w:proofErr w:type="spellEnd"/>
      <w:r w:rsidRPr="00BC759C">
        <w:rPr>
          <w:rFonts w:ascii="Times New Roman" w:eastAsia="Times New Roman" w:hAnsi="Times New Roman" w:cs="Times New Roman"/>
        </w:rPr>
        <w:t xml:space="preserve"> to publish this DMP, as well as the Research Data Management team at the </w:t>
      </w:r>
      <w:r w:rsidRPr="00BC759C">
        <w:rPr>
          <w:rFonts w:ascii="Times New Roman" w:eastAsia="Times New Roman" w:hAnsi="Times New Roman" w:cs="Times New Roman"/>
        </w:rPr>
        <w:lastRenderedPageBreak/>
        <w:t>University of Cambridge for their efforts in promoting open data and good data management practice.</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t>Grant title</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t>Understanding protein multi- and trans-localisation at the full proteome level</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t>Hosting institution</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t>University of Cambridge</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t>Author contributions</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t xml:space="preserve">Laurent </w:t>
      </w:r>
      <w:proofErr w:type="spellStart"/>
      <w:r w:rsidRPr="00BC759C">
        <w:rPr>
          <w:rFonts w:ascii="Times New Roman" w:eastAsia="Times New Roman" w:hAnsi="Times New Roman" w:cs="Times New Roman"/>
        </w:rPr>
        <w:t>Gatto</w:t>
      </w:r>
      <w:proofErr w:type="spellEnd"/>
      <w:r w:rsidRPr="00BC759C">
        <w:rPr>
          <w:rFonts w:ascii="Times New Roman" w:eastAsia="Times New Roman" w:hAnsi="Times New Roman" w:cs="Times New Roman"/>
        </w:rPr>
        <w:t xml:space="preserve"> wrote the Data Management Plan.</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t>References</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t xml:space="preserve">• </w:t>
      </w:r>
      <w:proofErr w:type="spellStart"/>
      <w:r w:rsidRPr="00BC759C">
        <w:rPr>
          <w:rFonts w:ascii="Times New Roman" w:eastAsia="Times New Roman" w:hAnsi="Times New Roman" w:cs="Times New Roman"/>
        </w:rPr>
        <w:t>Gatto</w:t>
      </w:r>
      <w:proofErr w:type="spellEnd"/>
      <w:r w:rsidRPr="00BC759C">
        <w:rPr>
          <w:rFonts w:ascii="Times New Roman" w:eastAsia="Times New Roman" w:hAnsi="Times New Roman" w:cs="Times New Roman"/>
        </w:rPr>
        <w:t xml:space="preserve"> L, Lilley KS (2011) </w:t>
      </w:r>
      <w:proofErr w:type="spellStart"/>
      <w:r w:rsidRPr="00BC759C">
        <w:rPr>
          <w:rFonts w:ascii="Times New Roman" w:eastAsia="Times New Roman" w:hAnsi="Times New Roman" w:cs="Times New Roman"/>
        </w:rPr>
        <w:t>MSnbase</w:t>
      </w:r>
      <w:proofErr w:type="spellEnd"/>
      <w:r w:rsidRPr="00BC759C">
        <w:rPr>
          <w:rFonts w:ascii="Times New Roman" w:eastAsia="Times New Roman" w:hAnsi="Times New Roman" w:cs="Times New Roman"/>
        </w:rPr>
        <w:t>-an R/Bioconductor package for isobaric tagged mass spectrometry data visualization, processing and quantitation. Bioinformatics 28 (2): 288</w:t>
      </w:r>
      <w:r w:rsidRPr="00BC759C">
        <w:rPr>
          <w:rFonts w:ascii="Cambria Math" w:eastAsia="Times New Roman" w:hAnsi="Cambria Math" w:cs="Cambria Math"/>
        </w:rPr>
        <w:t>‐</w:t>
      </w:r>
      <w:r w:rsidRPr="00BC759C">
        <w:rPr>
          <w:rFonts w:ascii="Times New Roman" w:eastAsia="Times New Roman" w:hAnsi="Times New Roman" w:cs="Times New Roman"/>
        </w:rPr>
        <w:t>289. https://doi.org/10.1093/bioinformatics/btr645</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t xml:space="preserve">• </w:t>
      </w:r>
      <w:proofErr w:type="spellStart"/>
      <w:r w:rsidRPr="00BC759C">
        <w:rPr>
          <w:rFonts w:ascii="Times New Roman" w:eastAsia="Times New Roman" w:hAnsi="Times New Roman" w:cs="Times New Roman"/>
        </w:rPr>
        <w:t>Gatto</w:t>
      </w:r>
      <w:proofErr w:type="spellEnd"/>
      <w:r w:rsidRPr="00BC759C">
        <w:rPr>
          <w:rFonts w:ascii="Times New Roman" w:eastAsia="Times New Roman" w:hAnsi="Times New Roman" w:cs="Times New Roman"/>
        </w:rPr>
        <w:t xml:space="preserve"> L, </w:t>
      </w:r>
      <w:proofErr w:type="spellStart"/>
      <w:r w:rsidRPr="00BC759C">
        <w:rPr>
          <w:rFonts w:ascii="Times New Roman" w:eastAsia="Times New Roman" w:hAnsi="Times New Roman" w:cs="Times New Roman"/>
        </w:rPr>
        <w:t>Breckels</w:t>
      </w:r>
      <w:proofErr w:type="spellEnd"/>
      <w:r w:rsidRPr="00BC759C">
        <w:rPr>
          <w:rFonts w:ascii="Times New Roman" w:eastAsia="Times New Roman" w:hAnsi="Times New Roman" w:cs="Times New Roman"/>
        </w:rPr>
        <w:t xml:space="preserve"> LM, </w:t>
      </w:r>
      <w:proofErr w:type="spellStart"/>
      <w:r w:rsidRPr="00BC759C">
        <w:rPr>
          <w:rFonts w:ascii="Times New Roman" w:eastAsia="Times New Roman" w:hAnsi="Times New Roman" w:cs="Times New Roman"/>
        </w:rPr>
        <w:t>Wieczorek</w:t>
      </w:r>
      <w:proofErr w:type="spellEnd"/>
      <w:r w:rsidRPr="00BC759C">
        <w:rPr>
          <w:rFonts w:ascii="Times New Roman" w:eastAsia="Times New Roman" w:hAnsi="Times New Roman" w:cs="Times New Roman"/>
        </w:rPr>
        <w:t xml:space="preserve"> S, Burger T, Lilley KS (2014) Mass-spectrometry- based spatial proteomics data analysis using </w:t>
      </w:r>
      <w:proofErr w:type="spellStart"/>
      <w:r w:rsidRPr="00BC759C">
        <w:rPr>
          <w:rFonts w:ascii="Times New Roman" w:eastAsia="Times New Roman" w:hAnsi="Times New Roman" w:cs="Times New Roman"/>
        </w:rPr>
        <w:t>pRoloc</w:t>
      </w:r>
      <w:proofErr w:type="spellEnd"/>
      <w:r w:rsidRPr="00BC759C">
        <w:rPr>
          <w:rFonts w:ascii="Times New Roman" w:eastAsia="Times New Roman" w:hAnsi="Times New Roman" w:cs="Times New Roman"/>
        </w:rPr>
        <w:t xml:space="preserve"> and </w:t>
      </w:r>
      <w:proofErr w:type="spellStart"/>
      <w:r w:rsidRPr="00BC759C">
        <w:rPr>
          <w:rFonts w:ascii="Times New Roman" w:eastAsia="Times New Roman" w:hAnsi="Times New Roman" w:cs="Times New Roman"/>
        </w:rPr>
        <w:t>pRolocdata</w:t>
      </w:r>
      <w:proofErr w:type="spellEnd"/>
      <w:r w:rsidRPr="00BC759C">
        <w:rPr>
          <w:rFonts w:ascii="Times New Roman" w:eastAsia="Times New Roman" w:hAnsi="Times New Roman" w:cs="Times New Roman"/>
        </w:rPr>
        <w:t>. Bioinformatics 30 (9): 1322</w:t>
      </w:r>
      <w:r w:rsidRPr="00BC759C">
        <w:rPr>
          <w:rFonts w:ascii="Cambria Math" w:eastAsia="Times New Roman" w:hAnsi="Cambria Math" w:cs="Cambria Math"/>
        </w:rPr>
        <w:t>‐</w:t>
      </w:r>
      <w:r w:rsidRPr="00BC759C">
        <w:rPr>
          <w:rFonts w:ascii="Times New Roman" w:eastAsia="Times New Roman" w:hAnsi="Times New Roman" w:cs="Times New Roman"/>
        </w:rPr>
        <w:t>1324. https://doi.org/10.1093/bioinformatics/btu013</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t xml:space="preserve">• </w:t>
      </w:r>
      <w:proofErr w:type="spellStart"/>
      <w:r w:rsidRPr="00BC759C">
        <w:rPr>
          <w:rFonts w:ascii="Times New Roman" w:eastAsia="Times New Roman" w:hAnsi="Times New Roman" w:cs="Times New Roman"/>
        </w:rPr>
        <w:t>Griss</w:t>
      </w:r>
      <w:proofErr w:type="spellEnd"/>
      <w:r w:rsidRPr="00BC759C">
        <w:rPr>
          <w:rFonts w:ascii="Times New Roman" w:eastAsia="Times New Roman" w:hAnsi="Times New Roman" w:cs="Times New Roman"/>
        </w:rPr>
        <w:t xml:space="preserve"> J, Jones AR, </w:t>
      </w:r>
      <w:proofErr w:type="spellStart"/>
      <w:r w:rsidRPr="00BC759C">
        <w:rPr>
          <w:rFonts w:ascii="Times New Roman" w:eastAsia="Times New Roman" w:hAnsi="Times New Roman" w:cs="Times New Roman"/>
        </w:rPr>
        <w:t>Sachsenberg</w:t>
      </w:r>
      <w:proofErr w:type="spellEnd"/>
      <w:r w:rsidRPr="00BC759C">
        <w:rPr>
          <w:rFonts w:ascii="Times New Roman" w:eastAsia="Times New Roman" w:hAnsi="Times New Roman" w:cs="Times New Roman"/>
        </w:rPr>
        <w:t xml:space="preserve"> T, </w:t>
      </w:r>
      <w:proofErr w:type="spellStart"/>
      <w:r w:rsidRPr="00BC759C">
        <w:rPr>
          <w:rFonts w:ascii="Times New Roman" w:eastAsia="Times New Roman" w:hAnsi="Times New Roman" w:cs="Times New Roman"/>
        </w:rPr>
        <w:t>Walzer</w:t>
      </w:r>
      <w:proofErr w:type="spellEnd"/>
      <w:r w:rsidRPr="00BC759C">
        <w:rPr>
          <w:rFonts w:ascii="Times New Roman" w:eastAsia="Times New Roman" w:hAnsi="Times New Roman" w:cs="Times New Roman"/>
        </w:rPr>
        <w:t xml:space="preserve"> M, </w:t>
      </w:r>
      <w:proofErr w:type="spellStart"/>
      <w:r w:rsidRPr="00BC759C">
        <w:rPr>
          <w:rFonts w:ascii="Times New Roman" w:eastAsia="Times New Roman" w:hAnsi="Times New Roman" w:cs="Times New Roman"/>
        </w:rPr>
        <w:t>Gatto</w:t>
      </w:r>
      <w:proofErr w:type="spellEnd"/>
      <w:r w:rsidRPr="00BC759C">
        <w:rPr>
          <w:rFonts w:ascii="Times New Roman" w:eastAsia="Times New Roman" w:hAnsi="Times New Roman" w:cs="Times New Roman"/>
        </w:rPr>
        <w:t xml:space="preserve"> L, </w:t>
      </w:r>
      <w:proofErr w:type="spellStart"/>
      <w:r w:rsidRPr="00BC759C">
        <w:rPr>
          <w:rFonts w:ascii="Times New Roman" w:eastAsia="Times New Roman" w:hAnsi="Times New Roman" w:cs="Times New Roman"/>
        </w:rPr>
        <w:t>Hartler</w:t>
      </w:r>
      <w:proofErr w:type="spellEnd"/>
      <w:r w:rsidRPr="00BC759C">
        <w:rPr>
          <w:rFonts w:ascii="Times New Roman" w:eastAsia="Times New Roman" w:hAnsi="Times New Roman" w:cs="Times New Roman"/>
        </w:rPr>
        <w:t xml:space="preserve"> J, </w:t>
      </w:r>
      <w:proofErr w:type="spellStart"/>
      <w:r w:rsidRPr="00BC759C">
        <w:rPr>
          <w:rFonts w:ascii="Times New Roman" w:eastAsia="Times New Roman" w:hAnsi="Times New Roman" w:cs="Times New Roman"/>
        </w:rPr>
        <w:t>Thallinger</w:t>
      </w:r>
      <w:proofErr w:type="spellEnd"/>
      <w:r w:rsidRPr="00BC759C">
        <w:rPr>
          <w:rFonts w:ascii="Times New Roman" w:eastAsia="Times New Roman" w:hAnsi="Times New Roman" w:cs="Times New Roman"/>
        </w:rPr>
        <w:t xml:space="preserve"> GG, </w:t>
      </w:r>
      <w:proofErr w:type="spellStart"/>
      <w:r w:rsidRPr="00BC759C">
        <w:rPr>
          <w:rFonts w:ascii="Times New Roman" w:eastAsia="Times New Roman" w:hAnsi="Times New Roman" w:cs="Times New Roman"/>
        </w:rPr>
        <w:t>Salek</w:t>
      </w:r>
      <w:proofErr w:type="spellEnd"/>
      <w:r w:rsidRPr="00BC759C">
        <w:rPr>
          <w:rFonts w:ascii="Times New Roman" w:eastAsia="Times New Roman" w:hAnsi="Times New Roman" w:cs="Times New Roman"/>
        </w:rPr>
        <w:t xml:space="preserve"> RM, Steinbeck C, </w:t>
      </w:r>
      <w:proofErr w:type="spellStart"/>
      <w:r w:rsidRPr="00BC759C">
        <w:rPr>
          <w:rFonts w:ascii="Times New Roman" w:eastAsia="Times New Roman" w:hAnsi="Times New Roman" w:cs="Times New Roman"/>
        </w:rPr>
        <w:t>Neuhauser</w:t>
      </w:r>
      <w:proofErr w:type="spellEnd"/>
      <w:r w:rsidRPr="00BC759C">
        <w:rPr>
          <w:rFonts w:ascii="Times New Roman" w:eastAsia="Times New Roman" w:hAnsi="Times New Roman" w:cs="Times New Roman"/>
        </w:rPr>
        <w:t xml:space="preserve"> N, Cox J, Neumann S, Fan J, Reisinger F, Xu Q-, Toro Nd, Perez-</w:t>
      </w:r>
      <w:proofErr w:type="spellStart"/>
      <w:r w:rsidRPr="00BC759C">
        <w:rPr>
          <w:rFonts w:ascii="Times New Roman" w:eastAsia="Times New Roman" w:hAnsi="Times New Roman" w:cs="Times New Roman"/>
        </w:rPr>
        <w:t>Riverol</w:t>
      </w:r>
      <w:proofErr w:type="spellEnd"/>
      <w:r w:rsidRPr="00BC759C">
        <w:rPr>
          <w:rFonts w:ascii="Times New Roman" w:eastAsia="Times New Roman" w:hAnsi="Times New Roman" w:cs="Times New Roman"/>
        </w:rPr>
        <w:t xml:space="preserve"> Y, </w:t>
      </w:r>
      <w:proofErr w:type="spellStart"/>
      <w:r w:rsidRPr="00BC759C">
        <w:rPr>
          <w:rFonts w:ascii="Times New Roman" w:eastAsia="Times New Roman" w:hAnsi="Times New Roman" w:cs="Times New Roman"/>
        </w:rPr>
        <w:t>Ghali</w:t>
      </w:r>
      <w:proofErr w:type="spellEnd"/>
      <w:r w:rsidRPr="00BC759C">
        <w:rPr>
          <w:rFonts w:ascii="Times New Roman" w:eastAsia="Times New Roman" w:hAnsi="Times New Roman" w:cs="Times New Roman"/>
        </w:rPr>
        <w:t xml:space="preserve"> F, Bandeira N, </w:t>
      </w:r>
      <w:proofErr w:type="spellStart"/>
      <w:r w:rsidRPr="00BC759C">
        <w:rPr>
          <w:rFonts w:ascii="Times New Roman" w:eastAsia="Times New Roman" w:hAnsi="Times New Roman" w:cs="Times New Roman"/>
        </w:rPr>
        <w:t>Xenarios</w:t>
      </w:r>
      <w:proofErr w:type="spellEnd"/>
      <w:r w:rsidRPr="00BC759C">
        <w:rPr>
          <w:rFonts w:ascii="Times New Roman" w:eastAsia="Times New Roman" w:hAnsi="Times New Roman" w:cs="Times New Roman"/>
        </w:rPr>
        <w:t xml:space="preserve"> I, </w:t>
      </w:r>
      <w:proofErr w:type="spellStart"/>
      <w:r w:rsidRPr="00BC759C">
        <w:rPr>
          <w:rFonts w:ascii="Times New Roman" w:eastAsia="Times New Roman" w:hAnsi="Times New Roman" w:cs="Times New Roman"/>
        </w:rPr>
        <w:t>Kohlbacher</w:t>
      </w:r>
      <w:proofErr w:type="spellEnd"/>
      <w:r w:rsidRPr="00BC759C">
        <w:rPr>
          <w:rFonts w:ascii="Times New Roman" w:eastAsia="Times New Roman" w:hAnsi="Times New Roman" w:cs="Times New Roman"/>
        </w:rPr>
        <w:t xml:space="preserve"> O, Vizcaino JA, </w:t>
      </w:r>
      <w:proofErr w:type="spellStart"/>
      <w:r w:rsidRPr="00BC759C">
        <w:rPr>
          <w:rFonts w:ascii="Times New Roman" w:eastAsia="Times New Roman" w:hAnsi="Times New Roman" w:cs="Times New Roman"/>
        </w:rPr>
        <w:t>Hermjakob</w:t>
      </w:r>
      <w:proofErr w:type="spellEnd"/>
      <w:r w:rsidRPr="00BC759C">
        <w:rPr>
          <w:rFonts w:ascii="Times New Roman" w:eastAsia="Times New Roman" w:hAnsi="Times New Roman" w:cs="Times New Roman"/>
        </w:rPr>
        <w:t xml:space="preserve"> H (2014) The </w:t>
      </w:r>
      <w:proofErr w:type="spellStart"/>
      <w:r w:rsidRPr="00BC759C">
        <w:rPr>
          <w:rFonts w:ascii="Times New Roman" w:eastAsia="Times New Roman" w:hAnsi="Times New Roman" w:cs="Times New Roman"/>
        </w:rPr>
        <w:t>mzTab</w:t>
      </w:r>
      <w:proofErr w:type="spellEnd"/>
      <w:r w:rsidRPr="00BC759C">
        <w:rPr>
          <w:rFonts w:ascii="Times New Roman" w:eastAsia="Times New Roman" w:hAnsi="Times New Roman" w:cs="Times New Roman"/>
        </w:rPr>
        <w:t xml:space="preserve"> Data Exchange Format: Communicating Mass- spectrometry-based Proteomics and Metabolomics Experimental Results to a Wider Audience. Molecular &amp; Cellular Proteomics 13 (10): 2765</w:t>
      </w:r>
      <w:r w:rsidRPr="00BC759C">
        <w:rPr>
          <w:rFonts w:ascii="Cambria Math" w:eastAsia="Times New Roman" w:hAnsi="Cambria Math" w:cs="Cambria Math"/>
        </w:rPr>
        <w:t>‐</w:t>
      </w:r>
      <w:r w:rsidRPr="00BC759C">
        <w:rPr>
          <w:rFonts w:ascii="Times New Roman" w:eastAsia="Times New Roman" w:hAnsi="Times New Roman" w:cs="Times New Roman"/>
        </w:rPr>
        <w:t>2775. https://doi.org/10.1074/ mcp.o113.036681</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t xml:space="preserve">• Huber W, Carey VJ, Gentleman R, Anders S, Carlson M, Carvalho BS, Bravo HC, Davis S, </w:t>
      </w:r>
      <w:proofErr w:type="spellStart"/>
      <w:r w:rsidRPr="00BC759C">
        <w:rPr>
          <w:rFonts w:ascii="Times New Roman" w:eastAsia="Times New Roman" w:hAnsi="Times New Roman" w:cs="Times New Roman"/>
        </w:rPr>
        <w:t>Gatto</w:t>
      </w:r>
      <w:proofErr w:type="spellEnd"/>
      <w:r w:rsidRPr="00BC759C">
        <w:rPr>
          <w:rFonts w:ascii="Times New Roman" w:eastAsia="Times New Roman" w:hAnsi="Times New Roman" w:cs="Times New Roman"/>
        </w:rPr>
        <w:t xml:space="preserve"> L, </w:t>
      </w:r>
      <w:proofErr w:type="spellStart"/>
      <w:r w:rsidRPr="00BC759C">
        <w:rPr>
          <w:rFonts w:ascii="Times New Roman" w:eastAsia="Times New Roman" w:hAnsi="Times New Roman" w:cs="Times New Roman"/>
        </w:rPr>
        <w:t>Girke</w:t>
      </w:r>
      <w:proofErr w:type="spellEnd"/>
      <w:r w:rsidRPr="00BC759C">
        <w:rPr>
          <w:rFonts w:ascii="Times New Roman" w:eastAsia="Times New Roman" w:hAnsi="Times New Roman" w:cs="Times New Roman"/>
        </w:rPr>
        <w:t xml:space="preserve"> T, Gottardo R, Hahne F, Hansen KD, Irizarry RA, Lawrence M, Love MI, MacDonald J, </w:t>
      </w:r>
      <w:proofErr w:type="spellStart"/>
      <w:r w:rsidRPr="00BC759C">
        <w:rPr>
          <w:rFonts w:ascii="Times New Roman" w:eastAsia="Times New Roman" w:hAnsi="Times New Roman" w:cs="Times New Roman"/>
        </w:rPr>
        <w:t>Obenchain</w:t>
      </w:r>
      <w:proofErr w:type="spellEnd"/>
      <w:r w:rsidRPr="00BC759C">
        <w:rPr>
          <w:rFonts w:ascii="Times New Roman" w:eastAsia="Times New Roman" w:hAnsi="Times New Roman" w:cs="Times New Roman"/>
        </w:rPr>
        <w:t xml:space="preserve"> V, </w:t>
      </w:r>
      <w:proofErr w:type="spellStart"/>
      <w:r w:rsidRPr="00BC759C">
        <w:rPr>
          <w:rFonts w:ascii="Times New Roman" w:eastAsia="Times New Roman" w:hAnsi="Times New Roman" w:cs="Times New Roman"/>
        </w:rPr>
        <w:t>Oleś</w:t>
      </w:r>
      <w:proofErr w:type="spellEnd"/>
      <w:r w:rsidRPr="00BC759C">
        <w:rPr>
          <w:rFonts w:ascii="Times New Roman" w:eastAsia="Times New Roman" w:hAnsi="Times New Roman" w:cs="Times New Roman"/>
        </w:rPr>
        <w:t xml:space="preserve"> AK, </w:t>
      </w:r>
      <w:proofErr w:type="spellStart"/>
      <w:r w:rsidRPr="00BC759C">
        <w:rPr>
          <w:rFonts w:ascii="Times New Roman" w:eastAsia="Times New Roman" w:hAnsi="Times New Roman" w:cs="Times New Roman"/>
        </w:rPr>
        <w:t>Pagès</w:t>
      </w:r>
      <w:proofErr w:type="spellEnd"/>
      <w:r w:rsidRPr="00BC759C">
        <w:rPr>
          <w:rFonts w:ascii="Times New Roman" w:eastAsia="Times New Roman" w:hAnsi="Times New Roman" w:cs="Times New Roman"/>
        </w:rPr>
        <w:t xml:space="preserve"> H, Reyes A, Shannon P, Smyth GK, Tenenbaum D, Waldron L, Morgan M (2015) Orchestrating high-throughput genomic analysis with Bioconductor. Nature methods 12 (2): 115</w:t>
      </w:r>
      <w:r w:rsidRPr="00BC759C">
        <w:rPr>
          <w:rFonts w:ascii="Cambria Math" w:eastAsia="Times New Roman" w:hAnsi="Cambria Math" w:cs="Cambria Math"/>
        </w:rPr>
        <w:t>‐</w:t>
      </w:r>
      <w:r w:rsidRPr="00BC759C">
        <w:rPr>
          <w:rFonts w:ascii="Times New Roman" w:eastAsia="Times New Roman" w:hAnsi="Times New Roman" w:cs="Times New Roman"/>
        </w:rPr>
        <w:t>21. https://doi.org/10.1038/ nmeth.3252</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t xml:space="preserve">       </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t>Data Management Plan for a Biotechnology and Biological Sciences Research ... 5</w:t>
      </w:r>
    </w:p>
    <w:p w:rsid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t xml:space="preserve">• </w:t>
      </w:r>
      <w:proofErr w:type="spellStart"/>
      <w:r w:rsidRPr="00BC759C">
        <w:rPr>
          <w:rFonts w:ascii="Times New Roman" w:eastAsia="Times New Roman" w:hAnsi="Times New Roman" w:cs="Times New Roman"/>
        </w:rPr>
        <w:t>Vizcaíno</w:t>
      </w:r>
      <w:proofErr w:type="spellEnd"/>
      <w:r w:rsidRPr="00BC759C">
        <w:rPr>
          <w:rFonts w:ascii="Times New Roman" w:eastAsia="Times New Roman" w:hAnsi="Times New Roman" w:cs="Times New Roman"/>
        </w:rPr>
        <w:t xml:space="preserve"> JA, Deutsch EW, Wang R, </w:t>
      </w:r>
      <w:proofErr w:type="spellStart"/>
      <w:r w:rsidRPr="00BC759C">
        <w:rPr>
          <w:rFonts w:ascii="Times New Roman" w:eastAsia="Times New Roman" w:hAnsi="Times New Roman" w:cs="Times New Roman"/>
        </w:rPr>
        <w:t>Csordas</w:t>
      </w:r>
      <w:proofErr w:type="spellEnd"/>
      <w:r w:rsidRPr="00BC759C">
        <w:rPr>
          <w:rFonts w:ascii="Times New Roman" w:eastAsia="Times New Roman" w:hAnsi="Times New Roman" w:cs="Times New Roman"/>
        </w:rPr>
        <w:t xml:space="preserve"> A, Reisinger F, Ríos D, </w:t>
      </w:r>
      <w:proofErr w:type="spellStart"/>
      <w:r w:rsidRPr="00BC759C">
        <w:rPr>
          <w:rFonts w:ascii="Times New Roman" w:eastAsia="Times New Roman" w:hAnsi="Times New Roman" w:cs="Times New Roman"/>
        </w:rPr>
        <w:t>Dianes</w:t>
      </w:r>
      <w:proofErr w:type="spellEnd"/>
      <w:r w:rsidRPr="00BC759C">
        <w:rPr>
          <w:rFonts w:ascii="Times New Roman" w:eastAsia="Times New Roman" w:hAnsi="Times New Roman" w:cs="Times New Roman"/>
        </w:rPr>
        <w:t xml:space="preserve"> JA, Sun Z, Farrah T, Bandeira N, </w:t>
      </w:r>
      <w:proofErr w:type="spellStart"/>
      <w:r w:rsidRPr="00BC759C">
        <w:rPr>
          <w:rFonts w:ascii="Times New Roman" w:eastAsia="Times New Roman" w:hAnsi="Times New Roman" w:cs="Times New Roman"/>
        </w:rPr>
        <w:t>Binz</w:t>
      </w:r>
      <w:proofErr w:type="spellEnd"/>
      <w:r w:rsidRPr="00BC759C">
        <w:rPr>
          <w:rFonts w:ascii="Times New Roman" w:eastAsia="Times New Roman" w:hAnsi="Times New Roman" w:cs="Times New Roman"/>
        </w:rPr>
        <w:t xml:space="preserve"> P, </w:t>
      </w:r>
      <w:proofErr w:type="spellStart"/>
      <w:r w:rsidRPr="00BC759C">
        <w:rPr>
          <w:rFonts w:ascii="Times New Roman" w:eastAsia="Times New Roman" w:hAnsi="Times New Roman" w:cs="Times New Roman"/>
        </w:rPr>
        <w:t>Xenarios</w:t>
      </w:r>
      <w:proofErr w:type="spellEnd"/>
      <w:r w:rsidRPr="00BC759C">
        <w:rPr>
          <w:rFonts w:ascii="Times New Roman" w:eastAsia="Times New Roman" w:hAnsi="Times New Roman" w:cs="Times New Roman"/>
        </w:rPr>
        <w:t xml:space="preserve"> I, </w:t>
      </w:r>
      <w:proofErr w:type="spellStart"/>
      <w:r w:rsidRPr="00BC759C">
        <w:rPr>
          <w:rFonts w:ascii="Times New Roman" w:eastAsia="Times New Roman" w:hAnsi="Times New Roman" w:cs="Times New Roman"/>
        </w:rPr>
        <w:t>Eisenacher</w:t>
      </w:r>
      <w:proofErr w:type="spellEnd"/>
      <w:r w:rsidRPr="00BC759C">
        <w:rPr>
          <w:rFonts w:ascii="Times New Roman" w:eastAsia="Times New Roman" w:hAnsi="Times New Roman" w:cs="Times New Roman"/>
        </w:rPr>
        <w:t xml:space="preserve"> M, Mayer G, </w:t>
      </w:r>
      <w:proofErr w:type="spellStart"/>
      <w:r w:rsidRPr="00BC759C">
        <w:rPr>
          <w:rFonts w:ascii="Times New Roman" w:eastAsia="Times New Roman" w:hAnsi="Times New Roman" w:cs="Times New Roman"/>
        </w:rPr>
        <w:t>Gatto</w:t>
      </w:r>
      <w:proofErr w:type="spellEnd"/>
      <w:r w:rsidRPr="00BC759C">
        <w:rPr>
          <w:rFonts w:ascii="Times New Roman" w:eastAsia="Times New Roman" w:hAnsi="Times New Roman" w:cs="Times New Roman"/>
        </w:rPr>
        <w:t xml:space="preserve"> L, Campos A, Chalkley RJ, Kraus H, </w:t>
      </w:r>
      <w:proofErr w:type="spellStart"/>
      <w:r w:rsidRPr="00BC759C">
        <w:rPr>
          <w:rFonts w:ascii="Times New Roman" w:eastAsia="Times New Roman" w:hAnsi="Times New Roman" w:cs="Times New Roman"/>
        </w:rPr>
        <w:t>Albar</w:t>
      </w:r>
      <w:proofErr w:type="spellEnd"/>
      <w:r w:rsidRPr="00BC759C">
        <w:rPr>
          <w:rFonts w:ascii="Times New Roman" w:eastAsia="Times New Roman" w:hAnsi="Times New Roman" w:cs="Times New Roman"/>
        </w:rPr>
        <w:t xml:space="preserve"> JP, Martinez-Bartolomé S, </w:t>
      </w:r>
      <w:proofErr w:type="spellStart"/>
      <w:r w:rsidRPr="00BC759C">
        <w:rPr>
          <w:rFonts w:ascii="Times New Roman" w:eastAsia="Times New Roman" w:hAnsi="Times New Roman" w:cs="Times New Roman"/>
        </w:rPr>
        <w:t>Apweiler</w:t>
      </w:r>
      <w:proofErr w:type="spellEnd"/>
      <w:r w:rsidRPr="00BC759C">
        <w:rPr>
          <w:rFonts w:ascii="Times New Roman" w:eastAsia="Times New Roman" w:hAnsi="Times New Roman" w:cs="Times New Roman"/>
        </w:rPr>
        <w:t xml:space="preserve"> R, Omenn GS, Martens L, Jones AR, </w:t>
      </w:r>
      <w:proofErr w:type="spellStart"/>
      <w:r w:rsidRPr="00BC759C">
        <w:rPr>
          <w:rFonts w:ascii="Times New Roman" w:eastAsia="Times New Roman" w:hAnsi="Times New Roman" w:cs="Times New Roman"/>
        </w:rPr>
        <w:t>Hermjakob</w:t>
      </w:r>
      <w:proofErr w:type="spellEnd"/>
      <w:r w:rsidRPr="00BC759C">
        <w:rPr>
          <w:rFonts w:ascii="Times New Roman" w:eastAsia="Times New Roman" w:hAnsi="Times New Roman" w:cs="Times New Roman"/>
        </w:rPr>
        <w:t xml:space="preserve"> H (2014) </w:t>
      </w:r>
      <w:proofErr w:type="spellStart"/>
      <w:r w:rsidRPr="00BC759C">
        <w:rPr>
          <w:rFonts w:ascii="Times New Roman" w:eastAsia="Times New Roman" w:hAnsi="Times New Roman" w:cs="Times New Roman"/>
        </w:rPr>
        <w:t>ProteomeXchange</w:t>
      </w:r>
      <w:proofErr w:type="spellEnd"/>
      <w:r w:rsidRPr="00BC759C">
        <w:rPr>
          <w:rFonts w:ascii="Times New Roman" w:eastAsia="Times New Roman" w:hAnsi="Times New Roman" w:cs="Times New Roman"/>
        </w:rPr>
        <w:t xml:space="preserve"> provides globally coordinated proteomics data submission and dissemination. Nature Biotechnology 32 (3): 223</w:t>
      </w:r>
      <w:r w:rsidRPr="00BC759C">
        <w:rPr>
          <w:rFonts w:ascii="Cambria Math" w:eastAsia="Times New Roman" w:hAnsi="Cambria Math" w:cs="Cambria Math"/>
        </w:rPr>
        <w:t>‐</w:t>
      </w:r>
      <w:r w:rsidRPr="00BC759C">
        <w:rPr>
          <w:rFonts w:ascii="Times New Roman" w:eastAsia="Times New Roman" w:hAnsi="Times New Roman" w:cs="Times New Roman"/>
        </w:rPr>
        <w:t xml:space="preserve">226. </w:t>
      </w:r>
      <w:hyperlink r:id="rId6" w:history="1">
        <w:r w:rsidRPr="002614D8">
          <w:rPr>
            <w:rStyle w:val="Hyperlink"/>
            <w:rFonts w:ascii="Times New Roman" w:eastAsia="Times New Roman" w:hAnsi="Times New Roman" w:cs="Times New Roman"/>
          </w:rPr>
          <w:t>https://doi.org/10.1038/nbt.2839</w:t>
        </w:r>
      </w:hyperlink>
    </w:p>
    <w:p w:rsidR="00BC759C" w:rsidRDefault="00BC759C">
      <w:pPr>
        <w:rPr>
          <w:rFonts w:ascii="Times New Roman" w:eastAsia="Times New Roman" w:hAnsi="Times New Roman" w:cs="Times New Roman"/>
        </w:rPr>
      </w:pPr>
      <w:r>
        <w:rPr>
          <w:rFonts w:ascii="Times New Roman" w:eastAsia="Times New Roman" w:hAnsi="Times New Roman" w:cs="Times New Roman"/>
        </w:rPr>
        <w:lastRenderedPageBreak/>
        <w:br w:type="page"/>
      </w:r>
    </w:p>
    <w:p w:rsidR="00BC6111" w:rsidRPr="00BC6111" w:rsidRDefault="00BC6111" w:rsidP="00BC6111">
      <w:pPr>
        <w:pStyle w:val="NormalWeb"/>
        <w:shd w:val="clear" w:color="auto" w:fill="FFFFFF"/>
        <w:rPr>
          <w:rFonts w:ascii="NimbusSanL" w:hAnsi="NimbusSanL"/>
          <w:b/>
          <w:bCs/>
          <w:sz w:val="26"/>
          <w:szCs w:val="26"/>
        </w:rPr>
      </w:pPr>
      <w:r w:rsidRPr="008D5C28">
        <w:rPr>
          <w:rFonts w:ascii="NimbusSanL" w:hAnsi="NimbusSanL"/>
          <w:b/>
          <w:bCs/>
          <w:sz w:val="26"/>
          <w:szCs w:val="26"/>
          <w:highlight w:val="yellow"/>
        </w:rPr>
        <w:lastRenderedPageBreak/>
        <w:t>File management</w:t>
      </w:r>
      <w:r>
        <w:rPr>
          <w:rFonts w:ascii="NimbusSanL" w:hAnsi="NimbusSanL"/>
          <w:b/>
          <w:bCs/>
          <w:sz w:val="26"/>
          <w:szCs w:val="26"/>
          <w:highlight w:val="yellow"/>
        </w:rPr>
        <w:tab/>
      </w:r>
      <w:r w:rsidRPr="009E4BE3">
        <w:rPr>
          <w:rFonts w:ascii="NimbusSanL" w:hAnsi="NimbusSanL"/>
          <w:b/>
          <w:bCs/>
          <w:sz w:val="26"/>
          <w:szCs w:val="26"/>
        </w:rPr>
        <w:tab/>
      </w:r>
      <w:r w:rsidRPr="008D5C28">
        <w:rPr>
          <w:rFonts w:ascii="NimbusSanL" w:hAnsi="NimbusSanL"/>
          <w:b/>
          <w:bCs/>
          <w:sz w:val="26"/>
          <w:szCs w:val="26"/>
          <w:highlight w:val="magenta"/>
        </w:rPr>
        <w:t>Data Backup</w:t>
      </w:r>
      <w:r w:rsidRPr="009E4BE3">
        <w:rPr>
          <w:rFonts w:ascii="NimbusSanL" w:hAnsi="NimbusSanL"/>
          <w:b/>
          <w:bCs/>
          <w:sz w:val="26"/>
          <w:szCs w:val="26"/>
        </w:rPr>
        <w:tab/>
      </w:r>
      <w:r w:rsidRPr="009E4BE3">
        <w:rPr>
          <w:rFonts w:ascii="NimbusSanL" w:hAnsi="NimbusSanL"/>
          <w:b/>
          <w:bCs/>
          <w:sz w:val="26"/>
          <w:szCs w:val="26"/>
        </w:rPr>
        <w:tab/>
      </w:r>
      <w:r w:rsidRPr="008D5C28">
        <w:rPr>
          <w:rFonts w:ascii="NimbusSanL" w:hAnsi="NimbusSanL"/>
          <w:b/>
          <w:bCs/>
          <w:sz w:val="26"/>
          <w:szCs w:val="26"/>
          <w:highlight w:val="cyan"/>
        </w:rPr>
        <w:t>Data sharing</w:t>
      </w:r>
    </w:p>
    <w:p w:rsidR="002D7215" w:rsidRPr="00BC6111" w:rsidRDefault="002D7215" w:rsidP="00BC6111">
      <w:pPr>
        <w:spacing w:before="100" w:beforeAutospacing="1" w:after="100" w:afterAutospacing="1"/>
        <w:ind w:left="360"/>
        <w:rPr>
          <w:rFonts w:ascii="Times New Roman" w:eastAsia="Times New Roman" w:hAnsi="Times New Roman" w:cs="Times New Roman"/>
          <w:b/>
        </w:rPr>
      </w:pPr>
      <w:r w:rsidRPr="00BC6111">
        <w:rPr>
          <w:rFonts w:ascii="Times New Roman" w:eastAsia="Times New Roman" w:hAnsi="Times New Roman" w:cs="Times New Roman"/>
          <w:b/>
        </w:rPr>
        <w:t>EPSRC Violence study</w:t>
      </w:r>
    </w:p>
    <w:p w:rsidR="00BC759C" w:rsidRPr="00BC6111" w:rsidRDefault="00BC759C" w:rsidP="00BC759C">
      <w:pPr>
        <w:spacing w:before="100" w:beforeAutospacing="1" w:after="100" w:afterAutospacing="1"/>
        <w:rPr>
          <w:rFonts w:ascii="Times New Roman" w:eastAsia="Times New Roman" w:hAnsi="Times New Roman" w:cs="Times New Roman"/>
          <w:b/>
        </w:rPr>
      </w:pPr>
      <w:r w:rsidRPr="00BC6111">
        <w:rPr>
          <w:rFonts w:ascii="Times New Roman" w:eastAsia="Times New Roman" w:hAnsi="Times New Roman" w:cs="Times New Roman"/>
          <w:b/>
        </w:rPr>
        <w:t>Data management plan</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t>Existing Data. The current project will extend the existing z-</w:t>
      </w:r>
      <w:proofErr w:type="spellStart"/>
      <w:r w:rsidRPr="00BC759C">
        <w:rPr>
          <w:rFonts w:ascii="Times New Roman" w:eastAsia="Times New Roman" w:hAnsi="Times New Roman" w:cs="Times New Roman"/>
        </w:rPr>
        <w:t>proso</w:t>
      </w:r>
      <w:proofErr w:type="spellEnd"/>
      <w:r w:rsidRPr="00BC759C">
        <w:rPr>
          <w:rFonts w:ascii="Times New Roman" w:eastAsia="Times New Roman" w:hAnsi="Times New Roman" w:cs="Times New Roman"/>
        </w:rPr>
        <w:t xml:space="preserve"> study (http://www.cru.ethz.ch/en/projects/z-proso.html) which, by the end of the current project, will include ten waves of survey data. It will also (depending on the success of other funding applications) potentially include brain imaging, gene expression and other biological data (such as substance use levels derived from hair samples) on a subset of 200 participants. Whilst z-</w:t>
      </w:r>
      <w:proofErr w:type="spellStart"/>
      <w:r w:rsidRPr="00BC759C">
        <w:rPr>
          <w:rFonts w:ascii="Times New Roman" w:eastAsia="Times New Roman" w:hAnsi="Times New Roman" w:cs="Times New Roman"/>
        </w:rPr>
        <w:t>proso</w:t>
      </w:r>
      <w:proofErr w:type="spellEnd"/>
      <w:r w:rsidRPr="00BC759C">
        <w:rPr>
          <w:rFonts w:ascii="Times New Roman" w:eastAsia="Times New Roman" w:hAnsi="Times New Roman" w:cs="Times New Roman"/>
        </w:rPr>
        <w:t xml:space="preserve"> has rich data over longer time lags, it does not contain any data at the ‘day-to-day’ level to inform on momentary processes. Combining the newly collected experience sampling data described in the current proposal with the ten waves of existing longitudinal data will be critical to answering key outstanding questions relating to how criminal and aggressive behaviour develops over momentary and developmental timescales. To the best of our knowledge, there are no existing datasets that combine longitudinal data with experience sampling data for the study of crime and aggression. The principal investigators of z-</w:t>
      </w:r>
      <w:proofErr w:type="spellStart"/>
      <w:r w:rsidRPr="00BC759C">
        <w:rPr>
          <w:rFonts w:ascii="Times New Roman" w:eastAsia="Times New Roman" w:hAnsi="Times New Roman" w:cs="Times New Roman"/>
        </w:rPr>
        <w:t>proso</w:t>
      </w:r>
      <w:proofErr w:type="spellEnd"/>
      <w:r w:rsidRPr="00BC759C">
        <w:rPr>
          <w:rFonts w:ascii="Times New Roman" w:eastAsia="Times New Roman" w:hAnsi="Times New Roman" w:cs="Times New Roman"/>
        </w:rPr>
        <w:t xml:space="preserve"> have agreed that for our research we can combine the 10 waves of z-</w:t>
      </w:r>
      <w:proofErr w:type="spellStart"/>
      <w:r w:rsidRPr="00BC759C">
        <w:rPr>
          <w:rFonts w:ascii="Times New Roman" w:eastAsia="Times New Roman" w:hAnsi="Times New Roman" w:cs="Times New Roman"/>
        </w:rPr>
        <w:t>proso</w:t>
      </w:r>
      <w:proofErr w:type="spellEnd"/>
      <w:r w:rsidRPr="00BC759C">
        <w:rPr>
          <w:rFonts w:ascii="Times New Roman" w:eastAsia="Times New Roman" w:hAnsi="Times New Roman" w:cs="Times New Roman"/>
        </w:rPr>
        <w:t xml:space="preserve"> data with our experience sampling data (see Data access, sharing and re-use agreement ). Investigators on the current project will have priority on and responsibility for research projects using the experience sampling data. The newly collected data can be easily integrated into existing z-</w:t>
      </w:r>
      <w:proofErr w:type="spellStart"/>
      <w:r w:rsidRPr="00BC759C">
        <w:rPr>
          <w:rFonts w:ascii="Times New Roman" w:eastAsia="Times New Roman" w:hAnsi="Times New Roman" w:cs="Times New Roman"/>
        </w:rPr>
        <w:t>proso</w:t>
      </w:r>
      <w:proofErr w:type="spellEnd"/>
      <w:r w:rsidRPr="00BC759C">
        <w:rPr>
          <w:rFonts w:ascii="Times New Roman" w:eastAsia="Times New Roman" w:hAnsi="Times New Roman" w:cs="Times New Roman"/>
        </w:rPr>
        <w:t xml:space="preserve"> datasets and its collection, processing and storage implemented in accordance with existing z-</w:t>
      </w:r>
      <w:proofErr w:type="spellStart"/>
      <w:r w:rsidRPr="00BC759C">
        <w:rPr>
          <w:rFonts w:ascii="Times New Roman" w:eastAsia="Times New Roman" w:hAnsi="Times New Roman" w:cs="Times New Roman"/>
        </w:rPr>
        <w:t>proso</w:t>
      </w:r>
      <w:proofErr w:type="spellEnd"/>
      <w:r w:rsidRPr="00BC759C">
        <w:rPr>
          <w:rFonts w:ascii="Times New Roman" w:eastAsia="Times New Roman" w:hAnsi="Times New Roman" w:cs="Times New Roman"/>
        </w:rPr>
        <w:t xml:space="preserve"> protocols. These data management protocols have ensured the security and fidelity of the existing data across z-</w:t>
      </w:r>
      <w:proofErr w:type="spellStart"/>
      <w:r w:rsidRPr="00BC759C">
        <w:rPr>
          <w:rFonts w:ascii="Times New Roman" w:eastAsia="Times New Roman" w:hAnsi="Times New Roman" w:cs="Times New Roman"/>
        </w:rPr>
        <w:t>proso’s</w:t>
      </w:r>
      <w:proofErr w:type="spellEnd"/>
      <w:r w:rsidRPr="00BC759C">
        <w:rPr>
          <w:rFonts w:ascii="Times New Roman" w:eastAsia="Times New Roman" w:hAnsi="Times New Roman" w:cs="Times New Roman"/>
        </w:rPr>
        <w:t xml:space="preserve"> lifetime. The use of this existing data source and its integration with the new data from the current project will present no additional difficulties.</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t>New Data. The current project will generate ~3360 new variables yielding a dataset with ~1000 rows by 3361 columns (including participant unique identifiers). The majority of items will use a 5-point Likert scale response format, resulting in ordered-categorical data. The data will be in the form of a comma-delimited (‘.csv’) file. As the data dimensions are relatively low, no new specialist processing or storage will be required; the data can be accommodated within existing z-</w:t>
      </w:r>
      <w:proofErr w:type="spellStart"/>
      <w:r w:rsidRPr="00BC759C">
        <w:rPr>
          <w:rFonts w:ascii="Times New Roman" w:eastAsia="Times New Roman" w:hAnsi="Times New Roman" w:cs="Times New Roman"/>
        </w:rPr>
        <w:t>proso</w:t>
      </w:r>
      <w:proofErr w:type="spellEnd"/>
      <w:r w:rsidRPr="00BC759C">
        <w:rPr>
          <w:rFonts w:ascii="Times New Roman" w:eastAsia="Times New Roman" w:hAnsi="Times New Roman" w:cs="Times New Roman"/>
        </w:rPr>
        <w:t xml:space="preserve"> IT systems at the Swiss Federal Institute of Technology Zurich (ETH), Switzerland with the existing and other to-be-collected data. Data will be collected via participants’ smartphones using an application provided by </w:t>
      </w:r>
      <w:proofErr w:type="spellStart"/>
      <w:r w:rsidRPr="00BC759C">
        <w:rPr>
          <w:rFonts w:ascii="Times New Roman" w:eastAsia="Times New Roman" w:hAnsi="Times New Roman" w:cs="Times New Roman"/>
        </w:rPr>
        <w:t>LifeData</w:t>
      </w:r>
      <w:proofErr w:type="spellEnd"/>
      <w:r w:rsidRPr="00BC759C">
        <w:rPr>
          <w:rFonts w:ascii="Times New Roman" w:eastAsia="Times New Roman" w:hAnsi="Times New Roman" w:cs="Times New Roman"/>
        </w:rPr>
        <w:t xml:space="preserve"> LLC. Data is then transmitted to and securely stored on a </w:t>
      </w:r>
      <w:proofErr w:type="spellStart"/>
      <w:r w:rsidRPr="00BC759C">
        <w:rPr>
          <w:rFonts w:ascii="Times New Roman" w:eastAsia="Times New Roman" w:hAnsi="Times New Roman" w:cs="Times New Roman"/>
        </w:rPr>
        <w:t>LifeData</w:t>
      </w:r>
      <w:proofErr w:type="spellEnd"/>
      <w:r w:rsidRPr="00BC759C">
        <w:rPr>
          <w:rFonts w:ascii="Times New Roman" w:eastAsia="Times New Roman" w:hAnsi="Times New Roman" w:cs="Times New Roman"/>
        </w:rPr>
        <w:t xml:space="preserve"> LLC server during data collection period. As detailed in their Privacy Policy: https://www.lifedatacorp.com/lifedata-privacy-policy/, </w:t>
      </w:r>
      <w:proofErr w:type="spellStart"/>
      <w:r w:rsidRPr="00BC759C">
        <w:rPr>
          <w:rFonts w:ascii="Times New Roman" w:eastAsia="Times New Roman" w:hAnsi="Times New Roman" w:cs="Times New Roman"/>
        </w:rPr>
        <w:t>LifeData</w:t>
      </w:r>
      <w:proofErr w:type="spellEnd"/>
      <w:r w:rsidRPr="00BC759C">
        <w:rPr>
          <w:rFonts w:ascii="Times New Roman" w:eastAsia="Times New Roman" w:hAnsi="Times New Roman" w:cs="Times New Roman"/>
        </w:rPr>
        <w:t xml:space="preserve"> LLC will treat this data as confidential and safeguard it with security protections and precautions.</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t>We will download data from these servers in comma-delimited (‘.csv’) files. Question numbers will form the column headings and columns are populated with participant responses. At the point of download, personal data will be deleted in order to anonymise the dataset. Data will be downloaded at regular intervals during the data collection period to create back-up copies in the event of software failures. These back-ups will be given names such as ‘z-proso_ESM_data_BU_DATE.csv’ to differentiate them from the final datasets where ‘DATE’ indicates the date of data download.</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lastRenderedPageBreak/>
        <w:t xml:space="preserve">The full experience sampling datasets for each burst will be downloaded at the end of the two data collection periods. In these, column headings will be re-labelled manually by the research assistant and checked by the PI. Column headings will distinguish the same variable measured in the first and second experience sampling bursts using the suffixes ‘_ES1’ and ‘_ES2’. Responses will be stored in character form e.g. ‘strongly agree’ with numerical recoding performed at the point of data analysis. Once processed, the new data (the ‘ESM data’) will be stored as datafiles independent of the larger z- </w:t>
      </w:r>
      <w:proofErr w:type="spellStart"/>
      <w:r w:rsidRPr="00BC759C">
        <w:rPr>
          <w:rFonts w:ascii="Times New Roman" w:eastAsia="Times New Roman" w:hAnsi="Times New Roman" w:cs="Times New Roman"/>
        </w:rPr>
        <w:t>proso</w:t>
      </w:r>
      <w:proofErr w:type="spellEnd"/>
      <w:r w:rsidRPr="00BC759C">
        <w:rPr>
          <w:rFonts w:ascii="Times New Roman" w:eastAsia="Times New Roman" w:hAnsi="Times New Roman" w:cs="Times New Roman"/>
        </w:rPr>
        <w:t xml:space="preserve"> dataset containing the pre-existing data under filenames such as ‘z- proso_ESM_data_master_VX.csv’ where ‘master’ is used to distinguish from other versions of the datasets that will be kept for quality control and back-up purposes. The ESM data or specific variables from it will be merged with other variables from the main dataset via unique participant identifiers contained in all z-</w:t>
      </w:r>
      <w:proofErr w:type="spellStart"/>
      <w:r w:rsidRPr="00BC759C">
        <w:rPr>
          <w:rFonts w:ascii="Times New Roman" w:eastAsia="Times New Roman" w:hAnsi="Times New Roman" w:cs="Times New Roman"/>
        </w:rPr>
        <w:t>proso</w:t>
      </w:r>
      <w:proofErr w:type="spellEnd"/>
      <w:r w:rsidRPr="00BC759C">
        <w:rPr>
          <w:rFonts w:ascii="Times New Roman" w:eastAsia="Times New Roman" w:hAnsi="Times New Roman" w:cs="Times New Roman"/>
        </w:rPr>
        <w:t xml:space="preserve"> datasets at the point of data analysis and sharing.</w:t>
      </w:r>
    </w:p>
    <w:p w:rsidR="00BC759C" w:rsidRPr="004656AD" w:rsidRDefault="00BC759C" w:rsidP="00BC759C">
      <w:pPr>
        <w:spacing w:before="100" w:beforeAutospacing="1" w:after="100" w:afterAutospacing="1"/>
        <w:rPr>
          <w:rFonts w:ascii="Times New Roman" w:eastAsia="Times New Roman" w:hAnsi="Times New Roman" w:cs="Times New Roman"/>
          <w:highlight w:val="yellow"/>
        </w:rPr>
      </w:pPr>
      <w:r w:rsidRPr="004656AD">
        <w:rPr>
          <w:rFonts w:ascii="Times New Roman" w:eastAsia="Times New Roman" w:hAnsi="Times New Roman" w:cs="Times New Roman"/>
          <w:highlight w:val="yellow"/>
        </w:rPr>
        <w:t>Meta-data will be created and maintained in accordance with the UK Data Service guidance. Basic variable information will be stored in the ESM data dictionary in the form of a comma-delimited (‘.csv’) file that includes: variable labels (corresponding to the labels in the dataset); items as presented to participants (in German); English translations of items; coding information (e.g. ‘999’= missing); variable classes (e.g. ‘nominal’); and brief explanations of variables. Explanations will include information such as the scale to which an item belongs (plus citation) or, in the case of summed scores or other derived variables, explanations of how they were derived. In addition, details on data collection, cleaning, coding, quality and version control procedures will be provided in a ESM data protocol document. This document will also record the version history of the ESM data. Finally, .doc and .pdf</w:t>
      </w:r>
    </w:p>
    <w:p w:rsidR="00BC759C" w:rsidRPr="004656AD" w:rsidRDefault="00BC759C" w:rsidP="00BC759C">
      <w:pPr>
        <w:spacing w:before="100" w:beforeAutospacing="1" w:after="100" w:afterAutospacing="1"/>
        <w:rPr>
          <w:rFonts w:ascii="Times New Roman" w:eastAsia="Times New Roman" w:hAnsi="Times New Roman" w:cs="Times New Roman"/>
          <w:highlight w:val="yellow"/>
        </w:rPr>
      </w:pPr>
      <w:r w:rsidRPr="004656AD">
        <w:rPr>
          <w:rFonts w:ascii="Times New Roman" w:eastAsia="Times New Roman" w:hAnsi="Times New Roman" w:cs="Times New Roman"/>
          <w:highlight w:val="yellow"/>
        </w:rPr>
        <w:t xml:space="preserve">  </w:t>
      </w:r>
    </w:p>
    <w:p w:rsidR="00BC759C" w:rsidRPr="00BC759C" w:rsidRDefault="00BC759C" w:rsidP="00BC759C">
      <w:pPr>
        <w:spacing w:before="100" w:beforeAutospacing="1" w:after="100" w:afterAutospacing="1"/>
        <w:rPr>
          <w:rFonts w:ascii="Times New Roman" w:eastAsia="Times New Roman" w:hAnsi="Times New Roman" w:cs="Times New Roman"/>
        </w:rPr>
      </w:pPr>
      <w:r w:rsidRPr="004656AD">
        <w:rPr>
          <w:rFonts w:ascii="Times New Roman" w:eastAsia="Times New Roman" w:hAnsi="Times New Roman" w:cs="Times New Roman"/>
          <w:highlight w:val="yellow"/>
        </w:rPr>
        <w:t>copies of the questionnaires as they were administered to participants (ESM questionnaire ES1 and ESM questionnaire ES2) will be stored with the data.</w:t>
      </w:r>
    </w:p>
    <w:p w:rsidR="00BC759C" w:rsidRPr="00BC759C" w:rsidRDefault="00BC759C" w:rsidP="00BC759C">
      <w:pPr>
        <w:spacing w:before="100" w:beforeAutospacing="1" w:after="100" w:afterAutospacing="1"/>
        <w:rPr>
          <w:rFonts w:ascii="Times New Roman" w:eastAsia="Times New Roman" w:hAnsi="Times New Roman" w:cs="Times New Roman"/>
        </w:rPr>
      </w:pPr>
      <w:r w:rsidRPr="008D486F">
        <w:rPr>
          <w:rFonts w:ascii="Times New Roman" w:eastAsia="Times New Roman" w:hAnsi="Times New Roman" w:cs="Times New Roman"/>
          <w:highlight w:val="yellow"/>
        </w:rPr>
        <w:t>Datasets will be named in accordance with the following convention, with filenames taking the form: z-proso_ESM_data_type_VX.csv’. ‘Z-</w:t>
      </w:r>
      <w:proofErr w:type="spellStart"/>
      <w:r w:rsidRPr="008D486F">
        <w:rPr>
          <w:rFonts w:ascii="Times New Roman" w:eastAsia="Times New Roman" w:hAnsi="Times New Roman" w:cs="Times New Roman"/>
          <w:highlight w:val="yellow"/>
        </w:rPr>
        <w:t>proso</w:t>
      </w:r>
      <w:proofErr w:type="spellEnd"/>
      <w:r w:rsidRPr="008D486F">
        <w:rPr>
          <w:rFonts w:ascii="Times New Roman" w:eastAsia="Times New Roman" w:hAnsi="Times New Roman" w:cs="Times New Roman"/>
          <w:highlight w:val="yellow"/>
        </w:rPr>
        <w:t>’ identifies the project to which the data belong and ‘ESM’ identifies the sub-project. This is desirable because z-</w:t>
      </w:r>
      <w:proofErr w:type="spellStart"/>
      <w:r w:rsidRPr="008D486F">
        <w:rPr>
          <w:rFonts w:ascii="Times New Roman" w:eastAsia="Times New Roman" w:hAnsi="Times New Roman" w:cs="Times New Roman"/>
          <w:highlight w:val="yellow"/>
        </w:rPr>
        <w:t>proso</w:t>
      </w:r>
      <w:proofErr w:type="spellEnd"/>
      <w:r w:rsidRPr="008D486F">
        <w:rPr>
          <w:rFonts w:ascii="Times New Roman" w:eastAsia="Times New Roman" w:hAnsi="Times New Roman" w:cs="Times New Roman"/>
          <w:highlight w:val="yellow"/>
        </w:rPr>
        <w:t xml:space="preserve"> includes a number of sub-projects which are- due to the collective volume of data involved- stored separately from one another and linked only as required. The ‘data’ term identifies the type of file (to distinguish it from other types such as draft manuscripts, meta-data, policy documents etc.). The ‘type’ term will vary across datasets in order to distinguish temporary back-up copies created during data collection (‘BU’); back-up copies stored long- term for quality control and back-up purposes (‘QC’); data variants created for the purposes of sharing for specific projects (‘SUB_XXX’), where ‘XXX’ identifies a short project code recorded in the ESM Data Protocol; and the master dataset (‘master’). The ‘VX’ term identifies the file version. Major versions will be given names such as ‘V1, V2, V3’ etc.; minor versions names such as ‘V1.1’, ‘V1.2’ etc.</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t xml:space="preserve">Quality Assurance. Pilot studies. Quality assurance will begin with pilot studies conducted before the start date of the proposed research. These will test the items, data collection method and the data management protocol, allowing us to optimise our methodology for the main study. Data will be collected on the acceptability, reliability and validity of items, response rates and times, and participant experiences. At time of writing, one small pilot study with n=20 participants has been completed and a larger n=200 study is underway. </w:t>
      </w:r>
      <w:r w:rsidRPr="00BC759C">
        <w:rPr>
          <w:rFonts w:ascii="Times New Roman" w:eastAsia="Times New Roman" w:hAnsi="Times New Roman" w:cs="Times New Roman"/>
        </w:rPr>
        <w:lastRenderedPageBreak/>
        <w:t>These data will be treated as independent of the data created in the current project and managed according to a separate data management plan.</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t>Manual data entry and coding. The only manual data entry will be re-labelling dataset columns to ensure that labels are intuitive, brief and include no characters that would create difficulties when the data is imported into data analysis programmes. Re-labelling will be completed by the research assistant and checked by the PI.</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t>Data checking. Ten per cent of responses will be selected and manually checked against the data held on the application server by the research assistant to ensure no errors have been introduced in data conversion, download, and column re-labelling. Data will be screened for respondents with large numbers of missing responses, out of range values, and random responding or responding according to response sets. This will use simple functions written and implemented by the PI in R Statistical Software and supplemented by manual checking by the research assistant. a priori protocols for dealing with suspect values will be written into the ESM data protocol. As the newly produced data will be integrated with the existing z-</w:t>
      </w:r>
      <w:proofErr w:type="spellStart"/>
      <w:r w:rsidRPr="00BC759C">
        <w:rPr>
          <w:rFonts w:ascii="Times New Roman" w:eastAsia="Times New Roman" w:hAnsi="Times New Roman" w:cs="Times New Roman"/>
        </w:rPr>
        <w:t>proso</w:t>
      </w:r>
      <w:proofErr w:type="spellEnd"/>
      <w:r w:rsidRPr="00BC759C">
        <w:rPr>
          <w:rFonts w:ascii="Times New Roman" w:eastAsia="Times New Roman" w:hAnsi="Times New Roman" w:cs="Times New Roman"/>
        </w:rPr>
        <w:t xml:space="preserve"> data, the same conventions as have been used in the existing datasets will be used to code for missing data, anomalous responses etc. No missing data will be imputed; all missing data treatment will occur at the point of data analysis.</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t>Data maintenance. One master copy of the ESM data will be kept on the z-</w:t>
      </w:r>
      <w:proofErr w:type="spellStart"/>
      <w:r w:rsidRPr="00BC759C">
        <w:rPr>
          <w:rFonts w:ascii="Times New Roman" w:eastAsia="Times New Roman" w:hAnsi="Times New Roman" w:cs="Times New Roman"/>
        </w:rPr>
        <w:t>proso</w:t>
      </w:r>
      <w:proofErr w:type="spellEnd"/>
      <w:r w:rsidRPr="00BC759C">
        <w:rPr>
          <w:rFonts w:ascii="Times New Roman" w:eastAsia="Times New Roman" w:hAnsi="Times New Roman" w:cs="Times New Roman"/>
        </w:rPr>
        <w:t xml:space="preserve"> servers at ETH. Editing rights will be restricted to the research assistant, the PI and the z-</w:t>
      </w:r>
      <w:proofErr w:type="spellStart"/>
      <w:r w:rsidRPr="00BC759C">
        <w:rPr>
          <w:rFonts w:ascii="Times New Roman" w:eastAsia="Times New Roman" w:hAnsi="Times New Roman" w:cs="Times New Roman"/>
        </w:rPr>
        <w:t>proso</w:t>
      </w:r>
      <w:proofErr w:type="spellEnd"/>
      <w:r w:rsidRPr="00BC759C">
        <w:rPr>
          <w:rFonts w:ascii="Times New Roman" w:eastAsia="Times New Roman" w:hAnsi="Times New Roman" w:cs="Times New Roman"/>
        </w:rPr>
        <w:t xml:space="preserve"> main study PIs with all changes to be authorised by the PI. Overall responsibility for this dataset will be with the PI. Changes will be documented in the ESM data protocol and corresponding updates made to the data dictionary. The consistency of these files will be checked at six-month intervals. Previous versions will be archived on the z-</w:t>
      </w:r>
      <w:proofErr w:type="spellStart"/>
      <w:r w:rsidRPr="00BC759C">
        <w:rPr>
          <w:rFonts w:ascii="Times New Roman" w:eastAsia="Times New Roman" w:hAnsi="Times New Roman" w:cs="Times New Roman"/>
        </w:rPr>
        <w:t>proso</w:t>
      </w:r>
      <w:proofErr w:type="spellEnd"/>
      <w:r w:rsidRPr="00BC759C">
        <w:rPr>
          <w:rFonts w:ascii="Times New Roman" w:eastAsia="Times New Roman" w:hAnsi="Times New Roman" w:cs="Times New Roman"/>
        </w:rPr>
        <w:t xml:space="preserve"> servers for reference and as a back-up in case errors are introduced into later datasets. Old versions of ESM data will be discarded in accordance with existing z-</w:t>
      </w:r>
      <w:proofErr w:type="spellStart"/>
      <w:r w:rsidRPr="00BC759C">
        <w:rPr>
          <w:rFonts w:ascii="Times New Roman" w:eastAsia="Times New Roman" w:hAnsi="Times New Roman" w:cs="Times New Roman"/>
        </w:rPr>
        <w:t>proso</w:t>
      </w:r>
      <w:proofErr w:type="spellEnd"/>
      <w:r w:rsidRPr="00BC759C">
        <w:rPr>
          <w:rFonts w:ascii="Times New Roman" w:eastAsia="Times New Roman" w:hAnsi="Times New Roman" w:cs="Times New Roman"/>
        </w:rPr>
        <w:t xml:space="preserve"> protocols and documented in the ESM data protocol.</w:t>
      </w:r>
    </w:p>
    <w:p w:rsidR="00BC759C" w:rsidRPr="00BC759C" w:rsidRDefault="00BC759C" w:rsidP="00BC759C">
      <w:pPr>
        <w:spacing w:before="100" w:beforeAutospacing="1" w:after="100" w:afterAutospacing="1"/>
        <w:rPr>
          <w:rFonts w:ascii="Times New Roman" w:eastAsia="Times New Roman" w:hAnsi="Times New Roman" w:cs="Times New Roman"/>
        </w:rPr>
      </w:pPr>
      <w:r w:rsidRPr="00183AF2">
        <w:rPr>
          <w:rFonts w:ascii="Times New Roman" w:eastAsia="Times New Roman" w:hAnsi="Times New Roman" w:cs="Times New Roman"/>
          <w:highlight w:val="magenta"/>
        </w:rPr>
        <w:t>Security and Backup. ESM data will be stored securely in accordance with existing z-</w:t>
      </w:r>
      <w:proofErr w:type="spellStart"/>
      <w:r w:rsidRPr="00183AF2">
        <w:rPr>
          <w:rFonts w:ascii="Times New Roman" w:eastAsia="Times New Roman" w:hAnsi="Times New Roman" w:cs="Times New Roman"/>
          <w:highlight w:val="magenta"/>
        </w:rPr>
        <w:t>proso</w:t>
      </w:r>
      <w:proofErr w:type="spellEnd"/>
      <w:r w:rsidRPr="00183AF2">
        <w:rPr>
          <w:rFonts w:ascii="Times New Roman" w:eastAsia="Times New Roman" w:hAnsi="Times New Roman" w:cs="Times New Roman"/>
          <w:highlight w:val="magenta"/>
        </w:rPr>
        <w:t xml:space="preserve"> protocols. Data will be stored on password protected computers located at the Swiss Federal Institute for Technology (ETH) along with the other z-</w:t>
      </w:r>
      <w:proofErr w:type="spellStart"/>
      <w:r w:rsidRPr="00183AF2">
        <w:rPr>
          <w:rFonts w:ascii="Times New Roman" w:eastAsia="Times New Roman" w:hAnsi="Times New Roman" w:cs="Times New Roman"/>
          <w:highlight w:val="magenta"/>
        </w:rPr>
        <w:t>proso</w:t>
      </w:r>
      <w:proofErr w:type="spellEnd"/>
      <w:r w:rsidRPr="00183AF2">
        <w:rPr>
          <w:rFonts w:ascii="Times New Roman" w:eastAsia="Times New Roman" w:hAnsi="Times New Roman" w:cs="Times New Roman"/>
          <w:highlight w:val="magenta"/>
        </w:rPr>
        <w:t xml:space="preserve"> scientific datasets and the database containing participant personal details. These PCs are in locked offices in secure University buildings at ETH. The data files will be password protected. The separate files containing participant personal information and the ESM data will be linkable to the participants’ data via unique identifiers. The ESM data files will be anonymised, with only unique identifiers given. Only the PI, research assistant and z-</w:t>
      </w:r>
      <w:proofErr w:type="spellStart"/>
      <w:r w:rsidRPr="00183AF2">
        <w:rPr>
          <w:rFonts w:ascii="Times New Roman" w:eastAsia="Times New Roman" w:hAnsi="Times New Roman" w:cs="Times New Roman"/>
          <w:highlight w:val="magenta"/>
        </w:rPr>
        <w:t>proso</w:t>
      </w:r>
      <w:proofErr w:type="spellEnd"/>
      <w:r w:rsidRPr="00183AF2">
        <w:rPr>
          <w:rFonts w:ascii="Times New Roman" w:eastAsia="Times New Roman" w:hAnsi="Times New Roman" w:cs="Times New Roman"/>
          <w:highlight w:val="magenta"/>
        </w:rPr>
        <w:t xml:space="preserve"> PIs will have access to the personal information files. Access to the anonymised scientific data will follow the procedures already in place in z-</w:t>
      </w:r>
      <w:proofErr w:type="spellStart"/>
      <w:r w:rsidRPr="00183AF2">
        <w:rPr>
          <w:rFonts w:ascii="Times New Roman" w:eastAsia="Times New Roman" w:hAnsi="Times New Roman" w:cs="Times New Roman"/>
          <w:highlight w:val="magenta"/>
        </w:rPr>
        <w:t>proso</w:t>
      </w:r>
      <w:proofErr w:type="spellEnd"/>
      <w:r w:rsidRPr="00183AF2">
        <w:rPr>
          <w:rFonts w:ascii="Times New Roman" w:eastAsia="Times New Roman" w:hAnsi="Times New Roman" w:cs="Times New Roman"/>
          <w:highlight w:val="magenta"/>
        </w:rPr>
        <w:t>; namely the completion of a confidentiality agreement and project proposal to be approved by a project PI. Data will be backed up by saving to an external drive (encrypted) systematically every 2 weeks, after any alterations are made to any files, and after any new data is downloaded. Data on the ETH servers are also backed-up automatically at regular intervals.</w:t>
      </w:r>
    </w:p>
    <w:p w:rsidR="00BC759C" w:rsidRPr="00183AF2" w:rsidRDefault="00BC759C" w:rsidP="00BC759C">
      <w:pPr>
        <w:spacing w:before="100" w:beforeAutospacing="1" w:after="100" w:afterAutospacing="1"/>
        <w:rPr>
          <w:rFonts w:ascii="Times New Roman" w:eastAsia="Times New Roman" w:hAnsi="Times New Roman" w:cs="Times New Roman"/>
          <w:highlight w:val="cyan"/>
        </w:rPr>
      </w:pPr>
      <w:r w:rsidRPr="00183AF2">
        <w:rPr>
          <w:rFonts w:ascii="Times New Roman" w:eastAsia="Times New Roman" w:hAnsi="Times New Roman" w:cs="Times New Roman"/>
          <w:highlight w:val="cyan"/>
        </w:rPr>
        <w:t>Data Sharing – Issues and Solutions. Prior to data deposit, data access and sharing will follow existing z-</w:t>
      </w:r>
      <w:proofErr w:type="spellStart"/>
      <w:r w:rsidRPr="00183AF2">
        <w:rPr>
          <w:rFonts w:ascii="Times New Roman" w:eastAsia="Times New Roman" w:hAnsi="Times New Roman" w:cs="Times New Roman"/>
          <w:highlight w:val="cyan"/>
        </w:rPr>
        <w:t>proso</w:t>
      </w:r>
      <w:proofErr w:type="spellEnd"/>
      <w:r w:rsidRPr="00183AF2">
        <w:rPr>
          <w:rFonts w:ascii="Times New Roman" w:eastAsia="Times New Roman" w:hAnsi="Times New Roman" w:cs="Times New Roman"/>
          <w:highlight w:val="cyan"/>
        </w:rPr>
        <w:t xml:space="preserve"> protocols. Files will be shared securely through direct download from the secure z-</w:t>
      </w:r>
      <w:proofErr w:type="spellStart"/>
      <w:r w:rsidRPr="00183AF2">
        <w:rPr>
          <w:rFonts w:ascii="Times New Roman" w:eastAsia="Times New Roman" w:hAnsi="Times New Roman" w:cs="Times New Roman"/>
          <w:highlight w:val="cyan"/>
        </w:rPr>
        <w:t>proso</w:t>
      </w:r>
      <w:proofErr w:type="spellEnd"/>
    </w:p>
    <w:p w:rsidR="00BC759C" w:rsidRPr="00183AF2" w:rsidRDefault="00BC759C" w:rsidP="00BC759C">
      <w:pPr>
        <w:spacing w:before="100" w:beforeAutospacing="1" w:after="100" w:afterAutospacing="1"/>
        <w:rPr>
          <w:rFonts w:ascii="Times New Roman" w:eastAsia="Times New Roman" w:hAnsi="Times New Roman" w:cs="Times New Roman"/>
          <w:highlight w:val="cyan"/>
        </w:rPr>
      </w:pPr>
    </w:p>
    <w:p w:rsidR="00BC759C" w:rsidRPr="00BC759C" w:rsidRDefault="00BC759C" w:rsidP="00BC759C">
      <w:pPr>
        <w:spacing w:before="100" w:beforeAutospacing="1" w:after="100" w:afterAutospacing="1"/>
        <w:rPr>
          <w:rFonts w:ascii="Times New Roman" w:eastAsia="Times New Roman" w:hAnsi="Times New Roman" w:cs="Times New Roman"/>
        </w:rPr>
      </w:pPr>
      <w:r w:rsidRPr="00183AF2">
        <w:rPr>
          <w:rFonts w:ascii="Times New Roman" w:eastAsia="Times New Roman" w:hAnsi="Times New Roman" w:cs="Times New Roman"/>
          <w:highlight w:val="cyan"/>
        </w:rPr>
        <w:lastRenderedPageBreak/>
        <w:t>server accessed via a username and password or shared as password protected files on a USB or by email. At the end of the grant period or on publication (whichever is earlier), the ESM Data and associated meta-data and documentation will be prepared for deposit in the UK Data Service data repository to provide long term open access to the data. This will be completed by the research assistant under the supervision of the PI. GPS data will be deposited only in summary form because individual GPS data could risk identifying participants.</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t>Consent and Anonymity. Expressed written consent will be collected for all participants. The request for consent will make clear that their data may be used and shared with other researchers in anonymised form but that their individual data will not be identifiable in any outputs. All participants will have unique identifiers assigned to them. Only this identifier will appear in the datasets. A separate file with personal details will be kept secure. These files will not be shared with other researchers.</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t>Copyright and Intellectual Property Ownership. Copyright and intellectual property will be held by the PI of the current project.</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t>Responsibilities. The PI of the current project will have overall responsibility for ensuring the integrity and security of data. The research assistant will have responsibility for the day to day management and upkeep of the datasets, meta-data and supporting documentation production. This will be supervised by the PI under the guidance of the mentor and z-</w:t>
      </w:r>
      <w:proofErr w:type="spellStart"/>
      <w:r w:rsidRPr="00BC759C">
        <w:rPr>
          <w:rFonts w:ascii="Times New Roman" w:eastAsia="Times New Roman" w:hAnsi="Times New Roman" w:cs="Times New Roman"/>
        </w:rPr>
        <w:t>proso</w:t>
      </w:r>
      <w:proofErr w:type="spellEnd"/>
      <w:r w:rsidRPr="00BC759C">
        <w:rPr>
          <w:rFonts w:ascii="Times New Roman" w:eastAsia="Times New Roman" w:hAnsi="Times New Roman" w:cs="Times New Roman"/>
        </w:rPr>
        <w:t xml:space="preserve"> project PIs (also see Staff Duties).</w:t>
      </w:r>
    </w:p>
    <w:p w:rsidR="00BC759C" w:rsidRPr="00BC759C" w:rsidRDefault="00BC759C" w:rsidP="00BC759C">
      <w:pPr>
        <w:spacing w:before="100" w:beforeAutospacing="1" w:after="100" w:afterAutospacing="1"/>
        <w:rPr>
          <w:rFonts w:ascii="Times New Roman" w:eastAsia="Times New Roman" w:hAnsi="Times New Roman" w:cs="Times New Roman"/>
        </w:rPr>
      </w:pPr>
      <w:r w:rsidRPr="00BC759C">
        <w:rPr>
          <w:rFonts w:ascii="Times New Roman" w:eastAsia="Times New Roman" w:hAnsi="Times New Roman" w:cs="Times New Roman"/>
        </w:rPr>
        <w:t>Appendix: Data access, sharing, and reuse agreement</w:t>
      </w:r>
    </w:p>
    <w:p w:rsidR="00BC759C" w:rsidRPr="005E2540" w:rsidRDefault="00BC759C" w:rsidP="00BC759C">
      <w:pPr>
        <w:spacing w:before="100" w:beforeAutospacing="1" w:after="100" w:afterAutospacing="1"/>
        <w:rPr>
          <w:rFonts w:ascii="Times New Roman" w:eastAsia="Times New Roman" w:hAnsi="Times New Roman" w:cs="Times New Roman"/>
          <w:highlight w:val="cyan"/>
        </w:rPr>
      </w:pPr>
      <w:r w:rsidRPr="005E2540">
        <w:rPr>
          <w:rFonts w:ascii="Times New Roman" w:eastAsia="Times New Roman" w:hAnsi="Times New Roman" w:cs="Times New Roman"/>
          <w:highlight w:val="cyan"/>
        </w:rPr>
        <w:t>The project D2M will generate two bursts of experience sampling data ‘D2M data’ that can be combined with existing and to-be-collected z-</w:t>
      </w:r>
      <w:proofErr w:type="spellStart"/>
      <w:r w:rsidRPr="005E2540">
        <w:rPr>
          <w:rFonts w:ascii="Times New Roman" w:eastAsia="Times New Roman" w:hAnsi="Times New Roman" w:cs="Times New Roman"/>
          <w:highlight w:val="cyan"/>
        </w:rPr>
        <w:t>proso</w:t>
      </w:r>
      <w:proofErr w:type="spellEnd"/>
      <w:r w:rsidRPr="005E2540">
        <w:rPr>
          <w:rFonts w:ascii="Times New Roman" w:eastAsia="Times New Roman" w:hAnsi="Times New Roman" w:cs="Times New Roman"/>
          <w:highlight w:val="cyan"/>
        </w:rPr>
        <w:t xml:space="preserve"> data ‘main data’ to form ‘combined data’. In all cases, the data excludes any identifying participant information. The arrangements for data reuse, access and sharing of these three datasets will be as follows:</w:t>
      </w:r>
    </w:p>
    <w:p w:rsidR="00BC759C" w:rsidRPr="005E2540" w:rsidRDefault="00BC759C" w:rsidP="00BC759C">
      <w:pPr>
        <w:spacing w:before="100" w:beforeAutospacing="1" w:after="100" w:afterAutospacing="1"/>
        <w:rPr>
          <w:rFonts w:ascii="Times New Roman" w:eastAsia="Times New Roman" w:hAnsi="Times New Roman" w:cs="Times New Roman"/>
          <w:highlight w:val="cyan"/>
        </w:rPr>
      </w:pPr>
      <w:r w:rsidRPr="005E2540">
        <w:rPr>
          <w:rFonts w:ascii="Times New Roman" w:eastAsia="Times New Roman" w:hAnsi="Times New Roman" w:cs="Times New Roman"/>
          <w:highlight w:val="cyan"/>
        </w:rPr>
        <w:t> The D2M and z-</w:t>
      </w:r>
      <w:proofErr w:type="spellStart"/>
      <w:r w:rsidRPr="005E2540">
        <w:rPr>
          <w:rFonts w:ascii="Times New Roman" w:eastAsia="Times New Roman" w:hAnsi="Times New Roman" w:cs="Times New Roman"/>
          <w:highlight w:val="cyan"/>
        </w:rPr>
        <w:t>proso</w:t>
      </w:r>
      <w:proofErr w:type="spellEnd"/>
      <w:r w:rsidRPr="005E2540">
        <w:rPr>
          <w:rFonts w:ascii="Times New Roman" w:eastAsia="Times New Roman" w:hAnsi="Times New Roman" w:cs="Times New Roman"/>
          <w:highlight w:val="cyan"/>
        </w:rPr>
        <w:t xml:space="preserve"> study principal investigators agree to combining the D2M and main data to form the combined data.</w:t>
      </w:r>
    </w:p>
    <w:p w:rsidR="00BC759C" w:rsidRPr="005E2540" w:rsidRDefault="00BC759C" w:rsidP="00BC759C">
      <w:pPr>
        <w:spacing w:before="100" w:beforeAutospacing="1" w:after="100" w:afterAutospacing="1"/>
        <w:rPr>
          <w:rFonts w:ascii="Times New Roman" w:eastAsia="Times New Roman" w:hAnsi="Times New Roman" w:cs="Times New Roman"/>
          <w:highlight w:val="cyan"/>
        </w:rPr>
      </w:pPr>
      <w:r w:rsidRPr="005E2540">
        <w:rPr>
          <w:rFonts w:ascii="Times New Roman" w:eastAsia="Times New Roman" w:hAnsi="Times New Roman" w:cs="Times New Roman"/>
          <w:highlight w:val="cyan"/>
        </w:rPr>
        <w:t xml:space="preserve"> The combined data can be used and accessed by the principal investigators of the D2M and z- </w:t>
      </w:r>
      <w:proofErr w:type="spellStart"/>
      <w:r w:rsidRPr="005E2540">
        <w:rPr>
          <w:rFonts w:ascii="Times New Roman" w:eastAsia="Times New Roman" w:hAnsi="Times New Roman" w:cs="Times New Roman"/>
          <w:highlight w:val="cyan"/>
        </w:rPr>
        <w:t>proso</w:t>
      </w:r>
      <w:proofErr w:type="spellEnd"/>
      <w:r w:rsidRPr="005E2540">
        <w:rPr>
          <w:rFonts w:ascii="Times New Roman" w:eastAsia="Times New Roman" w:hAnsi="Times New Roman" w:cs="Times New Roman"/>
          <w:highlight w:val="cyan"/>
        </w:rPr>
        <w:t xml:space="preserve"> main study without restriction.</w:t>
      </w:r>
    </w:p>
    <w:p w:rsidR="00BC759C" w:rsidRPr="005E2540" w:rsidRDefault="00BC759C" w:rsidP="00BC759C">
      <w:pPr>
        <w:spacing w:before="100" w:beforeAutospacing="1" w:after="100" w:afterAutospacing="1"/>
        <w:rPr>
          <w:rFonts w:ascii="Times New Roman" w:eastAsia="Times New Roman" w:hAnsi="Times New Roman" w:cs="Times New Roman"/>
          <w:highlight w:val="cyan"/>
        </w:rPr>
      </w:pPr>
      <w:r w:rsidRPr="005E2540">
        <w:rPr>
          <w:rFonts w:ascii="Times New Roman" w:eastAsia="Times New Roman" w:hAnsi="Times New Roman" w:cs="Times New Roman"/>
          <w:highlight w:val="cyan"/>
        </w:rPr>
        <w:t> The D2M and combined data can be shared with other members of the z-</w:t>
      </w:r>
      <w:proofErr w:type="spellStart"/>
      <w:r w:rsidRPr="005E2540">
        <w:rPr>
          <w:rFonts w:ascii="Times New Roman" w:eastAsia="Times New Roman" w:hAnsi="Times New Roman" w:cs="Times New Roman"/>
          <w:highlight w:val="cyan"/>
        </w:rPr>
        <w:t>proso</w:t>
      </w:r>
      <w:proofErr w:type="spellEnd"/>
      <w:r w:rsidRPr="005E2540">
        <w:rPr>
          <w:rFonts w:ascii="Times New Roman" w:eastAsia="Times New Roman" w:hAnsi="Times New Roman" w:cs="Times New Roman"/>
          <w:highlight w:val="cyan"/>
        </w:rPr>
        <w:t xml:space="preserve"> team and external researchers in accordance with the existing z-</w:t>
      </w:r>
      <w:proofErr w:type="spellStart"/>
      <w:r w:rsidRPr="005E2540">
        <w:rPr>
          <w:rFonts w:ascii="Times New Roman" w:eastAsia="Times New Roman" w:hAnsi="Times New Roman" w:cs="Times New Roman"/>
          <w:highlight w:val="cyan"/>
        </w:rPr>
        <w:t>proso</w:t>
      </w:r>
      <w:proofErr w:type="spellEnd"/>
      <w:r w:rsidRPr="005E2540">
        <w:rPr>
          <w:rFonts w:ascii="Times New Roman" w:eastAsia="Times New Roman" w:hAnsi="Times New Roman" w:cs="Times New Roman"/>
          <w:highlight w:val="cyan"/>
        </w:rPr>
        <w:t xml:space="preserve"> protocols.</w:t>
      </w:r>
    </w:p>
    <w:p w:rsidR="00BC759C" w:rsidRPr="005E2540" w:rsidRDefault="00BC759C" w:rsidP="00BC759C">
      <w:pPr>
        <w:spacing w:before="100" w:beforeAutospacing="1" w:after="100" w:afterAutospacing="1"/>
        <w:rPr>
          <w:rFonts w:ascii="Times New Roman" w:eastAsia="Times New Roman" w:hAnsi="Times New Roman" w:cs="Times New Roman"/>
          <w:highlight w:val="cyan"/>
        </w:rPr>
      </w:pPr>
      <w:r w:rsidRPr="005E2540">
        <w:rPr>
          <w:rFonts w:ascii="Times New Roman" w:eastAsia="Times New Roman" w:hAnsi="Times New Roman" w:cs="Times New Roman"/>
          <w:highlight w:val="cyan"/>
        </w:rPr>
        <w:t> The D2M data will automatically be subject to existing z-</w:t>
      </w:r>
      <w:proofErr w:type="spellStart"/>
      <w:r w:rsidRPr="005E2540">
        <w:rPr>
          <w:rFonts w:ascii="Times New Roman" w:eastAsia="Times New Roman" w:hAnsi="Times New Roman" w:cs="Times New Roman"/>
          <w:highlight w:val="cyan"/>
        </w:rPr>
        <w:t>proso</w:t>
      </w:r>
      <w:proofErr w:type="spellEnd"/>
      <w:r w:rsidRPr="005E2540">
        <w:rPr>
          <w:rFonts w:ascii="Times New Roman" w:eastAsia="Times New Roman" w:hAnsi="Times New Roman" w:cs="Times New Roman"/>
          <w:highlight w:val="cyan"/>
        </w:rPr>
        <w:t xml:space="preserve"> data management, access and sharing protocols unless otherwise stated in the D2M Data Management Plan</w:t>
      </w:r>
    </w:p>
    <w:p w:rsidR="00BC759C" w:rsidRPr="005E2540" w:rsidRDefault="00BC759C" w:rsidP="00BC759C">
      <w:pPr>
        <w:spacing w:before="100" w:beforeAutospacing="1" w:after="100" w:afterAutospacing="1"/>
        <w:rPr>
          <w:rFonts w:ascii="Times New Roman" w:eastAsia="Times New Roman" w:hAnsi="Times New Roman" w:cs="Times New Roman"/>
          <w:highlight w:val="cyan"/>
        </w:rPr>
      </w:pPr>
      <w:r w:rsidRPr="005E2540">
        <w:rPr>
          <w:rFonts w:ascii="Times New Roman" w:eastAsia="Times New Roman" w:hAnsi="Times New Roman" w:cs="Times New Roman"/>
          <w:highlight w:val="cyan"/>
        </w:rPr>
        <w:t> The D2M data will be made publicly available on publication or on the end of the D2M grant funding period by deposit in the UK Data Service repository.</w:t>
      </w:r>
    </w:p>
    <w:p w:rsidR="00BC759C" w:rsidRPr="005E2540" w:rsidRDefault="00BC759C" w:rsidP="00BC759C">
      <w:pPr>
        <w:spacing w:before="100" w:beforeAutospacing="1" w:after="100" w:afterAutospacing="1"/>
        <w:rPr>
          <w:rFonts w:ascii="Times New Roman" w:eastAsia="Times New Roman" w:hAnsi="Times New Roman" w:cs="Times New Roman"/>
          <w:highlight w:val="cyan"/>
        </w:rPr>
      </w:pPr>
      <w:r w:rsidRPr="005E2540">
        <w:rPr>
          <w:rFonts w:ascii="Times New Roman" w:eastAsia="Times New Roman" w:hAnsi="Times New Roman" w:cs="Times New Roman"/>
          <w:highlight w:val="cyan"/>
        </w:rPr>
        <w:t> An exception is the GPS data from D2M which can only be shared with external researchers in summary form due to risk of de-anonymization.</w:t>
      </w:r>
    </w:p>
    <w:p w:rsidR="00116962" w:rsidRPr="005E2540" w:rsidRDefault="00BC759C" w:rsidP="005E2540">
      <w:pPr>
        <w:spacing w:before="100" w:beforeAutospacing="1" w:after="100" w:afterAutospacing="1"/>
        <w:rPr>
          <w:rFonts w:ascii="Times New Roman" w:eastAsia="Times New Roman" w:hAnsi="Times New Roman" w:cs="Times New Roman"/>
        </w:rPr>
      </w:pPr>
      <w:r w:rsidRPr="005E2540">
        <w:rPr>
          <w:rFonts w:ascii="Times New Roman" w:eastAsia="Times New Roman" w:hAnsi="Times New Roman" w:cs="Times New Roman"/>
          <w:highlight w:val="cyan"/>
        </w:rPr>
        <w:lastRenderedPageBreak/>
        <w:t> The main data may become publicly available at a later date, in which case the full combined data will be publicly available.</w:t>
      </w:r>
    </w:p>
    <w:p w:rsidR="000F1453" w:rsidRDefault="000F1453"/>
    <w:sectPr w:rsidR="000F1453" w:rsidSect="008C0F8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SanL">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Bold">
    <w:altName w:val="Calibri"/>
    <w:panose1 w:val="020B0604020202020204"/>
    <w:charset w:val="00"/>
    <w:family w:val="roman"/>
    <w:notTrueType/>
    <w:pitch w:val="default"/>
  </w:font>
  <w:font w:name="Verdana,Bold">
    <w:altName w:val="Verdana"/>
    <w:panose1 w:val="020B0604020202020204"/>
    <w:charset w:val="00"/>
    <w:family w:val="roman"/>
    <w:notTrueType/>
    <w:pitch w:val="default"/>
  </w:font>
  <w:font w:name="Verdana,Italic">
    <w:altName w:val="Verdan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2179F"/>
    <w:multiLevelType w:val="multilevel"/>
    <w:tmpl w:val="C4A44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mirrorMargins/>
  <w:proofState w:spelling="clean"/>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962"/>
    <w:rsid w:val="000E3F0F"/>
    <w:rsid w:val="000F1453"/>
    <w:rsid w:val="00116962"/>
    <w:rsid w:val="00183AF2"/>
    <w:rsid w:val="002D7215"/>
    <w:rsid w:val="004656AD"/>
    <w:rsid w:val="005E2540"/>
    <w:rsid w:val="008C0F87"/>
    <w:rsid w:val="008D486F"/>
    <w:rsid w:val="008D5C28"/>
    <w:rsid w:val="009E4BE3"/>
    <w:rsid w:val="00B04C3A"/>
    <w:rsid w:val="00B72D69"/>
    <w:rsid w:val="00BB76A1"/>
    <w:rsid w:val="00BC6111"/>
    <w:rsid w:val="00BC759C"/>
    <w:rsid w:val="00CF7913"/>
    <w:rsid w:val="00DE17D8"/>
    <w:rsid w:val="00E2452C"/>
    <w:rsid w:val="00FA13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5D8C0D5"/>
  <w15:chartTrackingRefBased/>
  <w15:docId w15:val="{6DC372CC-BD55-7547-9AE1-E82A53EC7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696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BC759C"/>
    <w:rPr>
      <w:color w:val="0563C1" w:themeColor="hyperlink"/>
      <w:u w:val="single"/>
    </w:rPr>
  </w:style>
  <w:style w:type="character" w:styleId="UnresolvedMention">
    <w:name w:val="Unresolved Mention"/>
    <w:basedOn w:val="DefaultParagraphFont"/>
    <w:uiPriority w:val="99"/>
    <w:semiHidden/>
    <w:unhideWhenUsed/>
    <w:rsid w:val="00BC759C"/>
    <w:rPr>
      <w:color w:val="605E5C"/>
      <w:shd w:val="clear" w:color="auto" w:fill="E1DFDD"/>
    </w:rPr>
  </w:style>
  <w:style w:type="paragraph" w:styleId="ListParagraph">
    <w:name w:val="List Paragraph"/>
    <w:basedOn w:val="Normal"/>
    <w:uiPriority w:val="34"/>
    <w:qFormat/>
    <w:rsid w:val="00BC61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96704">
      <w:bodyDiv w:val="1"/>
      <w:marLeft w:val="0"/>
      <w:marRight w:val="0"/>
      <w:marTop w:val="0"/>
      <w:marBottom w:val="0"/>
      <w:divBdr>
        <w:top w:val="none" w:sz="0" w:space="0" w:color="auto"/>
        <w:left w:val="none" w:sz="0" w:space="0" w:color="auto"/>
        <w:bottom w:val="none" w:sz="0" w:space="0" w:color="auto"/>
        <w:right w:val="none" w:sz="0" w:space="0" w:color="auto"/>
      </w:divBdr>
      <w:divsChild>
        <w:div w:id="1481312480">
          <w:marLeft w:val="0"/>
          <w:marRight w:val="0"/>
          <w:marTop w:val="0"/>
          <w:marBottom w:val="0"/>
          <w:divBdr>
            <w:top w:val="none" w:sz="0" w:space="0" w:color="auto"/>
            <w:left w:val="none" w:sz="0" w:space="0" w:color="auto"/>
            <w:bottom w:val="none" w:sz="0" w:space="0" w:color="auto"/>
            <w:right w:val="none" w:sz="0" w:space="0" w:color="auto"/>
          </w:divBdr>
          <w:divsChild>
            <w:div w:id="941378584">
              <w:marLeft w:val="0"/>
              <w:marRight w:val="0"/>
              <w:marTop w:val="0"/>
              <w:marBottom w:val="0"/>
              <w:divBdr>
                <w:top w:val="none" w:sz="0" w:space="0" w:color="auto"/>
                <w:left w:val="none" w:sz="0" w:space="0" w:color="auto"/>
                <w:bottom w:val="none" w:sz="0" w:space="0" w:color="auto"/>
                <w:right w:val="none" w:sz="0" w:space="0" w:color="auto"/>
              </w:divBdr>
              <w:divsChild>
                <w:div w:id="2086098881">
                  <w:marLeft w:val="0"/>
                  <w:marRight w:val="0"/>
                  <w:marTop w:val="0"/>
                  <w:marBottom w:val="0"/>
                  <w:divBdr>
                    <w:top w:val="none" w:sz="0" w:space="0" w:color="auto"/>
                    <w:left w:val="none" w:sz="0" w:space="0" w:color="auto"/>
                    <w:bottom w:val="none" w:sz="0" w:space="0" w:color="auto"/>
                    <w:right w:val="none" w:sz="0" w:space="0" w:color="auto"/>
                  </w:divBdr>
                  <w:divsChild>
                    <w:div w:id="117480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852476">
          <w:marLeft w:val="0"/>
          <w:marRight w:val="0"/>
          <w:marTop w:val="0"/>
          <w:marBottom w:val="0"/>
          <w:divBdr>
            <w:top w:val="none" w:sz="0" w:space="0" w:color="auto"/>
            <w:left w:val="none" w:sz="0" w:space="0" w:color="auto"/>
            <w:bottom w:val="none" w:sz="0" w:space="0" w:color="auto"/>
            <w:right w:val="none" w:sz="0" w:space="0" w:color="auto"/>
          </w:divBdr>
          <w:divsChild>
            <w:div w:id="1807816998">
              <w:marLeft w:val="0"/>
              <w:marRight w:val="0"/>
              <w:marTop w:val="0"/>
              <w:marBottom w:val="0"/>
              <w:divBdr>
                <w:top w:val="none" w:sz="0" w:space="0" w:color="auto"/>
                <w:left w:val="none" w:sz="0" w:space="0" w:color="auto"/>
                <w:bottom w:val="none" w:sz="0" w:space="0" w:color="auto"/>
                <w:right w:val="none" w:sz="0" w:space="0" w:color="auto"/>
              </w:divBdr>
              <w:divsChild>
                <w:div w:id="146821212">
                  <w:marLeft w:val="0"/>
                  <w:marRight w:val="0"/>
                  <w:marTop w:val="0"/>
                  <w:marBottom w:val="0"/>
                  <w:divBdr>
                    <w:top w:val="none" w:sz="0" w:space="0" w:color="auto"/>
                    <w:left w:val="none" w:sz="0" w:space="0" w:color="auto"/>
                    <w:bottom w:val="none" w:sz="0" w:space="0" w:color="auto"/>
                    <w:right w:val="none" w:sz="0" w:space="0" w:color="auto"/>
                  </w:divBdr>
                </w:div>
              </w:divsChild>
            </w:div>
            <w:div w:id="262301691">
              <w:marLeft w:val="0"/>
              <w:marRight w:val="0"/>
              <w:marTop w:val="0"/>
              <w:marBottom w:val="0"/>
              <w:divBdr>
                <w:top w:val="none" w:sz="0" w:space="0" w:color="auto"/>
                <w:left w:val="none" w:sz="0" w:space="0" w:color="auto"/>
                <w:bottom w:val="none" w:sz="0" w:space="0" w:color="auto"/>
                <w:right w:val="none" w:sz="0" w:space="0" w:color="auto"/>
              </w:divBdr>
              <w:divsChild>
                <w:div w:id="1270818532">
                  <w:marLeft w:val="0"/>
                  <w:marRight w:val="0"/>
                  <w:marTop w:val="0"/>
                  <w:marBottom w:val="0"/>
                  <w:divBdr>
                    <w:top w:val="none" w:sz="0" w:space="0" w:color="auto"/>
                    <w:left w:val="none" w:sz="0" w:space="0" w:color="auto"/>
                    <w:bottom w:val="none" w:sz="0" w:space="0" w:color="auto"/>
                    <w:right w:val="none" w:sz="0" w:space="0" w:color="auto"/>
                  </w:divBdr>
                  <w:divsChild>
                    <w:div w:id="163567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079000">
          <w:marLeft w:val="0"/>
          <w:marRight w:val="0"/>
          <w:marTop w:val="0"/>
          <w:marBottom w:val="0"/>
          <w:divBdr>
            <w:top w:val="none" w:sz="0" w:space="0" w:color="auto"/>
            <w:left w:val="none" w:sz="0" w:space="0" w:color="auto"/>
            <w:bottom w:val="none" w:sz="0" w:space="0" w:color="auto"/>
            <w:right w:val="none" w:sz="0" w:space="0" w:color="auto"/>
          </w:divBdr>
          <w:divsChild>
            <w:div w:id="2084181229">
              <w:marLeft w:val="0"/>
              <w:marRight w:val="0"/>
              <w:marTop w:val="0"/>
              <w:marBottom w:val="0"/>
              <w:divBdr>
                <w:top w:val="none" w:sz="0" w:space="0" w:color="auto"/>
                <w:left w:val="none" w:sz="0" w:space="0" w:color="auto"/>
                <w:bottom w:val="none" w:sz="0" w:space="0" w:color="auto"/>
                <w:right w:val="none" w:sz="0" w:space="0" w:color="auto"/>
              </w:divBdr>
              <w:divsChild>
                <w:div w:id="1727682409">
                  <w:marLeft w:val="0"/>
                  <w:marRight w:val="0"/>
                  <w:marTop w:val="0"/>
                  <w:marBottom w:val="0"/>
                  <w:divBdr>
                    <w:top w:val="none" w:sz="0" w:space="0" w:color="auto"/>
                    <w:left w:val="none" w:sz="0" w:space="0" w:color="auto"/>
                    <w:bottom w:val="none" w:sz="0" w:space="0" w:color="auto"/>
                    <w:right w:val="none" w:sz="0" w:space="0" w:color="auto"/>
                  </w:divBdr>
                </w:div>
              </w:divsChild>
            </w:div>
            <w:div w:id="793671160">
              <w:marLeft w:val="0"/>
              <w:marRight w:val="0"/>
              <w:marTop w:val="0"/>
              <w:marBottom w:val="0"/>
              <w:divBdr>
                <w:top w:val="none" w:sz="0" w:space="0" w:color="auto"/>
                <w:left w:val="none" w:sz="0" w:space="0" w:color="auto"/>
                <w:bottom w:val="none" w:sz="0" w:space="0" w:color="auto"/>
                <w:right w:val="none" w:sz="0" w:space="0" w:color="auto"/>
              </w:divBdr>
              <w:divsChild>
                <w:div w:id="1525707572">
                  <w:marLeft w:val="0"/>
                  <w:marRight w:val="0"/>
                  <w:marTop w:val="0"/>
                  <w:marBottom w:val="0"/>
                  <w:divBdr>
                    <w:top w:val="none" w:sz="0" w:space="0" w:color="auto"/>
                    <w:left w:val="none" w:sz="0" w:space="0" w:color="auto"/>
                    <w:bottom w:val="none" w:sz="0" w:space="0" w:color="auto"/>
                    <w:right w:val="none" w:sz="0" w:space="0" w:color="auto"/>
                  </w:divBdr>
                  <w:divsChild>
                    <w:div w:id="119442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34782">
          <w:marLeft w:val="0"/>
          <w:marRight w:val="0"/>
          <w:marTop w:val="0"/>
          <w:marBottom w:val="0"/>
          <w:divBdr>
            <w:top w:val="none" w:sz="0" w:space="0" w:color="auto"/>
            <w:left w:val="none" w:sz="0" w:space="0" w:color="auto"/>
            <w:bottom w:val="none" w:sz="0" w:space="0" w:color="auto"/>
            <w:right w:val="none" w:sz="0" w:space="0" w:color="auto"/>
          </w:divBdr>
          <w:divsChild>
            <w:div w:id="781612390">
              <w:marLeft w:val="0"/>
              <w:marRight w:val="0"/>
              <w:marTop w:val="0"/>
              <w:marBottom w:val="0"/>
              <w:divBdr>
                <w:top w:val="none" w:sz="0" w:space="0" w:color="auto"/>
                <w:left w:val="none" w:sz="0" w:space="0" w:color="auto"/>
                <w:bottom w:val="none" w:sz="0" w:space="0" w:color="auto"/>
                <w:right w:val="none" w:sz="0" w:space="0" w:color="auto"/>
              </w:divBdr>
              <w:divsChild>
                <w:div w:id="1938831435">
                  <w:marLeft w:val="0"/>
                  <w:marRight w:val="0"/>
                  <w:marTop w:val="0"/>
                  <w:marBottom w:val="0"/>
                  <w:divBdr>
                    <w:top w:val="none" w:sz="0" w:space="0" w:color="auto"/>
                    <w:left w:val="none" w:sz="0" w:space="0" w:color="auto"/>
                    <w:bottom w:val="none" w:sz="0" w:space="0" w:color="auto"/>
                    <w:right w:val="none" w:sz="0" w:space="0" w:color="auto"/>
                  </w:divBdr>
                </w:div>
              </w:divsChild>
            </w:div>
            <w:div w:id="1583837069">
              <w:marLeft w:val="0"/>
              <w:marRight w:val="0"/>
              <w:marTop w:val="0"/>
              <w:marBottom w:val="0"/>
              <w:divBdr>
                <w:top w:val="none" w:sz="0" w:space="0" w:color="auto"/>
                <w:left w:val="none" w:sz="0" w:space="0" w:color="auto"/>
                <w:bottom w:val="none" w:sz="0" w:space="0" w:color="auto"/>
                <w:right w:val="none" w:sz="0" w:space="0" w:color="auto"/>
              </w:divBdr>
              <w:divsChild>
                <w:div w:id="826627053">
                  <w:marLeft w:val="0"/>
                  <w:marRight w:val="0"/>
                  <w:marTop w:val="0"/>
                  <w:marBottom w:val="0"/>
                  <w:divBdr>
                    <w:top w:val="none" w:sz="0" w:space="0" w:color="auto"/>
                    <w:left w:val="none" w:sz="0" w:space="0" w:color="auto"/>
                    <w:bottom w:val="none" w:sz="0" w:space="0" w:color="auto"/>
                    <w:right w:val="none" w:sz="0" w:space="0" w:color="auto"/>
                  </w:divBdr>
                  <w:divsChild>
                    <w:div w:id="104294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174217">
          <w:marLeft w:val="0"/>
          <w:marRight w:val="0"/>
          <w:marTop w:val="0"/>
          <w:marBottom w:val="0"/>
          <w:divBdr>
            <w:top w:val="none" w:sz="0" w:space="0" w:color="auto"/>
            <w:left w:val="none" w:sz="0" w:space="0" w:color="auto"/>
            <w:bottom w:val="none" w:sz="0" w:space="0" w:color="auto"/>
            <w:right w:val="none" w:sz="0" w:space="0" w:color="auto"/>
          </w:divBdr>
          <w:divsChild>
            <w:div w:id="1650862814">
              <w:marLeft w:val="0"/>
              <w:marRight w:val="0"/>
              <w:marTop w:val="0"/>
              <w:marBottom w:val="0"/>
              <w:divBdr>
                <w:top w:val="none" w:sz="0" w:space="0" w:color="auto"/>
                <w:left w:val="none" w:sz="0" w:space="0" w:color="auto"/>
                <w:bottom w:val="none" w:sz="0" w:space="0" w:color="auto"/>
                <w:right w:val="none" w:sz="0" w:space="0" w:color="auto"/>
              </w:divBdr>
              <w:divsChild>
                <w:div w:id="77481141">
                  <w:marLeft w:val="0"/>
                  <w:marRight w:val="0"/>
                  <w:marTop w:val="0"/>
                  <w:marBottom w:val="0"/>
                  <w:divBdr>
                    <w:top w:val="none" w:sz="0" w:space="0" w:color="auto"/>
                    <w:left w:val="none" w:sz="0" w:space="0" w:color="auto"/>
                    <w:bottom w:val="none" w:sz="0" w:space="0" w:color="auto"/>
                    <w:right w:val="none" w:sz="0" w:space="0" w:color="auto"/>
                  </w:divBdr>
                </w:div>
              </w:divsChild>
            </w:div>
            <w:div w:id="320351262">
              <w:marLeft w:val="0"/>
              <w:marRight w:val="0"/>
              <w:marTop w:val="0"/>
              <w:marBottom w:val="0"/>
              <w:divBdr>
                <w:top w:val="none" w:sz="0" w:space="0" w:color="auto"/>
                <w:left w:val="none" w:sz="0" w:space="0" w:color="auto"/>
                <w:bottom w:val="none" w:sz="0" w:space="0" w:color="auto"/>
                <w:right w:val="none" w:sz="0" w:space="0" w:color="auto"/>
              </w:divBdr>
              <w:divsChild>
                <w:div w:id="580256935">
                  <w:marLeft w:val="0"/>
                  <w:marRight w:val="0"/>
                  <w:marTop w:val="0"/>
                  <w:marBottom w:val="0"/>
                  <w:divBdr>
                    <w:top w:val="none" w:sz="0" w:space="0" w:color="auto"/>
                    <w:left w:val="none" w:sz="0" w:space="0" w:color="auto"/>
                    <w:bottom w:val="none" w:sz="0" w:space="0" w:color="auto"/>
                    <w:right w:val="none" w:sz="0" w:space="0" w:color="auto"/>
                  </w:divBdr>
                  <w:divsChild>
                    <w:div w:id="3949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582262">
      <w:bodyDiv w:val="1"/>
      <w:marLeft w:val="0"/>
      <w:marRight w:val="0"/>
      <w:marTop w:val="0"/>
      <w:marBottom w:val="0"/>
      <w:divBdr>
        <w:top w:val="none" w:sz="0" w:space="0" w:color="auto"/>
        <w:left w:val="none" w:sz="0" w:space="0" w:color="auto"/>
        <w:bottom w:val="none" w:sz="0" w:space="0" w:color="auto"/>
        <w:right w:val="none" w:sz="0" w:space="0" w:color="auto"/>
      </w:divBdr>
      <w:divsChild>
        <w:div w:id="755638562">
          <w:marLeft w:val="0"/>
          <w:marRight w:val="0"/>
          <w:marTop w:val="0"/>
          <w:marBottom w:val="0"/>
          <w:divBdr>
            <w:top w:val="none" w:sz="0" w:space="0" w:color="auto"/>
            <w:left w:val="none" w:sz="0" w:space="0" w:color="auto"/>
            <w:bottom w:val="none" w:sz="0" w:space="0" w:color="auto"/>
            <w:right w:val="none" w:sz="0" w:space="0" w:color="auto"/>
          </w:divBdr>
          <w:divsChild>
            <w:div w:id="1957637123">
              <w:marLeft w:val="0"/>
              <w:marRight w:val="0"/>
              <w:marTop w:val="0"/>
              <w:marBottom w:val="0"/>
              <w:divBdr>
                <w:top w:val="none" w:sz="0" w:space="0" w:color="auto"/>
                <w:left w:val="none" w:sz="0" w:space="0" w:color="auto"/>
                <w:bottom w:val="none" w:sz="0" w:space="0" w:color="auto"/>
                <w:right w:val="none" w:sz="0" w:space="0" w:color="auto"/>
              </w:divBdr>
              <w:divsChild>
                <w:div w:id="469714141">
                  <w:marLeft w:val="0"/>
                  <w:marRight w:val="0"/>
                  <w:marTop w:val="0"/>
                  <w:marBottom w:val="0"/>
                  <w:divBdr>
                    <w:top w:val="none" w:sz="0" w:space="0" w:color="auto"/>
                    <w:left w:val="none" w:sz="0" w:space="0" w:color="auto"/>
                    <w:bottom w:val="none" w:sz="0" w:space="0" w:color="auto"/>
                    <w:right w:val="none" w:sz="0" w:space="0" w:color="auto"/>
                  </w:divBdr>
                </w:div>
              </w:divsChild>
            </w:div>
            <w:div w:id="1617786189">
              <w:marLeft w:val="0"/>
              <w:marRight w:val="0"/>
              <w:marTop w:val="0"/>
              <w:marBottom w:val="0"/>
              <w:divBdr>
                <w:top w:val="none" w:sz="0" w:space="0" w:color="auto"/>
                <w:left w:val="none" w:sz="0" w:space="0" w:color="auto"/>
                <w:bottom w:val="none" w:sz="0" w:space="0" w:color="auto"/>
                <w:right w:val="none" w:sz="0" w:space="0" w:color="auto"/>
              </w:divBdr>
              <w:divsChild>
                <w:div w:id="59911570">
                  <w:marLeft w:val="0"/>
                  <w:marRight w:val="0"/>
                  <w:marTop w:val="0"/>
                  <w:marBottom w:val="0"/>
                  <w:divBdr>
                    <w:top w:val="none" w:sz="0" w:space="0" w:color="auto"/>
                    <w:left w:val="none" w:sz="0" w:space="0" w:color="auto"/>
                    <w:bottom w:val="none" w:sz="0" w:space="0" w:color="auto"/>
                    <w:right w:val="none" w:sz="0" w:space="0" w:color="auto"/>
                  </w:divBdr>
                </w:div>
              </w:divsChild>
            </w:div>
            <w:div w:id="1697123122">
              <w:marLeft w:val="0"/>
              <w:marRight w:val="0"/>
              <w:marTop w:val="0"/>
              <w:marBottom w:val="0"/>
              <w:divBdr>
                <w:top w:val="none" w:sz="0" w:space="0" w:color="auto"/>
                <w:left w:val="none" w:sz="0" w:space="0" w:color="auto"/>
                <w:bottom w:val="none" w:sz="0" w:space="0" w:color="auto"/>
                <w:right w:val="none" w:sz="0" w:space="0" w:color="auto"/>
              </w:divBdr>
              <w:divsChild>
                <w:div w:id="1160998967">
                  <w:marLeft w:val="0"/>
                  <w:marRight w:val="0"/>
                  <w:marTop w:val="0"/>
                  <w:marBottom w:val="0"/>
                  <w:divBdr>
                    <w:top w:val="none" w:sz="0" w:space="0" w:color="auto"/>
                    <w:left w:val="none" w:sz="0" w:space="0" w:color="auto"/>
                    <w:bottom w:val="none" w:sz="0" w:space="0" w:color="auto"/>
                    <w:right w:val="none" w:sz="0" w:space="0" w:color="auto"/>
                  </w:divBdr>
                  <w:divsChild>
                    <w:div w:id="1040395486">
                      <w:marLeft w:val="0"/>
                      <w:marRight w:val="0"/>
                      <w:marTop w:val="0"/>
                      <w:marBottom w:val="0"/>
                      <w:divBdr>
                        <w:top w:val="none" w:sz="0" w:space="0" w:color="auto"/>
                        <w:left w:val="none" w:sz="0" w:space="0" w:color="auto"/>
                        <w:bottom w:val="none" w:sz="0" w:space="0" w:color="auto"/>
                        <w:right w:val="none" w:sz="0" w:space="0" w:color="auto"/>
                      </w:divBdr>
                    </w:div>
                  </w:divsChild>
                </w:div>
                <w:div w:id="1206333863">
                  <w:marLeft w:val="0"/>
                  <w:marRight w:val="0"/>
                  <w:marTop w:val="0"/>
                  <w:marBottom w:val="0"/>
                  <w:divBdr>
                    <w:top w:val="none" w:sz="0" w:space="0" w:color="auto"/>
                    <w:left w:val="none" w:sz="0" w:space="0" w:color="auto"/>
                    <w:bottom w:val="none" w:sz="0" w:space="0" w:color="auto"/>
                    <w:right w:val="none" w:sz="0" w:space="0" w:color="auto"/>
                  </w:divBdr>
                  <w:divsChild>
                    <w:div w:id="342977378">
                      <w:marLeft w:val="0"/>
                      <w:marRight w:val="0"/>
                      <w:marTop w:val="0"/>
                      <w:marBottom w:val="0"/>
                      <w:divBdr>
                        <w:top w:val="none" w:sz="0" w:space="0" w:color="auto"/>
                        <w:left w:val="none" w:sz="0" w:space="0" w:color="auto"/>
                        <w:bottom w:val="none" w:sz="0" w:space="0" w:color="auto"/>
                        <w:right w:val="none" w:sz="0" w:space="0" w:color="auto"/>
                      </w:divBdr>
                    </w:div>
                  </w:divsChild>
                </w:div>
                <w:div w:id="1421298096">
                  <w:marLeft w:val="0"/>
                  <w:marRight w:val="0"/>
                  <w:marTop w:val="0"/>
                  <w:marBottom w:val="0"/>
                  <w:divBdr>
                    <w:top w:val="none" w:sz="0" w:space="0" w:color="auto"/>
                    <w:left w:val="none" w:sz="0" w:space="0" w:color="auto"/>
                    <w:bottom w:val="none" w:sz="0" w:space="0" w:color="auto"/>
                    <w:right w:val="none" w:sz="0" w:space="0" w:color="auto"/>
                  </w:divBdr>
                  <w:divsChild>
                    <w:div w:id="1905990313">
                      <w:marLeft w:val="0"/>
                      <w:marRight w:val="0"/>
                      <w:marTop w:val="0"/>
                      <w:marBottom w:val="0"/>
                      <w:divBdr>
                        <w:top w:val="none" w:sz="0" w:space="0" w:color="auto"/>
                        <w:left w:val="none" w:sz="0" w:space="0" w:color="auto"/>
                        <w:bottom w:val="none" w:sz="0" w:space="0" w:color="auto"/>
                        <w:right w:val="none" w:sz="0" w:space="0" w:color="auto"/>
                      </w:divBdr>
                    </w:div>
                  </w:divsChild>
                </w:div>
                <w:div w:id="1662847219">
                  <w:marLeft w:val="0"/>
                  <w:marRight w:val="0"/>
                  <w:marTop w:val="0"/>
                  <w:marBottom w:val="0"/>
                  <w:divBdr>
                    <w:top w:val="none" w:sz="0" w:space="0" w:color="auto"/>
                    <w:left w:val="none" w:sz="0" w:space="0" w:color="auto"/>
                    <w:bottom w:val="none" w:sz="0" w:space="0" w:color="auto"/>
                    <w:right w:val="none" w:sz="0" w:space="0" w:color="auto"/>
                  </w:divBdr>
                  <w:divsChild>
                    <w:div w:id="1973708273">
                      <w:marLeft w:val="0"/>
                      <w:marRight w:val="0"/>
                      <w:marTop w:val="0"/>
                      <w:marBottom w:val="0"/>
                      <w:divBdr>
                        <w:top w:val="none" w:sz="0" w:space="0" w:color="auto"/>
                        <w:left w:val="none" w:sz="0" w:space="0" w:color="auto"/>
                        <w:bottom w:val="none" w:sz="0" w:space="0" w:color="auto"/>
                        <w:right w:val="none" w:sz="0" w:space="0" w:color="auto"/>
                      </w:divBdr>
                    </w:div>
                  </w:divsChild>
                </w:div>
                <w:div w:id="1258562474">
                  <w:marLeft w:val="0"/>
                  <w:marRight w:val="0"/>
                  <w:marTop w:val="0"/>
                  <w:marBottom w:val="0"/>
                  <w:divBdr>
                    <w:top w:val="none" w:sz="0" w:space="0" w:color="auto"/>
                    <w:left w:val="none" w:sz="0" w:space="0" w:color="auto"/>
                    <w:bottom w:val="none" w:sz="0" w:space="0" w:color="auto"/>
                    <w:right w:val="none" w:sz="0" w:space="0" w:color="auto"/>
                  </w:divBdr>
                  <w:divsChild>
                    <w:div w:id="1271091134">
                      <w:marLeft w:val="0"/>
                      <w:marRight w:val="0"/>
                      <w:marTop w:val="0"/>
                      <w:marBottom w:val="0"/>
                      <w:divBdr>
                        <w:top w:val="none" w:sz="0" w:space="0" w:color="auto"/>
                        <w:left w:val="none" w:sz="0" w:space="0" w:color="auto"/>
                        <w:bottom w:val="none" w:sz="0" w:space="0" w:color="auto"/>
                        <w:right w:val="none" w:sz="0" w:space="0" w:color="auto"/>
                      </w:divBdr>
                    </w:div>
                  </w:divsChild>
                </w:div>
                <w:div w:id="737048185">
                  <w:marLeft w:val="0"/>
                  <w:marRight w:val="0"/>
                  <w:marTop w:val="0"/>
                  <w:marBottom w:val="0"/>
                  <w:divBdr>
                    <w:top w:val="none" w:sz="0" w:space="0" w:color="auto"/>
                    <w:left w:val="none" w:sz="0" w:space="0" w:color="auto"/>
                    <w:bottom w:val="none" w:sz="0" w:space="0" w:color="auto"/>
                    <w:right w:val="none" w:sz="0" w:space="0" w:color="auto"/>
                  </w:divBdr>
                  <w:divsChild>
                    <w:div w:id="896551195">
                      <w:marLeft w:val="0"/>
                      <w:marRight w:val="0"/>
                      <w:marTop w:val="0"/>
                      <w:marBottom w:val="0"/>
                      <w:divBdr>
                        <w:top w:val="none" w:sz="0" w:space="0" w:color="auto"/>
                        <w:left w:val="none" w:sz="0" w:space="0" w:color="auto"/>
                        <w:bottom w:val="none" w:sz="0" w:space="0" w:color="auto"/>
                        <w:right w:val="none" w:sz="0" w:space="0" w:color="auto"/>
                      </w:divBdr>
                    </w:div>
                  </w:divsChild>
                </w:div>
                <w:div w:id="501285384">
                  <w:marLeft w:val="0"/>
                  <w:marRight w:val="0"/>
                  <w:marTop w:val="0"/>
                  <w:marBottom w:val="0"/>
                  <w:divBdr>
                    <w:top w:val="none" w:sz="0" w:space="0" w:color="auto"/>
                    <w:left w:val="none" w:sz="0" w:space="0" w:color="auto"/>
                    <w:bottom w:val="none" w:sz="0" w:space="0" w:color="auto"/>
                    <w:right w:val="none" w:sz="0" w:space="0" w:color="auto"/>
                  </w:divBdr>
                  <w:divsChild>
                    <w:div w:id="9272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1510">
              <w:marLeft w:val="0"/>
              <w:marRight w:val="0"/>
              <w:marTop w:val="0"/>
              <w:marBottom w:val="0"/>
              <w:divBdr>
                <w:top w:val="none" w:sz="0" w:space="0" w:color="auto"/>
                <w:left w:val="none" w:sz="0" w:space="0" w:color="auto"/>
                <w:bottom w:val="none" w:sz="0" w:space="0" w:color="auto"/>
                <w:right w:val="none" w:sz="0" w:space="0" w:color="auto"/>
              </w:divBdr>
              <w:divsChild>
                <w:div w:id="2053798385">
                  <w:marLeft w:val="0"/>
                  <w:marRight w:val="0"/>
                  <w:marTop w:val="0"/>
                  <w:marBottom w:val="0"/>
                  <w:divBdr>
                    <w:top w:val="none" w:sz="0" w:space="0" w:color="auto"/>
                    <w:left w:val="none" w:sz="0" w:space="0" w:color="auto"/>
                    <w:bottom w:val="none" w:sz="0" w:space="0" w:color="auto"/>
                    <w:right w:val="none" w:sz="0" w:space="0" w:color="auto"/>
                  </w:divBdr>
                </w:div>
              </w:divsChild>
            </w:div>
            <w:div w:id="1397818096">
              <w:marLeft w:val="0"/>
              <w:marRight w:val="0"/>
              <w:marTop w:val="0"/>
              <w:marBottom w:val="0"/>
              <w:divBdr>
                <w:top w:val="none" w:sz="0" w:space="0" w:color="auto"/>
                <w:left w:val="none" w:sz="0" w:space="0" w:color="auto"/>
                <w:bottom w:val="none" w:sz="0" w:space="0" w:color="auto"/>
                <w:right w:val="none" w:sz="0" w:space="0" w:color="auto"/>
              </w:divBdr>
              <w:divsChild>
                <w:div w:id="1918242417">
                  <w:marLeft w:val="0"/>
                  <w:marRight w:val="0"/>
                  <w:marTop w:val="0"/>
                  <w:marBottom w:val="0"/>
                  <w:divBdr>
                    <w:top w:val="none" w:sz="0" w:space="0" w:color="auto"/>
                    <w:left w:val="none" w:sz="0" w:space="0" w:color="auto"/>
                    <w:bottom w:val="none" w:sz="0" w:space="0" w:color="auto"/>
                    <w:right w:val="none" w:sz="0" w:space="0" w:color="auto"/>
                  </w:divBdr>
                </w:div>
                <w:div w:id="58781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62071">
          <w:marLeft w:val="0"/>
          <w:marRight w:val="0"/>
          <w:marTop w:val="0"/>
          <w:marBottom w:val="0"/>
          <w:divBdr>
            <w:top w:val="none" w:sz="0" w:space="0" w:color="auto"/>
            <w:left w:val="none" w:sz="0" w:space="0" w:color="auto"/>
            <w:bottom w:val="none" w:sz="0" w:space="0" w:color="auto"/>
            <w:right w:val="none" w:sz="0" w:space="0" w:color="auto"/>
          </w:divBdr>
          <w:divsChild>
            <w:div w:id="2058242543">
              <w:marLeft w:val="0"/>
              <w:marRight w:val="0"/>
              <w:marTop w:val="0"/>
              <w:marBottom w:val="0"/>
              <w:divBdr>
                <w:top w:val="none" w:sz="0" w:space="0" w:color="auto"/>
                <w:left w:val="none" w:sz="0" w:space="0" w:color="auto"/>
                <w:bottom w:val="none" w:sz="0" w:space="0" w:color="auto"/>
                <w:right w:val="none" w:sz="0" w:space="0" w:color="auto"/>
              </w:divBdr>
              <w:divsChild>
                <w:div w:id="710804046">
                  <w:marLeft w:val="0"/>
                  <w:marRight w:val="0"/>
                  <w:marTop w:val="0"/>
                  <w:marBottom w:val="0"/>
                  <w:divBdr>
                    <w:top w:val="none" w:sz="0" w:space="0" w:color="auto"/>
                    <w:left w:val="none" w:sz="0" w:space="0" w:color="auto"/>
                    <w:bottom w:val="none" w:sz="0" w:space="0" w:color="auto"/>
                    <w:right w:val="none" w:sz="0" w:space="0" w:color="auto"/>
                  </w:divBdr>
                </w:div>
              </w:divsChild>
            </w:div>
            <w:div w:id="1237402930">
              <w:marLeft w:val="0"/>
              <w:marRight w:val="0"/>
              <w:marTop w:val="0"/>
              <w:marBottom w:val="0"/>
              <w:divBdr>
                <w:top w:val="none" w:sz="0" w:space="0" w:color="auto"/>
                <w:left w:val="none" w:sz="0" w:space="0" w:color="auto"/>
                <w:bottom w:val="none" w:sz="0" w:space="0" w:color="auto"/>
                <w:right w:val="none" w:sz="0" w:space="0" w:color="auto"/>
              </w:divBdr>
              <w:divsChild>
                <w:div w:id="1975059401">
                  <w:marLeft w:val="0"/>
                  <w:marRight w:val="0"/>
                  <w:marTop w:val="0"/>
                  <w:marBottom w:val="0"/>
                  <w:divBdr>
                    <w:top w:val="none" w:sz="0" w:space="0" w:color="auto"/>
                    <w:left w:val="none" w:sz="0" w:space="0" w:color="auto"/>
                    <w:bottom w:val="none" w:sz="0" w:space="0" w:color="auto"/>
                    <w:right w:val="none" w:sz="0" w:space="0" w:color="auto"/>
                  </w:divBdr>
                </w:div>
              </w:divsChild>
            </w:div>
            <w:div w:id="679234343">
              <w:marLeft w:val="0"/>
              <w:marRight w:val="0"/>
              <w:marTop w:val="0"/>
              <w:marBottom w:val="0"/>
              <w:divBdr>
                <w:top w:val="none" w:sz="0" w:space="0" w:color="auto"/>
                <w:left w:val="none" w:sz="0" w:space="0" w:color="auto"/>
                <w:bottom w:val="none" w:sz="0" w:space="0" w:color="auto"/>
                <w:right w:val="none" w:sz="0" w:space="0" w:color="auto"/>
              </w:divBdr>
              <w:divsChild>
                <w:div w:id="602808947">
                  <w:marLeft w:val="0"/>
                  <w:marRight w:val="0"/>
                  <w:marTop w:val="0"/>
                  <w:marBottom w:val="0"/>
                  <w:divBdr>
                    <w:top w:val="none" w:sz="0" w:space="0" w:color="auto"/>
                    <w:left w:val="none" w:sz="0" w:space="0" w:color="auto"/>
                    <w:bottom w:val="none" w:sz="0" w:space="0" w:color="auto"/>
                    <w:right w:val="none" w:sz="0" w:space="0" w:color="auto"/>
                  </w:divBdr>
                </w:div>
              </w:divsChild>
            </w:div>
            <w:div w:id="656761425">
              <w:marLeft w:val="0"/>
              <w:marRight w:val="0"/>
              <w:marTop w:val="0"/>
              <w:marBottom w:val="0"/>
              <w:divBdr>
                <w:top w:val="none" w:sz="0" w:space="0" w:color="auto"/>
                <w:left w:val="none" w:sz="0" w:space="0" w:color="auto"/>
                <w:bottom w:val="none" w:sz="0" w:space="0" w:color="auto"/>
                <w:right w:val="none" w:sz="0" w:space="0" w:color="auto"/>
              </w:divBdr>
              <w:divsChild>
                <w:div w:id="1110900774">
                  <w:marLeft w:val="0"/>
                  <w:marRight w:val="0"/>
                  <w:marTop w:val="0"/>
                  <w:marBottom w:val="0"/>
                  <w:divBdr>
                    <w:top w:val="none" w:sz="0" w:space="0" w:color="auto"/>
                    <w:left w:val="none" w:sz="0" w:space="0" w:color="auto"/>
                    <w:bottom w:val="none" w:sz="0" w:space="0" w:color="auto"/>
                    <w:right w:val="none" w:sz="0" w:space="0" w:color="auto"/>
                  </w:divBdr>
                </w:div>
              </w:divsChild>
            </w:div>
            <w:div w:id="1259216413">
              <w:marLeft w:val="0"/>
              <w:marRight w:val="0"/>
              <w:marTop w:val="0"/>
              <w:marBottom w:val="0"/>
              <w:divBdr>
                <w:top w:val="none" w:sz="0" w:space="0" w:color="auto"/>
                <w:left w:val="none" w:sz="0" w:space="0" w:color="auto"/>
                <w:bottom w:val="none" w:sz="0" w:space="0" w:color="auto"/>
                <w:right w:val="none" w:sz="0" w:space="0" w:color="auto"/>
              </w:divBdr>
              <w:divsChild>
                <w:div w:id="1558197400">
                  <w:marLeft w:val="0"/>
                  <w:marRight w:val="0"/>
                  <w:marTop w:val="0"/>
                  <w:marBottom w:val="0"/>
                  <w:divBdr>
                    <w:top w:val="none" w:sz="0" w:space="0" w:color="auto"/>
                    <w:left w:val="none" w:sz="0" w:space="0" w:color="auto"/>
                    <w:bottom w:val="none" w:sz="0" w:space="0" w:color="auto"/>
                    <w:right w:val="none" w:sz="0" w:space="0" w:color="auto"/>
                  </w:divBdr>
                </w:div>
              </w:divsChild>
            </w:div>
            <w:div w:id="1777557998">
              <w:marLeft w:val="0"/>
              <w:marRight w:val="0"/>
              <w:marTop w:val="0"/>
              <w:marBottom w:val="0"/>
              <w:divBdr>
                <w:top w:val="none" w:sz="0" w:space="0" w:color="auto"/>
                <w:left w:val="none" w:sz="0" w:space="0" w:color="auto"/>
                <w:bottom w:val="none" w:sz="0" w:space="0" w:color="auto"/>
                <w:right w:val="none" w:sz="0" w:space="0" w:color="auto"/>
              </w:divBdr>
              <w:divsChild>
                <w:div w:id="1075052570">
                  <w:marLeft w:val="0"/>
                  <w:marRight w:val="0"/>
                  <w:marTop w:val="0"/>
                  <w:marBottom w:val="0"/>
                  <w:divBdr>
                    <w:top w:val="none" w:sz="0" w:space="0" w:color="auto"/>
                    <w:left w:val="none" w:sz="0" w:space="0" w:color="auto"/>
                    <w:bottom w:val="none" w:sz="0" w:space="0" w:color="auto"/>
                    <w:right w:val="none" w:sz="0" w:space="0" w:color="auto"/>
                  </w:divBdr>
                </w:div>
              </w:divsChild>
            </w:div>
            <w:div w:id="1843735893">
              <w:marLeft w:val="0"/>
              <w:marRight w:val="0"/>
              <w:marTop w:val="0"/>
              <w:marBottom w:val="0"/>
              <w:divBdr>
                <w:top w:val="none" w:sz="0" w:space="0" w:color="auto"/>
                <w:left w:val="none" w:sz="0" w:space="0" w:color="auto"/>
                <w:bottom w:val="none" w:sz="0" w:space="0" w:color="auto"/>
                <w:right w:val="none" w:sz="0" w:space="0" w:color="auto"/>
              </w:divBdr>
              <w:divsChild>
                <w:div w:id="461198077">
                  <w:marLeft w:val="0"/>
                  <w:marRight w:val="0"/>
                  <w:marTop w:val="0"/>
                  <w:marBottom w:val="0"/>
                  <w:divBdr>
                    <w:top w:val="none" w:sz="0" w:space="0" w:color="auto"/>
                    <w:left w:val="none" w:sz="0" w:space="0" w:color="auto"/>
                    <w:bottom w:val="none" w:sz="0" w:space="0" w:color="auto"/>
                    <w:right w:val="none" w:sz="0" w:space="0" w:color="auto"/>
                  </w:divBdr>
                </w:div>
                <w:div w:id="132462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6118">
          <w:marLeft w:val="0"/>
          <w:marRight w:val="0"/>
          <w:marTop w:val="0"/>
          <w:marBottom w:val="0"/>
          <w:divBdr>
            <w:top w:val="none" w:sz="0" w:space="0" w:color="auto"/>
            <w:left w:val="none" w:sz="0" w:space="0" w:color="auto"/>
            <w:bottom w:val="none" w:sz="0" w:space="0" w:color="auto"/>
            <w:right w:val="none" w:sz="0" w:space="0" w:color="auto"/>
          </w:divBdr>
          <w:divsChild>
            <w:div w:id="530189838">
              <w:marLeft w:val="0"/>
              <w:marRight w:val="0"/>
              <w:marTop w:val="0"/>
              <w:marBottom w:val="0"/>
              <w:divBdr>
                <w:top w:val="none" w:sz="0" w:space="0" w:color="auto"/>
                <w:left w:val="none" w:sz="0" w:space="0" w:color="auto"/>
                <w:bottom w:val="none" w:sz="0" w:space="0" w:color="auto"/>
                <w:right w:val="none" w:sz="0" w:space="0" w:color="auto"/>
              </w:divBdr>
              <w:divsChild>
                <w:div w:id="1309285789">
                  <w:marLeft w:val="0"/>
                  <w:marRight w:val="0"/>
                  <w:marTop w:val="0"/>
                  <w:marBottom w:val="0"/>
                  <w:divBdr>
                    <w:top w:val="none" w:sz="0" w:space="0" w:color="auto"/>
                    <w:left w:val="none" w:sz="0" w:space="0" w:color="auto"/>
                    <w:bottom w:val="none" w:sz="0" w:space="0" w:color="auto"/>
                    <w:right w:val="none" w:sz="0" w:space="0" w:color="auto"/>
                  </w:divBdr>
                </w:div>
              </w:divsChild>
            </w:div>
            <w:div w:id="1157725035">
              <w:marLeft w:val="0"/>
              <w:marRight w:val="0"/>
              <w:marTop w:val="0"/>
              <w:marBottom w:val="0"/>
              <w:divBdr>
                <w:top w:val="none" w:sz="0" w:space="0" w:color="auto"/>
                <w:left w:val="none" w:sz="0" w:space="0" w:color="auto"/>
                <w:bottom w:val="none" w:sz="0" w:space="0" w:color="auto"/>
                <w:right w:val="none" w:sz="0" w:space="0" w:color="auto"/>
              </w:divBdr>
              <w:divsChild>
                <w:div w:id="858810724">
                  <w:marLeft w:val="0"/>
                  <w:marRight w:val="0"/>
                  <w:marTop w:val="0"/>
                  <w:marBottom w:val="0"/>
                  <w:divBdr>
                    <w:top w:val="none" w:sz="0" w:space="0" w:color="auto"/>
                    <w:left w:val="none" w:sz="0" w:space="0" w:color="auto"/>
                    <w:bottom w:val="none" w:sz="0" w:space="0" w:color="auto"/>
                    <w:right w:val="none" w:sz="0" w:space="0" w:color="auto"/>
                  </w:divBdr>
                </w:div>
              </w:divsChild>
            </w:div>
            <w:div w:id="1973096505">
              <w:marLeft w:val="0"/>
              <w:marRight w:val="0"/>
              <w:marTop w:val="0"/>
              <w:marBottom w:val="0"/>
              <w:divBdr>
                <w:top w:val="none" w:sz="0" w:space="0" w:color="auto"/>
                <w:left w:val="none" w:sz="0" w:space="0" w:color="auto"/>
                <w:bottom w:val="none" w:sz="0" w:space="0" w:color="auto"/>
                <w:right w:val="none" w:sz="0" w:space="0" w:color="auto"/>
              </w:divBdr>
              <w:divsChild>
                <w:div w:id="1967350183">
                  <w:marLeft w:val="0"/>
                  <w:marRight w:val="0"/>
                  <w:marTop w:val="0"/>
                  <w:marBottom w:val="0"/>
                  <w:divBdr>
                    <w:top w:val="none" w:sz="0" w:space="0" w:color="auto"/>
                    <w:left w:val="none" w:sz="0" w:space="0" w:color="auto"/>
                    <w:bottom w:val="none" w:sz="0" w:space="0" w:color="auto"/>
                    <w:right w:val="none" w:sz="0" w:space="0" w:color="auto"/>
                  </w:divBdr>
                </w:div>
              </w:divsChild>
            </w:div>
            <w:div w:id="154420321">
              <w:marLeft w:val="0"/>
              <w:marRight w:val="0"/>
              <w:marTop w:val="0"/>
              <w:marBottom w:val="0"/>
              <w:divBdr>
                <w:top w:val="none" w:sz="0" w:space="0" w:color="auto"/>
                <w:left w:val="none" w:sz="0" w:space="0" w:color="auto"/>
                <w:bottom w:val="none" w:sz="0" w:space="0" w:color="auto"/>
                <w:right w:val="none" w:sz="0" w:space="0" w:color="auto"/>
              </w:divBdr>
              <w:divsChild>
                <w:div w:id="1913158298">
                  <w:marLeft w:val="0"/>
                  <w:marRight w:val="0"/>
                  <w:marTop w:val="0"/>
                  <w:marBottom w:val="0"/>
                  <w:divBdr>
                    <w:top w:val="none" w:sz="0" w:space="0" w:color="auto"/>
                    <w:left w:val="none" w:sz="0" w:space="0" w:color="auto"/>
                    <w:bottom w:val="none" w:sz="0" w:space="0" w:color="auto"/>
                    <w:right w:val="none" w:sz="0" w:space="0" w:color="auto"/>
                  </w:divBdr>
                </w:div>
              </w:divsChild>
            </w:div>
            <w:div w:id="1075131048">
              <w:marLeft w:val="0"/>
              <w:marRight w:val="0"/>
              <w:marTop w:val="0"/>
              <w:marBottom w:val="0"/>
              <w:divBdr>
                <w:top w:val="none" w:sz="0" w:space="0" w:color="auto"/>
                <w:left w:val="none" w:sz="0" w:space="0" w:color="auto"/>
                <w:bottom w:val="none" w:sz="0" w:space="0" w:color="auto"/>
                <w:right w:val="none" w:sz="0" w:space="0" w:color="auto"/>
              </w:divBdr>
              <w:divsChild>
                <w:div w:id="1257598665">
                  <w:marLeft w:val="0"/>
                  <w:marRight w:val="0"/>
                  <w:marTop w:val="0"/>
                  <w:marBottom w:val="0"/>
                  <w:divBdr>
                    <w:top w:val="none" w:sz="0" w:space="0" w:color="auto"/>
                    <w:left w:val="none" w:sz="0" w:space="0" w:color="auto"/>
                    <w:bottom w:val="none" w:sz="0" w:space="0" w:color="auto"/>
                    <w:right w:val="none" w:sz="0" w:space="0" w:color="auto"/>
                  </w:divBdr>
                </w:div>
              </w:divsChild>
            </w:div>
            <w:div w:id="1598442982">
              <w:marLeft w:val="0"/>
              <w:marRight w:val="0"/>
              <w:marTop w:val="0"/>
              <w:marBottom w:val="0"/>
              <w:divBdr>
                <w:top w:val="none" w:sz="0" w:space="0" w:color="auto"/>
                <w:left w:val="none" w:sz="0" w:space="0" w:color="auto"/>
                <w:bottom w:val="none" w:sz="0" w:space="0" w:color="auto"/>
                <w:right w:val="none" w:sz="0" w:space="0" w:color="auto"/>
              </w:divBdr>
              <w:divsChild>
                <w:div w:id="229970796">
                  <w:marLeft w:val="0"/>
                  <w:marRight w:val="0"/>
                  <w:marTop w:val="0"/>
                  <w:marBottom w:val="0"/>
                  <w:divBdr>
                    <w:top w:val="none" w:sz="0" w:space="0" w:color="auto"/>
                    <w:left w:val="none" w:sz="0" w:space="0" w:color="auto"/>
                    <w:bottom w:val="none" w:sz="0" w:space="0" w:color="auto"/>
                    <w:right w:val="none" w:sz="0" w:space="0" w:color="auto"/>
                  </w:divBdr>
                </w:div>
                <w:div w:id="772283897">
                  <w:marLeft w:val="0"/>
                  <w:marRight w:val="0"/>
                  <w:marTop w:val="0"/>
                  <w:marBottom w:val="0"/>
                  <w:divBdr>
                    <w:top w:val="none" w:sz="0" w:space="0" w:color="auto"/>
                    <w:left w:val="none" w:sz="0" w:space="0" w:color="auto"/>
                    <w:bottom w:val="none" w:sz="0" w:space="0" w:color="auto"/>
                    <w:right w:val="none" w:sz="0" w:space="0" w:color="auto"/>
                  </w:divBdr>
                </w:div>
              </w:divsChild>
            </w:div>
            <w:div w:id="974410933">
              <w:marLeft w:val="0"/>
              <w:marRight w:val="0"/>
              <w:marTop w:val="0"/>
              <w:marBottom w:val="0"/>
              <w:divBdr>
                <w:top w:val="none" w:sz="0" w:space="0" w:color="auto"/>
                <w:left w:val="none" w:sz="0" w:space="0" w:color="auto"/>
                <w:bottom w:val="none" w:sz="0" w:space="0" w:color="auto"/>
                <w:right w:val="none" w:sz="0" w:space="0" w:color="auto"/>
              </w:divBdr>
              <w:divsChild>
                <w:div w:id="101455862">
                  <w:marLeft w:val="0"/>
                  <w:marRight w:val="0"/>
                  <w:marTop w:val="0"/>
                  <w:marBottom w:val="0"/>
                  <w:divBdr>
                    <w:top w:val="none" w:sz="0" w:space="0" w:color="auto"/>
                    <w:left w:val="none" w:sz="0" w:space="0" w:color="auto"/>
                    <w:bottom w:val="none" w:sz="0" w:space="0" w:color="auto"/>
                    <w:right w:val="none" w:sz="0" w:space="0" w:color="auto"/>
                  </w:divBdr>
                </w:div>
              </w:divsChild>
            </w:div>
            <w:div w:id="207646632">
              <w:marLeft w:val="0"/>
              <w:marRight w:val="0"/>
              <w:marTop w:val="0"/>
              <w:marBottom w:val="0"/>
              <w:divBdr>
                <w:top w:val="none" w:sz="0" w:space="0" w:color="auto"/>
                <w:left w:val="none" w:sz="0" w:space="0" w:color="auto"/>
                <w:bottom w:val="none" w:sz="0" w:space="0" w:color="auto"/>
                <w:right w:val="none" w:sz="0" w:space="0" w:color="auto"/>
              </w:divBdr>
              <w:divsChild>
                <w:div w:id="942498082">
                  <w:marLeft w:val="0"/>
                  <w:marRight w:val="0"/>
                  <w:marTop w:val="0"/>
                  <w:marBottom w:val="0"/>
                  <w:divBdr>
                    <w:top w:val="none" w:sz="0" w:space="0" w:color="auto"/>
                    <w:left w:val="none" w:sz="0" w:space="0" w:color="auto"/>
                    <w:bottom w:val="none" w:sz="0" w:space="0" w:color="auto"/>
                    <w:right w:val="none" w:sz="0" w:space="0" w:color="auto"/>
                  </w:divBdr>
                </w:div>
              </w:divsChild>
            </w:div>
            <w:div w:id="1696998906">
              <w:marLeft w:val="0"/>
              <w:marRight w:val="0"/>
              <w:marTop w:val="0"/>
              <w:marBottom w:val="0"/>
              <w:divBdr>
                <w:top w:val="none" w:sz="0" w:space="0" w:color="auto"/>
                <w:left w:val="none" w:sz="0" w:space="0" w:color="auto"/>
                <w:bottom w:val="none" w:sz="0" w:space="0" w:color="auto"/>
                <w:right w:val="none" w:sz="0" w:space="0" w:color="auto"/>
              </w:divBdr>
              <w:divsChild>
                <w:div w:id="958030484">
                  <w:marLeft w:val="0"/>
                  <w:marRight w:val="0"/>
                  <w:marTop w:val="0"/>
                  <w:marBottom w:val="0"/>
                  <w:divBdr>
                    <w:top w:val="none" w:sz="0" w:space="0" w:color="auto"/>
                    <w:left w:val="none" w:sz="0" w:space="0" w:color="auto"/>
                    <w:bottom w:val="none" w:sz="0" w:space="0" w:color="auto"/>
                    <w:right w:val="none" w:sz="0" w:space="0" w:color="auto"/>
                  </w:divBdr>
                </w:div>
              </w:divsChild>
            </w:div>
            <w:div w:id="2146386464">
              <w:marLeft w:val="0"/>
              <w:marRight w:val="0"/>
              <w:marTop w:val="0"/>
              <w:marBottom w:val="0"/>
              <w:divBdr>
                <w:top w:val="none" w:sz="0" w:space="0" w:color="auto"/>
                <w:left w:val="none" w:sz="0" w:space="0" w:color="auto"/>
                <w:bottom w:val="none" w:sz="0" w:space="0" w:color="auto"/>
                <w:right w:val="none" w:sz="0" w:space="0" w:color="auto"/>
              </w:divBdr>
              <w:divsChild>
                <w:div w:id="217785827">
                  <w:marLeft w:val="0"/>
                  <w:marRight w:val="0"/>
                  <w:marTop w:val="0"/>
                  <w:marBottom w:val="0"/>
                  <w:divBdr>
                    <w:top w:val="none" w:sz="0" w:space="0" w:color="auto"/>
                    <w:left w:val="none" w:sz="0" w:space="0" w:color="auto"/>
                    <w:bottom w:val="none" w:sz="0" w:space="0" w:color="auto"/>
                    <w:right w:val="none" w:sz="0" w:space="0" w:color="auto"/>
                  </w:divBdr>
                </w:div>
              </w:divsChild>
            </w:div>
            <w:div w:id="976375076">
              <w:marLeft w:val="0"/>
              <w:marRight w:val="0"/>
              <w:marTop w:val="0"/>
              <w:marBottom w:val="0"/>
              <w:divBdr>
                <w:top w:val="none" w:sz="0" w:space="0" w:color="auto"/>
                <w:left w:val="none" w:sz="0" w:space="0" w:color="auto"/>
                <w:bottom w:val="none" w:sz="0" w:space="0" w:color="auto"/>
                <w:right w:val="none" w:sz="0" w:space="0" w:color="auto"/>
              </w:divBdr>
              <w:divsChild>
                <w:div w:id="750812159">
                  <w:marLeft w:val="0"/>
                  <w:marRight w:val="0"/>
                  <w:marTop w:val="0"/>
                  <w:marBottom w:val="0"/>
                  <w:divBdr>
                    <w:top w:val="none" w:sz="0" w:space="0" w:color="auto"/>
                    <w:left w:val="none" w:sz="0" w:space="0" w:color="auto"/>
                    <w:bottom w:val="none" w:sz="0" w:space="0" w:color="auto"/>
                    <w:right w:val="none" w:sz="0" w:space="0" w:color="auto"/>
                  </w:divBdr>
                </w:div>
                <w:div w:id="452527136">
                  <w:marLeft w:val="0"/>
                  <w:marRight w:val="0"/>
                  <w:marTop w:val="0"/>
                  <w:marBottom w:val="0"/>
                  <w:divBdr>
                    <w:top w:val="none" w:sz="0" w:space="0" w:color="auto"/>
                    <w:left w:val="none" w:sz="0" w:space="0" w:color="auto"/>
                    <w:bottom w:val="none" w:sz="0" w:space="0" w:color="auto"/>
                    <w:right w:val="none" w:sz="0" w:space="0" w:color="auto"/>
                  </w:divBdr>
                </w:div>
              </w:divsChild>
            </w:div>
            <w:div w:id="288439857">
              <w:marLeft w:val="0"/>
              <w:marRight w:val="0"/>
              <w:marTop w:val="0"/>
              <w:marBottom w:val="0"/>
              <w:divBdr>
                <w:top w:val="none" w:sz="0" w:space="0" w:color="auto"/>
                <w:left w:val="none" w:sz="0" w:space="0" w:color="auto"/>
                <w:bottom w:val="none" w:sz="0" w:space="0" w:color="auto"/>
                <w:right w:val="none" w:sz="0" w:space="0" w:color="auto"/>
              </w:divBdr>
              <w:divsChild>
                <w:div w:id="118034757">
                  <w:marLeft w:val="0"/>
                  <w:marRight w:val="0"/>
                  <w:marTop w:val="0"/>
                  <w:marBottom w:val="0"/>
                  <w:divBdr>
                    <w:top w:val="none" w:sz="0" w:space="0" w:color="auto"/>
                    <w:left w:val="none" w:sz="0" w:space="0" w:color="auto"/>
                    <w:bottom w:val="none" w:sz="0" w:space="0" w:color="auto"/>
                    <w:right w:val="none" w:sz="0" w:space="0" w:color="auto"/>
                  </w:divBdr>
                </w:div>
              </w:divsChild>
            </w:div>
            <w:div w:id="1682470505">
              <w:marLeft w:val="0"/>
              <w:marRight w:val="0"/>
              <w:marTop w:val="0"/>
              <w:marBottom w:val="0"/>
              <w:divBdr>
                <w:top w:val="none" w:sz="0" w:space="0" w:color="auto"/>
                <w:left w:val="none" w:sz="0" w:space="0" w:color="auto"/>
                <w:bottom w:val="none" w:sz="0" w:space="0" w:color="auto"/>
                <w:right w:val="none" w:sz="0" w:space="0" w:color="auto"/>
              </w:divBdr>
              <w:divsChild>
                <w:div w:id="1735464280">
                  <w:marLeft w:val="0"/>
                  <w:marRight w:val="0"/>
                  <w:marTop w:val="0"/>
                  <w:marBottom w:val="0"/>
                  <w:divBdr>
                    <w:top w:val="none" w:sz="0" w:space="0" w:color="auto"/>
                    <w:left w:val="none" w:sz="0" w:space="0" w:color="auto"/>
                    <w:bottom w:val="none" w:sz="0" w:space="0" w:color="auto"/>
                    <w:right w:val="none" w:sz="0" w:space="0" w:color="auto"/>
                  </w:divBdr>
                </w:div>
              </w:divsChild>
            </w:div>
            <w:div w:id="753863828">
              <w:marLeft w:val="0"/>
              <w:marRight w:val="0"/>
              <w:marTop w:val="0"/>
              <w:marBottom w:val="0"/>
              <w:divBdr>
                <w:top w:val="none" w:sz="0" w:space="0" w:color="auto"/>
                <w:left w:val="none" w:sz="0" w:space="0" w:color="auto"/>
                <w:bottom w:val="none" w:sz="0" w:space="0" w:color="auto"/>
                <w:right w:val="none" w:sz="0" w:space="0" w:color="auto"/>
              </w:divBdr>
              <w:divsChild>
                <w:div w:id="1330674871">
                  <w:marLeft w:val="0"/>
                  <w:marRight w:val="0"/>
                  <w:marTop w:val="0"/>
                  <w:marBottom w:val="0"/>
                  <w:divBdr>
                    <w:top w:val="none" w:sz="0" w:space="0" w:color="auto"/>
                    <w:left w:val="none" w:sz="0" w:space="0" w:color="auto"/>
                    <w:bottom w:val="none" w:sz="0" w:space="0" w:color="auto"/>
                    <w:right w:val="none" w:sz="0" w:space="0" w:color="auto"/>
                  </w:divBdr>
                </w:div>
                <w:div w:id="8112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314281">
      <w:bodyDiv w:val="1"/>
      <w:marLeft w:val="0"/>
      <w:marRight w:val="0"/>
      <w:marTop w:val="0"/>
      <w:marBottom w:val="0"/>
      <w:divBdr>
        <w:top w:val="none" w:sz="0" w:space="0" w:color="auto"/>
        <w:left w:val="none" w:sz="0" w:space="0" w:color="auto"/>
        <w:bottom w:val="none" w:sz="0" w:space="0" w:color="auto"/>
        <w:right w:val="none" w:sz="0" w:space="0" w:color="auto"/>
      </w:divBdr>
      <w:divsChild>
        <w:div w:id="2031636323">
          <w:marLeft w:val="0"/>
          <w:marRight w:val="0"/>
          <w:marTop w:val="0"/>
          <w:marBottom w:val="0"/>
          <w:divBdr>
            <w:top w:val="none" w:sz="0" w:space="0" w:color="auto"/>
            <w:left w:val="none" w:sz="0" w:space="0" w:color="auto"/>
            <w:bottom w:val="none" w:sz="0" w:space="0" w:color="auto"/>
            <w:right w:val="none" w:sz="0" w:space="0" w:color="auto"/>
          </w:divBdr>
          <w:divsChild>
            <w:div w:id="349264747">
              <w:marLeft w:val="0"/>
              <w:marRight w:val="0"/>
              <w:marTop w:val="0"/>
              <w:marBottom w:val="0"/>
              <w:divBdr>
                <w:top w:val="none" w:sz="0" w:space="0" w:color="auto"/>
                <w:left w:val="none" w:sz="0" w:space="0" w:color="auto"/>
                <w:bottom w:val="none" w:sz="0" w:space="0" w:color="auto"/>
                <w:right w:val="none" w:sz="0" w:space="0" w:color="auto"/>
              </w:divBdr>
              <w:divsChild>
                <w:div w:id="34356829">
                  <w:marLeft w:val="0"/>
                  <w:marRight w:val="0"/>
                  <w:marTop w:val="0"/>
                  <w:marBottom w:val="0"/>
                  <w:divBdr>
                    <w:top w:val="none" w:sz="0" w:space="0" w:color="auto"/>
                    <w:left w:val="none" w:sz="0" w:space="0" w:color="auto"/>
                    <w:bottom w:val="none" w:sz="0" w:space="0" w:color="auto"/>
                    <w:right w:val="none" w:sz="0" w:space="0" w:color="auto"/>
                  </w:divBdr>
                </w:div>
              </w:divsChild>
            </w:div>
            <w:div w:id="1038119797">
              <w:marLeft w:val="0"/>
              <w:marRight w:val="0"/>
              <w:marTop w:val="0"/>
              <w:marBottom w:val="0"/>
              <w:divBdr>
                <w:top w:val="none" w:sz="0" w:space="0" w:color="auto"/>
                <w:left w:val="none" w:sz="0" w:space="0" w:color="auto"/>
                <w:bottom w:val="none" w:sz="0" w:space="0" w:color="auto"/>
                <w:right w:val="none" w:sz="0" w:space="0" w:color="auto"/>
              </w:divBdr>
              <w:divsChild>
                <w:div w:id="109821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08627">
          <w:marLeft w:val="0"/>
          <w:marRight w:val="0"/>
          <w:marTop w:val="0"/>
          <w:marBottom w:val="0"/>
          <w:divBdr>
            <w:top w:val="none" w:sz="0" w:space="0" w:color="auto"/>
            <w:left w:val="none" w:sz="0" w:space="0" w:color="auto"/>
            <w:bottom w:val="none" w:sz="0" w:space="0" w:color="auto"/>
            <w:right w:val="none" w:sz="0" w:space="0" w:color="auto"/>
          </w:divBdr>
          <w:divsChild>
            <w:div w:id="1199852300">
              <w:marLeft w:val="0"/>
              <w:marRight w:val="0"/>
              <w:marTop w:val="0"/>
              <w:marBottom w:val="0"/>
              <w:divBdr>
                <w:top w:val="none" w:sz="0" w:space="0" w:color="auto"/>
                <w:left w:val="none" w:sz="0" w:space="0" w:color="auto"/>
                <w:bottom w:val="none" w:sz="0" w:space="0" w:color="auto"/>
                <w:right w:val="none" w:sz="0" w:space="0" w:color="auto"/>
              </w:divBdr>
              <w:divsChild>
                <w:div w:id="50544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5428">
          <w:marLeft w:val="0"/>
          <w:marRight w:val="0"/>
          <w:marTop w:val="0"/>
          <w:marBottom w:val="0"/>
          <w:divBdr>
            <w:top w:val="none" w:sz="0" w:space="0" w:color="auto"/>
            <w:left w:val="none" w:sz="0" w:space="0" w:color="auto"/>
            <w:bottom w:val="none" w:sz="0" w:space="0" w:color="auto"/>
            <w:right w:val="none" w:sz="0" w:space="0" w:color="auto"/>
          </w:divBdr>
          <w:divsChild>
            <w:div w:id="1278105647">
              <w:marLeft w:val="0"/>
              <w:marRight w:val="0"/>
              <w:marTop w:val="0"/>
              <w:marBottom w:val="0"/>
              <w:divBdr>
                <w:top w:val="none" w:sz="0" w:space="0" w:color="auto"/>
                <w:left w:val="none" w:sz="0" w:space="0" w:color="auto"/>
                <w:bottom w:val="none" w:sz="0" w:space="0" w:color="auto"/>
                <w:right w:val="none" w:sz="0" w:space="0" w:color="auto"/>
              </w:divBdr>
              <w:divsChild>
                <w:div w:id="56538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23076">
      <w:bodyDiv w:val="1"/>
      <w:marLeft w:val="0"/>
      <w:marRight w:val="0"/>
      <w:marTop w:val="0"/>
      <w:marBottom w:val="0"/>
      <w:divBdr>
        <w:top w:val="none" w:sz="0" w:space="0" w:color="auto"/>
        <w:left w:val="none" w:sz="0" w:space="0" w:color="auto"/>
        <w:bottom w:val="none" w:sz="0" w:space="0" w:color="auto"/>
        <w:right w:val="none" w:sz="0" w:space="0" w:color="auto"/>
      </w:divBdr>
      <w:divsChild>
        <w:div w:id="1920478506">
          <w:marLeft w:val="0"/>
          <w:marRight w:val="0"/>
          <w:marTop w:val="0"/>
          <w:marBottom w:val="0"/>
          <w:divBdr>
            <w:top w:val="none" w:sz="0" w:space="0" w:color="auto"/>
            <w:left w:val="none" w:sz="0" w:space="0" w:color="auto"/>
            <w:bottom w:val="none" w:sz="0" w:space="0" w:color="auto"/>
            <w:right w:val="none" w:sz="0" w:space="0" w:color="auto"/>
          </w:divBdr>
          <w:divsChild>
            <w:div w:id="1439375679">
              <w:marLeft w:val="0"/>
              <w:marRight w:val="0"/>
              <w:marTop w:val="0"/>
              <w:marBottom w:val="0"/>
              <w:divBdr>
                <w:top w:val="none" w:sz="0" w:space="0" w:color="auto"/>
                <w:left w:val="none" w:sz="0" w:space="0" w:color="auto"/>
                <w:bottom w:val="none" w:sz="0" w:space="0" w:color="auto"/>
                <w:right w:val="none" w:sz="0" w:space="0" w:color="auto"/>
              </w:divBdr>
              <w:divsChild>
                <w:div w:id="709380490">
                  <w:marLeft w:val="0"/>
                  <w:marRight w:val="0"/>
                  <w:marTop w:val="0"/>
                  <w:marBottom w:val="0"/>
                  <w:divBdr>
                    <w:top w:val="none" w:sz="0" w:space="0" w:color="auto"/>
                    <w:left w:val="none" w:sz="0" w:space="0" w:color="auto"/>
                    <w:bottom w:val="none" w:sz="0" w:space="0" w:color="auto"/>
                    <w:right w:val="none" w:sz="0" w:space="0" w:color="auto"/>
                  </w:divBdr>
                  <w:divsChild>
                    <w:div w:id="3659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709095">
          <w:marLeft w:val="0"/>
          <w:marRight w:val="0"/>
          <w:marTop w:val="0"/>
          <w:marBottom w:val="0"/>
          <w:divBdr>
            <w:top w:val="none" w:sz="0" w:space="0" w:color="auto"/>
            <w:left w:val="none" w:sz="0" w:space="0" w:color="auto"/>
            <w:bottom w:val="none" w:sz="0" w:space="0" w:color="auto"/>
            <w:right w:val="none" w:sz="0" w:space="0" w:color="auto"/>
          </w:divBdr>
          <w:divsChild>
            <w:div w:id="361592434">
              <w:marLeft w:val="0"/>
              <w:marRight w:val="0"/>
              <w:marTop w:val="0"/>
              <w:marBottom w:val="0"/>
              <w:divBdr>
                <w:top w:val="none" w:sz="0" w:space="0" w:color="auto"/>
                <w:left w:val="none" w:sz="0" w:space="0" w:color="auto"/>
                <w:bottom w:val="none" w:sz="0" w:space="0" w:color="auto"/>
                <w:right w:val="none" w:sz="0" w:space="0" w:color="auto"/>
              </w:divBdr>
              <w:divsChild>
                <w:div w:id="1004167025">
                  <w:marLeft w:val="0"/>
                  <w:marRight w:val="0"/>
                  <w:marTop w:val="0"/>
                  <w:marBottom w:val="0"/>
                  <w:divBdr>
                    <w:top w:val="none" w:sz="0" w:space="0" w:color="auto"/>
                    <w:left w:val="none" w:sz="0" w:space="0" w:color="auto"/>
                    <w:bottom w:val="none" w:sz="0" w:space="0" w:color="auto"/>
                    <w:right w:val="none" w:sz="0" w:space="0" w:color="auto"/>
                  </w:divBdr>
                </w:div>
              </w:divsChild>
            </w:div>
            <w:div w:id="26177653">
              <w:marLeft w:val="0"/>
              <w:marRight w:val="0"/>
              <w:marTop w:val="0"/>
              <w:marBottom w:val="0"/>
              <w:divBdr>
                <w:top w:val="none" w:sz="0" w:space="0" w:color="auto"/>
                <w:left w:val="none" w:sz="0" w:space="0" w:color="auto"/>
                <w:bottom w:val="none" w:sz="0" w:space="0" w:color="auto"/>
                <w:right w:val="none" w:sz="0" w:space="0" w:color="auto"/>
              </w:divBdr>
              <w:divsChild>
                <w:div w:id="44372733">
                  <w:marLeft w:val="0"/>
                  <w:marRight w:val="0"/>
                  <w:marTop w:val="0"/>
                  <w:marBottom w:val="0"/>
                  <w:divBdr>
                    <w:top w:val="none" w:sz="0" w:space="0" w:color="auto"/>
                    <w:left w:val="none" w:sz="0" w:space="0" w:color="auto"/>
                    <w:bottom w:val="none" w:sz="0" w:space="0" w:color="auto"/>
                    <w:right w:val="none" w:sz="0" w:space="0" w:color="auto"/>
                  </w:divBdr>
                  <w:divsChild>
                    <w:div w:id="82339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6433">
          <w:marLeft w:val="0"/>
          <w:marRight w:val="0"/>
          <w:marTop w:val="0"/>
          <w:marBottom w:val="0"/>
          <w:divBdr>
            <w:top w:val="none" w:sz="0" w:space="0" w:color="auto"/>
            <w:left w:val="none" w:sz="0" w:space="0" w:color="auto"/>
            <w:bottom w:val="none" w:sz="0" w:space="0" w:color="auto"/>
            <w:right w:val="none" w:sz="0" w:space="0" w:color="auto"/>
          </w:divBdr>
          <w:divsChild>
            <w:div w:id="631444983">
              <w:marLeft w:val="0"/>
              <w:marRight w:val="0"/>
              <w:marTop w:val="0"/>
              <w:marBottom w:val="0"/>
              <w:divBdr>
                <w:top w:val="none" w:sz="0" w:space="0" w:color="auto"/>
                <w:left w:val="none" w:sz="0" w:space="0" w:color="auto"/>
                <w:bottom w:val="none" w:sz="0" w:space="0" w:color="auto"/>
                <w:right w:val="none" w:sz="0" w:space="0" w:color="auto"/>
              </w:divBdr>
              <w:divsChild>
                <w:div w:id="442115969">
                  <w:marLeft w:val="0"/>
                  <w:marRight w:val="0"/>
                  <w:marTop w:val="0"/>
                  <w:marBottom w:val="0"/>
                  <w:divBdr>
                    <w:top w:val="none" w:sz="0" w:space="0" w:color="auto"/>
                    <w:left w:val="none" w:sz="0" w:space="0" w:color="auto"/>
                    <w:bottom w:val="none" w:sz="0" w:space="0" w:color="auto"/>
                    <w:right w:val="none" w:sz="0" w:space="0" w:color="auto"/>
                  </w:divBdr>
                </w:div>
              </w:divsChild>
            </w:div>
            <w:div w:id="1221286465">
              <w:marLeft w:val="0"/>
              <w:marRight w:val="0"/>
              <w:marTop w:val="0"/>
              <w:marBottom w:val="0"/>
              <w:divBdr>
                <w:top w:val="none" w:sz="0" w:space="0" w:color="auto"/>
                <w:left w:val="none" w:sz="0" w:space="0" w:color="auto"/>
                <w:bottom w:val="none" w:sz="0" w:space="0" w:color="auto"/>
                <w:right w:val="none" w:sz="0" w:space="0" w:color="auto"/>
              </w:divBdr>
              <w:divsChild>
                <w:div w:id="1400399661">
                  <w:marLeft w:val="0"/>
                  <w:marRight w:val="0"/>
                  <w:marTop w:val="0"/>
                  <w:marBottom w:val="0"/>
                  <w:divBdr>
                    <w:top w:val="none" w:sz="0" w:space="0" w:color="auto"/>
                    <w:left w:val="none" w:sz="0" w:space="0" w:color="auto"/>
                    <w:bottom w:val="none" w:sz="0" w:space="0" w:color="auto"/>
                    <w:right w:val="none" w:sz="0" w:space="0" w:color="auto"/>
                  </w:divBdr>
                  <w:divsChild>
                    <w:div w:id="6450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13905">
          <w:marLeft w:val="0"/>
          <w:marRight w:val="0"/>
          <w:marTop w:val="0"/>
          <w:marBottom w:val="0"/>
          <w:divBdr>
            <w:top w:val="none" w:sz="0" w:space="0" w:color="auto"/>
            <w:left w:val="none" w:sz="0" w:space="0" w:color="auto"/>
            <w:bottom w:val="none" w:sz="0" w:space="0" w:color="auto"/>
            <w:right w:val="none" w:sz="0" w:space="0" w:color="auto"/>
          </w:divBdr>
          <w:divsChild>
            <w:div w:id="812451189">
              <w:marLeft w:val="0"/>
              <w:marRight w:val="0"/>
              <w:marTop w:val="0"/>
              <w:marBottom w:val="0"/>
              <w:divBdr>
                <w:top w:val="none" w:sz="0" w:space="0" w:color="auto"/>
                <w:left w:val="none" w:sz="0" w:space="0" w:color="auto"/>
                <w:bottom w:val="none" w:sz="0" w:space="0" w:color="auto"/>
                <w:right w:val="none" w:sz="0" w:space="0" w:color="auto"/>
              </w:divBdr>
              <w:divsChild>
                <w:div w:id="446631091">
                  <w:marLeft w:val="0"/>
                  <w:marRight w:val="0"/>
                  <w:marTop w:val="0"/>
                  <w:marBottom w:val="0"/>
                  <w:divBdr>
                    <w:top w:val="none" w:sz="0" w:space="0" w:color="auto"/>
                    <w:left w:val="none" w:sz="0" w:space="0" w:color="auto"/>
                    <w:bottom w:val="none" w:sz="0" w:space="0" w:color="auto"/>
                    <w:right w:val="none" w:sz="0" w:space="0" w:color="auto"/>
                  </w:divBdr>
                </w:div>
              </w:divsChild>
            </w:div>
            <w:div w:id="1255243428">
              <w:marLeft w:val="0"/>
              <w:marRight w:val="0"/>
              <w:marTop w:val="0"/>
              <w:marBottom w:val="0"/>
              <w:divBdr>
                <w:top w:val="none" w:sz="0" w:space="0" w:color="auto"/>
                <w:left w:val="none" w:sz="0" w:space="0" w:color="auto"/>
                <w:bottom w:val="none" w:sz="0" w:space="0" w:color="auto"/>
                <w:right w:val="none" w:sz="0" w:space="0" w:color="auto"/>
              </w:divBdr>
              <w:divsChild>
                <w:div w:id="1453479263">
                  <w:marLeft w:val="0"/>
                  <w:marRight w:val="0"/>
                  <w:marTop w:val="0"/>
                  <w:marBottom w:val="0"/>
                  <w:divBdr>
                    <w:top w:val="none" w:sz="0" w:space="0" w:color="auto"/>
                    <w:left w:val="none" w:sz="0" w:space="0" w:color="auto"/>
                    <w:bottom w:val="none" w:sz="0" w:space="0" w:color="auto"/>
                    <w:right w:val="none" w:sz="0" w:space="0" w:color="auto"/>
                  </w:divBdr>
                  <w:divsChild>
                    <w:div w:id="33333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090662">
          <w:marLeft w:val="0"/>
          <w:marRight w:val="0"/>
          <w:marTop w:val="0"/>
          <w:marBottom w:val="0"/>
          <w:divBdr>
            <w:top w:val="none" w:sz="0" w:space="0" w:color="auto"/>
            <w:left w:val="none" w:sz="0" w:space="0" w:color="auto"/>
            <w:bottom w:val="none" w:sz="0" w:space="0" w:color="auto"/>
            <w:right w:val="none" w:sz="0" w:space="0" w:color="auto"/>
          </w:divBdr>
          <w:divsChild>
            <w:div w:id="1923636225">
              <w:marLeft w:val="0"/>
              <w:marRight w:val="0"/>
              <w:marTop w:val="0"/>
              <w:marBottom w:val="0"/>
              <w:divBdr>
                <w:top w:val="none" w:sz="0" w:space="0" w:color="auto"/>
                <w:left w:val="none" w:sz="0" w:space="0" w:color="auto"/>
                <w:bottom w:val="none" w:sz="0" w:space="0" w:color="auto"/>
                <w:right w:val="none" w:sz="0" w:space="0" w:color="auto"/>
              </w:divBdr>
              <w:divsChild>
                <w:div w:id="1279532457">
                  <w:marLeft w:val="0"/>
                  <w:marRight w:val="0"/>
                  <w:marTop w:val="0"/>
                  <w:marBottom w:val="0"/>
                  <w:divBdr>
                    <w:top w:val="none" w:sz="0" w:space="0" w:color="auto"/>
                    <w:left w:val="none" w:sz="0" w:space="0" w:color="auto"/>
                    <w:bottom w:val="none" w:sz="0" w:space="0" w:color="auto"/>
                    <w:right w:val="none" w:sz="0" w:space="0" w:color="auto"/>
                  </w:divBdr>
                </w:div>
              </w:divsChild>
            </w:div>
            <w:div w:id="525674782">
              <w:marLeft w:val="0"/>
              <w:marRight w:val="0"/>
              <w:marTop w:val="0"/>
              <w:marBottom w:val="0"/>
              <w:divBdr>
                <w:top w:val="none" w:sz="0" w:space="0" w:color="auto"/>
                <w:left w:val="none" w:sz="0" w:space="0" w:color="auto"/>
                <w:bottom w:val="none" w:sz="0" w:space="0" w:color="auto"/>
                <w:right w:val="none" w:sz="0" w:space="0" w:color="auto"/>
              </w:divBdr>
              <w:divsChild>
                <w:div w:id="1946427098">
                  <w:marLeft w:val="0"/>
                  <w:marRight w:val="0"/>
                  <w:marTop w:val="0"/>
                  <w:marBottom w:val="0"/>
                  <w:divBdr>
                    <w:top w:val="none" w:sz="0" w:space="0" w:color="auto"/>
                    <w:left w:val="none" w:sz="0" w:space="0" w:color="auto"/>
                    <w:bottom w:val="none" w:sz="0" w:space="0" w:color="auto"/>
                    <w:right w:val="none" w:sz="0" w:space="0" w:color="auto"/>
                  </w:divBdr>
                  <w:divsChild>
                    <w:div w:id="103346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069952">
      <w:bodyDiv w:val="1"/>
      <w:marLeft w:val="0"/>
      <w:marRight w:val="0"/>
      <w:marTop w:val="0"/>
      <w:marBottom w:val="0"/>
      <w:divBdr>
        <w:top w:val="none" w:sz="0" w:space="0" w:color="auto"/>
        <w:left w:val="none" w:sz="0" w:space="0" w:color="auto"/>
        <w:bottom w:val="none" w:sz="0" w:space="0" w:color="auto"/>
        <w:right w:val="none" w:sz="0" w:space="0" w:color="auto"/>
      </w:divBdr>
      <w:divsChild>
        <w:div w:id="312369497">
          <w:marLeft w:val="0"/>
          <w:marRight w:val="0"/>
          <w:marTop w:val="0"/>
          <w:marBottom w:val="0"/>
          <w:divBdr>
            <w:top w:val="none" w:sz="0" w:space="0" w:color="auto"/>
            <w:left w:val="none" w:sz="0" w:space="0" w:color="auto"/>
            <w:bottom w:val="none" w:sz="0" w:space="0" w:color="auto"/>
            <w:right w:val="none" w:sz="0" w:space="0" w:color="auto"/>
          </w:divBdr>
          <w:divsChild>
            <w:div w:id="1167286064">
              <w:marLeft w:val="0"/>
              <w:marRight w:val="0"/>
              <w:marTop w:val="0"/>
              <w:marBottom w:val="0"/>
              <w:divBdr>
                <w:top w:val="none" w:sz="0" w:space="0" w:color="auto"/>
                <w:left w:val="none" w:sz="0" w:space="0" w:color="auto"/>
                <w:bottom w:val="none" w:sz="0" w:space="0" w:color="auto"/>
                <w:right w:val="none" w:sz="0" w:space="0" w:color="auto"/>
              </w:divBdr>
              <w:divsChild>
                <w:div w:id="1114324748">
                  <w:marLeft w:val="0"/>
                  <w:marRight w:val="0"/>
                  <w:marTop w:val="0"/>
                  <w:marBottom w:val="0"/>
                  <w:divBdr>
                    <w:top w:val="none" w:sz="0" w:space="0" w:color="auto"/>
                    <w:left w:val="none" w:sz="0" w:space="0" w:color="auto"/>
                    <w:bottom w:val="none" w:sz="0" w:space="0" w:color="auto"/>
                    <w:right w:val="none" w:sz="0" w:space="0" w:color="auto"/>
                  </w:divBdr>
                  <w:divsChild>
                    <w:div w:id="13096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2147">
              <w:marLeft w:val="0"/>
              <w:marRight w:val="0"/>
              <w:marTop w:val="0"/>
              <w:marBottom w:val="0"/>
              <w:divBdr>
                <w:top w:val="none" w:sz="0" w:space="0" w:color="auto"/>
                <w:left w:val="none" w:sz="0" w:space="0" w:color="auto"/>
                <w:bottom w:val="none" w:sz="0" w:space="0" w:color="auto"/>
                <w:right w:val="none" w:sz="0" w:space="0" w:color="auto"/>
              </w:divBdr>
              <w:divsChild>
                <w:div w:id="120640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92958">
          <w:marLeft w:val="0"/>
          <w:marRight w:val="0"/>
          <w:marTop w:val="0"/>
          <w:marBottom w:val="0"/>
          <w:divBdr>
            <w:top w:val="none" w:sz="0" w:space="0" w:color="auto"/>
            <w:left w:val="none" w:sz="0" w:space="0" w:color="auto"/>
            <w:bottom w:val="none" w:sz="0" w:space="0" w:color="auto"/>
            <w:right w:val="none" w:sz="0" w:space="0" w:color="auto"/>
          </w:divBdr>
          <w:divsChild>
            <w:div w:id="955596211">
              <w:marLeft w:val="0"/>
              <w:marRight w:val="0"/>
              <w:marTop w:val="0"/>
              <w:marBottom w:val="0"/>
              <w:divBdr>
                <w:top w:val="none" w:sz="0" w:space="0" w:color="auto"/>
                <w:left w:val="none" w:sz="0" w:space="0" w:color="auto"/>
                <w:bottom w:val="none" w:sz="0" w:space="0" w:color="auto"/>
                <w:right w:val="none" w:sz="0" w:space="0" w:color="auto"/>
              </w:divBdr>
              <w:divsChild>
                <w:div w:id="690766003">
                  <w:marLeft w:val="0"/>
                  <w:marRight w:val="0"/>
                  <w:marTop w:val="0"/>
                  <w:marBottom w:val="0"/>
                  <w:divBdr>
                    <w:top w:val="none" w:sz="0" w:space="0" w:color="auto"/>
                    <w:left w:val="none" w:sz="0" w:space="0" w:color="auto"/>
                    <w:bottom w:val="none" w:sz="0" w:space="0" w:color="auto"/>
                    <w:right w:val="none" w:sz="0" w:space="0" w:color="auto"/>
                  </w:divBdr>
                  <w:divsChild>
                    <w:div w:id="9821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8510">
              <w:marLeft w:val="0"/>
              <w:marRight w:val="0"/>
              <w:marTop w:val="0"/>
              <w:marBottom w:val="0"/>
              <w:divBdr>
                <w:top w:val="none" w:sz="0" w:space="0" w:color="auto"/>
                <w:left w:val="none" w:sz="0" w:space="0" w:color="auto"/>
                <w:bottom w:val="none" w:sz="0" w:space="0" w:color="auto"/>
                <w:right w:val="none" w:sz="0" w:space="0" w:color="auto"/>
              </w:divBdr>
              <w:divsChild>
                <w:div w:id="68131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74850">
          <w:marLeft w:val="0"/>
          <w:marRight w:val="0"/>
          <w:marTop w:val="0"/>
          <w:marBottom w:val="0"/>
          <w:divBdr>
            <w:top w:val="none" w:sz="0" w:space="0" w:color="auto"/>
            <w:left w:val="none" w:sz="0" w:space="0" w:color="auto"/>
            <w:bottom w:val="none" w:sz="0" w:space="0" w:color="auto"/>
            <w:right w:val="none" w:sz="0" w:space="0" w:color="auto"/>
          </w:divBdr>
          <w:divsChild>
            <w:div w:id="1327249979">
              <w:marLeft w:val="0"/>
              <w:marRight w:val="0"/>
              <w:marTop w:val="0"/>
              <w:marBottom w:val="0"/>
              <w:divBdr>
                <w:top w:val="none" w:sz="0" w:space="0" w:color="auto"/>
                <w:left w:val="none" w:sz="0" w:space="0" w:color="auto"/>
                <w:bottom w:val="none" w:sz="0" w:space="0" w:color="auto"/>
                <w:right w:val="none" w:sz="0" w:space="0" w:color="auto"/>
              </w:divBdr>
              <w:divsChild>
                <w:div w:id="1802723604">
                  <w:marLeft w:val="0"/>
                  <w:marRight w:val="0"/>
                  <w:marTop w:val="0"/>
                  <w:marBottom w:val="0"/>
                  <w:divBdr>
                    <w:top w:val="none" w:sz="0" w:space="0" w:color="auto"/>
                    <w:left w:val="none" w:sz="0" w:space="0" w:color="auto"/>
                    <w:bottom w:val="none" w:sz="0" w:space="0" w:color="auto"/>
                    <w:right w:val="none" w:sz="0" w:space="0" w:color="auto"/>
                  </w:divBdr>
                  <w:divsChild>
                    <w:div w:id="10092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70468">
              <w:marLeft w:val="0"/>
              <w:marRight w:val="0"/>
              <w:marTop w:val="0"/>
              <w:marBottom w:val="0"/>
              <w:divBdr>
                <w:top w:val="none" w:sz="0" w:space="0" w:color="auto"/>
                <w:left w:val="none" w:sz="0" w:space="0" w:color="auto"/>
                <w:bottom w:val="none" w:sz="0" w:space="0" w:color="auto"/>
                <w:right w:val="none" w:sz="0" w:space="0" w:color="auto"/>
              </w:divBdr>
              <w:divsChild>
                <w:div w:id="194545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38/nbt.2839"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18</Pages>
  <Words>6303</Words>
  <Characters>35928</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Fernandes</dc:creator>
  <cp:keywords/>
  <dc:description/>
  <cp:lastModifiedBy>Mark Fernandes</cp:lastModifiedBy>
  <cp:revision>6</cp:revision>
  <dcterms:created xsi:type="dcterms:W3CDTF">2020-11-26T10:53:00Z</dcterms:created>
  <dcterms:modified xsi:type="dcterms:W3CDTF">2020-11-30T09:39:00Z</dcterms:modified>
</cp:coreProperties>
</file>