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  <w:pBdr>
          <w:bottom w:val="single" w:sz="8" w:space="4" w:color="4F8DB3"/>
        </w:pBdr>
      </w:pPr>
      <w:r>
        <w:rPr>
          <w:b/>
        </w:rPr>
        <w:t>Vladimir Leicht</w:t>
      </w:r>
    </w:p>
    <w:p>
      <w:pPr>
        <w:jc w:val="center"/>
      </w:pPr>
      <w:r>
        <w:rPr>
          <w:b/>
          <w:color w:val="52758B"/>
          <w:sz w:val="25"/>
        </w:rPr>
        <w:t>Fachinformatiker für Systemintegration</w:t>
      </w:r>
    </w:p>
    <w:p>
      <w:pPr>
        <w:jc w:val="center"/>
      </w:pPr>
      <w:r>
        <w:rPr>
          <w:color w:val="A07028"/>
          <w:sz w:val="18"/>
        </w:rPr>
        <w:t>Systemprofil · 2026</w:t>
      </w:r>
    </w:p>
    <w:p>
      <w:r>
        <w:rPr>
          <w:b/>
        </w:rPr>
        <w:t xml:space="preserve">Mein Fokus </w:t>
      </w:r>
      <w:r>
        <w:t>liegt auf nachhaltigen, sauber umgesetzten IT-Lösungen, die ich mit Ausdauer und Ideenreichtum realisiere.</w:t>
      </w:r>
    </w:p>
    <w:p>
      <w:pPr>
        <w:jc w:val="center"/>
        <w:pBdr>
          <w:bottom w:val="single" w:sz="8" w:space="4" w:color="4F8DB3"/>
        </w:pBdr>
      </w:pPr>
      <w:r>
        <w:rPr>
          <w:b/>
          <w:color w:val="A07028"/>
        </w:rPr>
        <w:t>Windows Server · Virtualisierung · UEM · Cloud-Lösungen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rPr>
                <w:b/>
              </w:rPr>
              <w:t>Schwerpunkt</w:t>
            </w:r>
          </w:p>
        </w:tc>
        <w:tc>
          <w:tcPr>
            <w:tcW w:type="dxa" w:w="5083"/>
          </w:tcPr>
          <w:p>
            <w:r>
              <w:t>Planung, Konfiguration und Administration komplexer IT-Infrastrukturen</w:t>
            </w:r>
          </w:p>
        </w:tc>
      </w:tr>
      <w:tr>
        <w:tc>
          <w:tcPr>
            <w:tcW w:type="dxa" w:w="5083"/>
          </w:tcPr>
          <w:p>
            <w:r>
              <w:rPr>
                <w:b/>
              </w:rPr>
              <w:t>Standort</w:t>
            </w:r>
          </w:p>
        </w:tc>
        <w:tc>
          <w:tcPr>
            <w:tcW w:type="dxa" w:w="5083"/>
          </w:tcPr>
          <w:p>
            <w:r>
              <w:t>Pforzheim</w:t>
            </w:r>
          </w:p>
        </w:tc>
      </w:tr>
    </w:tbl>
    <w:p>
      <w:pPr>
        <w:jc w:val="right"/>
      </w:pPr>
      <w:r>
        <w:rPr>
          <w:i/>
          <w:color w:val="52758B"/>
        </w:rPr>
        <w:t>Ab August 2026</w:t>
      </w:r>
    </w:p>
    <w:p>
      <w:pPr>
        <w:pStyle w:val="Heading1"/>
      </w:pPr>
      <w:r>
        <w:t>Technik &amp; Arbeitsweise</w:t>
      </w:r>
    </w:p>
    <w:p>
      <w:pPr>
        <w:pStyle w:val="Heading2"/>
      </w:pPr>
      <w:r>
        <w:t>Technische Kompetenzen</w:t>
      </w:r>
    </w:p>
    <w:p>
      <w:pPr>
        <w:pStyle w:val="ListBullet"/>
      </w:pPr>
      <w:r>
        <w:t>Windows Server 2025</w:t>
      </w:r>
    </w:p>
    <w:p>
      <w:pPr>
        <w:pStyle w:val="ListBullet"/>
      </w:pPr>
      <w:r>
        <w:t>Active Directory</w:t>
      </w:r>
    </w:p>
    <w:p>
      <w:pPr>
        <w:pStyle w:val="ListBullet"/>
      </w:pPr>
      <w:r>
        <w:t>Virtualisierung</w:t>
      </w:r>
    </w:p>
    <w:p>
      <w:pPr>
        <w:pStyle w:val="ListBullet"/>
      </w:pPr>
      <w:r>
        <w:t>UEM</w:t>
      </w:r>
    </w:p>
    <w:p>
      <w:pPr>
        <w:pStyle w:val="ListBullet"/>
      </w:pPr>
      <w:r>
        <w:t>Microsoft 365 / Cloud-Lösungen</w:t>
      </w:r>
    </w:p>
    <w:p>
      <w:pPr>
        <w:pStyle w:val="ListBullet"/>
      </w:pPr>
      <w:r>
        <w:t>Linux</w:t>
      </w:r>
    </w:p>
    <w:p>
      <w:pPr>
        <w:pStyle w:val="ListBullet"/>
      </w:pPr>
      <w:r>
        <w:t>Docker</w:t>
      </w:r>
    </w:p>
    <w:p>
      <w:pPr>
        <w:pStyle w:val="ListBullet"/>
      </w:pPr>
      <w:r>
        <w:t>IT-Sicherheit</w:t>
      </w:r>
    </w:p>
    <w:p>
      <w:pPr>
        <w:pStyle w:val="ListBullet"/>
      </w:pPr>
      <w:r>
        <w:t>Python</w:t>
      </w:r>
    </w:p>
    <w:p>
      <w:pPr>
        <w:pStyle w:val="ListBullet"/>
      </w:pPr>
      <w:r>
        <w:t>SQL</w:t>
      </w:r>
    </w:p>
    <w:p>
      <w:pPr>
        <w:pStyle w:val="ListBullet"/>
      </w:pPr>
      <w:r>
        <w:t>GitHub</w:t>
      </w:r>
    </w:p>
    <w:p>
      <w:pPr>
        <w:pStyle w:val="ListBullet"/>
      </w:pPr>
      <w:r>
        <w:t>Visual Studio Code</w:t>
      </w:r>
    </w:p>
    <w:p>
      <w:pPr>
        <w:pStyle w:val="ListBullet"/>
      </w:pPr>
      <w:r>
        <w:t>HTML, CSS &amp; PHP</w:t>
      </w:r>
    </w:p>
    <w:p>
      <w:pPr>
        <w:pStyle w:val="ListBullet"/>
      </w:pPr>
      <w:r>
        <w:t>C#</w:t>
      </w:r>
    </w:p>
    <w:p>
      <w:pPr>
        <w:pStyle w:val="Heading2"/>
      </w:pPr>
      <w:r>
        <w:t>Sprachen &amp; Arbeitsweise</w:t>
      </w:r>
    </w:p>
    <w:p>
      <w:pPr>
        <w:pStyle w:val="ListBullet"/>
      </w:pPr>
      <w:r>
        <w:t>Englisch</w:t>
      </w:r>
    </w:p>
    <w:p>
      <w:pPr>
        <w:pStyle w:val="ListBullet"/>
      </w:pPr>
      <w:r>
        <w:t>Russisch</w:t>
      </w:r>
    </w:p>
    <w:p>
      <w:pPr>
        <w:pStyle w:val="ListBullet"/>
      </w:pPr>
      <w:r>
        <w:t>Arbeitsdisziplin &amp; Verlässlichkeit</w:t>
      </w:r>
    </w:p>
    <w:p>
      <w:pPr>
        <w:pStyle w:val="Heading2"/>
      </w:pPr>
      <w:r>
        <w:t>Interessen</w:t>
      </w:r>
    </w:p>
    <w:p>
      <w:pPr>
        <w:pStyle w:val="ListBullet"/>
      </w:pPr>
      <w:r>
        <w:t>Kampfsport</w:t>
      </w:r>
    </w:p>
    <w:p>
      <w:pPr>
        <w:pStyle w:val="ListBullet"/>
      </w:pPr>
      <w:r>
        <w:t>Lesen</w:t>
      </w:r>
    </w:p>
    <w:p>
      <w:pPr>
        <w:pStyle w:val="ListBullet"/>
      </w:pPr>
      <w:r>
        <w:t>KI-gestützte Entwicklung</w:t>
      </w:r>
    </w:p>
    <w:p>
      <w:pPr>
        <w:pStyle w:val="Heading1"/>
      </w:pPr>
      <w:r>
        <w:t>Ausbildung &amp; Praxis</w:t>
      </w:r>
    </w:p>
    <w:p>
      <w:pPr>
        <w:keepNext/>
      </w:pPr>
      <w:r>
        <w:rPr>
          <w:b/>
          <w:color w:val="A07028"/>
        </w:rPr>
        <w:t xml:space="preserve">2024–2026  </w:t>
      </w:r>
      <w:r>
        <w:rPr>
          <w:b/>
        </w:rPr>
        <w:t>Umschulung zum Fachinformatiker für Systemintegration</w:t>
      </w:r>
    </w:p>
    <w:p>
      <w:pPr>
        <w:keepNext/>
        <w:ind w:left="259"/>
      </w:pPr>
      <w:r>
        <w:t>TASys GmbH · Abschluss 2026</w:t>
      </w:r>
    </w:p>
    <w:p>
      <w:pPr>
        <w:ind w:left="259"/>
      </w:pPr>
      <w:r>
        <w:rPr>
          <w:i/>
        </w:rPr>
        <w:t>Praxisphase 01/2026–07/2026 beim Amt für IT und Digitalisierung des Landratsamts Enzkreis</w:t>
      </w:r>
    </w:p>
    <w:p>
      <w:pPr>
        <w:keepNext/>
      </w:pPr>
      <w:r>
        <w:rPr>
          <w:b/>
          <w:color w:val="A07028"/>
        </w:rPr>
        <w:t xml:space="preserve">2001–2004  </w:t>
      </w:r>
      <w:r>
        <w:rPr>
          <w:b/>
        </w:rPr>
        <w:t>Technisches Gymnasium Heinrich-Wieland</w:t>
      </w:r>
    </w:p>
    <w:p>
      <w:pPr>
        <w:keepNext w:val="0"/>
        <w:ind w:left="259"/>
      </w:pPr>
      <w:r>
        <w:t>Abitur · Leistungskurse IT und Englisch</w:t>
      </w:r>
    </w:p>
    <w:p>
      <w:pPr>
        <w:pStyle w:val="Heading1"/>
      </w:pPr>
      <w:r>
        <w:t>Beruflicher Werdegang</w:t>
      </w:r>
    </w:p>
    <w:p>
      <w:pPr>
        <w:keepNext/>
        <w:spacing w:after="20"/>
      </w:pPr>
      <w:r>
        <w:rPr>
          <w:b/>
          <w:color w:val="A07028"/>
        </w:rPr>
        <w:t xml:space="preserve">03/2023–12/2024  </w:t>
      </w:r>
      <w:r>
        <w:rPr>
          <w:b/>
        </w:rPr>
        <w:t>Servicemitarbeiter</w:t>
      </w:r>
    </w:p>
    <w:p>
      <w:pPr>
        <w:keepNext w:val="0"/>
        <w:spacing w:after="20"/>
        <w:ind w:left="259"/>
      </w:pPr>
      <w:r>
        <w:t>Esso Tankstelle · Pforzheim, BW</w:t>
      </w:r>
    </w:p>
    <w:p>
      <w:pPr>
        <w:keepNext/>
        <w:spacing w:after="20"/>
      </w:pPr>
      <w:r>
        <w:rPr>
          <w:b/>
          <w:color w:val="A07028"/>
        </w:rPr>
        <w:t xml:space="preserve">11/2023–01/2024  </w:t>
      </w:r>
      <w:r>
        <w:rPr>
          <w:b/>
        </w:rPr>
        <w:t>Lagerist / Warenwirtschaftssteuerung</w:t>
      </w:r>
    </w:p>
    <w:p>
      <w:pPr>
        <w:keepNext w:val="0"/>
        <w:spacing w:after="20"/>
        <w:ind w:left="259"/>
      </w:pPr>
      <w:r>
        <w:t>Kaufhof · Pforzheim, BW</w:t>
      </w:r>
    </w:p>
    <w:p>
      <w:pPr>
        <w:keepNext/>
        <w:spacing w:after="20"/>
      </w:pPr>
      <w:r>
        <w:rPr>
          <w:b/>
          <w:color w:val="A07028"/>
        </w:rPr>
        <w:t xml:space="preserve">02/2022–01/2023  </w:t>
      </w:r>
      <w:r>
        <w:rPr>
          <w:b/>
        </w:rPr>
        <w:t>Kommissionierer / Lagerist</w:t>
      </w:r>
    </w:p>
    <w:p>
      <w:pPr>
        <w:keepNext w:val="0"/>
        <w:spacing w:after="20"/>
        <w:ind w:left="259"/>
      </w:pPr>
      <w:r>
        <w:t>gastromatic Aldinger · Pforzheim, BW</w:t>
      </w:r>
    </w:p>
    <w:p>
      <w:pPr>
        <w:keepNext/>
        <w:spacing w:after="20"/>
      </w:pPr>
      <w:r>
        <w:rPr>
          <w:b/>
          <w:color w:val="A07028"/>
        </w:rPr>
        <w:t xml:space="preserve">04/2021–02/2022  </w:t>
      </w:r>
      <w:r>
        <w:rPr>
          <w:b/>
        </w:rPr>
        <w:t>Arbeitssuchend</w:t>
      </w:r>
    </w:p>
    <w:p>
      <w:pPr>
        <w:keepNext w:val="0"/>
        <w:spacing w:after="20"/>
        <w:ind w:left="259"/>
      </w:pPr>
      <w:r>
        <w:t>Unter erschwerten wirtschaftlichen Bedingungen</w:t>
      </w:r>
    </w:p>
    <w:p>
      <w:pPr>
        <w:keepNext/>
        <w:spacing w:after="20"/>
      </w:pPr>
      <w:r>
        <w:rPr>
          <w:b/>
          <w:color w:val="A07028"/>
        </w:rPr>
        <w:t xml:space="preserve">07/2019–09/2020  </w:t>
      </w:r>
      <w:r>
        <w:rPr>
          <w:b/>
        </w:rPr>
        <w:t>Kommissionierer / Lagerist</w:t>
      </w:r>
    </w:p>
    <w:p>
      <w:pPr>
        <w:keepNext w:val="0"/>
        <w:spacing w:after="20"/>
        <w:ind w:left="259"/>
      </w:pPr>
      <w:r>
        <w:t>gastromatic Aldinger · Pforzheim, BW</w:t>
      </w:r>
    </w:p>
    <w:p>
      <w:pPr>
        <w:keepNext/>
        <w:spacing w:after="20"/>
      </w:pPr>
      <w:r>
        <w:rPr>
          <w:b/>
          <w:color w:val="A07028"/>
        </w:rPr>
        <w:t xml:space="preserve">02/2019–06/2019  </w:t>
      </w:r>
      <w:r>
        <w:rPr>
          <w:b/>
        </w:rPr>
        <w:t>Bauhelfer</w:t>
      </w:r>
    </w:p>
    <w:p>
      <w:pPr>
        <w:keepNext w:val="0"/>
        <w:spacing w:after="20"/>
        <w:ind w:left="259"/>
      </w:pPr>
      <w:r>
        <w:t>Pfirmann · Pforzheim, BW</w:t>
      </w:r>
    </w:p>
    <w:p>
      <w:pPr>
        <w:keepNext/>
        <w:spacing w:after="20"/>
      </w:pPr>
      <w:r>
        <w:rPr>
          <w:b/>
          <w:color w:val="A07028"/>
        </w:rPr>
        <w:t xml:space="preserve">09/2018–01/2019  </w:t>
      </w:r>
      <w:r>
        <w:rPr>
          <w:b/>
        </w:rPr>
        <w:t>Versandmitarbeiter</w:t>
      </w:r>
    </w:p>
    <w:p>
      <w:pPr>
        <w:keepNext w:val="0"/>
        <w:spacing w:after="20"/>
        <w:ind w:left="259"/>
      </w:pPr>
      <w:r>
        <w:t>Klingel · Pforzheim, BW</w:t>
      </w:r>
    </w:p>
    <w:p>
      <w:pPr>
        <w:keepNext/>
        <w:spacing w:after="20"/>
      </w:pPr>
      <w:r>
        <w:rPr>
          <w:b/>
          <w:color w:val="A07028"/>
        </w:rPr>
        <w:t xml:space="preserve">02/2018–08/2018  </w:t>
      </w:r>
      <w:r>
        <w:rPr>
          <w:b/>
        </w:rPr>
        <w:t>Galvaniseur</w:t>
      </w:r>
    </w:p>
    <w:p>
      <w:pPr>
        <w:keepNext w:val="0"/>
        <w:spacing w:after="20"/>
        <w:ind w:left="259"/>
      </w:pPr>
      <w:r>
        <w:t>Dudaco · Pforzheim, BW</w:t>
      </w:r>
    </w:p>
    <w:p>
      <w:pPr>
        <w:keepNext w:val="0"/>
        <w:spacing w:after="20"/>
      </w:pPr>
      <w:r>
        <w:rPr>
          <w:b/>
          <w:color w:val="A07028"/>
        </w:rPr>
        <w:t xml:space="preserve">08/2017–01/2018  </w:t>
      </w:r>
      <w:r>
        <w:rPr>
          <w:b/>
        </w:rPr>
        <w:t>Arbeitssuchend</w:t>
      </w:r>
    </w:p>
    <w:p>
      <w:pPr>
        <w:keepNext/>
        <w:spacing w:after="20"/>
      </w:pPr>
      <w:r>
        <w:rPr>
          <w:b/>
          <w:color w:val="A07028"/>
        </w:rPr>
        <w:t xml:space="preserve">11/2011–07/2017  </w:t>
      </w:r>
      <w:r>
        <w:rPr>
          <w:b/>
        </w:rPr>
        <w:t>Pflegehelfer</w:t>
      </w:r>
    </w:p>
    <w:p>
      <w:pPr>
        <w:keepNext w:val="0"/>
        <w:spacing w:after="20"/>
        <w:ind w:left="259"/>
      </w:pPr>
      <w:r>
        <w:t>ISB, Helfende Hand und Mobilee · Karlsruhe, BW</w:t>
      </w:r>
    </w:p>
    <w:p>
      <w:pPr>
        <w:keepNext w:val="0"/>
        <w:spacing w:after="20"/>
      </w:pPr>
      <w:r>
        <w:rPr>
          <w:b/>
          <w:color w:val="A07028"/>
        </w:rPr>
        <w:t xml:space="preserve">10/2010–09/2011  </w:t>
      </w:r>
      <w:r>
        <w:rPr>
          <w:b/>
        </w:rPr>
        <w:t>Verschiedene Nebentätigkeiten</w:t>
      </w:r>
    </w:p>
    <w:p>
      <w:pPr>
        <w:keepNext/>
        <w:spacing w:after="20"/>
      </w:pPr>
      <w:r>
        <w:rPr>
          <w:b/>
          <w:color w:val="A07028"/>
        </w:rPr>
        <w:t xml:space="preserve">04/2010–09/2010  </w:t>
      </w:r>
      <w:r>
        <w:rPr>
          <w:b/>
        </w:rPr>
        <w:t>Arbeitsunfähig</w:t>
      </w:r>
    </w:p>
    <w:p>
      <w:pPr>
        <w:spacing w:after="20"/>
        <w:ind w:left="259"/>
      </w:pPr>
      <w:r>
        <w:rPr>
          <w:i/>
        </w:rPr>
        <w:t>Seit diesem Zeitpunkt stabiler gesundheitlicher Zustand</w:t>
      </w:r>
    </w:p>
    <w:p>
      <w:pPr>
        <w:keepNext/>
        <w:spacing w:after="20"/>
      </w:pPr>
      <w:r>
        <w:rPr>
          <w:b/>
          <w:color w:val="A07028"/>
        </w:rPr>
        <w:t xml:space="preserve">02/2010–04/2010  </w:t>
      </w:r>
      <w:r>
        <w:rPr>
          <w:b/>
        </w:rPr>
        <w:t>Helfer in der Lagerwirtschaft</w:t>
      </w:r>
    </w:p>
    <w:p>
      <w:pPr>
        <w:keepNext w:val="0"/>
        <w:spacing w:after="20"/>
        <w:ind w:left="259"/>
      </w:pPr>
      <w:r>
        <w:t>DEKRA Arbeit GmbH · Pforzheim, BW</w:t>
      </w:r>
    </w:p>
    <w:p>
      <w:pPr>
        <w:keepNext w:val="0"/>
        <w:spacing w:after="20"/>
      </w:pPr>
      <w:r>
        <w:rPr>
          <w:b/>
          <w:color w:val="A07028"/>
        </w:rPr>
        <w:t xml:space="preserve">08/2008–01/2010  </w:t>
      </w:r>
      <w:r>
        <w:rPr>
          <w:b/>
        </w:rPr>
        <w:t>Arbeitsunfähig</w:t>
      </w:r>
    </w:p>
    <w:p>
      <w:pPr>
        <w:keepNext/>
        <w:spacing w:after="20"/>
      </w:pPr>
      <w:r>
        <w:rPr>
          <w:b/>
          <w:color w:val="A07028"/>
        </w:rPr>
        <w:t xml:space="preserve">07/2008–09/2008  </w:t>
      </w:r>
      <w:r>
        <w:rPr>
          <w:b/>
        </w:rPr>
        <w:t>Produktionsmitarbeiter</w:t>
      </w:r>
    </w:p>
    <w:p>
      <w:pPr>
        <w:keepNext w:val="0"/>
        <w:spacing w:after="20"/>
        <w:ind w:left="259"/>
      </w:pPr>
      <w:r>
        <w:t>Witzenmann · Pforzheim, BW</w:t>
      </w:r>
    </w:p>
    <w:p>
      <w:pPr>
        <w:keepNext/>
        <w:spacing w:after="20"/>
      </w:pPr>
      <w:r>
        <w:rPr>
          <w:b/>
          <w:color w:val="A07028"/>
        </w:rPr>
        <w:t xml:space="preserve">02/2008–05/2008  </w:t>
      </w:r>
      <w:r>
        <w:rPr>
          <w:b/>
        </w:rPr>
        <w:t>Auslieferungsfahrer</w:t>
      </w:r>
    </w:p>
    <w:p>
      <w:pPr>
        <w:keepNext w:val="0"/>
        <w:spacing w:after="20"/>
        <w:ind w:left="259"/>
      </w:pPr>
      <w:r>
        <w:t>City Briefkurier · Pforzheim, BW</w:t>
      </w:r>
    </w:p>
    <w:p>
      <w:pPr>
        <w:keepNext/>
        <w:spacing w:after="20"/>
      </w:pPr>
      <w:r>
        <w:rPr>
          <w:b/>
          <w:color w:val="A07028"/>
        </w:rPr>
        <w:t xml:space="preserve">06/2007–09/2007  </w:t>
      </w:r>
      <w:r>
        <w:rPr>
          <w:b/>
        </w:rPr>
        <w:t>Praktikum im Bereich Journalismus und Kultur</w:t>
      </w:r>
    </w:p>
    <w:p>
      <w:pPr>
        <w:keepNext w:val="0"/>
        <w:spacing w:after="20"/>
        <w:ind w:left="259"/>
      </w:pPr>
      <w:r>
        <w:t>M.D. · Magdeburg, SA</w:t>
      </w:r>
    </w:p>
    <w:p>
      <w:pPr>
        <w:pStyle w:val="Heading1"/>
      </w:pPr>
      <w:r>
        <w:t>Kontakt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rPr>
                <w:b/>
              </w:rPr>
              <w:t>E-Mail</w:t>
            </w:r>
          </w:p>
        </w:tc>
        <w:tc>
          <w:tcPr>
            <w:tcW w:type="dxa" w:w="5083"/>
          </w:tcPr>
          <w:p>
            <w:r>
              <w:t>vleicht@keemail.me</w:t>
            </w:r>
          </w:p>
        </w:tc>
      </w:tr>
      <w:tr>
        <w:tc>
          <w:tcPr>
            <w:tcW w:type="dxa" w:w="5083"/>
          </w:tcPr>
          <w:p>
            <w:r>
              <w:rPr>
                <w:b/>
              </w:rPr>
              <w:t>Standort</w:t>
            </w:r>
          </w:p>
        </w:tc>
        <w:tc>
          <w:tcPr>
            <w:tcW w:type="dxa" w:w="5083"/>
          </w:tcPr>
          <w:p>
            <w:r>
              <w:t>Pforzheim</w:t>
            </w:r>
          </w:p>
        </w:tc>
      </w:tr>
      <w:tr>
        <w:tc>
          <w:tcPr>
            <w:tcW w:type="dxa" w:w="5083"/>
          </w:tcPr>
          <w:p>
            <w:r>
              <w:rPr>
                <w:b/>
              </w:rPr>
              <w:t>Verfügbarkeit</w:t>
            </w:r>
          </w:p>
        </w:tc>
        <w:tc>
          <w:tcPr>
            <w:tcW w:type="dxa" w:w="5083"/>
          </w:tcPr>
          <w:p>
            <w:r>
              <w:t>Ab August 2026</w:t>
            </w:r>
          </w:p>
        </w:tc>
      </w:tr>
      <w:tr>
        <w:tc>
          <w:tcPr>
            <w:tcW w:type="dxa" w:w="5083"/>
          </w:tcPr>
          <w:p>
            <w:r>
              <w:rPr>
                <w:b/>
              </w:rPr>
              <w:t>Geburtsdatum</w:t>
            </w:r>
          </w:p>
        </w:tc>
        <w:tc>
          <w:tcPr>
            <w:tcW w:type="dxa" w:w="5083"/>
          </w:tcPr>
          <w:p>
            <w:r>
              <w:t>06.03.1985</w:t>
            </w:r>
          </w:p>
        </w:tc>
      </w:tr>
    </w:tbl>
    <w:p>
      <w:pPr>
        <w:jc w:val="right"/>
      </w:pPr>
      <w:r>
        <w:rPr>
          <w:color w:val="7891A0"/>
          <w:sz w:val="16"/>
        </w:rPr>
        <w:t>VL // PERSONNEL FILE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9394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9394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9394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Lebenslauf Vladimir Leicht – Lesefassung</dc:title>
  <dc:subject>Fließende Lesefassung der Webpräsenz</dc:subject>
  <dc:creator>Vladimir Leicht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