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ATemplateHeadingOne"/>
        <w:spacing w:before="120" w:after="400"/>
        <w:rPr/>
      </w:pPr>
      <w:r>
        <w:rPr/>
        <w:t>Introduction</w:t>
      </w:r>
    </w:p>
    <w:p>
      <w:pPr>
        <w:pStyle w:val="Normal"/>
        <w:rPr/>
      </w:pPr>
      <w:r>
        <w:rPr/>
        <w:t xml:space="preserve">This is the assessment for </w:t>
      </w:r>
      <w:r>
        <w:rPr/>
        <w:t>the JavaScript week</w:t>
      </w:r>
      <w:r>
        <w:rPr/>
        <w:t xml:space="preserve"> of your training with QA. This assessment has been designed in relation to the SFIA framework, with the aim of assessing your ability to work towards SFIA level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document details the content of the assessment and the deliverables required on its completion. It also details the scheme in which we will be marking this assessment; the marking scheme has been created in tandem with SFIA level 2 skills.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Calibri" w:cs="Arial"/>
          <w:b/>
          <w:b/>
          <w:color w:val="1F497D" w:themeColor="text2"/>
          <w:sz w:val="36"/>
          <w:szCs w:val="36"/>
          <w:lang w:eastAsia="en-US"/>
        </w:rPr>
      </w:pPr>
      <w:r>
        <w:rPr>
          <w:rFonts w:eastAsia="Calibri" w:cs="Arial"/>
          <w:b/>
          <w:color w:val="1F497D" w:themeColor="text2"/>
          <w:sz w:val="36"/>
          <w:szCs w:val="36"/>
          <w:lang w:eastAsia="en-US"/>
        </w:rPr>
      </w:r>
      <w:r>
        <w:br w:type="page"/>
      </w:r>
    </w:p>
    <w:p>
      <w:pPr>
        <w:pStyle w:val="QATemplateHeadingOne"/>
        <w:rPr/>
      </w:pPr>
      <w:r>
        <w:rPr/>
        <w:t>Assessment information</w:t>
      </w:r>
    </w:p>
    <w:p>
      <w:pPr>
        <w:pStyle w:val="Normal"/>
        <w:rPr/>
      </w:pPr>
      <w:r>
        <w:rPr/>
        <w:t xml:space="preserve">During this assessment, you are </w:t>
      </w:r>
      <w:r>
        <w:rPr/>
        <w:t xml:space="preserve">tasked </w:t>
      </w:r>
      <w:r>
        <w:rPr/>
        <w:t xml:space="preserve">to </w:t>
      </w:r>
      <w:r>
        <w:rPr/>
        <w:t>design</w:t>
      </w:r>
      <w:r>
        <w:rPr/>
        <w:t xml:space="preserve"> a frontend for a ‘Pet Clinic’; integrating with an existing API. This assessment will use your knowledge of JavaScript, HTML, CSS, and Bootstrap.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Pet Clinic system is designed to store and manage owners, their pets, visits, and veterinarians.</w:t>
      </w:r>
    </w:p>
    <w:p>
      <w:pPr>
        <w:pStyle w:val="Bulletpointlist"/>
        <w:ind w:left="643" w:hanging="360"/>
        <w:rPr/>
      </w:pPr>
      <w:r>
        <w:rPr/>
      </w:r>
    </w:p>
    <w:p>
      <w:pPr>
        <w:pStyle w:val="SubtopicTitle"/>
        <w:rPr/>
      </w:pPr>
      <w:r>
        <w:rPr/>
        <w:t>Pre-requisite steps</w:t>
      </w:r>
    </w:p>
    <w:p>
      <w:pPr>
        <w:pStyle w:val="Numbers"/>
        <w:numPr>
          <w:ilvl w:val="0"/>
          <w:numId w:val="2"/>
        </w:numPr>
        <w:rPr/>
      </w:pPr>
      <w:r>
        <w:rPr/>
        <w:t xml:space="preserve">Download the Pet Clinic API from GitHub: </w:t>
      </w:r>
      <w:hyperlink r:id="rId2">
        <w:r>
          <w:rPr>
            <w:rStyle w:val="InternetLink"/>
            <w:rFonts w:cs="Segoe UI" w:ascii="Segoe UI" w:hAnsi="Segoe UI"/>
            <w:color w:val="0366D6"/>
            <w:highlight w:val="white"/>
          </w:rPr>
          <w:t>https://github.com/spring-petclinic/spring-petclinic-rest</w:t>
        </w:r>
      </w:hyperlink>
      <w:r>
        <w:rPr/>
        <w:br/>
      </w:r>
    </w:p>
    <w:p>
      <w:pPr>
        <w:pStyle w:val="Numbers"/>
        <w:numPr>
          <w:ilvl w:val="0"/>
          <w:numId w:val="2"/>
        </w:numPr>
        <w:rPr/>
      </w:pPr>
      <w:r>
        <w:rPr/>
        <w:t>Follow the instructions provided on the GitHub page to run the API.</w:t>
        <w:br/>
      </w:r>
    </w:p>
    <w:p>
      <w:pPr>
        <w:pStyle w:val="Numbers"/>
        <w:numPr>
          <w:ilvl w:val="0"/>
          <w:numId w:val="2"/>
        </w:numPr>
        <w:rPr/>
      </w:pPr>
      <w:r>
        <w:rPr/>
        <w:t xml:space="preserve">Once running you can access the API documentation here: </w:t>
      </w:r>
      <w:hyperlink r:id="rId4">
        <w:r>
          <w:rPr>
            <w:rStyle w:val="InternetLink"/>
            <w:rFonts w:cs="Segoe UI" w:ascii="Segoe UI" w:hAnsi="Segoe UI"/>
            <w:color w:val="0366D6"/>
            <w:highlight w:val="white"/>
          </w:rPr>
          <w:t>http://localhost:9966/petclinic/swagger-ui.html</w:t>
        </w:r>
      </w:hyperlink>
    </w:p>
    <w:p>
      <w:pPr>
        <w:pStyle w:val="Numbers"/>
        <w:numPr>
          <w:ilvl w:val="0"/>
          <w:numId w:val="0"/>
        </w:numPr>
        <w:ind w:left="643" w:hanging="0"/>
        <w:rPr/>
      </w:pPr>
      <w:r>
        <w:rPr/>
        <w:br/>
      </w:r>
    </w:p>
    <w:p>
      <w:pPr>
        <w:pStyle w:val="SubtopicTitle"/>
        <w:rPr/>
      </w:pPr>
      <w:r>
        <w:rPr/>
        <w:t>Assessment Tasks</w:t>
      </w:r>
    </w:p>
    <w:p>
      <w:pPr>
        <w:pStyle w:val="Normal"/>
        <w:rPr/>
      </w:pPr>
      <w:r>
        <w:rPr/>
        <w:t xml:space="preserve">As mentioned above, you are to create a frontend that integrates with the Pet Clinic API. </w:t>
      </w:r>
      <w:r>
        <w:rPr/>
        <w:t>You will be provided with a list of User Stories that you must organise and provide functionality for.</w:t>
      </w:r>
    </w:p>
    <w:p>
      <w:pPr>
        <w:pStyle w:val="Normal"/>
        <w:rPr/>
      </w:pPr>
      <w:r>
        <w:rPr/>
      </w:r>
    </w:p>
    <w:p>
      <w:pPr>
        <w:pStyle w:val="SubtopicTitle"/>
        <w:rPr/>
      </w:pPr>
      <w:r>
        <w:rPr/>
        <w:t>Deliverables</w:t>
      </w:r>
    </w:p>
    <w:p>
      <w:pPr>
        <w:pStyle w:val="Normal"/>
        <w:rPr/>
      </w:pPr>
      <w:r>
        <w:rPr/>
        <w:t>The deliverable for this assessment is collated evidence of the questions above being met. Ensure to create evidence for this by:</w:t>
        <w:br/>
      </w:r>
    </w:p>
    <w:p>
      <w:pPr>
        <w:pStyle w:val="Bulletpointlist"/>
        <w:numPr>
          <w:ilvl w:val="0"/>
          <w:numId w:val="1"/>
        </w:numPr>
        <w:rPr/>
      </w:pPr>
      <w:r>
        <w:rPr/>
        <w:t xml:space="preserve">Creating a github repository that contains the code and </w:t>
      </w:r>
      <w:r>
        <w:rPr/>
        <w:t xml:space="preserve">any </w:t>
      </w:r>
      <w:r>
        <w:rPr/>
        <w:t>documentation you have produced.</w:t>
      </w:r>
    </w:p>
    <w:p>
      <w:pPr>
        <w:pStyle w:val="Bulletpointlist"/>
        <w:numPr>
          <w:ilvl w:val="0"/>
          <w:numId w:val="1"/>
        </w:numPr>
        <w:rPr/>
      </w:pPr>
      <w:r>
        <w:rPr/>
        <w:t>Assign a Product Owner to p</w:t>
      </w:r>
      <w:r>
        <w:rPr/>
        <w:t xml:space="preserve">resent </w:t>
      </w:r>
      <w:r>
        <w:rPr/>
        <w:t xml:space="preserve">an ongoing </w:t>
      </w:r>
      <w:r>
        <w:rPr/>
        <w:t xml:space="preserve">solution to the </w:t>
      </w:r>
      <w:r>
        <w:rPr/>
        <w:t>client</w:t>
      </w:r>
      <w:r>
        <w:rPr/>
        <w:t xml:space="preserve"> </w:t>
      </w:r>
      <w:r>
        <w:rPr/>
        <w:t>midway through the</w:t>
      </w:r>
      <w:r>
        <w:rPr/>
        <w:t xml:space="preserve"> assessment.</w:t>
      </w:r>
    </w:p>
    <w:p>
      <w:pPr>
        <w:pStyle w:val="Bulletpointlist"/>
        <w:numPr>
          <w:ilvl w:val="0"/>
          <w:numId w:val="1"/>
        </w:numPr>
        <w:rPr/>
      </w:pPr>
      <w:r>
        <w:rPr/>
        <w:t>A brief presentation of the solution you have been able to create as a group at the end of the assessment.</w:t>
      </w:r>
    </w:p>
    <w:p>
      <w:pPr>
        <w:pStyle w:val="Normal"/>
        <w:rPr>
          <w:rFonts w:eastAsia="Calibri" w:cs="Arial"/>
          <w:b/>
          <w:b/>
          <w:color w:val="1F497D" w:themeColor="text2"/>
          <w:sz w:val="36"/>
          <w:szCs w:val="36"/>
          <w:lang w:eastAsia="en-US"/>
        </w:rPr>
      </w:pPr>
      <w:r>
        <w:rPr>
          <w:rFonts w:eastAsia="Calibri" w:cs="Arial"/>
          <w:b/>
          <w:color w:val="1F497D" w:themeColor="text2"/>
          <w:sz w:val="36"/>
          <w:szCs w:val="36"/>
          <w:lang w:eastAsia="en-US"/>
        </w:rPr>
      </w:r>
      <w:r>
        <w:br w:type="page"/>
      </w:r>
    </w:p>
    <w:p>
      <w:pPr>
        <w:pStyle w:val="QATemplateHeadingOne"/>
        <w:rPr/>
      </w:pPr>
      <w:r>
        <w:rPr/>
        <w:t>Marking scheme</w:t>
      </w:r>
    </w:p>
    <w:p>
      <w:pPr>
        <w:pStyle w:val="Normal"/>
        <w:rPr/>
      </w:pPr>
      <w:r>
        <w:rPr/>
        <w:t>Below are the skills that we will be evaluating for this JavaScript assessment. These skills are as described in the SFIA 7 framework; please see below if you wish to have more information:</w:t>
      </w:r>
    </w:p>
    <w:p>
      <w:pPr>
        <w:pStyle w:val="Normal"/>
        <w:rPr/>
      </w:pPr>
      <w:hyperlink r:id="rId5">
        <w:r>
          <w:rPr>
            <w:rStyle w:val="InternetLink"/>
          </w:rPr>
          <w:t>https://www.sfia-online.org/en/framework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skills this assessment will discussed are the following:</w:t>
        <w:br/>
      </w:r>
    </w:p>
    <w:p>
      <w:pPr>
        <w:pStyle w:val="Bulletpointlist"/>
        <w:numPr>
          <w:ilvl w:val="0"/>
          <w:numId w:val="1"/>
        </w:numPr>
        <w:rPr/>
      </w:pPr>
      <w:r>
        <w:rPr/>
        <w:t>Programming/software development</w:t>
      </w:r>
    </w:p>
    <w:p>
      <w:pPr>
        <w:pStyle w:val="Bulletpointlist"/>
        <w:rPr/>
      </w:pPr>
      <w:r>
        <w:rPr/>
      </w:r>
    </w:p>
    <w:p>
      <w:pPr>
        <w:pStyle w:val="Normal"/>
        <w:rPr>
          <w:b/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Programming/software development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Designs, codes, verifies, tests, documents, amends and refactors moderately complex programs/scripts. </w:t>
      </w:r>
    </w:p>
    <w:p>
      <w:pPr>
        <w:pStyle w:val="Normal"/>
        <w:rPr/>
      </w:pPr>
      <w:r>
        <w:rPr/>
      </w:r>
    </w:p>
    <w:p>
      <w:pPr>
        <w:pStyle w:val="SubtopicTitle"/>
        <w:rPr/>
      </w:pPr>
      <w:r>
        <w:rPr/>
        <w:t>Programming/software development – marking scheme</w:t>
      </w:r>
    </w:p>
    <w:p>
      <w:pPr>
        <w:pStyle w:val="Normal"/>
        <w:rPr/>
      </w:pPr>
      <w:r>
        <w:rPr/>
        <w:t>Below is the list of criteria that will be assessed from your deliverable:</w:t>
        <w:br/>
      </w:r>
    </w:p>
    <w:tbl>
      <w:tblPr>
        <w:tblStyle w:val="TableGrid"/>
        <w:tblW w:w="10246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63"/>
        <w:gridCol w:w="1161"/>
        <w:gridCol w:w="5222"/>
      </w:tblGrid>
      <w:tr>
        <w:trPr>
          <w:trHeight w:val="270" w:hRule="atLeast"/>
        </w:trPr>
        <w:tc>
          <w:tcPr>
            <w:tcW w:w="3863" w:type="dxa"/>
            <w:tcBorders/>
            <w:shd w:color="auto" w:fill="31849B" w:themeFill="accent5" w:themeFillShade="bf" w:val="clear"/>
          </w:tcPr>
          <w:p>
            <w:pPr>
              <w:pStyle w:val="Normal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SFIA skill</w:t>
            </w:r>
          </w:p>
        </w:tc>
        <w:tc>
          <w:tcPr>
            <w:tcW w:w="1161" w:type="dxa"/>
            <w:tcBorders/>
            <w:shd w:color="auto" w:fill="31849B" w:themeFill="accent5" w:themeFillShade="bf" w:val="clear"/>
          </w:tcPr>
          <w:p>
            <w:pPr>
              <w:pStyle w:val="Normal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Rating</w:t>
            </w:r>
          </w:p>
        </w:tc>
        <w:tc>
          <w:tcPr>
            <w:tcW w:w="5222" w:type="dxa"/>
            <w:tcBorders/>
            <w:shd w:color="auto" w:fill="31849B" w:themeFill="accent5" w:themeFillShade="bf" w:val="clear"/>
          </w:tcPr>
          <w:p>
            <w:pPr>
              <w:pStyle w:val="Normal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Details</w:t>
            </w:r>
          </w:p>
        </w:tc>
      </w:tr>
      <w:tr>
        <w:trPr>
          <w:trHeight w:val="541" w:hRule="atLeast"/>
        </w:trPr>
        <w:tc>
          <w:tcPr>
            <w:tcW w:w="386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bookmarkStart w:id="0" w:name="_Hlk10683852"/>
            <w:r>
              <w:rPr>
                <w:b/>
              </w:rPr>
              <w:t xml:space="preserve">Programming/software development </w:t>
            </w:r>
            <w:bookmarkEnd w:id="0"/>
            <w:r>
              <w:rPr>
                <w:b/>
              </w:rPr>
              <w:t xml:space="preserve">- </w:t>
            </w:r>
            <w:r>
              <w:rPr/>
              <w:t xml:space="preserve">Designs, codes, verifies, tests, documents, amends and refactors moderately complex programs/scripts. 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tcBorders/>
            <w:shd w:color="auto" w:fill="FF6D6D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5222" w:type="dxa"/>
            <w:tcBorders/>
            <w:shd w:color="auto" w:fill="FF6D6D" w:val="clear"/>
            <w:vAlign w:val="center"/>
          </w:tcPr>
          <w:p>
            <w:pPr>
              <w:pStyle w:val="Normal"/>
              <w:rPr/>
            </w:pPr>
            <w:r>
              <w:rPr/>
              <w:t>Interface is non-existent or missing major features.</w:t>
            </w:r>
          </w:p>
        </w:tc>
      </w:tr>
      <w:tr>
        <w:trPr>
          <w:trHeight w:val="843" w:hRule="atLeast"/>
        </w:trPr>
        <w:tc>
          <w:tcPr>
            <w:tcW w:w="386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tcBorders/>
            <w:shd w:color="auto" w:fill="FFAB4F" w:val="clear"/>
            <w:vAlign w:val="cente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5222" w:type="dxa"/>
            <w:tcBorders/>
            <w:shd w:color="auto" w:fill="FFAB4F" w:val="clear"/>
            <w:vAlign w:val="center"/>
          </w:tcPr>
          <w:p>
            <w:pPr>
              <w:pStyle w:val="Normal"/>
              <w:rPr/>
            </w:pPr>
            <w:r>
              <w:rPr/>
              <w:t>Interface is functional but missing features. Parts of the interface follow a common theme. Best practices were partially followed.</w:t>
            </w:r>
          </w:p>
        </w:tc>
      </w:tr>
      <w:tr>
        <w:trPr>
          <w:trHeight w:val="1401" w:hRule="atLeast"/>
        </w:trPr>
        <w:tc>
          <w:tcPr>
            <w:tcW w:w="386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tcBorders/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222" w:type="dxa"/>
            <w:tcBorders/>
            <w:shd w:color="auto" w:fill="FFFF00" w:val="clear"/>
            <w:vAlign w:val="center"/>
          </w:tcPr>
          <w:p>
            <w:pPr>
              <w:pStyle w:val="Normal"/>
              <w:rPr/>
            </w:pPr>
            <w:r>
              <w:rPr/>
              <w:t>Interface includes required functionality with some bugs. Interface design follows a common theme throughout. Best practices were for the most part followed.</w:t>
            </w:r>
          </w:p>
        </w:tc>
      </w:tr>
      <w:tr>
        <w:trPr>
          <w:trHeight w:val="1130" w:hRule="atLeast"/>
        </w:trPr>
        <w:tc>
          <w:tcPr>
            <w:tcW w:w="386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tcBorders/>
            <w:shd w:color="auto" w:fill="AAFF11" w:val="clear"/>
            <w:vAlign w:val="cente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5222" w:type="dxa"/>
            <w:tcBorders/>
            <w:shd w:color="auto" w:fill="AAFF11" w:val="clear"/>
            <w:vAlign w:val="center"/>
          </w:tcPr>
          <w:p>
            <w:pPr>
              <w:pStyle w:val="Normal"/>
              <w:rPr/>
            </w:pPr>
            <w:r>
              <w:rPr/>
              <w:t>Interface includes all required functionality with limited bugs. The interface follows a common design language. The user journey is consistent and logical.</w:t>
            </w:r>
          </w:p>
        </w:tc>
      </w:tr>
      <w:tr>
        <w:trPr>
          <w:trHeight w:val="1942" w:hRule="atLeast"/>
        </w:trPr>
        <w:tc>
          <w:tcPr>
            <w:tcW w:w="386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tcBorders/>
            <w:shd w:color="auto" w:fill="23F600" w:val="clear"/>
            <w:vAlign w:val="cente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5222" w:type="dxa"/>
            <w:tcBorders/>
            <w:shd w:color="auto" w:fill="23F600" w:val="clear"/>
            <w:vAlign w:val="center"/>
          </w:tcPr>
          <w:p>
            <w:pPr>
              <w:pStyle w:val="Normal"/>
              <w:rPr/>
            </w:pPr>
            <w:r>
              <w:rPr/>
              <w:t>Interface is feature complete, robust and flexible. Implements functionality outside of the brief to a good level.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QATemplateHeadingOne"/>
        <w:rPr/>
      </w:pPr>
      <w:r>
        <w:rPr/>
        <w:t>Definition of done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color w:val="auto"/>
        </w:rPr>
      </w:pPr>
      <w:r>
        <w:rPr/>
        <w:t>Adhered to best practice</w:t>
      </w:r>
    </w:p>
    <w:p>
      <w:pPr>
        <w:pStyle w:val="Normal"/>
        <w:numPr>
          <w:ilvl w:val="0"/>
          <w:numId w:val="3"/>
        </w:numPr>
        <w:rPr/>
      </w:pPr>
      <w:r>
        <w:rPr/>
        <w:t>Semi-colons are in code rather than relying on ASI</w:t>
      </w:r>
    </w:p>
    <w:p>
      <w:pPr>
        <w:pStyle w:val="Normal"/>
        <w:numPr>
          <w:ilvl w:val="0"/>
          <w:numId w:val="3"/>
        </w:numPr>
        <w:rPr/>
      </w:pPr>
      <w:r>
        <w:rPr/>
        <w:t>Method names and variables have clear names and explain what they are doing</w:t>
      </w:r>
    </w:p>
    <w:p>
      <w:pPr>
        <w:pStyle w:val="Normal"/>
        <w:numPr>
          <w:ilvl w:val="0"/>
          <w:numId w:val="3"/>
        </w:numPr>
        <w:rPr/>
      </w:pPr>
      <w:r>
        <w:rPr/>
        <w:t>Refactored to be more efficient, readable, maintainable or scalable</w:t>
      </w:r>
    </w:p>
    <w:p>
      <w:pPr>
        <w:pStyle w:val="Normal"/>
        <w:numPr>
          <w:ilvl w:val="0"/>
          <w:numId w:val="3"/>
        </w:numPr>
        <w:rPr/>
      </w:pPr>
      <w:r>
        <w:rPr/>
        <w:t>Correct use of CSS and Bootstrap</w:t>
      </w:r>
    </w:p>
    <w:p>
      <w:pPr>
        <w:pStyle w:val="Normal"/>
        <w:numPr>
          <w:ilvl w:val="0"/>
          <w:numId w:val="3"/>
        </w:numPr>
        <w:rPr/>
      </w:pPr>
      <w:r>
        <w:rPr/>
        <w:t>No inline styling</w:t>
      </w:r>
    </w:p>
    <w:p>
      <w:pPr>
        <w:pStyle w:val="Normal"/>
        <w:numPr>
          <w:ilvl w:val="0"/>
          <w:numId w:val="3"/>
        </w:numPr>
        <w:rPr/>
      </w:pPr>
      <w:r>
        <w:rPr/>
        <w:t>External scripts and CSS files attached to HTML</w:t>
      </w:r>
    </w:p>
    <w:p>
      <w:pPr>
        <w:pStyle w:val="Normal"/>
        <w:numPr>
          <w:ilvl w:val="0"/>
          <w:numId w:val="3"/>
        </w:numPr>
        <w:rPr/>
      </w:pPr>
      <w:r>
        <w:rPr/>
        <w:t>Home page called index.html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header="720" w:top="1440" w:footer="720" w:bottom="1440" w:gutter="0"/>
      <w:pgNumType w:start="2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c39ce"/>
    <w:pPr>
      <w:widowControl/>
      <w:bidi w:val="0"/>
      <w:jc w:val="left"/>
    </w:pPr>
    <w:rPr>
      <w:rFonts w:ascii="Open Sans" w:hAnsi="Open Sans" w:eastAsia="Times New Roman" w:cs="Times New Roman"/>
      <w:color w:val="262626" w:themeColor="text1" w:themeTint="d9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d683c"/>
    <w:rPr>
      <w:rFonts w:ascii="Open Sans" w:hAnsi="Open Sans" w:cs="Arial"/>
      <w:b/>
      <w:bCs/>
      <w:color w:val="262626" w:themeColor="text1" w:themeTint="d9"/>
      <w:kern w:val="2"/>
      <w:sz w:val="32"/>
      <w:szCs w:val="32"/>
    </w:rPr>
  </w:style>
  <w:style w:type="character" w:styleId="Pagenumber">
    <w:name w:val="page number"/>
    <w:basedOn w:val="DefaultParagraphFont"/>
    <w:qFormat/>
    <w:rsid w:val="00e10407"/>
    <w:rPr/>
  </w:style>
  <w:style w:type="character" w:styleId="CodeChar" w:customStyle="1">
    <w:name w:val="code Char"/>
    <w:basedOn w:val="DefaultParagraphFont"/>
    <w:qFormat/>
    <w:rsid w:val="00130098"/>
    <w:rPr>
      <w:rFonts w:ascii="Courier New" w:hAnsi="Courier New" w:cs="Arial"/>
      <w:b/>
      <w:bCs/>
      <w:color w:val="000000"/>
      <w:kern w:val="2"/>
      <w:sz w:val="24"/>
      <w:szCs w:val="24"/>
      <w:lang w:val="en-GB" w:eastAsia="en-GB" w:bidi="ar-SA"/>
    </w:rPr>
  </w:style>
  <w:style w:type="character" w:styleId="PlaceholderText">
    <w:name w:val="Placeholder Text"/>
    <w:basedOn w:val="DefaultParagraphFont"/>
    <w:uiPriority w:val="99"/>
    <w:semiHidden/>
    <w:qFormat/>
    <w:rsid w:val="008f2276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8f227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2d683c"/>
    <w:rPr>
      <w:rFonts w:ascii="Open Sans" w:hAnsi="Open Sans"/>
      <w:b w:val="false"/>
      <w:sz w:val="22"/>
      <w:szCs w:val="16"/>
    </w:rPr>
  </w:style>
  <w:style w:type="character" w:styleId="Annotationreference">
    <w:name w:val="annotation reference"/>
    <w:basedOn w:val="DefaultParagraphFont"/>
    <w:semiHidden/>
    <w:unhideWhenUsed/>
    <w:qFormat/>
    <w:rsid w:val="002d683c"/>
    <w:rPr>
      <w:sz w:val="16"/>
      <w:szCs w:val="16"/>
    </w:rPr>
  </w:style>
  <w:style w:type="character" w:styleId="BulletpointlistChar" w:customStyle="1">
    <w:name w:val="Bullet point list Char"/>
    <w:basedOn w:val="DefaultParagraphFont"/>
    <w:link w:val="Bulletpointlist"/>
    <w:qFormat/>
    <w:rsid w:val="002d683c"/>
    <w:rPr>
      <w:rFonts w:ascii="Open Sans" w:hAnsi="Open Sans"/>
      <w:color w:val="262626" w:themeColor="text1" w:themeTint="d9"/>
      <w:sz w:val="24"/>
      <w:szCs w:val="24"/>
    </w:rPr>
  </w:style>
  <w:style w:type="character" w:styleId="NumbersChar" w:customStyle="1">
    <w:name w:val="Numbers! Char"/>
    <w:basedOn w:val="DefaultParagraphFont"/>
    <w:link w:val="Numbers"/>
    <w:qFormat/>
    <w:rsid w:val="00ff7d9b"/>
    <w:rPr>
      <w:rFonts w:ascii="Open Sans" w:hAnsi="Open Sans"/>
      <w:color w:val="262626" w:themeColor="text1" w:themeTint="d9"/>
      <w:sz w:val="24"/>
      <w:szCs w:val="24"/>
    </w:rPr>
  </w:style>
  <w:style w:type="character" w:styleId="SubtopicTitleChar" w:customStyle="1">
    <w:name w:val="Subtopic Title Char"/>
    <w:basedOn w:val="NumbersChar"/>
    <w:link w:val="SubtopicTitle"/>
    <w:qFormat/>
    <w:rsid w:val="00ff7d9b"/>
    <w:rPr>
      <w:rFonts w:ascii="Open Sans" w:hAnsi="Open Sans"/>
      <w:b/>
      <w:color w:val="1F497D" w:themeColor="text2"/>
      <w:sz w:val="28"/>
      <w:szCs w:val="24"/>
    </w:rPr>
  </w:style>
  <w:style w:type="character" w:styleId="ListNumber2Char" w:customStyle="1">
    <w:name w:val="List Number 2 Char"/>
    <w:basedOn w:val="DefaultParagraphFont"/>
    <w:link w:val="ListNumber2"/>
    <w:qFormat/>
    <w:rsid w:val="00cf2c4c"/>
    <w:rPr>
      <w:rFonts w:ascii="Open Sans" w:hAnsi="Open Sans"/>
      <w:color w:val="262626" w:themeColor="text1" w:themeTint="d9"/>
      <w:sz w:val="24"/>
      <w:szCs w:val="24"/>
    </w:rPr>
  </w:style>
  <w:style w:type="character" w:styleId="CodeexampleChar" w:customStyle="1">
    <w:name w:val="Code example Char"/>
    <w:basedOn w:val="ListNumber2Char"/>
    <w:link w:val="Codeexample"/>
    <w:qFormat/>
    <w:rsid w:val="00cf2c4c"/>
    <w:rPr>
      <w:rFonts w:ascii="Consolas" w:hAnsi="Consolas"/>
      <w:b/>
      <w:color w:val="000000" w:themeColor="text1"/>
      <w:sz w:val="24"/>
      <w:szCs w:val="24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3246ec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a17a2c"/>
    <w:rPr>
      <w:color w:val="800080" w:themeColor="followedHyperlink"/>
      <w:u w:val="single"/>
    </w:rPr>
  </w:style>
  <w:style w:type="character" w:styleId="ListLabel1" w:customStyle="1">
    <w:name w:val="ListLabel 1"/>
    <w:qFormat/>
    <w:rPr>
      <w:b w:val="false"/>
      <w:i w:val="false"/>
      <w:sz w:val="24"/>
      <w:szCs w:val="24"/>
    </w:rPr>
  </w:style>
  <w:style w:type="character" w:styleId="ListLabel2" w:customStyle="1">
    <w:name w:val="ListLabel 2"/>
    <w:qFormat/>
    <w:rPr>
      <w:b w:val="false"/>
      <w:i w:val="false"/>
      <w:sz w:val="24"/>
      <w:szCs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ascii="Segoe UI" w:hAnsi="Segoe UI" w:cs="Segoe UI"/>
      <w:color w:val="0366D6"/>
      <w:shd w:fill="FFFFFF" w:val="clear"/>
    </w:rPr>
  </w:style>
  <w:style w:type="character" w:styleId="ListLabel7" w:customStyle="1">
    <w:name w:val="ListLabel 7"/>
    <w:qFormat/>
    <w:rPr>
      <w:rFonts w:ascii="Segoe UI" w:hAnsi="Segoe UI" w:cs="Segoe UI"/>
      <w:color w:val="0366D6"/>
      <w:shd w:fill="FFFFFF" w:val="clear"/>
    </w:rPr>
  </w:style>
  <w:style w:type="character" w:styleId="ListLabel8" w:customStyle="1">
    <w:name w:val="ListLabel 8"/>
    <w:qFormat/>
    <w:rPr/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egoe UI" w:hAnsi="Segoe UI" w:cs="Segoe UI"/>
      <w:color w:val="0366D6"/>
      <w:highlight w:val="white"/>
    </w:rPr>
  </w:style>
  <w:style w:type="character" w:styleId="ListLabel20">
    <w:name w:val="ListLabel 20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rsid w:val="00e10407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e10407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Code" w:customStyle="1">
    <w:name w:val="code"/>
    <w:basedOn w:val="Normal"/>
    <w:qFormat/>
    <w:rsid w:val="00130098"/>
    <w:pPr>
      <w:spacing w:before="240" w:after="60"/>
      <w:ind w:left="709" w:hanging="0"/>
      <w:outlineLvl w:val="0"/>
    </w:pPr>
    <w:rPr>
      <w:rFonts w:ascii="Courier New" w:hAnsi="Courier New" w:cs="Arial"/>
      <w:bCs/>
      <w:color w:val="000000"/>
      <w:kern w:val="2"/>
    </w:rPr>
  </w:style>
  <w:style w:type="paragraph" w:styleId="Questionbody" w:customStyle="1">
    <w:name w:val="question body"/>
    <w:basedOn w:val="Normal"/>
    <w:qFormat/>
    <w:rsid w:val="00130098"/>
    <w:pPr/>
    <w:rPr>
      <w:rFonts w:ascii="Arial" w:hAnsi="Arial"/>
    </w:rPr>
  </w:style>
  <w:style w:type="paragraph" w:styleId="Answer" w:customStyle="1">
    <w:name w:val="answer"/>
    <w:basedOn w:val="Normal"/>
    <w:qFormat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2"/>
    </w:rPr>
  </w:style>
  <w:style w:type="paragraph" w:styleId="Paran" w:customStyle="1">
    <w:name w:val="Para-n"/>
    <w:basedOn w:val="Normal"/>
    <w:qFormat/>
    <w:rsid w:val="00130098"/>
    <w:pPr>
      <w:keepLines/>
      <w:spacing w:before="0" w:after="240"/>
      <w:ind w:left="567" w:hanging="567"/>
    </w:pPr>
    <w:rPr>
      <w:sz w:val="22"/>
      <w:szCs w:val="20"/>
      <w:lang w:eastAsia="en-US"/>
    </w:rPr>
  </w:style>
  <w:style w:type="paragraph" w:styleId="Paraex" w:customStyle="1">
    <w:name w:val="Para-ex"/>
    <w:basedOn w:val="Normal"/>
    <w:qFormat/>
    <w:rsid w:val="00130098"/>
    <w:pPr>
      <w:keepLines/>
      <w:ind w:left="1157" w:hanging="0"/>
      <w:textAlignment w:val="baseline"/>
    </w:pPr>
    <w:rPr>
      <w:rFonts w:ascii="Courier New" w:hAnsi="Courier New"/>
      <w:sz w:val="20"/>
      <w:szCs w:val="20"/>
      <w:lang w:eastAsia="en-US"/>
    </w:rPr>
  </w:style>
  <w:style w:type="paragraph" w:styleId="Questionheading" w:customStyle="1">
    <w:name w:val="question heading"/>
    <w:qFormat/>
    <w:rsid w:val="009151e5"/>
    <w:pPr>
      <w:widowControl/>
      <w:bidi w:val="0"/>
      <w:spacing w:before="0" w:after="240"/>
      <w:jc w:val="left"/>
    </w:pPr>
    <w:rPr>
      <w:rFonts w:ascii="Arial" w:hAnsi="Arial" w:eastAsia="Times New Roman" w:cs="Times New Roman"/>
      <w:b/>
      <w:bCs/>
      <w:iCs/>
      <w:color w:val="auto"/>
      <w:kern w:val="0"/>
      <w:sz w:val="24"/>
      <w:szCs w:val="20"/>
      <w:lang w:val="en-US" w:eastAsia="en-US" w:bidi="ar-SA"/>
    </w:rPr>
  </w:style>
  <w:style w:type="paragraph" w:styleId="Subquestion" w:customStyle="1">
    <w:name w:val="sub-question"/>
    <w:basedOn w:val="Normal"/>
    <w:qFormat/>
    <w:rsid w:val="00f823f7"/>
    <w:pPr>
      <w:tabs>
        <w:tab w:val="left" w:pos="720" w:leader="none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2"/>
    </w:rPr>
  </w:style>
  <w:style w:type="paragraph" w:styleId="Question" w:customStyle="1">
    <w:name w:val="question"/>
    <w:basedOn w:val="Heading1"/>
    <w:qFormat/>
    <w:rsid w:val="00ee6cfb"/>
    <w:pPr>
      <w:outlineLvl w:val="2"/>
    </w:pPr>
    <w:rPr>
      <w:color w:val="000000"/>
      <w:sz w:val="24"/>
      <w:szCs w:val="24"/>
    </w:rPr>
  </w:style>
  <w:style w:type="paragraph" w:styleId="Para" w:customStyle="1">
    <w:name w:val="Para"/>
    <w:basedOn w:val="Normal"/>
    <w:qFormat/>
    <w:rsid w:val="00ee6cfb"/>
    <w:pPr>
      <w:keepLines/>
      <w:spacing w:before="0" w:after="240"/>
      <w:ind w:left="567" w:hanging="0"/>
    </w:pPr>
    <w:rPr>
      <w:sz w:val="22"/>
      <w:szCs w:val="20"/>
      <w:lang w:eastAsia="en-US"/>
    </w:rPr>
  </w:style>
  <w:style w:type="paragraph" w:styleId="PF" w:customStyle="1">
    <w:name w:val="PF"/>
    <w:basedOn w:val="Footer"/>
    <w:qFormat/>
    <w:rsid w:val="00bf49ec"/>
    <w:pPr>
      <w:widowControl w:val="false"/>
      <w:pBdr>
        <w:top w:val="single" w:sz="6" w:space="1" w:color="000000"/>
      </w:pBdr>
      <w:tabs>
        <w:tab w:val="center" w:pos="4153" w:leader="none"/>
        <w:tab w:val="center" w:pos="4252" w:leader="none"/>
        <w:tab w:val="right" w:pos="8306" w:leader="none"/>
        <w:tab w:val="right" w:pos="8504" w:leader="none"/>
      </w:tabs>
      <w:spacing w:before="120" w:after="0"/>
      <w:jc w:val="center"/>
    </w:pPr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qFormat/>
    <w:rsid w:val="008f2276"/>
    <w:pPr/>
    <w:rPr>
      <w:rFonts w:ascii="Tahoma" w:hAnsi="Tahoma" w:cs="Tahoma"/>
      <w:sz w:val="16"/>
      <w:szCs w:val="16"/>
    </w:rPr>
  </w:style>
  <w:style w:type="paragraph" w:styleId="QATemplateHeadingOne" w:customStyle="1">
    <w:name w:val="QA Template Heading One"/>
    <w:basedOn w:val="Normal"/>
    <w:qFormat/>
    <w:rsid w:val="00ff7d9b"/>
    <w:pPr>
      <w:spacing w:lineRule="exact" w:line="400" w:before="120" w:after="400"/>
    </w:pPr>
    <w:rPr>
      <w:rFonts w:eastAsia="Calibri" w:cs="Arial"/>
      <w:b/>
      <w:color w:val="1F497D" w:themeColor="text2"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2d683c"/>
    <w:pPr>
      <w:spacing w:before="0" w:after="0"/>
      <w:ind w:left="720" w:hanging="0"/>
      <w:contextualSpacing/>
    </w:pPr>
    <w:rPr/>
  </w:style>
  <w:style w:type="paragraph" w:styleId="Bulletpointlist" w:customStyle="1">
    <w:name w:val="Bullet point list"/>
    <w:basedOn w:val="ListBullet2"/>
    <w:link w:val="BulletpointlistChar"/>
    <w:qFormat/>
    <w:rsid w:val="002d683c"/>
    <w:pPr/>
    <w:rPr/>
  </w:style>
  <w:style w:type="paragraph" w:styleId="Numbers" w:customStyle="1">
    <w:name w:val="Numbers!"/>
    <w:basedOn w:val="ListNumber2"/>
    <w:link w:val="NumbersChar"/>
    <w:qFormat/>
    <w:rsid w:val="00ff7d9b"/>
    <w:pPr/>
    <w:rPr/>
  </w:style>
  <w:style w:type="paragraph" w:styleId="ListBullet2">
    <w:name w:val="List Bullet 2"/>
    <w:basedOn w:val="Normal"/>
    <w:semiHidden/>
    <w:unhideWhenUsed/>
    <w:qFormat/>
    <w:rsid w:val="002d683c"/>
    <w:pPr>
      <w:spacing w:before="0" w:after="0"/>
      <w:contextualSpacing/>
    </w:pPr>
    <w:rPr/>
  </w:style>
  <w:style w:type="paragraph" w:styleId="ListNumber2">
    <w:name w:val="List Number 2"/>
    <w:basedOn w:val="Normal"/>
    <w:link w:val="ListNumber2Char"/>
    <w:unhideWhenUsed/>
    <w:qFormat/>
    <w:rsid w:val="001c39ce"/>
    <w:pPr>
      <w:spacing w:before="0" w:after="0"/>
      <w:contextualSpacing/>
    </w:pPr>
    <w:rPr/>
  </w:style>
  <w:style w:type="paragraph" w:styleId="SubtopicTitle" w:customStyle="1">
    <w:name w:val="Subtopic Title"/>
    <w:basedOn w:val="Numbers"/>
    <w:link w:val="SubtopicTitleChar"/>
    <w:qFormat/>
    <w:rsid w:val="00ff7d9b"/>
    <w:pPr>
      <w:spacing w:lineRule="auto" w:line="360"/>
    </w:pPr>
    <w:rPr>
      <w:b/>
      <w:color w:val="1F497D" w:themeColor="text2"/>
      <w:sz w:val="28"/>
    </w:rPr>
  </w:style>
  <w:style w:type="paragraph" w:styleId="Codeexample" w:customStyle="1">
    <w:name w:val="Code example"/>
    <w:link w:val="CodeexampleChar"/>
    <w:qFormat/>
    <w:rsid w:val="00cf2c4c"/>
    <w:pPr>
      <w:widowControl/>
      <w:bidi w:val="0"/>
      <w:jc w:val="left"/>
    </w:pPr>
    <w:rPr>
      <w:rFonts w:ascii="Consolas" w:hAnsi="Consolas" w:eastAsia="Times New Roman" w:cs="Times New Roman"/>
      <w:b/>
      <w:color w:val="000000" w:themeColor="text1"/>
      <w:kern w:val="0"/>
      <w:sz w:val="24"/>
      <w:szCs w:val="24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26230"/>
    <w:pPr>
      <w:keepNext w:val="true"/>
      <w:keepLines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262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petclinic/spring-petclinic-rest" TargetMode="External"/><Relationship Id="rId3" Type="http://schemas.openxmlformats.org/officeDocument/2006/relationships/hyperlink" Target="http://localhost:9966/petclinic/swagger-ui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sfia-online.org/en/framework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7160D-0EE3-4086-ABC0-DACA0DEB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LibreOffice/6.2.4.2.0$Linux_X86_64 LibreOffice_project/b154c0ac6cf11bc010cb60509e6db2f74a9a9fa3</Application>
  <Pages>4</Pages>
  <Words>530</Words>
  <Characters>2987</Characters>
  <CharactersWithSpaces>3462</CharactersWithSpaces>
  <Paragraphs>50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2019-06-06T10:26:00Z</dcterms:created>
  <dc:creator>Alina Swietochowska</dc:creator>
  <dc:description/>
  <dc:language>en-GB</dc:language>
  <cp:lastModifiedBy/>
  <cp:lastPrinted>2019-05-01T14:58:00Z</cp:lastPrinted>
  <dcterms:modified xsi:type="dcterms:W3CDTF">2019-06-13T08:18:27Z</dcterms:modified>
  <cp:revision>8</cp:revision>
  <dc:subject>QALXESS_v2.0</dc:subject>
  <dc:title>Using Files And Directories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randingStandard">
    <vt:lpwstr/>
  </property>
  <property fmtid="{D5CDD505-2E9C-101B-9397-08002B2CF9AE}" pid="4" name="ChapterNumber">
    <vt:lpwstr>3</vt:lpwstr>
  </property>
  <property fmtid="{D5CDD505-2E9C-101B-9397-08002B2CF9AE}" pid="5" name="ChapterType">
    <vt:lpwstr>Exercise</vt:lpwstr>
  </property>
  <property fmtid="{D5CDD505-2E9C-101B-9397-08002B2CF9AE}" pid="6" name="Company">
    <vt:lpwstr>QA Ltd</vt:lpwstr>
  </property>
  <property fmtid="{D5CDD505-2E9C-101B-9397-08002B2CF9AE}" pid="7" name="ContentTypeId">
    <vt:lpwstr>0x010100F0967B7CEE8D417F966757887D9466FB00147B54DDD4FAF04783788825E658396D</vt:lpwstr>
  </property>
  <property fmtid="{D5CDD505-2E9C-101B-9397-08002B2CF9AE}" pid="8" name="Difficulty">
    <vt:lpwstr/>
  </property>
  <property fmtid="{D5CDD505-2E9C-101B-9397-08002B2CF9AE}" pid="9" name="DocSecurity">
    <vt:i4>0</vt:i4>
  </property>
  <property fmtid="{D5CDD505-2E9C-101B-9397-08002B2CF9AE}" pid="10" name="Dur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PageNumbering">
    <vt:lpwstr>Sequential</vt:lpwstr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category">
    <vt:lpwstr>Exercise</vt:lpwstr>
  </property>
</Properties>
</file>