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FEDC89" w14:textId="77777777" w:rsidR="003C268F" w:rsidRPr="003C268F" w:rsidRDefault="00A96AF2" w:rsidP="003C268F">
      <w:pPr>
        <w:ind w:left="720" w:firstLine="720"/>
        <w:rPr>
          <w:sz w:val="32"/>
          <w:szCs w:val="32"/>
          <w:lang w:val="en-US"/>
        </w:rPr>
      </w:pPr>
      <w:r w:rsidRPr="003C268F">
        <w:rPr>
          <w:sz w:val="32"/>
          <w:szCs w:val="32"/>
        </w:rPr>
        <w:t>Learning cancer grade in an automated manner</w:t>
      </w:r>
    </w:p>
    <w:p w14:paraId="0CFCEB1A" w14:textId="77777777" w:rsidR="003C268F" w:rsidRDefault="003C268F" w:rsidP="003C268F">
      <w:pPr>
        <w:rPr>
          <w:lang w:val="en-US"/>
        </w:rPr>
      </w:pPr>
    </w:p>
    <w:p w14:paraId="372EF23F" w14:textId="79354DF7" w:rsidR="00FF6AF6" w:rsidRPr="003C268F" w:rsidRDefault="768913EA" w:rsidP="003C268F">
      <w:pPr>
        <w:rPr>
          <w:sz w:val="28"/>
          <w:szCs w:val="28"/>
          <w:lang w:val="en-US"/>
        </w:rPr>
      </w:pPr>
      <w:r w:rsidRPr="768913EA">
        <w:rPr>
          <w:sz w:val="28"/>
          <w:szCs w:val="28"/>
          <w:lang w:val="en-US"/>
        </w:rPr>
        <w:t>Abstract:</w:t>
      </w:r>
    </w:p>
    <w:p w14:paraId="0A04A0FD" w14:textId="6EB9F824" w:rsidR="4132C12A" w:rsidRDefault="4132C12A" w:rsidP="4132C12A">
      <w:pPr>
        <w:rPr>
          <w:sz w:val="24"/>
          <w:szCs w:val="24"/>
          <w:lang w:val="en-US"/>
        </w:rPr>
      </w:pPr>
      <w:r w:rsidRPr="4132C12A">
        <w:rPr>
          <w:sz w:val="24"/>
          <w:szCs w:val="24"/>
          <w:lang w:val="en-US"/>
        </w:rPr>
        <w:t xml:space="preserve">Owing to the molecular heterogeneity of bladder cancers in general, and urothelial carcinoma in particular, it often manifests differently in different patients based on the underlying genetic mutations. And this manifestation is often variable across stages and grades of the disease. The treatment strategies for </w:t>
      </w:r>
      <w:r w:rsidR="00441D65" w:rsidRPr="4132C12A">
        <w:rPr>
          <w:sz w:val="24"/>
          <w:szCs w:val="24"/>
          <w:lang w:val="en-US"/>
        </w:rPr>
        <w:t>early-stage</w:t>
      </w:r>
      <w:r w:rsidRPr="4132C12A">
        <w:rPr>
          <w:sz w:val="24"/>
          <w:szCs w:val="24"/>
          <w:lang w:val="en-US"/>
        </w:rPr>
        <w:t xml:space="preserve"> tumors are often very different from </w:t>
      </w:r>
      <w:r w:rsidR="00695ECD" w:rsidRPr="4132C12A">
        <w:rPr>
          <w:sz w:val="24"/>
          <w:szCs w:val="24"/>
          <w:lang w:val="en-US"/>
        </w:rPr>
        <w:t>late-stage</w:t>
      </w:r>
      <w:r w:rsidRPr="4132C12A">
        <w:rPr>
          <w:sz w:val="24"/>
          <w:szCs w:val="24"/>
          <w:lang w:val="en-US"/>
        </w:rPr>
        <w:t xml:space="preserve"> ones; likewise, those of metastasized growths are different from localized ones. Muscle invasive tumors often require chemotherapy, whereas for non-muscle invasive ones the preferred course of treatment is surgical intervention, specifically resection. In this project, we employ a genetic algorithm-based approach to synthetically mimic tumor regions of interest from healthy tissue segments, in the process learning characteristic features pertinent with specific stages as they manifest on the CT scans. The proposed method detects cancer stage from images based on cancer and healthy segments. The results are </w:t>
      </w:r>
      <w:r w:rsidRPr="4132C12A">
        <w:rPr>
          <w:sz w:val="24"/>
          <w:szCs w:val="24"/>
          <w:highlight w:val="yellow"/>
          <w:lang w:val="en-US"/>
        </w:rPr>
        <w:t>&lt;describe results&gt;</w:t>
      </w:r>
      <w:r w:rsidRPr="4132C12A">
        <w:rPr>
          <w:sz w:val="24"/>
          <w:szCs w:val="24"/>
          <w:lang w:val="en-US"/>
        </w:rPr>
        <w:t xml:space="preserve">. </w:t>
      </w:r>
    </w:p>
    <w:p w14:paraId="0E07ACE0" w14:textId="75BA039C" w:rsidR="4132C12A" w:rsidRDefault="4132C12A" w:rsidP="4132C12A">
      <w:pPr>
        <w:rPr>
          <w:sz w:val="24"/>
          <w:szCs w:val="24"/>
          <w:lang w:val="en-US"/>
        </w:rPr>
      </w:pPr>
    </w:p>
    <w:p w14:paraId="1E844BB1" w14:textId="32161BD6" w:rsidR="00625AC2" w:rsidRDefault="00625AC2">
      <w:pPr>
        <w:rPr>
          <w:sz w:val="28"/>
          <w:szCs w:val="28"/>
          <w:lang w:val="en-US"/>
        </w:rPr>
      </w:pPr>
      <w:r w:rsidRPr="003C268F">
        <w:rPr>
          <w:sz w:val="28"/>
          <w:szCs w:val="28"/>
          <w:lang w:val="en-US"/>
        </w:rPr>
        <w:t>Introduction</w:t>
      </w:r>
      <w:r w:rsidR="00FF6AF6" w:rsidRPr="003C268F">
        <w:rPr>
          <w:sz w:val="28"/>
          <w:szCs w:val="28"/>
          <w:lang w:val="en-US"/>
        </w:rPr>
        <w:t>:</w:t>
      </w:r>
    </w:p>
    <w:p w14:paraId="1EEE16F3" w14:textId="340F7BE8" w:rsidR="00843F1C" w:rsidRDefault="00C1494B" w:rsidP="00843F1C">
      <w:pPr>
        <w:rPr>
          <w:sz w:val="24"/>
          <w:szCs w:val="24"/>
        </w:rPr>
      </w:pPr>
      <w:r w:rsidRPr="00C1494B">
        <w:rPr>
          <w:sz w:val="24"/>
          <w:szCs w:val="24"/>
          <w:lang w:val="en-US"/>
        </w:rPr>
        <w:t>Bladder cancer is a</w:t>
      </w:r>
      <w:r w:rsidR="009859D7">
        <w:rPr>
          <w:sz w:val="24"/>
          <w:szCs w:val="24"/>
          <w:lang w:val="en-US"/>
        </w:rPr>
        <w:t xml:space="preserve"> highly</w:t>
      </w:r>
      <w:r w:rsidRPr="00C1494B">
        <w:rPr>
          <w:sz w:val="24"/>
          <w:szCs w:val="24"/>
          <w:lang w:val="en-US"/>
        </w:rPr>
        <w:t xml:space="preserve"> prevalent and heterogeneous disease characterized by a wide range of tumor characteristics, resulting in varying clinical outcomes</w:t>
      </w:r>
      <w:r>
        <w:rPr>
          <w:sz w:val="24"/>
          <w:szCs w:val="24"/>
          <w:lang w:val="en-US"/>
        </w:rPr>
        <w:t xml:space="preserve"> </w:t>
      </w:r>
      <w:r w:rsidR="00C80321">
        <w:rPr>
          <w:sz w:val="24"/>
          <w:szCs w:val="24"/>
          <w:lang w:val="en-US"/>
        </w:rPr>
        <w:fldChar w:fldCharType="begin"/>
      </w:r>
      <w:r w:rsidR="00C80321">
        <w:rPr>
          <w:sz w:val="24"/>
          <w:szCs w:val="24"/>
          <w:lang w:val="en-US"/>
        </w:rPr>
        <w:instrText xml:space="preserve"> ADDIN EN.CITE &lt;EndNote&gt;&lt;Cite&gt;&lt;Author&gt;Wong&lt;/Author&gt;&lt;Year&gt;2021&lt;/Year&gt;&lt;RecNum&gt;2&lt;/RecNum&gt;&lt;DisplayText&gt;[1]&lt;/DisplayText&gt;&lt;record&gt;&lt;rec-number&gt;2&lt;/rec-number&gt;&lt;foreign-keys&gt;&lt;key app="EN" db-id="a29rze5rape5xfexzsmvssf4vewawsfx9e99" timestamp="1730898331"&gt;2&lt;/key&gt;&lt;/foreign-keys&gt;&lt;ref-type name="Journal Article"&gt;17&lt;/ref-type&gt;&lt;contributors&gt;&lt;authors&gt;&lt;author&gt;Wong, Vincenzo K.&lt;/author&gt;&lt;author&gt;Ganeshan, Dhakshinamoorthy&lt;/author&gt;&lt;author&gt;Jensen, Corey T.&lt;/author&gt;&lt;author&gt;Devine, Catherine E.&lt;/author&gt;&lt;/authors&gt;&lt;/contributors&gt;&lt;titles&gt;&lt;title&gt;Imaging and Management of Bladder Cancer&lt;/title&gt;&lt;secondary-title&gt;Cancers&lt;/secondary-title&gt;&lt;/titles&gt;&lt;periodical&gt;&lt;full-title&gt;Cancers&lt;/full-title&gt;&lt;/periodical&gt;&lt;pages&gt;1396&lt;/pages&gt;&lt;volume&gt;13&lt;/volume&gt;&lt;number&gt;6&lt;/number&gt;&lt;dates&gt;&lt;year&gt;2021&lt;/year&gt;&lt;/dates&gt;&lt;isbn&gt;2072-6694&lt;/isbn&gt;&lt;accession-num&gt;doi:10.3390/cancers13061396&lt;/accession-num&gt;&lt;urls&gt;&lt;related-urls&gt;&lt;url&gt;https://www.mdpi.com/2072-6694/13/6/1396&lt;/url&gt;&lt;/related-urls&gt;&lt;/urls&gt;&lt;/record&gt;&lt;/Cite&gt;&lt;/EndNote&gt;</w:instrText>
      </w:r>
      <w:r w:rsidR="00C80321">
        <w:rPr>
          <w:sz w:val="24"/>
          <w:szCs w:val="24"/>
          <w:lang w:val="en-US"/>
        </w:rPr>
        <w:fldChar w:fldCharType="separate"/>
      </w:r>
      <w:r w:rsidR="00C80321">
        <w:rPr>
          <w:noProof/>
          <w:sz w:val="24"/>
          <w:szCs w:val="24"/>
          <w:lang w:val="en-US"/>
        </w:rPr>
        <w:t>[1]</w:t>
      </w:r>
      <w:r w:rsidR="00C80321">
        <w:rPr>
          <w:sz w:val="24"/>
          <w:szCs w:val="24"/>
          <w:lang w:val="en-US"/>
        </w:rPr>
        <w:fldChar w:fldCharType="end"/>
      </w:r>
      <w:r w:rsidR="00C80321">
        <w:rPr>
          <w:sz w:val="24"/>
          <w:szCs w:val="24"/>
          <w:lang w:val="en-US"/>
        </w:rPr>
        <w:t xml:space="preserve">. </w:t>
      </w:r>
      <w:r w:rsidRPr="00C1494B">
        <w:rPr>
          <w:sz w:val="24"/>
          <w:szCs w:val="24"/>
          <w:lang w:val="en-US"/>
        </w:rPr>
        <w:t xml:space="preserve">Non-muscle invasive bladder cancer (NMIBC), which includes stages Ta, Tis, and T1, typically </w:t>
      </w:r>
      <w:r w:rsidRPr="00C1494B">
        <w:rPr>
          <w:sz w:val="24"/>
          <w:szCs w:val="24"/>
          <w:lang w:val="en-US"/>
        </w:rPr>
        <w:t>have</w:t>
      </w:r>
      <w:r w:rsidRPr="00C1494B">
        <w:rPr>
          <w:sz w:val="24"/>
          <w:szCs w:val="24"/>
          <w:lang w:val="en-US"/>
        </w:rPr>
        <w:t xml:space="preserve"> a lower risk of recurrence. This type of cancer is usually managed with intravesical therapies and transurethral resection of bladder tumor (TURBT)</w:t>
      </w:r>
      <w:r>
        <w:rPr>
          <w:sz w:val="24"/>
          <w:szCs w:val="24"/>
          <w:lang w:val="en-US"/>
        </w:rPr>
        <w:t xml:space="preserve"> </w:t>
      </w:r>
      <w:r w:rsidR="00C80321">
        <w:rPr>
          <w:sz w:val="24"/>
          <w:szCs w:val="24"/>
          <w:lang w:val="en-US"/>
        </w:rPr>
        <w:fldChar w:fldCharType="begin">
          <w:fldData xml:space="preserve">PEVuZE5vdGU+PENpdGU+PEF1dGhvcj5DaGFuZzwvQXV0aG9yPjxZZWFyPjIwMTY8L1llYXI+PFJl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</w:fldData>
        </w:fldChar>
      </w:r>
      <w:r w:rsidR="00C80321">
        <w:rPr>
          <w:sz w:val="24"/>
          <w:szCs w:val="24"/>
          <w:lang w:val="en-US"/>
        </w:rPr>
        <w:instrText xml:space="preserve"> ADDIN EN.CITE </w:instrText>
      </w:r>
      <w:r w:rsidR="00C80321">
        <w:rPr>
          <w:sz w:val="24"/>
          <w:szCs w:val="24"/>
          <w:lang w:val="en-US"/>
        </w:rPr>
        <w:fldChar w:fldCharType="begin">
          <w:fldData xml:space="preserve">PEVuZE5vdGU+PENpdGU+PEF1dGhvcj5DaGFuZzwvQXV0aG9yPjxZZWFyPjIwMTY8L1llYXI+PFJl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</w:fldData>
        </w:fldChar>
      </w:r>
      <w:r w:rsidR="00C80321">
        <w:rPr>
          <w:sz w:val="24"/>
          <w:szCs w:val="24"/>
          <w:lang w:val="en-US"/>
        </w:rPr>
        <w:instrText xml:space="preserve"> ADDIN EN.CITE.DATA </w:instrText>
      </w:r>
      <w:r w:rsidR="00C80321">
        <w:rPr>
          <w:sz w:val="24"/>
          <w:szCs w:val="24"/>
          <w:lang w:val="en-US"/>
        </w:rPr>
      </w:r>
      <w:r w:rsidR="00C80321">
        <w:rPr>
          <w:sz w:val="24"/>
          <w:szCs w:val="24"/>
          <w:lang w:val="en-US"/>
        </w:rPr>
        <w:fldChar w:fldCharType="end"/>
      </w:r>
      <w:r w:rsidR="00C80321">
        <w:rPr>
          <w:sz w:val="24"/>
          <w:szCs w:val="24"/>
          <w:lang w:val="en-US"/>
        </w:rPr>
      </w:r>
      <w:r w:rsidR="00C80321">
        <w:rPr>
          <w:sz w:val="24"/>
          <w:szCs w:val="24"/>
          <w:lang w:val="en-US"/>
        </w:rPr>
        <w:fldChar w:fldCharType="separate"/>
      </w:r>
      <w:r w:rsidR="00C80321">
        <w:rPr>
          <w:noProof/>
          <w:sz w:val="24"/>
          <w:szCs w:val="24"/>
          <w:lang w:val="en-US"/>
        </w:rPr>
        <w:t>[2]</w:t>
      </w:r>
      <w:r w:rsidR="00C80321">
        <w:rPr>
          <w:sz w:val="24"/>
          <w:szCs w:val="24"/>
          <w:lang w:val="en-US"/>
        </w:rPr>
        <w:fldChar w:fldCharType="end"/>
      </w:r>
      <w:r w:rsidR="00261373" w:rsidRPr="00261373">
        <w:rPr>
          <w:sz w:val="24"/>
          <w:szCs w:val="24"/>
          <w:lang w:val="en-US"/>
        </w:rPr>
        <w:t>. In contrast, muscle invasive bladder cancer (MIBC), consisting of stages T2 to T4, has a higher likelihood of metastasis and requires radical cystectomy along with chemotherapy</w:t>
      </w:r>
      <w:r w:rsidR="00B769EE">
        <w:rPr>
          <w:sz w:val="24"/>
          <w:szCs w:val="24"/>
          <w:lang w:val="en-US"/>
        </w:rPr>
        <w:t xml:space="preserve"> </w:t>
      </w:r>
      <w:r w:rsidR="00B769EE">
        <w:rPr>
          <w:sz w:val="24"/>
          <w:szCs w:val="24"/>
          <w:lang w:val="en-US"/>
        </w:rPr>
        <w:fldChar w:fldCharType="begin">
          <w:fldData xml:space="preserve">PEVuZE5vdGU+PENpdGU+PEF1dGhvcj5DaGFuZzwvQXV0aG9yPjxZZWFyPjIwMTc8L1llYXI+PFJl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</w:fldData>
        </w:fldChar>
      </w:r>
      <w:r w:rsidR="00B769EE">
        <w:rPr>
          <w:sz w:val="24"/>
          <w:szCs w:val="24"/>
          <w:lang w:val="en-US"/>
        </w:rPr>
        <w:instrText xml:space="preserve"> ADDIN EN.CITE </w:instrText>
      </w:r>
      <w:r w:rsidR="00B769EE">
        <w:rPr>
          <w:sz w:val="24"/>
          <w:szCs w:val="24"/>
          <w:lang w:val="en-US"/>
        </w:rPr>
        <w:fldChar w:fldCharType="begin">
          <w:fldData xml:space="preserve">PEVuZE5vdGU+PENpdGU+PEF1dGhvcj5DaGFuZzwvQXV0aG9yPjxZZWFyPjIwMTc8L1llYXI+PFJl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</w:fldData>
        </w:fldChar>
      </w:r>
      <w:r w:rsidR="00B769EE">
        <w:rPr>
          <w:sz w:val="24"/>
          <w:szCs w:val="24"/>
          <w:lang w:val="en-US"/>
        </w:rPr>
        <w:instrText xml:space="preserve"> ADDIN EN.CITE.DATA </w:instrText>
      </w:r>
      <w:r w:rsidR="00B769EE">
        <w:rPr>
          <w:sz w:val="24"/>
          <w:szCs w:val="24"/>
          <w:lang w:val="en-US"/>
        </w:rPr>
      </w:r>
      <w:r w:rsidR="00B769EE">
        <w:rPr>
          <w:sz w:val="24"/>
          <w:szCs w:val="24"/>
          <w:lang w:val="en-US"/>
        </w:rPr>
        <w:fldChar w:fldCharType="end"/>
      </w:r>
      <w:r w:rsidR="00B769EE">
        <w:rPr>
          <w:sz w:val="24"/>
          <w:szCs w:val="24"/>
          <w:lang w:val="en-US"/>
        </w:rPr>
      </w:r>
      <w:r w:rsidR="00B769EE">
        <w:rPr>
          <w:sz w:val="24"/>
          <w:szCs w:val="24"/>
          <w:lang w:val="en-US"/>
        </w:rPr>
        <w:fldChar w:fldCharType="separate"/>
      </w:r>
      <w:r w:rsidR="00B769EE">
        <w:rPr>
          <w:noProof/>
          <w:sz w:val="24"/>
          <w:szCs w:val="24"/>
          <w:lang w:val="en-US"/>
        </w:rPr>
        <w:t>[3]</w:t>
      </w:r>
      <w:r w:rsidR="00B769EE">
        <w:rPr>
          <w:sz w:val="24"/>
          <w:szCs w:val="24"/>
          <w:lang w:val="en-US"/>
        </w:rPr>
        <w:fldChar w:fldCharType="end"/>
      </w:r>
      <w:r w:rsidR="00261373" w:rsidRPr="00261373">
        <w:rPr>
          <w:sz w:val="24"/>
          <w:szCs w:val="24"/>
          <w:lang w:val="en-US"/>
        </w:rPr>
        <w:t>.</w:t>
      </w:r>
      <w:r w:rsidR="00261373">
        <w:rPr>
          <w:sz w:val="24"/>
          <w:szCs w:val="24"/>
          <w:lang w:val="en-US"/>
        </w:rPr>
        <w:t xml:space="preserve"> </w:t>
      </w:r>
      <w:r w:rsidR="00843F1C" w:rsidRPr="00843F1C">
        <w:rPr>
          <w:sz w:val="24"/>
          <w:szCs w:val="24"/>
        </w:rPr>
        <w:t xml:space="preserve">Tumors classified as low-grade grow at a gradual pace and need prompt endoscopic intervention and supervision. They infrequently present a major threat to patients. On the other hand, high-grade tumors possess a significant likelihood of malignancy and are linked to substantial advancement and higher cancer mortality </w:t>
      </w:r>
      <w:r w:rsidR="00082343" w:rsidRPr="00843F1C">
        <w:rPr>
          <w:sz w:val="24"/>
          <w:szCs w:val="24"/>
        </w:rPr>
        <w:t>rates</w:t>
      </w:r>
      <w:r w:rsidR="00B769EE">
        <w:rPr>
          <w:sz w:val="24"/>
          <w:szCs w:val="24"/>
        </w:rPr>
        <w:t>.</w:t>
      </w:r>
      <w:r w:rsidR="00082343">
        <w:rPr>
          <w:sz w:val="24"/>
          <w:szCs w:val="24"/>
        </w:rPr>
        <w:t xml:space="preserve"> </w:t>
      </w:r>
      <w:r w:rsidR="00261373" w:rsidRPr="00261373">
        <w:rPr>
          <w:sz w:val="24"/>
          <w:szCs w:val="24"/>
        </w:rPr>
        <w:t>Th</w:t>
      </w:r>
      <w:r>
        <w:rPr>
          <w:sz w:val="24"/>
          <w:szCs w:val="24"/>
        </w:rPr>
        <w:t>erefore</w:t>
      </w:r>
      <w:r w:rsidR="00261373" w:rsidRPr="00261373">
        <w:rPr>
          <w:sz w:val="24"/>
          <w:szCs w:val="24"/>
        </w:rPr>
        <w:t>, the most appropriate treatment options depend on the stage and grade of the cancer</w:t>
      </w:r>
      <w:r w:rsidR="00B769EE">
        <w:rPr>
          <w:sz w:val="24"/>
          <w:szCs w:val="24"/>
        </w:rPr>
        <w:t xml:space="preserve"> </w:t>
      </w:r>
      <w:r w:rsidR="00B769EE">
        <w:rPr>
          <w:sz w:val="24"/>
          <w:szCs w:val="24"/>
        </w:rPr>
        <w:fldChar w:fldCharType="begin"/>
      </w:r>
      <w:r w:rsidR="00B769EE">
        <w:rPr>
          <w:sz w:val="24"/>
          <w:szCs w:val="24"/>
        </w:rPr>
        <w:instrText xml:space="preserve"> ADDIN EN.CITE &lt;EndNote&gt;&lt;Cite&gt;&lt;Author&gt;Kirkali&lt;/Author&gt;&lt;Year&gt;2005&lt;/Year&gt;&lt;RecNum&gt;3&lt;/RecNum&gt;&lt;DisplayText&gt;[4]&lt;/DisplayText&gt;&lt;record&gt;&lt;rec-number&gt;3&lt;/rec-number&gt;&lt;foreign-keys&gt;&lt;key app="EN" db-id="a29rze5rape5xfexzsmvssf4vewawsfx9e99" timestamp="1730898698"&gt;3&lt;/key&gt;&lt;/foreign-keys&gt;&lt;ref-type name="Journal Article"&gt;17&lt;/ref-type&gt;&lt;contributors&gt;&lt;authors&gt;&lt;author&gt;Kirkali, Z.&lt;/author&gt;&lt;author&gt;Chan, T.&lt;/author&gt;&lt;author&gt;Manoharan, M.&lt;/author&gt;&lt;author&gt;Algaba, F.&lt;/author&gt;&lt;author&gt;Busch, C.&lt;/author&gt;&lt;author&gt;Cheng, L.&lt;/author&gt;&lt;author&gt;Kiemeney, L.&lt;/author&gt;&lt;author&gt;Kriegmair, M.&lt;/author&gt;&lt;author&gt;Montironi, R.&lt;/author&gt;&lt;author&gt;Murphy, W. M.&lt;/author&gt;&lt;author&gt;Sesterhenn, I. A.&lt;/author&gt;&lt;author&gt;Tachibana, M.&lt;/author&gt;&lt;author&gt;Weider, J.&lt;/author&gt;&lt;/authors&gt;&lt;/contributors&gt;&lt;auth-address&gt;Department of Urology, Dokuz Eylul University, Izmir, Turkey. ziya.kirkali@deu.edu.tr&lt;/auth-address&gt;&lt;titles&gt;&lt;title&gt;Bladder cancer: epidemiology, staging and grading, and diagnosis&lt;/title&gt;&lt;secondary-title&gt;Urology&lt;/secondary-title&gt;&lt;/titles&gt;&lt;periodical&gt;&lt;full-title&gt;Urology&lt;/full-title&gt;&lt;/periodical&gt;&lt;pages&gt;4-34&lt;/pages&gt;&lt;volume&gt;66&lt;/volume&gt;&lt;number&gt;6 Suppl 1&lt;/number&gt;&lt;keywords&gt;&lt;keyword&gt;Environmental Exposure&lt;/keyword&gt;&lt;keyword&gt;Humans&lt;/keyword&gt;&lt;keyword&gt;Incidence&lt;/keyword&gt;&lt;keyword&gt;Neoplasm Staging&lt;/keyword&gt;&lt;keyword&gt;Risk Factors&lt;/keyword&gt;&lt;keyword&gt;Urinary Bladder Neoplasms/classification/*diagnosis/*epidemiology/etiology&lt;/keyword&gt;&lt;/keywords&gt;&lt;dates&gt;&lt;year&gt;2005&lt;/year&gt;&lt;pub-dates&gt;&lt;date&gt;Dec&lt;/date&gt;&lt;/pub-dates&gt;&lt;/dates&gt;&lt;isbn&gt;1527-9995 (Electronic)&amp;#xD;0090-4295 (Linking)&lt;/isbn&gt;&lt;accession-num&gt;16399414&lt;/accession-num&gt;&lt;urls&gt;&lt;related-urls&gt;&lt;url&gt;https://www.ncbi.nlm.nih.gov/pubmed/16399414&lt;/url&gt;&lt;/related-urls&gt;&lt;/urls&gt;&lt;electronic-resource-num&gt;10.1016/j.urology.2005.07.062&lt;/electronic-resource-num&gt;&lt;remote-database-name&gt;Medline&lt;/remote-database-name&gt;&lt;remote-database-provider&gt;NLM&lt;/remote-database-provider&gt;&lt;/record&gt;&lt;/Cite&gt;&lt;/EndNote&gt;</w:instrText>
      </w:r>
      <w:r w:rsidR="00B769EE">
        <w:rPr>
          <w:sz w:val="24"/>
          <w:szCs w:val="24"/>
        </w:rPr>
        <w:fldChar w:fldCharType="separate"/>
      </w:r>
      <w:r w:rsidR="00B769EE">
        <w:rPr>
          <w:noProof/>
          <w:sz w:val="24"/>
          <w:szCs w:val="24"/>
        </w:rPr>
        <w:t>[4]</w:t>
      </w:r>
      <w:r w:rsidR="00B769EE">
        <w:rPr>
          <w:sz w:val="24"/>
          <w:szCs w:val="24"/>
        </w:rPr>
        <w:fldChar w:fldCharType="end"/>
      </w:r>
      <w:r w:rsidR="00B769EE">
        <w:rPr>
          <w:sz w:val="24"/>
          <w:szCs w:val="24"/>
        </w:rPr>
        <w:t>.</w:t>
      </w:r>
    </w:p>
    <w:p w14:paraId="71799B87" w14:textId="5065F588" w:rsidR="00192B16" w:rsidRDefault="00C1494B" w:rsidP="00843F1C">
      <w:pPr>
        <w:rPr>
          <w:sz w:val="24"/>
          <w:szCs w:val="24"/>
        </w:rPr>
      </w:pPr>
      <w:r w:rsidRPr="00C1494B">
        <w:rPr>
          <w:sz w:val="24"/>
          <w:szCs w:val="24"/>
        </w:rPr>
        <w:t>Various conventional machine learning and deep learning techniques have been deployed to identify and classify bladder cancer using medical imaging</w:t>
      </w:r>
      <w:r w:rsidR="00082790">
        <w:rPr>
          <w:sz w:val="24"/>
          <w:szCs w:val="24"/>
        </w:rPr>
        <w:t xml:space="preserve">. </w:t>
      </w:r>
      <w:r w:rsidRPr="00C1494B">
        <w:rPr>
          <w:sz w:val="24"/>
          <w:szCs w:val="24"/>
        </w:rPr>
        <w:t xml:space="preserve">The following two studies utilized traditional machine learning </w:t>
      </w:r>
      <w:r w:rsidRPr="00C1494B">
        <w:rPr>
          <w:sz w:val="24"/>
          <w:szCs w:val="24"/>
        </w:rPr>
        <w:t>methods.</w:t>
      </w:r>
      <w:r>
        <w:rPr>
          <w:sz w:val="24"/>
          <w:szCs w:val="24"/>
        </w:rPr>
        <w:t xml:space="preserve"> In</w:t>
      </w:r>
      <w:r w:rsidR="002829B5">
        <w:rPr>
          <w:sz w:val="24"/>
          <w:szCs w:val="24"/>
        </w:rPr>
        <w:t xml:space="preserve"> the</w:t>
      </w:r>
      <w:r w:rsidR="004E2FE6">
        <w:rPr>
          <w:sz w:val="24"/>
          <w:szCs w:val="24"/>
        </w:rPr>
        <w:t xml:space="preserve"> first</w:t>
      </w:r>
      <w:r w:rsidR="002829B5">
        <w:rPr>
          <w:sz w:val="24"/>
          <w:szCs w:val="24"/>
        </w:rPr>
        <w:t xml:space="preserve"> paper</w:t>
      </w:r>
      <w:r w:rsidR="00192B16">
        <w:rPr>
          <w:sz w:val="24"/>
          <w:szCs w:val="24"/>
        </w:rPr>
        <w:t xml:space="preserve"> </w:t>
      </w:r>
      <w:r w:rsidR="00192B16">
        <w:rPr>
          <w:sz w:val="24"/>
          <w:szCs w:val="24"/>
        </w:rPr>
        <w:fldChar w:fldCharType="begin">
          <w:fldData xml:space="preserve">PEVuZE5vdGU+PENpdGU+PEF1dGhvcj5Ub25nPC9BdXRob3I+PFllYXI+MjAxODwvWWVhcj48UmVj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</w:fldData>
        </w:fldChar>
      </w:r>
      <w:r w:rsidR="00192B16">
        <w:rPr>
          <w:sz w:val="24"/>
          <w:szCs w:val="24"/>
        </w:rPr>
        <w:instrText xml:space="preserve"> ADDIN EN.CITE </w:instrText>
      </w:r>
      <w:r w:rsidR="00192B16">
        <w:rPr>
          <w:sz w:val="24"/>
          <w:szCs w:val="24"/>
        </w:rPr>
        <w:fldChar w:fldCharType="begin">
          <w:fldData xml:space="preserve">PEVuZE5vdGU+PENpdGU+PEF1dGhvcj5Ub25nPC9BdXRob3I+PFllYXI+MjAxODwvWWVhcj48UmVj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</w:fldData>
        </w:fldChar>
      </w:r>
      <w:r w:rsidR="00192B16">
        <w:rPr>
          <w:sz w:val="24"/>
          <w:szCs w:val="24"/>
        </w:rPr>
        <w:instrText xml:space="preserve"> ADDIN EN.CITE.DATA </w:instrText>
      </w:r>
      <w:r w:rsidR="00192B16">
        <w:rPr>
          <w:sz w:val="24"/>
          <w:szCs w:val="24"/>
        </w:rPr>
      </w:r>
      <w:r w:rsidR="00192B16">
        <w:rPr>
          <w:sz w:val="24"/>
          <w:szCs w:val="24"/>
        </w:rPr>
        <w:fldChar w:fldCharType="end"/>
      </w:r>
      <w:r w:rsidR="00192B16">
        <w:rPr>
          <w:sz w:val="24"/>
          <w:szCs w:val="24"/>
        </w:rPr>
      </w:r>
      <w:r w:rsidR="00192B16">
        <w:rPr>
          <w:sz w:val="24"/>
          <w:szCs w:val="24"/>
        </w:rPr>
        <w:fldChar w:fldCharType="separate"/>
      </w:r>
      <w:r w:rsidR="00192B16">
        <w:rPr>
          <w:noProof/>
          <w:sz w:val="24"/>
          <w:szCs w:val="24"/>
        </w:rPr>
        <w:t>[5]</w:t>
      </w:r>
      <w:r w:rsidR="00192B16">
        <w:rPr>
          <w:sz w:val="24"/>
          <w:szCs w:val="24"/>
        </w:rPr>
        <w:fldChar w:fldCharType="end"/>
      </w:r>
      <w:r w:rsidR="002829B5">
        <w:rPr>
          <w:sz w:val="24"/>
          <w:szCs w:val="24"/>
        </w:rPr>
        <w:t xml:space="preserve">, </w:t>
      </w:r>
      <w:r w:rsidR="00082790">
        <w:rPr>
          <w:sz w:val="24"/>
          <w:szCs w:val="24"/>
        </w:rPr>
        <w:t>a</w:t>
      </w:r>
      <w:r w:rsidR="002829B5">
        <w:rPr>
          <w:sz w:val="24"/>
          <w:szCs w:val="24"/>
        </w:rPr>
        <w:t>s part of feature engineering, intensity</w:t>
      </w:r>
      <w:r w:rsidR="000160AB">
        <w:rPr>
          <w:sz w:val="24"/>
          <w:szCs w:val="24"/>
        </w:rPr>
        <w:t xml:space="preserve"> properties</w:t>
      </w:r>
      <w:r w:rsidR="002829B5">
        <w:rPr>
          <w:sz w:val="24"/>
          <w:szCs w:val="24"/>
        </w:rPr>
        <w:t xml:space="preserve"> and t</w:t>
      </w:r>
      <w:r w:rsidR="002829B5" w:rsidRPr="002829B5">
        <w:rPr>
          <w:sz w:val="24"/>
          <w:szCs w:val="24"/>
        </w:rPr>
        <w:t>exture properties</w:t>
      </w:r>
      <w:r w:rsidR="002829B5">
        <w:rPr>
          <w:sz w:val="24"/>
          <w:szCs w:val="24"/>
        </w:rPr>
        <w:t xml:space="preserve"> from </w:t>
      </w:r>
      <w:r w:rsidR="002829B5" w:rsidRPr="002829B5">
        <w:rPr>
          <w:sz w:val="24"/>
          <w:szCs w:val="24"/>
        </w:rPr>
        <w:t>Local Binary Patterns (LBP)</w:t>
      </w:r>
      <w:r w:rsidR="002829B5">
        <w:rPr>
          <w:sz w:val="24"/>
          <w:szCs w:val="24"/>
        </w:rPr>
        <w:t xml:space="preserve"> and </w:t>
      </w:r>
      <w:r w:rsidR="002829B5" w:rsidRPr="002829B5">
        <w:rPr>
          <w:sz w:val="24"/>
          <w:szCs w:val="24"/>
        </w:rPr>
        <w:t>Grey Level Co-occurrence Matrix (GLCM)</w:t>
      </w:r>
      <w:r w:rsidR="00082790">
        <w:rPr>
          <w:sz w:val="24"/>
          <w:szCs w:val="24"/>
        </w:rPr>
        <w:t xml:space="preserve"> were extracted</w:t>
      </w:r>
      <w:r w:rsidR="004E2FE6">
        <w:rPr>
          <w:sz w:val="24"/>
          <w:szCs w:val="24"/>
        </w:rPr>
        <w:t>.</w:t>
      </w:r>
      <w:r w:rsidR="004E2FE6" w:rsidRPr="004E2FE6">
        <w:rPr>
          <w:rFonts w:ascii="Arial" w:hAnsi="Arial" w:cs="Arial"/>
          <w:color w:val="1C1C1C"/>
          <w:shd w:val="clear" w:color="auto" w:fill="FFFFFF"/>
        </w:rPr>
        <w:t xml:space="preserve"> </w:t>
      </w:r>
      <w:r w:rsidR="004E2FE6" w:rsidRPr="004E2FE6">
        <w:rPr>
          <w:sz w:val="24"/>
          <w:szCs w:val="24"/>
        </w:rPr>
        <w:t>Classification was conducted using a Support Vector Machine (SVM) and involved preoperative T2-weighted MRI scans from 65 consecutive patients undergoing radical cystectomy</w:t>
      </w:r>
      <w:r w:rsidR="002829B5" w:rsidRPr="002829B5">
        <w:rPr>
          <w:sz w:val="24"/>
          <w:szCs w:val="24"/>
        </w:rPr>
        <w:t>.</w:t>
      </w:r>
      <w:r w:rsidR="004E2FE6" w:rsidRPr="004E2FE6">
        <w:rPr>
          <w:rFonts w:ascii="Arial" w:hAnsi="Arial" w:cs="Arial"/>
          <w:color w:val="1C1C1C"/>
          <w:shd w:val="clear" w:color="auto" w:fill="FFFFFF"/>
        </w:rPr>
        <w:t xml:space="preserve"> </w:t>
      </w:r>
      <w:r w:rsidR="004E2FE6" w:rsidRPr="004E2FE6">
        <w:rPr>
          <w:sz w:val="24"/>
          <w:szCs w:val="24"/>
        </w:rPr>
        <w:t>The algorithm achieved a sensitivity of 74.2%, a specificity of 82.4%, an accuracy of 78.5%, and an AUC of 80.6% at the patient level</w:t>
      </w:r>
      <w:r w:rsidR="00471C26">
        <w:rPr>
          <w:sz w:val="24"/>
          <w:szCs w:val="24"/>
        </w:rPr>
        <w:t>.</w:t>
      </w:r>
      <w:r w:rsidR="00082790">
        <w:rPr>
          <w:sz w:val="24"/>
          <w:szCs w:val="24"/>
        </w:rPr>
        <w:t xml:space="preserve"> In the </w:t>
      </w:r>
      <w:r w:rsidR="004E2FE6">
        <w:rPr>
          <w:sz w:val="24"/>
          <w:szCs w:val="24"/>
        </w:rPr>
        <w:t xml:space="preserve">second </w:t>
      </w:r>
      <w:r w:rsidR="00082790">
        <w:rPr>
          <w:sz w:val="24"/>
          <w:szCs w:val="24"/>
        </w:rPr>
        <w:t xml:space="preserve">paper </w:t>
      </w:r>
      <w:r w:rsidR="00082790">
        <w:rPr>
          <w:sz w:val="24"/>
          <w:szCs w:val="24"/>
        </w:rPr>
        <w:fldChar w:fldCharType="begin"/>
      </w:r>
      <w:r w:rsidR="00082790">
        <w:rPr>
          <w:sz w:val="24"/>
          <w:szCs w:val="24"/>
        </w:rPr>
        <w:instrText xml:space="preserve"> ADDIN EN.CITE &lt;EndNote&gt;&lt;Cite&gt;&lt;Author&gt;Lingley-Papadopoulos&lt;/Author&gt;&lt;Year&gt;2008&lt;/Year&gt;&lt;RecNum&gt;8&lt;/RecNum&gt;&lt;DisplayText&gt;[6]&lt;/DisplayText&gt;&lt;record&gt;&lt;rec-number&gt;8&lt;/rec-number&gt;&lt;foreign-keys&gt;&lt;key app="EN" db-id="a29rze5rape5xfexzsmvssf4vewawsfx9e99" timestamp="1730911486"&gt;8&lt;/key&gt;&lt;/foreign-keys&gt;&lt;ref-type name="Journal Article"&gt;17&lt;/ref-type&gt;&lt;contributors&gt;&lt;authors&gt;&lt;author&gt;Lingley-Papadopoulos, C. A.&lt;/author&gt;&lt;author&gt;Loew, M. H.&lt;/author&gt;&lt;author&gt;Manyak, M. J.&lt;/author&gt;&lt;author&gt;Zara, J. M.&lt;/author&gt;&lt;/authors&gt;&lt;/contributors&gt;&lt;auth-address&gt;The George Washington University, Department of Electrical and Computer Engineering, Staughton 107, 707 22nd Street NW, Washington, DC 20052, USA. alingley@gwu.edu&lt;/auth-address&gt;&lt;titles&gt;&lt;title&gt;Computer recognition of cancer in the urinary bladder using optical coherence tomography and texture analysis&lt;/title&gt;&lt;secondary-title&gt;J Biomed Opt&lt;/secondary-title&gt;&lt;/titles&gt;&lt;periodical&gt;&lt;full-title&gt;J Biomed Opt&lt;/full-title&gt;&lt;/periodical&gt;&lt;pages&gt;024003&lt;/pages&gt;&lt;volume&gt;13&lt;/volume&gt;&lt;number&gt;2&lt;/number&gt;&lt;keywords&gt;&lt;keyword&gt;*Algorithms&lt;/keyword&gt;&lt;keyword&gt;*Artificial Intelligence&lt;/keyword&gt;&lt;keyword&gt;Humans&lt;/keyword&gt;&lt;keyword&gt;Image Enhancement/methods&lt;/keyword&gt;&lt;keyword&gt;Image Interpretation, Computer-Assisted/*methods&lt;/keyword&gt;&lt;keyword&gt;Pattern Recognition, Automated/*methods&lt;/keyword&gt;&lt;keyword&gt;Reproducibility of Results&lt;/keyword&gt;&lt;keyword&gt;Sensitivity and Specificity&lt;/keyword&gt;&lt;keyword&gt;Tomography, Optical Coherence/*methods&lt;/keyword&gt;&lt;keyword&gt;Urinary Bladder Neoplasms/*pathology&lt;/keyword&gt;&lt;/keywords&gt;&lt;dates&gt;&lt;year&gt;2008&lt;/year&gt;&lt;pub-dates&gt;&lt;date&gt;Mar-Apr&lt;/date&gt;&lt;/pub-dates&gt;&lt;/dates&gt;&lt;isbn&gt;1083-3668 (Print)&amp;#xD;1083-3668 (Linking)&lt;/isbn&gt;&lt;accession-num&gt;18465966&lt;/accession-num&gt;&lt;urls&gt;&lt;related-urls&gt;&lt;url&gt;https://www.ncbi.nlm.nih.gov/pubmed/18465966&lt;/url&gt;&lt;/related-urls&gt;&lt;/urls&gt;&lt;electronic-resource-num&gt;10.1117/1.2904987&lt;/electronic-resource-num&gt;&lt;remote-database-name&gt;Medline&lt;/remote-database-name&gt;&lt;remote-database-provider&gt;NLM&lt;/remote-database-provider&gt;&lt;/record&gt;&lt;/Cite&gt;&lt;/EndNote&gt;</w:instrText>
      </w:r>
      <w:r w:rsidR="00082790">
        <w:rPr>
          <w:sz w:val="24"/>
          <w:szCs w:val="24"/>
        </w:rPr>
        <w:fldChar w:fldCharType="separate"/>
      </w:r>
      <w:r w:rsidR="00082790">
        <w:rPr>
          <w:noProof/>
          <w:sz w:val="24"/>
          <w:szCs w:val="24"/>
        </w:rPr>
        <w:t>[6]</w:t>
      </w:r>
      <w:r w:rsidR="00082790">
        <w:rPr>
          <w:sz w:val="24"/>
          <w:szCs w:val="24"/>
        </w:rPr>
        <w:fldChar w:fldCharType="end"/>
      </w:r>
      <w:r w:rsidR="00082790">
        <w:rPr>
          <w:sz w:val="24"/>
          <w:szCs w:val="24"/>
        </w:rPr>
        <w:t xml:space="preserve"> t</w:t>
      </w:r>
      <w:r w:rsidR="00082790" w:rsidRPr="00082790">
        <w:rPr>
          <w:sz w:val="24"/>
          <w:szCs w:val="24"/>
        </w:rPr>
        <w:t>he authors introduce</w:t>
      </w:r>
      <w:r w:rsidR="00082790">
        <w:rPr>
          <w:sz w:val="24"/>
          <w:szCs w:val="24"/>
        </w:rPr>
        <w:t>d</w:t>
      </w:r>
      <w:r w:rsidR="00082790" w:rsidRPr="00082790">
        <w:rPr>
          <w:sz w:val="24"/>
          <w:szCs w:val="24"/>
        </w:rPr>
        <w:t xml:space="preserve"> an algorithm based on texture analysis</w:t>
      </w:r>
      <w:r w:rsidR="004E2FE6">
        <w:rPr>
          <w:sz w:val="24"/>
          <w:szCs w:val="24"/>
        </w:rPr>
        <w:t>,</w:t>
      </w:r>
      <w:r w:rsidR="004E2FE6" w:rsidRPr="004E2FE6">
        <w:t xml:space="preserve"> </w:t>
      </w:r>
      <w:r w:rsidR="004E2FE6" w:rsidRPr="004E2FE6">
        <w:rPr>
          <w:sz w:val="24"/>
          <w:szCs w:val="24"/>
        </w:rPr>
        <w:t>specifically using the</w:t>
      </w:r>
      <w:r w:rsidR="00082790">
        <w:rPr>
          <w:sz w:val="24"/>
          <w:szCs w:val="24"/>
        </w:rPr>
        <w:t xml:space="preserve"> c</w:t>
      </w:r>
      <w:r w:rsidR="00082790" w:rsidRPr="00082790">
        <w:rPr>
          <w:sz w:val="24"/>
          <w:szCs w:val="24"/>
        </w:rPr>
        <w:t xml:space="preserve">ooccurrence matrix </w:t>
      </w:r>
      <w:r w:rsidR="00082790">
        <w:rPr>
          <w:sz w:val="24"/>
          <w:szCs w:val="24"/>
        </w:rPr>
        <w:t xml:space="preserve">and </w:t>
      </w:r>
      <w:r w:rsidR="00082790" w:rsidRPr="00082790">
        <w:rPr>
          <w:sz w:val="24"/>
          <w:szCs w:val="24"/>
        </w:rPr>
        <w:t>2-D Fourier transform</w:t>
      </w:r>
      <w:r w:rsidR="00082790">
        <w:rPr>
          <w:sz w:val="24"/>
          <w:szCs w:val="24"/>
        </w:rPr>
        <w:t xml:space="preserve"> </w:t>
      </w:r>
      <w:r w:rsidR="00082790" w:rsidRPr="00082790">
        <w:rPr>
          <w:sz w:val="24"/>
          <w:szCs w:val="24"/>
        </w:rPr>
        <w:t xml:space="preserve">to differentiate between cancerous and </w:t>
      </w:r>
      <w:r w:rsidR="00082790" w:rsidRPr="00082790">
        <w:rPr>
          <w:sz w:val="24"/>
          <w:szCs w:val="24"/>
        </w:rPr>
        <w:lastRenderedPageBreak/>
        <w:t>noncancerous tissue in OCT images. The algorithm</w:t>
      </w:r>
      <w:r w:rsidR="00082790">
        <w:rPr>
          <w:sz w:val="24"/>
          <w:szCs w:val="24"/>
        </w:rPr>
        <w:t xml:space="preserve"> used decision tree for classification and</w:t>
      </w:r>
      <w:r w:rsidR="00082790" w:rsidRPr="00082790">
        <w:rPr>
          <w:sz w:val="24"/>
          <w:szCs w:val="24"/>
        </w:rPr>
        <w:t xml:space="preserve"> was tested on a set of 182 OCT images from 21 patients and achieved a sensitivity of 92% and specificity of 62% in classifying tissue as cancerous or noncancerous.</w:t>
      </w:r>
    </w:p>
    <w:p w14:paraId="5DCF6B47" w14:textId="67F471DA" w:rsidR="002829B5" w:rsidRDefault="00C60F4A" w:rsidP="00843F1C">
      <w:pPr>
        <w:rPr>
          <w:sz w:val="24"/>
          <w:szCs w:val="24"/>
        </w:rPr>
      </w:pPr>
      <w:r>
        <w:rPr>
          <w:sz w:val="24"/>
          <w:szCs w:val="24"/>
        </w:rPr>
        <w:t xml:space="preserve">The following two papers employed deep learning methods for bladder cancer </w:t>
      </w:r>
      <w:r w:rsidR="003C5894">
        <w:rPr>
          <w:sz w:val="24"/>
          <w:szCs w:val="24"/>
        </w:rPr>
        <w:t xml:space="preserve">classification. </w:t>
      </w:r>
      <w:r w:rsidR="00F22479" w:rsidRPr="00F22479">
        <w:rPr>
          <w:sz w:val="24"/>
          <w:szCs w:val="24"/>
        </w:rPr>
        <w:t xml:space="preserve">The </w:t>
      </w:r>
      <w:r w:rsidR="004E2FE6">
        <w:rPr>
          <w:sz w:val="24"/>
          <w:szCs w:val="24"/>
        </w:rPr>
        <w:t xml:space="preserve">first </w:t>
      </w:r>
      <w:r w:rsidR="00F22479" w:rsidRPr="00F22479">
        <w:rPr>
          <w:sz w:val="24"/>
          <w:szCs w:val="24"/>
        </w:rPr>
        <w:t>paper</w:t>
      </w:r>
      <w:r w:rsidR="00922A9F">
        <w:rPr>
          <w:sz w:val="24"/>
          <w:szCs w:val="24"/>
        </w:rPr>
        <w:t xml:space="preserve"> </w:t>
      </w:r>
      <w:r w:rsidR="00922A9F">
        <w:rPr>
          <w:sz w:val="24"/>
          <w:szCs w:val="24"/>
        </w:rPr>
        <w:fldChar w:fldCharType="begin"/>
      </w:r>
      <w:r w:rsidR="00922A9F">
        <w:rPr>
          <w:sz w:val="24"/>
          <w:szCs w:val="24"/>
        </w:rPr>
        <w:instrText xml:space="preserve"> ADDIN EN.CITE &lt;EndNote&gt;&lt;Cite&gt;&lt;Author&gt;Yuhan Yang&lt;/Author&gt;&lt;Year&gt;2021&lt;/Year&gt;&lt;RecNum&gt;9&lt;/RecNum&gt;&lt;DisplayText&gt;[7]&lt;/DisplayText&gt;&lt;record&gt;&lt;rec-number&gt;9&lt;/rec-number&gt;&lt;foreign-keys&gt;&lt;key app="EN" db-id="a29rze5rape5xfexzsmvssf4vewawsfx9e99" timestamp="1731018776"&gt;9&lt;/key&gt;&lt;/foreign-keys&gt;&lt;ref-type name="Journal Article"&gt;17&lt;/ref-type&gt;&lt;contributors&gt;&lt;authors&gt;&lt;author&gt;Yuhan Yang, Xiuhe Zou,Yixi Wang,Xuelei Ma&lt;/author&gt;&lt;/authors&gt;&lt;/contributors&gt;&lt;titles&gt;&lt;title&gt;Application of deep learning as a noninvasive tool to differentiate muscle-invasive bladder cancer and non–muscle-invasive bladder cancer with CT &lt;/title&gt;&lt;/titles&gt;&lt;dates&gt;&lt;year&gt;2021&lt;/year&gt;&lt;/dates&gt;&lt;urls&gt;&lt;/urls&gt;&lt;/record&gt;&lt;/Cite&gt;&lt;/EndNote&gt;</w:instrText>
      </w:r>
      <w:r w:rsidR="00922A9F">
        <w:rPr>
          <w:sz w:val="24"/>
          <w:szCs w:val="24"/>
        </w:rPr>
        <w:fldChar w:fldCharType="separate"/>
      </w:r>
      <w:r w:rsidR="00922A9F">
        <w:rPr>
          <w:noProof/>
          <w:sz w:val="24"/>
          <w:szCs w:val="24"/>
        </w:rPr>
        <w:t>[7]</w:t>
      </w:r>
      <w:r w:rsidR="00922A9F">
        <w:rPr>
          <w:sz w:val="24"/>
          <w:szCs w:val="24"/>
        </w:rPr>
        <w:fldChar w:fldCharType="end"/>
      </w:r>
      <w:r w:rsidR="00F22479" w:rsidRPr="00F22479">
        <w:rPr>
          <w:sz w:val="24"/>
          <w:szCs w:val="24"/>
        </w:rPr>
        <w:t xml:space="preserve"> present</w:t>
      </w:r>
      <w:r w:rsidR="004E2FE6">
        <w:rPr>
          <w:sz w:val="24"/>
          <w:szCs w:val="24"/>
        </w:rPr>
        <w:t>ed</w:t>
      </w:r>
      <w:r w:rsidR="00F22479" w:rsidRPr="00F22479">
        <w:rPr>
          <w:sz w:val="24"/>
          <w:szCs w:val="24"/>
        </w:rPr>
        <w:t xml:space="preserve"> a deep learning convolutional neural network (DL-CNN) designed to differentiate between muscle-invasive bladder cancer (MIBC) and non-muscle invasive bladder cancer (NMIBC) using contrast-enhanced CT scans. The authors trained a small DL-CNN from scratch and evaluated eight additional DL-CNNs that had been pre-trained on the ImageNet dataset. The study utilized a total of 1,200 cross-sectional CT images from 369 bladder cancer patients undergoing radical cystectomy. Among the eight DL-CNNs assessed, the VGG16 model achieved the highest area under the receiver operating characteristic curve (AUROC) at 0.997 in the testing dataset.</w:t>
      </w:r>
      <w:r w:rsidR="00761E3D">
        <w:rPr>
          <w:sz w:val="24"/>
          <w:szCs w:val="24"/>
        </w:rPr>
        <w:t xml:space="preserve"> </w:t>
      </w:r>
      <w:r w:rsidR="00761E3D" w:rsidRPr="00761E3D">
        <w:rPr>
          <w:sz w:val="24"/>
          <w:szCs w:val="24"/>
        </w:rPr>
        <w:t xml:space="preserve">In the </w:t>
      </w:r>
      <w:r w:rsidR="000463AF">
        <w:rPr>
          <w:sz w:val="24"/>
          <w:szCs w:val="24"/>
        </w:rPr>
        <w:t xml:space="preserve">second </w:t>
      </w:r>
      <w:r w:rsidR="00761E3D" w:rsidRPr="00761E3D">
        <w:rPr>
          <w:sz w:val="24"/>
          <w:szCs w:val="24"/>
        </w:rPr>
        <w:t>p</w:t>
      </w:r>
      <w:r w:rsidR="000463AF">
        <w:rPr>
          <w:sz w:val="24"/>
          <w:szCs w:val="24"/>
        </w:rPr>
        <w:t>aper</w:t>
      </w:r>
      <w:r w:rsidR="00761E3D" w:rsidRPr="00761E3D">
        <w:rPr>
          <w:sz w:val="24"/>
          <w:szCs w:val="24"/>
        </w:rPr>
        <w:t xml:space="preserve"> referenced </w:t>
      </w:r>
      <w:r w:rsidR="00761E3D">
        <w:rPr>
          <w:sz w:val="24"/>
          <w:szCs w:val="24"/>
        </w:rPr>
        <w:fldChar w:fldCharType="begin"/>
      </w:r>
      <w:r w:rsidR="00761E3D">
        <w:rPr>
          <w:sz w:val="24"/>
          <w:szCs w:val="24"/>
        </w:rPr>
        <w:instrText xml:space="preserve"> ADDIN EN.CITE &lt;EndNote&gt;&lt;Cite&gt;&lt;Author&gt;Chapman-Sung&lt;/Author&gt;&lt;Year&gt;2020&lt;/Year&gt;&lt;RecNum&gt;10&lt;/RecNum&gt;&lt;DisplayText&gt;[8]&lt;/DisplayText&gt;&lt;record&gt;&lt;rec-number&gt;10&lt;/rec-number&gt;&lt;foreign-keys&gt;&lt;key app="EN" db-id="a29rze5rape5xfexzsmvssf4vewawsfx9e99" timestamp="1731056150"&gt;10&lt;/key&gt;&lt;/foreign-keys&gt;&lt;ref-type name="Journal Article"&gt;17&lt;/ref-type&gt;&lt;contributors&gt;&lt;authors&gt;&lt;author&gt;Daniel Hoklai Chapman-Sung&lt;/author&gt;&lt;/authors&gt;&lt;/contributors&gt;&lt;titles&gt;&lt;title&gt;Convolutional Neural Network-Based Decision Support System for Bladder Cancer Staging in CT Urography: Decision Threshold Estimation and Validation&lt;/title&gt;&lt;/titles&gt;&lt;dates&gt;&lt;year&gt;2020&lt;/year&gt;&lt;/dates&gt;&lt;urls&gt;&lt;/urls&gt;&lt;/record&gt;&lt;/Cite&gt;&lt;/EndNote&gt;</w:instrText>
      </w:r>
      <w:r w:rsidR="00761E3D">
        <w:rPr>
          <w:sz w:val="24"/>
          <w:szCs w:val="24"/>
        </w:rPr>
        <w:fldChar w:fldCharType="separate"/>
      </w:r>
      <w:r w:rsidR="00761E3D">
        <w:rPr>
          <w:noProof/>
          <w:sz w:val="24"/>
          <w:szCs w:val="24"/>
        </w:rPr>
        <w:t>[8]</w:t>
      </w:r>
      <w:r w:rsidR="00761E3D">
        <w:rPr>
          <w:sz w:val="24"/>
          <w:szCs w:val="24"/>
        </w:rPr>
        <w:fldChar w:fldCharType="end"/>
      </w:r>
      <w:r w:rsidR="00761E3D" w:rsidRPr="00761E3D">
        <w:rPr>
          <w:sz w:val="24"/>
          <w:szCs w:val="24"/>
        </w:rPr>
        <w:t>, the authors investigate</w:t>
      </w:r>
      <w:r w:rsidR="000463AF">
        <w:rPr>
          <w:sz w:val="24"/>
          <w:szCs w:val="24"/>
        </w:rPr>
        <w:t>d</w:t>
      </w:r>
      <w:r w:rsidR="00761E3D" w:rsidRPr="00761E3D">
        <w:rPr>
          <w:sz w:val="24"/>
          <w:szCs w:val="24"/>
        </w:rPr>
        <w:t xml:space="preserve"> the development of a deep learning convolutional neural network (DL-CNN) designed to assist clinicians in staging bladder cancer using computed tomography urography (CTU). The model was trained on a dataset consisting of 84 bladder cancer cases from 76 patients, and it was subsequently tested on an independent dataset of 90 bladder cancer cases from 86 patients. The DL-CNN achieved a classification accuracy of 91% on the independent test set.</w:t>
      </w:r>
    </w:p>
    <w:p w14:paraId="25BC7F7B" w14:textId="266AC12F" w:rsidR="00D77D0C" w:rsidRPr="00F86A29" w:rsidRDefault="00E623D8">
      <w:pPr>
        <w:rPr>
          <w:b/>
          <w:bCs/>
          <w:sz w:val="24"/>
          <w:szCs w:val="24"/>
        </w:rPr>
      </w:pPr>
      <w:r w:rsidRPr="00E623D8">
        <w:rPr>
          <w:sz w:val="24"/>
          <w:szCs w:val="24"/>
        </w:rPr>
        <w:t xml:space="preserve">In the paper referenced as </w:t>
      </w:r>
      <w:r>
        <w:rPr>
          <w:sz w:val="24"/>
          <w:szCs w:val="24"/>
        </w:rPr>
        <w:fldChar w:fldCharType="begin">
          <w:fldData xml:space="preserve">PEVuZE5vdGU+PENpdGU+PEF1dGhvcj5TYXJrYXI8L0F1dGhvcj48WWVhcj4yMDIzPC9ZZWFyPjxS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</w:fldData>
        </w:fldChar>
      </w:r>
      <w:r w:rsidR="00761E3D">
        <w:rPr>
          <w:sz w:val="24"/>
          <w:szCs w:val="24"/>
        </w:rPr>
        <w:instrText xml:space="preserve"> ADDIN EN.CITE </w:instrText>
      </w:r>
      <w:r w:rsidR="00761E3D">
        <w:rPr>
          <w:sz w:val="24"/>
          <w:szCs w:val="24"/>
        </w:rPr>
        <w:fldChar w:fldCharType="begin">
          <w:fldData xml:space="preserve">PEVuZE5vdGU+PENpdGU+PEF1dGhvcj5TYXJrYXI8L0F1dGhvcj48WWVhcj4yMDIzPC9ZZWFyPjxS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</w:fldData>
        </w:fldChar>
      </w:r>
      <w:r w:rsidR="00761E3D">
        <w:rPr>
          <w:sz w:val="24"/>
          <w:szCs w:val="24"/>
        </w:rPr>
        <w:instrText xml:space="preserve"> ADDIN EN.CITE.DATA </w:instrText>
      </w:r>
      <w:r w:rsidR="00761E3D">
        <w:rPr>
          <w:sz w:val="24"/>
          <w:szCs w:val="24"/>
        </w:rPr>
      </w:r>
      <w:r w:rsidR="00761E3D">
        <w:rPr>
          <w:sz w:val="24"/>
          <w:szCs w:val="24"/>
        </w:rPr>
        <w:fldChar w:fldCharType="end"/>
      </w:r>
      <w:r>
        <w:rPr>
          <w:sz w:val="24"/>
          <w:szCs w:val="24"/>
        </w:rPr>
        <w:fldChar w:fldCharType="separate"/>
      </w:r>
      <w:r w:rsidR="00761E3D">
        <w:rPr>
          <w:noProof/>
          <w:sz w:val="24"/>
          <w:szCs w:val="24"/>
        </w:rPr>
        <w:t>[9]</w:t>
      </w:r>
      <w:r>
        <w:rPr>
          <w:sz w:val="24"/>
          <w:szCs w:val="24"/>
        </w:rPr>
        <w:fldChar w:fldCharType="end"/>
      </w:r>
      <w:r w:rsidRPr="00E623D8">
        <w:rPr>
          <w:sz w:val="24"/>
          <w:szCs w:val="24"/>
        </w:rPr>
        <w:t>, the authors utilized a pre-trained ResNet-18 model with 71 layers for feature extraction. They implemented five different machine learning classifiers: k-nearest neighbor (KNN), support vector machine (SVM), linear discriminant analysis (LDA), decision tree (DT), and naive Bayes (NB). These classifiers were applied to three distinct classification tasks: (1) distinguishing between bladder cancer tissue and normal tissue, (2) differentiating muscle-invasive bladder cancer (MIBC) from non-muscle-invasive bladder cancer (NMIBC), and (3) detecting post-treatment changes (PTC) in comparison to MIBC. The model achieved a high F1-score across all these tasks.</w:t>
      </w:r>
    </w:p>
    <w:p w14:paraId="18CED032" w14:textId="37A9EC77" w:rsidR="003F4317" w:rsidRPr="003F4317" w:rsidRDefault="00A45B38" w:rsidP="003F4317">
      <w:r w:rsidRPr="00A45B38">
        <w:rPr>
          <w:sz w:val="24"/>
          <w:szCs w:val="24"/>
          <w:lang w:val="en-US"/>
        </w:rPr>
        <w:t xml:space="preserve">Identifying the cancer stage accurately from medical imaging is crucial for determining the appropriate course of treatment. However, current imaging-based diagnostic techniques face challenges in distinguishing between subtle tissue variations that correspond to different cancer stages and in further identifying the grade. </w:t>
      </w:r>
      <w:r w:rsidR="005A4E73" w:rsidRPr="005A4E73">
        <w:rPr>
          <w:sz w:val="24"/>
          <w:szCs w:val="24"/>
        </w:rPr>
        <w:t xml:space="preserve">To address this gap, our project employs various methods for feature extraction, including texture analysis, feature descriptors, frequency-based analysis, and pre-trained models to </w:t>
      </w:r>
      <w:r w:rsidR="005A4E73" w:rsidRPr="005A4E73">
        <w:rPr>
          <w:sz w:val="24"/>
          <w:szCs w:val="24"/>
        </w:rPr>
        <w:t>analyse</w:t>
      </w:r>
      <w:r w:rsidR="005A4E73" w:rsidRPr="005A4E73">
        <w:rPr>
          <w:sz w:val="24"/>
          <w:szCs w:val="24"/>
        </w:rPr>
        <w:t xml:space="preserve"> cancerous and non-cancerous regions of interest (ROIs) from 100 bladder cancer CT scans. </w:t>
      </w:r>
      <w:r w:rsidR="003F4317" w:rsidRPr="003F4317">
        <w:rPr>
          <w:sz w:val="24"/>
          <w:szCs w:val="24"/>
        </w:rPr>
        <w:t xml:space="preserve">Subsequently, we apply a genetic algorithm to features derived from non-cancerous tissue, creating synthetic ROIs that </w:t>
      </w:r>
      <w:r w:rsidR="003F4317">
        <w:rPr>
          <w:sz w:val="24"/>
          <w:szCs w:val="24"/>
        </w:rPr>
        <w:t>mimic</w:t>
      </w:r>
      <w:r w:rsidR="003F4317" w:rsidRPr="003F4317">
        <w:rPr>
          <w:sz w:val="24"/>
          <w:szCs w:val="24"/>
        </w:rPr>
        <w:t xml:space="preserve"> cancerous patterns. By analysing and comparing these synthetic cancerous ROIs with actual cancerous regions, we extract meaningful differences that reflect the underlying pathology.</w:t>
      </w:r>
      <w:r w:rsidR="003F4317">
        <w:t xml:space="preserve"> </w:t>
      </w:r>
      <w:r w:rsidR="003F4317" w:rsidRPr="003F4317">
        <w:rPr>
          <w:sz w:val="24"/>
          <w:szCs w:val="24"/>
        </w:rPr>
        <w:t>Finally, we investigate the relationship between these differences and cancer staging using a combination of traditional machine learning and advanced deep learning techniques.</w:t>
      </w:r>
    </w:p>
    <w:p w14:paraId="35EBF6E4" w14:textId="77777777" w:rsidR="00C80321" w:rsidRDefault="00C80321" w:rsidP="00A0422E">
      <w:pPr>
        <w:rPr>
          <w:sz w:val="24"/>
          <w:szCs w:val="24"/>
          <w:lang w:val="en-US"/>
        </w:rPr>
      </w:pPr>
    </w:p>
    <w:p w14:paraId="12DA0DF7" w14:textId="77777777" w:rsidR="00922A9F" w:rsidRDefault="00922A9F" w:rsidP="00A0422E">
      <w:pPr>
        <w:rPr>
          <w:sz w:val="28"/>
          <w:szCs w:val="28"/>
          <w:lang w:val="en-US"/>
        </w:rPr>
      </w:pPr>
    </w:p>
    <w:p w14:paraId="5AE75E3B" w14:textId="77777777" w:rsidR="00922A9F" w:rsidRDefault="00922A9F" w:rsidP="00A0422E">
      <w:pPr>
        <w:rPr>
          <w:sz w:val="28"/>
          <w:szCs w:val="28"/>
          <w:lang w:val="en-US"/>
        </w:rPr>
      </w:pPr>
    </w:p>
    <w:p w14:paraId="00E7F515" w14:textId="77777777" w:rsidR="00922A9F" w:rsidRDefault="00922A9F" w:rsidP="00A0422E">
      <w:pPr>
        <w:rPr>
          <w:sz w:val="28"/>
          <w:szCs w:val="28"/>
          <w:lang w:val="en-US"/>
        </w:rPr>
      </w:pPr>
    </w:p>
    <w:p w14:paraId="786FA3EA" w14:textId="7916F5FD" w:rsidR="00B769EE" w:rsidRPr="00B769EE" w:rsidRDefault="00B769EE" w:rsidP="00A0422E">
      <w:pPr>
        <w:rPr>
          <w:sz w:val="28"/>
          <w:szCs w:val="28"/>
          <w:lang w:val="en-US"/>
        </w:rPr>
      </w:pPr>
      <w:r w:rsidRPr="00B769EE">
        <w:rPr>
          <w:sz w:val="28"/>
          <w:szCs w:val="28"/>
          <w:lang w:val="en-US"/>
        </w:rPr>
        <w:t>References</w:t>
      </w:r>
    </w:p>
    <w:p w14:paraId="0B4A8512" w14:textId="77777777" w:rsidR="00C80321" w:rsidRDefault="00C80321" w:rsidP="00A0422E">
      <w:pPr>
        <w:rPr>
          <w:sz w:val="24"/>
          <w:szCs w:val="24"/>
          <w:lang w:val="en-US"/>
        </w:rPr>
      </w:pPr>
    </w:p>
    <w:p w14:paraId="772FDDA6" w14:textId="77777777" w:rsidR="00761E3D" w:rsidRPr="00761E3D" w:rsidRDefault="00C80321" w:rsidP="00761E3D">
      <w:pPr>
        <w:pStyle w:val="EndNoteBibliography"/>
        <w:spacing w:after="0"/>
        <w:ind w:left="720" w:hanging="720"/>
      </w:pPr>
      <w:r>
        <w:rPr>
          <w:sz w:val="24"/>
          <w:szCs w:val="24"/>
        </w:rPr>
        <w:fldChar w:fldCharType="begin"/>
      </w:r>
      <w:r>
        <w:rPr>
          <w:sz w:val="24"/>
          <w:szCs w:val="24"/>
        </w:rPr>
        <w:instrText xml:space="preserve"> ADDIN EN.REFLIST </w:instrText>
      </w:r>
      <w:r>
        <w:rPr>
          <w:sz w:val="24"/>
          <w:szCs w:val="24"/>
        </w:rPr>
        <w:fldChar w:fldCharType="separate"/>
      </w:r>
      <w:r w:rsidR="00761E3D" w:rsidRPr="00761E3D">
        <w:t>1.</w:t>
      </w:r>
      <w:r w:rsidR="00761E3D" w:rsidRPr="00761E3D">
        <w:tab/>
        <w:t xml:space="preserve">Wong, V.K., et al., </w:t>
      </w:r>
      <w:r w:rsidR="00761E3D" w:rsidRPr="00761E3D">
        <w:rPr>
          <w:i/>
        </w:rPr>
        <w:t>Imaging and Management of Bladder Cancer.</w:t>
      </w:r>
      <w:r w:rsidR="00761E3D" w:rsidRPr="00761E3D">
        <w:t xml:space="preserve"> Cancers, 2021. </w:t>
      </w:r>
      <w:r w:rsidR="00761E3D" w:rsidRPr="00761E3D">
        <w:rPr>
          <w:b/>
        </w:rPr>
        <w:t>13</w:t>
      </w:r>
      <w:r w:rsidR="00761E3D" w:rsidRPr="00761E3D">
        <w:t>(6): p. 1396.</w:t>
      </w:r>
    </w:p>
    <w:p w14:paraId="60D84053" w14:textId="77777777" w:rsidR="00761E3D" w:rsidRPr="00761E3D" w:rsidRDefault="00761E3D" w:rsidP="00761E3D">
      <w:pPr>
        <w:pStyle w:val="EndNoteBibliography"/>
        <w:spacing w:after="0"/>
        <w:ind w:left="720" w:hanging="720"/>
      </w:pPr>
      <w:r w:rsidRPr="00761E3D">
        <w:t>2.</w:t>
      </w:r>
      <w:r w:rsidRPr="00761E3D">
        <w:tab/>
        <w:t xml:space="preserve">Chang, S.S., et al., </w:t>
      </w:r>
      <w:r w:rsidRPr="00761E3D">
        <w:rPr>
          <w:i/>
        </w:rPr>
        <w:t>Diagnosis and Treatment of Non-Muscle Invasive Bladder Cancer: AUA/SUO Guideline.</w:t>
      </w:r>
      <w:r w:rsidRPr="00761E3D">
        <w:t xml:space="preserve"> J Urol, 2016. </w:t>
      </w:r>
      <w:r w:rsidRPr="00761E3D">
        <w:rPr>
          <w:b/>
        </w:rPr>
        <w:t>196</w:t>
      </w:r>
      <w:r w:rsidRPr="00761E3D">
        <w:t>(4): p. 1021-9.</w:t>
      </w:r>
    </w:p>
    <w:p w14:paraId="7454F2A8" w14:textId="77777777" w:rsidR="00761E3D" w:rsidRPr="00761E3D" w:rsidRDefault="00761E3D" w:rsidP="00761E3D">
      <w:pPr>
        <w:pStyle w:val="EndNoteBibliography"/>
        <w:spacing w:after="0"/>
        <w:ind w:left="720" w:hanging="720"/>
      </w:pPr>
      <w:r w:rsidRPr="00761E3D">
        <w:t>3.</w:t>
      </w:r>
      <w:r w:rsidRPr="00761E3D">
        <w:tab/>
        <w:t xml:space="preserve">Chang, S.S., et al., </w:t>
      </w:r>
      <w:r w:rsidRPr="00761E3D">
        <w:rPr>
          <w:i/>
        </w:rPr>
        <w:t>Treatment of Non-Metastatic Muscle-Invasive Bladder Cancer: AUA/ASCO/ASTRO/SUO Guideline.</w:t>
      </w:r>
      <w:r w:rsidRPr="00761E3D">
        <w:t xml:space="preserve"> J Urol, 2017. </w:t>
      </w:r>
      <w:r w:rsidRPr="00761E3D">
        <w:rPr>
          <w:b/>
        </w:rPr>
        <w:t>198</w:t>
      </w:r>
      <w:r w:rsidRPr="00761E3D">
        <w:t>(3): p. 552-559.</w:t>
      </w:r>
    </w:p>
    <w:p w14:paraId="33D239C6" w14:textId="77777777" w:rsidR="00761E3D" w:rsidRPr="00761E3D" w:rsidRDefault="00761E3D" w:rsidP="00761E3D">
      <w:pPr>
        <w:pStyle w:val="EndNoteBibliography"/>
        <w:spacing w:after="0"/>
        <w:ind w:left="720" w:hanging="720"/>
      </w:pPr>
      <w:r w:rsidRPr="00761E3D">
        <w:t>4.</w:t>
      </w:r>
      <w:r w:rsidRPr="00761E3D">
        <w:tab/>
        <w:t xml:space="preserve">Kirkali, Z., et al., </w:t>
      </w:r>
      <w:r w:rsidRPr="00761E3D">
        <w:rPr>
          <w:i/>
        </w:rPr>
        <w:t>Bladder cancer: epidemiology, staging and grading, and diagnosis.</w:t>
      </w:r>
      <w:r w:rsidRPr="00761E3D">
        <w:t xml:space="preserve"> Urology, 2005. </w:t>
      </w:r>
      <w:r w:rsidRPr="00761E3D">
        <w:rPr>
          <w:b/>
        </w:rPr>
        <w:t>66</w:t>
      </w:r>
      <w:r w:rsidRPr="00761E3D">
        <w:t>(6 Suppl 1): p. 4-34.</w:t>
      </w:r>
    </w:p>
    <w:p w14:paraId="34EE8432" w14:textId="77777777" w:rsidR="00761E3D" w:rsidRPr="00761E3D" w:rsidRDefault="00761E3D" w:rsidP="00761E3D">
      <w:pPr>
        <w:pStyle w:val="EndNoteBibliography"/>
        <w:spacing w:after="0"/>
        <w:ind w:left="720" w:hanging="720"/>
      </w:pPr>
      <w:r w:rsidRPr="00761E3D">
        <w:t>5.</w:t>
      </w:r>
      <w:r w:rsidRPr="00761E3D">
        <w:tab/>
        <w:t xml:space="preserve">Tong, Y., et al., </w:t>
      </w:r>
      <w:r w:rsidRPr="00761E3D">
        <w:rPr>
          <w:i/>
        </w:rPr>
        <w:t>Radiomics-guided therapy for bladder cancer: Using an optimal biomarker approach to determine extent of bladder cancer invasion from t2-weighted magnetic resonance images.</w:t>
      </w:r>
      <w:r w:rsidRPr="00761E3D">
        <w:t xml:space="preserve"> Adv Radiat Oncol, 2018. </w:t>
      </w:r>
      <w:r w:rsidRPr="00761E3D">
        <w:rPr>
          <w:b/>
        </w:rPr>
        <w:t>3</w:t>
      </w:r>
      <w:r w:rsidRPr="00761E3D">
        <w:t>(3): p. 331-338.</w:t>
      </w:r>
    </w:p>
    <w:p w14:paraId="18F95BEC" w14:textId="77777777" w:rsidR="00761E3D" w:rsidRPr="00761E3D" w:rsidRDefault="00761E3D" w:rsidP="00761E3D">
      <w:pPr>
        <w:pStyle w:val="EndNoteBibliography"/>
        <w:spacing w:after="0"/>
        <w:ind w:left="720" w:hanging="720"/>
      </w:pPr>
      <w:r w:rsidRPr="00761E3D">
        <w:t>6.</w:t>
      </w:r>
      <w:r w:rsidRPr="00761E3D">
        <w:tab/>
        <w:t xml:space="preserve">Lingley-Papadopoulos, C.A., et al., </w:t>
      </w:r>
      <w:r w:rsidRPr="00761E3D">
        <w:rPr>
          <w:i/>
        </w:rPr>
        <w:t>Computer recognition of cancer in the urinary bladder using optical coherence tomography and texture analysis.</w:t>
      </w:r>
      <w:r w:rsidRPr="00761E3D">
        <w:t xml:space="preserve"> J Biomed Opt, 2008. </w:t>
      </w:r>
      <w:r w:rsidRPr="00761E3D">
        <w:rPr>
          <w:b/>
        </w:rPr>
        <w:t>13</w:t>
      </w:r>
      <w:r w:rsidRPr="00761E3D">
        <w:t>(2): p. 024003.</w:t>
      </w:r>
    </w:p>
    <w:p w14:paraId="5AE62291" w14:textId="77777777" w:rsidR="00761E3D" w:rsidRPr="00761E3D" w:rsidRDefault="00761E3D" w:rsidP="00761E3D">
      <w:pPr>
        <w:pStyle w:val="EndNoteBibliography"/>
        <w:spacing w:after="0"/>
        <w:ind w:left="720" w:hanging="720"/>
      </w:pPr>
      <w:r w:rsidRPr="00761E3D">
        <w:t>7.</w:t>
      </w:r>
      <w:r w:rsidRPr="00761E3D">
        <w:tab/>
        <w:t xml:space="preserve">Yuhan Yang, X.Z., Yixi Wang,Xuelei Ma, </w:t>
      </w:r>
      <w:r w:rsidRPr="00761E3D">
        <w:rPr>
          <w:i/>
        </w:rPr>
        <w:t xml:space="preserve">Application of deep learning as a noninvasive tool to differentiate muscle-invasive bladder cancer and non–muscle-invasive bladder cancer with CT </w:t>
      </w:r>
      <w:r w:rsidRPr="00761E3D">
        <w:t>2021.</w:t>
      </w:r>
    </w:p>
    <w:p w14:paraId="2CE5F3E1" w14:textId="77777777" w:rsidR="00761E3D" w:rsidRPr="00761E3D" w:rsidRDefault="00761E3D" w:rsidP="00761E3D">
      <w:pPr>
        <w:pStyle w:val="EndNoteBibliography"/>
        <w:spacing w:after="0"/>
        <w:ind w:left="720" w:hanging="720"/>
      </w:pPr>
      <w:r w:rsidRPr="00761E3D">
        <w:t>8.</w:t>
      </w:r>
      <w:r w:rsidRPr="00761E3D">
        <w:tab/>
        <w:t xml:space="preserve">Chapman-Sung, D.H., </w:t>
      </w:r>
      <w:r w:rsidRPr="00761E3D">
        <w:rPr>
          <w:i/>
        </w:rPr>
        <w:t>Convolutional Neural Network-Based Decision Support System for Bladder Cancer Staging in CT Urography: Decision Threshold Estimation and Validation.</w:t>
      </w:r>
      <w:r w:rsidRPr="00761E3D">
        <w:t xml:space="preserve"> 2020.</w:t>
      </w:r>
    </w:p>
    <w:p w14:paraId="33789A9D" w14:textId="77777777" w:rsidR="00761E3D" w:rsidRPr="00761E3D" w:rsidRDefault="00761E3D" w:rsidP="00761E3D">
      <w:pPr>
        <w:pStyle w:val="EndNoteBibliography"/>
        <w:ind w:left="720" w:hanging="720"/>
      </w:pPr>
      <w:r w:rsidRPr="00761E3D">
        <w:t>9.</w:t>
      </w:r>
      <w:r w:rsidRPr="00761E3D">
        <w:tab/>
        <w:t xml:space="preserve">Sarkar, S., et al., </w:t>
      </w:r>
      <w:r w:rsidRPr="00761E3D">
        <w:rPr>
          <w:i/>
        </w:rPr>
        <w:t>Performing Automatic Identification and Staging of Urothelial Carcinoma in Bladder Cancer Patients Using a Hybrid Deep-Machine Learning Approach.</w:t>
      </w:r>
      <w:r w:rsidRPr="00761E3D">
        <w:t xml:space="preserve"> Cancers (Basel), 2023. </w:t>
      </w:r>
      <w:r w:rsidRPr="00761E3D">
        <w:rPr>
          <w:b/>
        </w:rPr>
        <w:t>15</w:t>
      </w:r>
      <w:r w:rsidRPr="00761E3D">
        <w:t>(6).</w:t>
      </w:r>
    </w:p>
    <w:p w14:paraId="00A619BF" w14:textId="0CC9C433" w:rsidR="00E032C8" w:rsidRDefault="00C80321" w:rsidP="00A0422E">
      <w:pPr>
        <w:rPr>
          <w:sz w:val="24"/>
          <w:szCs w:val="24"/>
          <w:lang w:val="en-US"/>
        </w:rPr>
      </w:pPr>
      <w:r>
        <w:rPr>
          <w:sz w:val="24"/>
          <w:szCs w:val="24"/>
          <w:lang w:val="en-US"/>
        </w:rPr>
        <w:fldChar w:fldCharType="end"/>
      </w:r>
    </w:p>
    <w:sectPr w:rsidR="00E03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9rze5rape5xfexzsmvssf4vewawsfx9e99&quot;&gt;EndNote_Library&lt;record-ids&gt;&lt;item&gt;2&lt;/item&gt;&lt;item&gt;3&lt;/item&gt;&lt;item&gt;4&lt;/item&gt;&lt;item&gt;5&lt;/item&gt;&lt;item&gt;6&lt;/item&gt;&lt;item&gt;7&lt;/item&gt;&lt;item&gt;8&lt;/item&gt;&lt;item&gt;9&lt;/item&gt;&lt;item&gt;10&lt;/item&gt;&lt;/record-ids&gt;&lt;/item&gt;&lt;/Libraries&gt;"/>
  </w:docVars>
  <w:rsids>
    <w:rsidRoot w:val="00625AC2"/>
    <w:rsid w:val="000160AB"/>
    <w:rsid w:val="000463AF"/>
    <w:rsid w:val="00070193"/>
    <w:rsid w:val="00082343"/>
    <w:rsid w:val="00082790"/>
    <w:rsid w:val="000F479D"/>
    <w:rsid w:val="00192B16"/>
    <w:rsid w:val="00261373"/>
    <w:rsid w:val="002829B5"/>
    <w:rsid w:val="002A08A0"/>
    <w:rsid w:val="00364F04"/>
    <w:rsid w:val="003C268F"/>
    <w:rsid w:val="003C5894"/>
    <w:rsid w:val="003F4317"/>
    <w:rsid w:val="00400C33"/>
    <w:rsid w:val="00441D65"/>
    <w:rsid w:val="00471C26"/>
    <w:rsid w:val="004C0E47"/>
    <w:rsid w:val="004E2FE6"/>
    <w:rsid w:val="005A4DD4"/>
    <w:rsid w:val="005A4E73"/>
    <w:rsid w:val="005C018C"/>
    <w:rsid w:val="005E6946"/>
    <w:rsid w:val="00625AC2"/>
    <w:rsid w:val="00685687"/>
    <w:rsid w:val="006922B4"/>
    <w:rsid w:val="00695ECD"/>
    <w:rsid w:val="006D3211"/>
    <w:rsid w:val="00761E3D"/>
    <w:rsid w:val="00776EF9"/>
    <w:rsid w:val="007806C9"/>
    <w:rsid w:val="00790E1D"/>
    <w:rsid w:val="007C4368"/>
    <w:rsid w:val="007C6FA1"/>
    <w:rsid w:val="00826D96"/>
    <w:rsid w:val="00843F1C"/>
    <w:rsid w:val="00922A9F"/>
    <w:rsid w:val="0096031F"/>
    <w:rsid w:val="009859D7"/>
    <w:rsid w:val="00997923"/>
    <w:rsid w:val="00A0422E"/>
    <w:rsid w:val="00A45B38"/>
    <w:rsid w:val="00A96AF2"/>
    <w:rsid w:val="00AB34A5"/>
    <w:rsid w:val="00B769EE"/>
    <w:rsid w:val="00C1494B"/>
    <w:rsid w:val="00C544C3"/>
    <w:rsid w:val="00C60F4A"/>
    <w:rsid w:val="00C80321"/>
    <w:rsid w:val="00D426F6"/>
    <w:rsid w:val="00D77D0C"/>
    <w:rsid w:val="00E032C8"/>
    <w:rsid w:val="00E623D8"/>
    <w:rsid w:val="00F22479"/>
    <w:rsid w:val="00F86A29"/>
    <w:rsid w:val="00FF6AF6"/>
    <w:rsid w:val="4132C12A"/>
    <w:rsid w:val="599BE5BD"/>
    <w:rsid w:val="768913EA"/>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735F4"/>
  <w15:chartTrackingRefBased/>
  <w15:docId w15:val="{2310E024-BBEA-4A64-B196-4AD5F7E5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AC2"/>
    <w:rPr>
      <w:rFonts w:eastAsiaTheme="majorEastAsia" w:cstheme="majorBidi"/>
      <w:color w:val="272727" w:themeColor="text1" w:themeTint="D8"/>
    </w:rPr>
  </w:style>
  <w:style w:type="paragraph" w:styleId="Title">
    <w:name w:val="Title"/>
    <w:basedOn w:val="Normal"/>
    <w:next w:val="Normal"/>
    <w:link w:val="TitleChar"/>
    <w:uiPriority w:val="10"/>
    <w:qFormat/>
    <w:rsid w:val="00625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AC2"/>
    <w:pPr>
      <w:spacing w:before="160"/>
      <w:jc w:val="center"/>
    </w:pPr>
    <w:rPr>
      <w:i/>
      <w:iCs/>
      <w:color w:val="404040" w:themeColor="text1" w:themeTint="BF"/>
    </w:rPr>
  </w:style>
  <w:style w:type="character" w:customStyle="1" w:styleId="QuoteChar">
    <w:name w:val="Quote Char"/>
    <w:basedOn w:val="DefaultParagraphFont"/>
    <w:link w:val="Quote"/>
    <w:uiPriority w:val="29"/>
    <w:rsid w:val="00625AC2"/>
    <w:rPr>
      <w:i/>
      <w:iCs/>
      <w:color w:val="404040" w:themeColor="text1" w:themeTint="BF"/>
    </w:rPr>
  </w:style>
  <w:style w:type="paragraph" w:styleId="ListParagraph">
    <w:name w:val="List Paragraph"/>
    <w:basedOn w:val="Normal"/>
    <w:uiPriority w:val="34"/>
    <w:qFormat/>
    <w:rsid w:val="00625AC2"/>
    <w:pPr>
      <w:ind w:left="720"/>
      <w:contextualSpacing/>
    </w:pPr>
  </w:style>
  <w:style w:type="character" w:styleId="IntenseEmphasis">
    <w:name w:val="Intense Emphasis"/>
    <w:basedOn w:val="DefaultParagraphFont"/>
    <w:uiPriority w:val="21"/>
    <w:qFormat/>
    <w:rsid w:val="00625AC2"/>
    <w:rPr>
      <w:i/>
      <w:iCs/>
      <w:color w:val="0F4761" w:themeColor="accent1" w:themeShade="BF"/>
    </w:rPr>
  </w:style>
  <w:style w:type="paragraph" w:styleId="IntenseQuote">
    <w:name w:val="Intense Quote"/>
    <w:basedOn w:val="Normal"/>
    <w:next w:val="Normal"/>
    <w:link w:val="IntenseQuoteChar"/>
    <w:uiPriority w:val="30"/>
    <w:qFormat/>
    <w:rsid w:val="00625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AC2"/>
    <w:rPr>
      <w:i/>
      <w:iCs/>
      <w:color w:val="0F4761" w:themeColor="accent1" w:themeShade="BF"/>
    </w:rPr>
  </w:style>
  <w:style w:type="character" w:styleId="IntenseReference">
    <w:name w:val="Intense Reference"/>
    <w:basedOn w:val="DefaultParagraphFont"/>
    <w:uiPriority w:val="32"/>
    <w:qFormat/>
    <w:rsid w:val="00625AC2"/>
    <w:rPr>
      <w:b/>
      <w:bCs/>
      <w:smallCaps/>
      <w:color w:val="0F4761" w:themeColor="accent1" w:themeShade="BF"/>
      <w:spacing w:val="5"/>
    </w:rPr>
  </w:style>
  <w:style w:type="paragraph" w:styleId="NormalWeb">
    <w:name w:val="Normal (Web)"/>
    <w:basedOn w:val="Normal"/>
    <w:uiPriority w:val="99"/>
    <w:semiHidden/>
    <w:unhideWhenUsed/>
    <w:rsid w:val="003F4317"/>
    <w:rPr>
      <w:rFonts w:ascii="Times New Roman" w:hAnsi="Times New Roman" w:cs="Times New Roman"/>
      <w:sz w:val="24"/>
      <w:szCs w:val="24"/>
    </w:rPr>
  </w:style>
  <w:style w:type="paragraph" w:customStyle="1" w:styleId="EndNoteBibliographyTitle">
    <w:name w:val="EndNote Bibliography Title"/>
    <w:basedOn w:val="Normal"/>
    <w:link w:val="EndNoteBibliographyTitleChar"/>
    <w:rsid w:val="00C80321"/>
    <w:pPr>
      <w:spacing w:after="0"/>
      <w:jc w:val="center"/>
    </w:pPr>
    <w:rPr>
      <w:rFonts w:ascii="Aptos" w:hAnsi="Aptos"/>
      <w:noProof/>
      <w:lang w:val="en-US"/>
    </w:rPr>
  </w:style>
  <w:style w:type="character" w:customStyle="1" w:styleId="EndNoteBibliographyTitleChar">
    <w:name w:val="EndNote Bibliography Title Char"/>
    <w:basedOn w:val="DefaultParagraphFont"/>
    <w:link w:val="EndNoteBibliographyTitle"/>
    <w:rsid w:val="00C80321"/>
    <w:rPr>
      <w:rFonts w:ascii="Aptos" w:hAnsi="Aptos"/>
      <w:noProof/>
      <w:lang w:val="en-US"/>
    </w:rPr>
  </w:style>
  <w:style w:type="paragraph" w:customStyle="1" w:styleId="EndNoteBibliography">
    <w:name w:val="EndNote Bibliography"/>
    <w:basedOn w:val="Normal"/>
    <w:link w:val="EndNoteBibliographyChar"/>
    <w:rsid w:val="00C80321"/>
    <w:pPr>
      <w:spacing w:line="240" w:lineRule="auto"/>
    </w:pPr>
    <w:rPr>
      <w:rFonts w:ascii="Aptos" w:hAnsi="Aptos"/>
      <w:noProof/>
      <w:lang w:val="en-US"/>
    </w:rPr>
  </w:style>
  <w:style w:type="character" w:customStyle="1" w:styleId="EndNoteBibliographyChar">
    <w:name w:val="EndNote Bibliography Char"/>
    <w:basedOn w:val="DefaultParagraphFont"/>
    <w:link w:val="EndNoteBibliography"/>
    <w:rsid w:val="00C80321"/>
    <w:rPr>
      <w:rFonts w:ascii="Aptos" w:hAnsi="Aptos"/>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78790">
      <w:bodyDiv w:val="1"/>
      <w:marLeft w:val="0"/>
      <w:marRight w:val="0"/>
      <w:marTop w:val="0"/>
      <w:marBottom w:val="0"/>
      <w:divBdr>
        <w:top w:val="none" w:sz="0" w:space="0" w:color="auto"/>
        <w:left w:val="none" w:sz="0" w:space="0" w:color="auto"/>
        <w:bottom w:val="none" w:sz="0" w:space="0" w:color="auto"/>
        <w:right w:val="none" w:sz="0" w:space="0" w:color="auto"/>
      </w:divBdr>
    </w:div>
    <w:div w:id="1228421644">
      <w:bodyDiv w:val="1"/>
      <w:marLeft w:val="0"/>
      <w:marRight w:val="0"/>
      <w:marTop w:val="0"/>
      <w:marBottom w:val="0"/>
      <w:divBdr>
        <w:top w:val="none" w:sz="0" w:space="0" w:color="auto"/>
        <w:left w:val="none" w:sz="0" w:space="0" w:color="auto"/>
        <w:bottom w:val="none" w:sz="0" w:space="0" w:color="auto"/>
        <w:right w:val="none" w:sz="0" w:space="0" w:color="auto"/>
      </w:divBdr>
    </w:div>
    <w:div w:id="1426611857">
      <w:bodyDiv w:val="1"/>
      <w:marLeft w:val="0"/>
      <w:marRight w:val="0"/>
      <w:marTop w:val="0"/>
      <w:marBottom w:val="0"/>
      <w:divBdr>
        <w:top w:val="none" w:sz="0" w:space="0" w:color="auto"/>
        <w:left w:val="none" w:sz="0" w:space="0" w:color="auto"/>
        <w:bottom w:val="none" w:sz="0" w:space="0" w:color="auto"/>
        <w:right w:val="none" w:sz="0" w:space="0" w:color="auto"/>
      </w:divBdr>
    </w:div>
    <w:div w:id="1734238331">
      <w:bodyDiv w:val="1"/>
      <w:marLeft w:val="0"/>
      <w:marRight w:val="0"/>
      <w:marTop w:val="0"/>
      <w:marBottom w:val="0"/>
      <w:divBdr>
        <w:top w:val="none" w:sz="0" w:space="0" w:color="auto"/>
        <w:left w:val="none" w:sz="0" w:space="0" w:color="auto"/>
        <w:bottom w:val="none" w:sz="0" w:space="0" w:color="auto"/>
        <w:right w:val="none" w:sz="0" w:space="0" w:color="auto"/>
      </w:divBdr>
    </w:div>
    <w:div w:id="1918319141">
      <w:bodyDiv w:val="1"/>
      <w:marLeft w:val="0"/>
      <w:marRight w:val="0"/>
      <w:marTop w:val="0"/>
      <w:marBottom w:val="0"/>
      <w:divBdr>
        <w:top w:val="none" w:sz="0" w:space="0" w:color="auto"/>
        <w:left w:val="none" w:sz="0" w:space="0" w:color="auto"/>
        <w:bottom w:val="none" w:sz="0" w:space="0" w:color="auto"/>
        <w:right w:val="none" w:sz="0" w:space="0" w:color="auto"/>
      </w:divBdr>
    </w:div>
    <w:div w:id="208071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492afff1-73a7-4d54-a9e2-6f1480e64cf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A4F9C55D9E4054BB896D18A6B9BDF31" ma:contentTypeVersion="6" ma:contentTypeDescription="Ein neues Dokument erstellen." ma:contentTypeScope="" ma:versionID="8c2638ec6e58115ce54248a781b3542b">
  <xsd:schema xmlns:xsd="http://www.w3.org/2001/XMLSchema" xmlns:xs="http://www.w3.org/2001/XMLSchema" xmlns:p="http://schemas.microsoft.com/office/2006/metadata/properties" xmlns:ns3="492afff1-73a7-4d54-a9e2-6f1480e64cfb" targetNamespace="http://schemas.microsoft.com/office/2006/metadata/properties" ma:root="true" ma:fieldsID="bd9f2c8e20e6ecca28a631e2a65f1a40" ns3:_="">
    <xsd:import namespace="492afff1-73a7-4d54-a9e2-6f1480e64cfb"/>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2afff1-73a7-4d54-a9e2-6f1480e64cf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4BDC04-23AC-4A38-8C10-77E5C28A7F0A}">
  <ds:schemaRefs>
    <ds:schemaRef ds:uri="http://schemas.microsoft.com/sharepoint/v3/contenttype/forms"/>
  </ds:schemaRefs>
</ds:datastoreItem>
</file>

<file path=customXml/itemProps2.xml><?xml version="1.0" encoding="utf-8"?>
<ds:datastoreItem xmlns:ds="http://schemas.openxmlformats.org/officeDocument/2006/customXml" ds:itemID="{7D95BC4E-B847-4EDB-8DD4-D46C58FFAF0D}">
  <ds:schemaRefs>
    <ds:schemaRef ds:uri="http://schemas.microsoft.com/office/2006/metadata/properties"/>
    <ds:schemaRef ds:uri="http://schemas.microsoft.com/office/infopath/2007/PartnerControls"/>
    <ds:schemaRef ds:uri="492afff1-73a7-4d54-a9e2-6f1480e64cfb"/>
  </ds:schemaRefs>
</ds:datastoreItem>
</file>

<file path=customXml/itemProps3.xml><?xml version="1.0" encoding="utf-8"?>
<ds:datastoreItem xmlns:ds="http://schemas.openxmlformats.org/officeDocument/2006/customXml" ds:itemID="{3D292E59-22A1-4C7F-B2D0-727BB7959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2afff1-73a7-4d54-a9e2-6f1480e64c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3</Pages>
  <Words>2117</Words>
  <Characters>12071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Mulamoottil Mathews, Vineetha</dc:creator>
  <cp:keywords/>
  <dc:description/>
  <cp:lastModifiedBy>Mulamoottil Mathews, Vineetha</cp:lastModifiedBy>
  <cp:revision>16</cp:revision>
  <dcterms:created xsi:type="dcterms:W3CDTF">2024-10-19T11:00:00Z</dcterms:created>
  <dcterms:modified xsi:type="dcterms:W3CDTF">2024-11-08T09:30:00Z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0x0101006A4F9C55D9E4054BB896D18A6B9BDF31</vt:lpwstr>
  </property>
</Properties>
</file>