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5276"/>
          <w:sz w:val="44"/>
          <w:szCs w:val="44"/>
        </w:rPr>
        <w:t xml:space="preserve">PROJECT HANDOFF DOCUMENT</w:t>
      </w:r>
    </w:p>
    <w:p>
      <w:pPr>
        <w:pBdr>
          <w:bottom w:val="single" w:color="1A5276" w:sz="6" w:space="1"/>
        </w:pBdr>
        <w:spacing w:after="400"/>
        <w:jc w:val="center"/>
      </w:pPr>
    </w:p>
    <w:p>
      <w:pPr>
        <w:spacing w:after="200"/>
      </w:pPr>
    </w:p>
    <w:p>
      <w:pPr>
        <w:spacing w:after="120"/>
        <w:jc w:val="center"/>
      </w:pPr>
      <w:r>
        <w:rPr>
          <w:rFonts w:ascii="Arial" w:cs="Arial" w:eastAsia="Arial" w:hAnsi="Arial"/>
          <w:color w:val="555555"/>
          <w:sz w:val="32"/>
          <w:szCs w:val="32"/>
        </w:rPr>
        <w:t xml:space="preserve">HubSpot → QuickBooks Online → ShipStation</w:t>
      </w:r>
    </w:p>
    <w:p>
      <w:pPr>
        <w:spacing w:after="120"/>
        <w:jc w:val="center"/>
      </w:pPr>
      <w:r>
        <w:rPr>
          <w:rFonts w:ascii="Arial" w:cs="Arial" w:eastAsia="Arial" w:hAnsi="Arial"/>
          <w:color w:val="555555"/>
          <w:sz w:val="28"/>
          <w:szCs w:val="28"/>
        </w:rPr>
        <w:t xml:space="preserve">Automated Order Processing Workflow</w:t>
      </w:r>
    </w:p>
    <w:p>
      <w:pPr>
        <w:spacing w:after="600"/>
      </w:pPr>
    </w:p>
    <w:p>
      <w:pPr>
        <w:spacing w:after="80"/>
        <w:jc w:val="center"/>
      </w:pPr>
      <w:r>
        <w:rPr>
          <w:rFonts w:ascii="Arial" w:cs="Arial" w:eastAsia="Arial" w:hAnsi="Arial"/>
          <w:color w:val="888888"/>
          <w:sz w:val="22"/>
          <w:szCs w:val="22"/>
        </w:rPr>
        <w:t xml:space="preserve">Prepared for</w:t>
      </w:r>
    </w:p>
    <w:p>
      <w:pPr>
        <w:spacing w:after="400"/>
        <w:jc w:val="center"/>
      </w:pPr>
      <w:r>
        <w:rPr>
          <w:rFonts w:ascii="Arial" w:cs="Arial" w:eastAsia="Arial" w:hAnsi="Arial"/>
          <w:b/>
          <w:bCs/>
          <w:color w:val="333333"/>
          <w:sz w:val="32"/>
          <w:szCs w:val="32"/>
        </w:rPr>
        <w:t xml:space="preserve">MX3 Diagnostics</w:t>
      </w:r>
    </w:p>
    <w:p>
      <w:pPr>
        <w:spacing w:after="800"/>
      </w:pPr>
    </w:p>
    <w:p>
      <w:pPr>
        <w:spacing w:after="80"/>
        <w:jc w:val="center"/>
      </w:pPr>
      <w:r>
        <w:rPr>
          <w:rFonts w:ascii="Arial" w:cs="Arial" w:eastAsia="Arial" w:hAnsi="Arial"/>
          <w:color w:val="888888"/>
          <w:sz w:val="22"/>
          <w:szCs w:val="22"/>
        </w:rPr>
        <w:t xml:space="preserve">Date: March 19, 2026</w:t>
      </w:r>
    </w:p>
    <w:p>
      <w:pPr>
        <w:jc w:val="center"/>
      </w:pPr>
      <w:r>
        <w:rPr>
          <w:rFonts w:ascii="Arial" w:cs="Arial" w:eastAsia="Arial" w:hAnsi="Arial"/>
          <w:color w:val="888888"/>
          <w:sz w:val="22"/>
          <w:szCs w:val="22"/>
        </w:rPr>
        <w:t xml:space="preserve">Version: 1.0</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sz w:val="22"/>
          <w:szCs w:val="22"/>
        </w:rPr>
        <w:t xml:space="preserve">This document outlines the automated order processing system built for MX3 Diagnostics. The integration connects HubSpot CRM, QuickBooks Online, and ShipStation into a seamless workflow that triggers when a sales deal is confirmed, automatically generating invoices, creating shipping orders, and notifying the team.</w:t>
      </w:r>
    </w:p>
    <w:p>
      <w:pPr>
        <w:spacing w:after="120"/>
      </w:pPr>
    </w:p>
    <w:p>
      <w:pPr>
        <w:pStyle w:val="Heading2"/>
      </w:pPr>
      <w:r>
        <w:t xml:space="preserve">System Overview</w:t>
      </w:r>
    </w:p>
    <w:p>
      <w:pPr>
        <w:spacing w:after="120"/>
      </w:pPr>
      <w:r>
        <w:rPr>
          <w:rFonts w:ascii="Arial" w:cs="Arial" w:eastAsia="Arial" w:hAnsi="Arial"/>
          <w:sz w:val="22"/>
          <w:szCs w:val="22"/>
        </w:rPr>
        <w:t xml:space="preserve">The integration consists of two primary workflows running on n8n (self-hosted on Railway):</w:t>
      </w:r>
    </w:p>
    <w:p>
      <w:pPr>
        <w:spacing w:after="80"/>
      </w:pPr>
    </w:p>
    <w:p>
      <w:pPr>
        <w:pStyle w:val="ListParagraph"/>
        <w:numPr>
          <w:ilvl w:val="0"/>
          <w:numId w:val="2"/>
        </w:numPr>
        <w:spacing w:after="80"/>
      </w:pPr>
      <w:r>
        <w:rPr>
          <w:rFonts w:ascii="Arial" w:cs="Arial" w:eastAsia="Arial" w:hAnsi="Arial"/>
          <w:b/>
          <w:bCs/>
          <w:sz w:val="22"/>
          <w:szCs w:val="22"/>
        </w:rPr>
        <w:t xml:space="preserve">Phase 1 — Deal Confirmed: </w:t>
      </w:r>
      <w:r>
        <w:rPr>
          <w:rFonts w:ascii="Arial" w:cs="Arial" w:eastAsia="Arial" w:hAnsi="Arial"/>
          <w:sz w:val="22"/>
          <w:szCs w:val="22"/>
        </w:rPr>
        <w:t xml:space="preserve">Triggers when a deal is moved to Closed Won and order_confirmed is checked. Fetches quote data from HubSpot, creates/finds customers in QBO with parent/sub-customer hierarchy, generates a sequential invoice (mxXXXXX format), creates a ShipStation order, and notifies the team.</w:t>
      </w:r>
    </w:p>
    <w:p>
      <w:pPr>
        <w:pStyle w:val="ListParagraph"/>
        <w:numPr>
          <w:ilvl w:val="0"/>
          <w:numId w:val="2"/>
        </w:numPr>
        <w:spacing w:after="80"/>
      </w:pPr>
      <w:r>
        <w:rPr>
          <w:rFonts w:ascii="Arial" w:cs="Arial" w:eastAsia="Arial" w:hAnsi="Arial"/>
          <w:b/>
          <w:bCs/>
          <w:sz w:val="22"/>
          <w:szCs w:val="22"/>
        </w:rPr>
        <w:t xml:space="preserve">Phase 2 — Shipment Tracking Sync: </w:t>
      </w:r>
      <w:r>
        <w:rPr>
          <w:rFonts w:ascii="Arial" w:cs="Arial" w:eastAsia="Arial" w:hAnsi="Arial"/>
          <w:sz w:val="22"/>
          <w:szCs w:val="22"/>
        </w:rPr>
        <w:t xml:space="preserve">Monitors ShipStation for shipped orders and writes tracking information (tracking number, carrier, ship date, tracking URL) back to the HubSpot deal.</w:t>
      </w:r>
    </w:p>
    <w:p>
      <w:pPr>
        <w:spacing w:after="120"/>
      </w:pPr>
    </w:p>
    <w:p>
      <w:pPr>
        <w:pStyle w:val="Heading2"/>
      </w:pPr>
      <w:r>
        <w:t xml:space="preserve">Key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n8n 2.12.2 (Self-Hosted on Railway)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Railway (primary-production-e9e7a.up.railway.app)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CRM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HubSpot (Private App Token auth)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Accounting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QuickBooks Online (OAuth2 — Production keys)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Shipping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ShipStation (Basic Auth / API Key)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Sales Tax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Avalara (integrated with QBO — no manual tax config)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Notifications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Slack (#order-alerts) + Email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Invoice Format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mx + 5-digit sequential number (e.g., mx10001, mx10002)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Polling Interval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Every 3 minutes (configurable)</w:t>
            </w:r>
          </w:p>
        </w:tc>
      </w:tr>
    </w:tbl>
    <w:p>
      <w:r>
        <w:br w:type="page"/>
      </w:r>
    </w:p>
    <w:p>
      <w:pPr>
        <w:pStyle w:val="Heading1"/>
      </w:pPr>
      <w:r>
        <w:t xml:space="preserve">Phase 1: Deal Confirmed Workflow</w:t>
      </w:r>
    </w:p>
    <w:p>
      <w:pPr>
        <w:spacing w:after="120"/>
      </w:pPr>
      <w:r>
        <w:rPr>
          <w:rFonts w:ascii="Arial" w:cs="Arial" w:eastAsia="Arial" w:hAnsi="Arial"/>
          <w:sz w:val="22"/>
          <w:szCs w:val="22"/>
        </w:rPr>
        <w:t xml:space="preserve">This workflow runs automatically every 3 minutes, polling HubSpot for newly confirmed deals. When a deal is found, it orchestrates the full order processing pipeline.</w:t>
      </w:r>
    </w:p>
    <w:p>
      <w:pPr>
        <w:spacing w:after="120"/>
      </w:pPr>
    </w:p>
    <w:p>
      <w:pPr>
        <w:pStyle w:val="Heading2"/>
      </w:pPr>
      <w:r>
        <w:t xml:space="preserve">Trigger Criteria</w:t>
      </w:r>
    </w:p>
    <w:p>
      <w:pPr>
        <w:spacing w:after="120"/>
      </w:pPr>
      <w:r>
        <w:rPr>
          <w:rFonts w:ascii="Arial" w:cs="Arial" w:eastAsia="Arial" w:hAnsi="Arial"/>
          <w:sz w:val="22"/>
          <w:szCs w:val="22"/>
        </w:rPr>
        <w:t xml:space="preserve">A deal is picked up when all three conditions are met:</w:t>
      </w:r>
    </w:p>
    <w:p>
      <w:pPr>
        <w:pStyle w:val="ListParagraph"/>
        <w:numPr>
          <w:ilvl w:val="0"/>
          <w:numId w:val="3"/>
        </w:numPr>
        <w:spacing w:after="80"/>
      </w:pPr>
      <w:r>
        <w:rPr>
          <w:rFonts w:ascii="Arial" w:cs="Arial" w:eastAsia="Arial" w:hAnsi="Arial"/>
          <w:sz w:val="22"/>
          <w:szCs w:val="22"/>
        </w:rPr>
        <w:t xml:space="preserve">order_confirmed checkbox is set to true</w:t>
      </w:r>
    </w:p>
    <w:p>
      <w:pPr>
        <w:pStyle w:val="ListParagraph"/>
        <w:numPr>
          <w:ilvl w:val="0"/>
          <w:numId w:val="3"/>
        </w:numPr>
        <w:spacing w:after="80"/>
      </w:pPr>
      <w:r>
        <w:rPr>
          <w:rFonts w:ascii="Arial" w:cs="Arial" w:eastAsia="Arial" w:hAnsi="Arial"/>
          <w:sz w:val="22"/>
          <w:szCs w:val="22"/>
        </w:rPr>
        <w:t xml:space="preserve">Deal stage matches the configured Closed Won stage ID</w:t>
      </w:r>
    </w:p>
    <w:p>
      <w:pPr>
        <w:pStyle w:val="ListParagraph"/>
        <w:numPr>
          <w:ilvl w:val="0"/>
          <w:numId w:val="3"/>
        </w:numPr>
        <w:spacing w:after="80"/>
      </w:pPr>
      <w:r>
        <w:rPr>
          <w:rFonts w:ascii="Arial" w:cs="Arial" w:eastAsia="Arial" w:hAnsi="Arial"/>
          <w:sz w:val="22"/>
          <w:szCs w:val="22"/>
        </w:rPr>
        <w:t xml:space="preserve">invoice_number property has no value (deduplication guard)</w:t>
      </w:r>
    </w:p>
    <w:p>
      <w:pPr>
        <w:spacing w:after="120"/>
      </w:pPr>
    </w:p>
    <w:p>
      <w:pPr>
        <w:pStyle w:val="Heading2"/>
      </w:pPr>
      <w:r>
        <w:t xml:space="preserve">Workflow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Search Confirmed Deals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Polls HubSpot CRM Search API for deals matching all three trigger criteria.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 Deal Details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Fetches deal properties and inline associations (contacts, companies, quotes) via HubSpot v3 API.</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Get Quote + Line Items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Retrieves the associated quote and its line items (product names, quantities, prices, SKUs).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 Contact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Fetches contact details including name, email, phone, billing/shipping addresses.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Normalize Data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Combines deal, quote, line items, and contact data into a single clean object for downstream processing.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 Last Invoice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Queries QBO for the most recent invoice DocNumber to determine the next sequential mx number.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Generate Next mx Number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Parses the last mx number, increments it, and formats as mx + 5 zero-padded digits (e.g., mx10042).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Search Parent Customer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Searches QBO for a parent customer by CompanyName. Creates one if not found.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Search Sub-Customer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Searches QBO for a sub-customer (contact) under the parent. Creates one with ParentRef if not found.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 All Items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Fetches all QBO products/services to map HubSpot SKUs to QBO ItemRef IDs.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Build Invoice Payload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Constructs the QBO invoice JSON with customer ref, line items, addresses, and private notes. Avalara handles tax automatically.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Create Invoice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POSTs the invoice to QBO. Invoice is created with status Open (no payment applied).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Email Invoice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Sends the invoice to the customer via QBO's built-in email functionality.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Write Invoice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PATCHes the mx number back to the HubSpot deal's invoice_number property. This also prevents re-processing.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Create ShipStation Order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Creates a shipping order in ShipStation with on_hold status and Approval Pending tag.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Notify Team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Sends Slack message and email notification with order details to the team.</w:t>
            </w:r>
          </w:p>
        </w:tc>
      </w:tr>
    </w:tbl>
    <w:p>
      <w:r>
        <w:br w:type="page"/>
      </w:r>
    </w:p>
    <w:p>
      <w:pPr>
        <w:pStyle w:val="Heading2"/>
      </w:pPr>
      <w:r>
        <w:t xml:space="preserve">QuickBooks Customer Hierarchy</w:t>
      </w:r>
    </w:p>
    <w:p>
      <w:pPr>
        <w:spacing w:after="120"/>
      </w:pPr>
      <w:r>
        <w:rPr>
          <w:rFonts w:ascii="Arial" w:cs="Arial" w:eastAsia="Arial" w:hAnsi="Arial"/>
          <w:sz w:val="22"/>
          <w:szCs w:val="22"/>
        </w:rPr>
        <w:t xml:space="preserve">The workflow implements a parent/sub-customer structure in QuickBooks Online:</w:t>
      </w:r>
    </w:p>
    <w:p>
      <w:pPr>
        <w:spacing w:after="80"/>
      </w:pPr>
    </w:p>
    <w:p>
      <w:pPr>
        <w:pStyle w:val="ListParagraph"/>
        <w:numPr>
          <w:ilvl w:val="0"/>
          <w:numId w:val="2"/>
        </w:numPr>
        <w:spacing w:after="80"/>
      </w:pPr>
      <w:r>
        <w:rPr>
          <w:rFonts w:ascii="Arial" w:cs="Arial" w:eastAsia="Arial" w:hAnsi="Arial"/>
          <w:b/>
          <w:bCs/>
          <w:sz w:val="22"/>
          <w:szCs w:val="22"/>
        </w:rPr>
        <w:t xml:space="preserve">Parent Customer: </w:t>
      </w:r>
      <w:r>
        <w:rPr>
          <w:rFonts w:ascii="Arial" w:cs="Arial" w:eastAsia="Arial" w:hAnsi="Arial"/>
          <w:sz w:val="22"/>
          <w:szCs w:val="22"/>
        </w:rPr>
        <w:t xml:space="preserve">The company name from HubSpot (e.g., "Test Inc"). Searched by CompanyName field.</w:t>
      </w:r>
    </w:p>
    <w:p>
      <w:pPr>
        <w:pStyle w:val="ListParagraph"/>
        <w:numPr>
          <w:ilvl w:val="0"/>
          <w:numId w:val="2"/>
        </w:numPr>
        <w:spacing w:after="80"/>
      </w:pPr>
      <w:r>
        <w:rPr>
          <w:rFonts w:ascii="Arial" w:cs="Arial" w:eastAsia="Arial" w:hAnsi="Arial"/>
          <w:b/>
          <w:bCs/>
          <w:sz w:val="22"/>
          <w:szCs w:val="22"/>
        </w:rPr>
        <w:t xml:space="preserve">Sub-Customer: </w:t>
      </w:r>
      <w:r>
        <w:rPr>
          <w:rFonts w:ascii="Arial" w:cs="Arial" w:eastAsia="Arial" w:hAnsi="Arial"/>
          <w:sz w:val="22"/>
          <w:szCs w:val="22"/>
        </w:rPr>
        <w:t xml:space="preserve">The individual contact, created under the parent with Job=true and ParentRef pointing to the parent ID. Displayed as "Company: Contact" in QBO.</w:t>
      </w:r>
    </w:p>
    <w:p>
      <w:pPr>
        <w:pStyle w:val="ListParagraph"/>
        <w:numPr>
          <w:ilvl w:val="0"/>
          <w:numId w:val="2"/>
        </w:numPr>
        <w:spacing w:after="80"/>
      </w:pPr>
      <w:r>
        <w:rPr>
          <w:rFonts w:ascii="Arial" w:cs="Arial" w:eastAsia="Arial" w:hAnsi="Arial"/>
          <w:sz w:val="22"/>
          <w:szCs w:val="22"/>
        </w:rPr>
        <w:t xml:space="preserve">Multiple contacts from the same company share the same parent customer, keeping QBO organized.</w:t>
      </w:r>
    </w:p>
    <w:p>
      <w:pPr>
        <w:spacing w:after="120"/>
      </w:pPr>
    </w:p>
    <w:p>
      <w:pPr>
        <w:pStyle w:val="Heading2"/>
      </w:pPr>
      <w:r>
        <w:t xml:space="preserve">HubSpot Custom Properties</w:t>
      </w:r>
    </w:p>
    <w:p>
      <w:pPr>
        <w:spacing w:after="120"/>
      </w:pPr>
      <w:r>
        <w:rPr>
          <w:rFonts w:ascii="Arial" w:cs="Arial" w:eastAsia="Arial" w:hAnsi="Arial"/>
          <w:sz w:val="22"/>
          <w:szCs w:val="22"/>
        </w:rPr>
        <w:t xml:space="preserve">The following custom properties must exist on the Deal object in HubSpot: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4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order_confirmed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Checkbox</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Trigger for the workflow. Sales rep checks this to confirm the order.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invoice_number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Written by Phase 1 with the mx number. Also serves as the deduplication guard.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tracking_number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Written by Phase 2 when shipment tracking is available.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shipping_carrier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Written by Phase 2 with carrier name (e.g., UPS, FedEx).</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ship_date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Written by Phase 2 with the shipment 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tracking_url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Written by Phase 2 with the full tracking URL.</w:t>
            </w:r>
          </w:p>
        </w:tc>
      </w:tr>
    </w:tbl>
    <w:p>
      <w:r>
        <w:br w:type="page"/>
      </w:r>
    </w:p>
    <w:p>
      <w:pPr>
        <w:pStyle w:val="Heading1"/>
      </w:pPr>
      <w:r>
        <w:t xml:space="preserve">Phase 2: Shipment Tracking Sync</w:t>
      </w:r>
    </w:p>
    <w:p>
      <w:pPr>
        <w:spacing w:after="120"/>
      </w:pPr>
      <w:r>
        <w:rPr>
          <w:rFonts w:ascii="Arial" w:cs="Arial" w:eastAsia="Arial" w:hAnsi="Arial"/>
          <w:sz w:val="22"/>
          <w:szCs w:val="22"/>
        </w:rPr>
        <w:t xml:space="preserve">This workflow monitors ShipStation for shipped orders and writes tracking information back to HubSpot deals. It runs on a scheduled interval and matches ShipStation orders to HubSpot deals using the mx invoice number as the correlation key.</w:t>
      </w:r>
    </w:p>
    <w:p>
      <w:pPr>
        <w:spacing w:after="120"/>
      </w:pPr>
    </w:p>
    <w:p>
      <w:pPr>
        <w:spacing w:after="120"/>
      </w:pPr>
      <w:r>
        <w:rPr>
          <w:rFonts w:ascii="Arial" w:cs="Arial" w:eastAsia="Arial" w:hAnsi="Arial"/>
          <w:sz w:val="22"/>
          <w:szCs w:val="22"/>
        </w:rPr>
        <w:t xml:space="preserve">Properties synced back to HubSpot: tracking_number, shipping_carrier, ship_date, and tracking_url.</w:t>
      </w:r>
    </w:p>
    <w:p>
      <w:pPr>
        <w:spacing w:after="120"/>
      </w:pPr>
    </w:p>
    <w:p>
      <w:pPr>
        <w:pStyle w:val="Heading1"/>
      </w:pPr>
      <w:r>
        <w:t xml:space="preserve">Credentials &amp; Authentication</w:t>
      </w:r>
    </w:p>
    <w:p>
      <w:pPr>
        <w:spacing w:after="80"/>
      </w:pPr>
    </w:p>
    <w:p>
      <w:pPr>
        <w:pStyle w:val="Heading3"/>
      </w:pPr>
      <w:r>
        <w:t xml:space="preserve">HubSpot</w:t>
      </w:r>
    </w:p>
    <w:p>
      <w:pPr>
        <w:spacing w:after="120"/>
      </w:pPr>
      <w:r>
        <w:rPr>
          <w:rFonts w:ascii="Arial" w:cs="Arial" w:eastAsia="Arial" w:hAnsi="Arial"/>
          <w:sz w:val="22"/>
          <w:szCs w:val="22"/>
        </w:rPr>
        <w:t xml:space="preserve">Authentication: Private App Token. The token is stored in the n8n credential named "HubSpot App Token account". Required scopes: crm.objects.deals.read, crm.objects.deals.write, crm.objects.contacts.read, crm.objects.quotes.read, crm.objects.line_items.read.</w:t>
      </w:r>
    </w:p>
    <w:p>
      <w:pPr>
        <w:spacing w:after="120"/>
      </w:pPr>
    </w:p>
    <w:p>
      <w:pPr>
        <w:pStyle w:val="Heading3"/>
      </w:pPr>
      <w:r>
        <w:t xml:space="preserve">QuickBooks Online</w:t>
      </w:r>
    </w:p>
    <w:p>
      <w:pPr>
        <w:spacing w:after="120"/>
      </w:pPr>
      <w:r>
        <w:rPr>
          <w:rFonts w:ascii="Arial" w:cs="Arial" w:eastAsia="Arial" w:hAnsi="Arial"/>
          <w:sz w:val="22"/>
          <w:szCs w:val="22"/>
        </w:rPr>
        <w:t xml:space="preserve">Authentication: OAuth2 (Production keys). The app was approved by Intuit for production access. The credential uses a Generic OAuth2 API type in n8n for HTTP Request nodes. The built-in QBO node uses the predefined QuickBooks Online OAuth2 API credential. Tokens refresh automatically every 40 minutes.</w:t>
      </w:r>
    </w:p>
    <w:p>
      <w:pPr>
        <w:spacing w:after="80"/>
      </w:pPr>
    </w:p>
    <w:p>
      <w:pPr>
        <w:pStyle w:val="ListParagraph"/>
        <w:numPr>
          <w:ilvl w:val="0"/>
          <w:numId w:val="2"/>
        </w:numPr>
        <w:spacing w:after="80"/>
      </w:pPr>
      <w:r>
        <w:rPr>
          <w:rFonts w:ascii="Arial" w:cs="Arial" w:eastAsia="Arial" w:hAnsi="Arial"/>
          <w:b/>
          <w:bCs/>
          <w:sz w:val="22"/>
          <w:szCs w:val="22"/>
        </w:rPr>
        <w:t xml:space="preserve">Authorization URL: </w:t>
      </w:r>
      <w:r>
        <w:rPr>
          <w:rFonts w:ascii="Arial" w:cs="Arial" w:eastAsia="Arial" w:hAnsi="Arial"/>
          <w:sz w:val="22"/>
          <w:szCs w:val="22"/>
        </w:rPr>
        <w:t xml:space="preserve">https://appcenter.intuit.com/connect/oauth2</w:t>
      </w:r>
    </w:p>
    <w:p>
      <w:pPr>
        <w:pStyle w:val="ListParagraph"/>
        <w:numPr>
          <w:ilvl w:val="0"/>
          <w:numId w:val="2"/>
        </w:numPr>
        <w:spacing w:after="80"/>
      </w:pPr>
      <w:r>
        <w:rPr>
          <w:rFonts w:ascii="Arial" w:cs="Arial" w:eastAsia="Arial" w:hAnsi="Arial"/>
          <w:b/>
          <w:bCs/>
          <w:sz w:val="22"/>
          <w:szCs w:val="22"/>
        </w:rPr>
        <w:t xml:space="preserve">Token URL: </w:t>
      </w:r>
      <w:r>
        <w:rPr>
          <w:rFonts w:ascii="Arial" w:cs="Arial" w:eastAsia="Arial" w:hAnsi="Arial"/>
          <w:sz w:val="22"/>
          <w:szCs w:val="22"/>
        </w:rPr>
        <w:t xml:space="preserve">https://oauth.platform.intuit.com/oauth2/v1/tokens/bearer</w:t>
      </w:r>
    </w:p>
    <w:p>
      <w:pPr>
        <w:pStyle w:val="ListParagraph"/>
        <w:numPr>
          <w:ilvl w:val="0"/>
          <w:numId w:val="2"/>
        </w:numPr>
        <w:spacing w:after="80"/>
      </w:pPr>
      <w:r>
        <w:rPr>
          <w:rFonts w:ascii="Arial" w:cs="Arial" w:eastAsia="Arial" w:hAnsi="Arial"/>
          <w:b/>
          <w:bCs/>
          <w:sz w:val="22"/>
          <w:szCs w:val="22"/>
        </w:rPr>
        <w:t xml:space="preserve">Scope: </w:t>
      </w:r>
      <w:r>
        <w:rPr>
          <w:rFonts w:ascii="Arial" w:cs="Arial" w:eastAsia="Arial" w:hAnsi="Arial"/>
          <w:sz w:val="22"/>
          <w:szCs w:val="22"/>
        </w:rPr>
        <w:t xml:space="preserve">com.intuit.quickbooks.accounting</w:t>
      </w:r>
    </w:p>
    <w:p>
      <w:pPr>
        <w:pStyle w:val="ListParagraph"/>
        <w:numPr>
          <w:ilvl w:val="0"/>
          <w:numId w:val="2"/>
        </w:numPr>
        <w:spacing w:after="80"/>
      </w:pPr>
      <w:r>
        <w:rPr>
          <w:rFonts w:ascii="Arial" w:cs="Arial" w:eastAsia="Arial" w:hAnsi="Arial"/>
          <w:b/>
          <w:bCs/>
          <w:sz w:val="22"/>
          <w:szCs w:val="22"/>
        </w:rPr>
        <w:t xml:space="preserve">Redirect URI: </w:t>
      </w:r>
      <w:r>
        <w:rPr>
          <w:rFonts w:ascii="Arial" w:cs="Arial" w:eastAsia="Arial" w:hAnsi="Arial"/>
          <w:sz w:val="22"/>
          <w:szCs w:val="22"/>
        </w:rPr>
        <w:t xml:space="preserve">https://primary-production-e9e7a.up.railway.app/rest/oauth2-credential/callback</w:t>
      </w:r>
    </w:p>
    <w:p>
      <w:pPr>
        <w:pStyle w:val="ListParagraph"/>
        <w:numPr>
          <w:ilvl w:val="0"/>
          <w:numId w:val="2"/>
        </w:numPr>
        <w:spacing w:after="80"/>
      </w:pPr>
      <w:r>
        <w:rPr>
          <w:rFonts w:ascii="Arial" w:cs="Arial" w:eastAsia="Arial" w:hAnsi="Arial"/>
          <w:b/>
          <w:bCs/>
          <w:sz w:val="22"/>
          <w:szCs w:val="22"/>
        </w:rPr>
        <w:t xml:space="preserve">Company ID: </w:t>
      </w:r>
      <w:r>
        <w:rPr>
          <w:rFonts w:ascii="Arial" w:cs="Arial" w:eastAsia="Arial" w:hAnsi="Arial"/>
          <w:sz w:val="22"/>
          <w:szCs w:val="22"/>
        </w:rPr>
        <w:t xml:space="preserve">193514766337794</w:t>
      </w:r>
    </w:p>
    <w:p>
      <w:pPr>
        <w:spacing w:after="120"/>
      </w:pPr>
    </w:p>
    <w:p>
      <w:pPr>
        <w:pStyle w:val="Heading3"/>
      </w:pPr>
      <w:r>
        <w:t xml:space="preserve">ShipStation</w:t>
      </w:r>
    </w:p>
    <w:p>
      <w:pPr>
        <w:spacing w:after="120"/>
      </w:pPr>
      <w:r>
        <w:rPr>
          <w:rFonts w:ascii="Arial" w:cs="Arial" w:eastAsia="Arial" w:hAnsi="Arial"/>
          <w:sz w:val="22"/>
          <w:szCs w:val="22"/>
        </w:rPr>
        <w:t xml:space="preserve">Authentication: Basic Auth (API Key + Secret). Credential stored as "ShipStation API" in n8n.</w:t>
      </w:r>
    </w:p>
    <w:p>
      <w:pPr>
        <w:spacing w:after="120"/>
      </w:pPr>
    </w:p>
    <w:p>
      <w:pPr>
        <w:pStyle w:val="Heading3"/>
      </w:pPr>
      <w:r>
        <w:t xml:space="preserve">Slack</w:t>
      </w:r>
    </w:p>
    <w:p>
      <w:pPr>
        <w:spacing w:after="120"/>
      </w:pPr>
      <w:r>
        <w:rPr>
          <w:rFonts w:ascii="Arial" w:cs="Arial" w:eastAsia="Arial" w:hAnsi="Arial"/>
          <w:sz w:val="22"/>
          <w:szCs w:val="22"/>
        </w:rPr>
        <w:t xml:space="preserve">Authentication: Slack API token. Used for order confirmation alerts and error notifications to the #order-alerts channel.</w:t>
      </w:r>
    </w:p>
    <w:p>
      <w:r>
        <w:br w:type="page"/>
      </w:r>
    </w:p>
    <w:p>
      <w:pPr>
        <w:pStyle w:val="Heading1"/>
      </w:pPr>
      <w:r>
        <w:t xml:space="preserve">Error Handling</w:t>
      </w:r>
    </w:p>
    <w:p>
      <w:pPr>
        <w:spacing w:after="120"/>
      </w:pPr>
      <w:r>
        <w:rPr>
          <w:rFonts w:ascii="Arial" w:cs="Arial" w:eastAsia="Arial" w:hAnsi="Arial"/>
          <w:sz w:val="22"/>
          <w:szCs w:val="22"/>
        </w:rPr>
        <w:t xml:space="preserve">The workflow includes an Error Trigger node that captures failures from any node in the workflow. When an error occurs:</w:t>
      </w:r>
    </w:p>
    <w:p>
      <w:pPr>
        <w:spacing w:after="80"/>
      </w:pPr>
    </w:p>
    <w:p>
      <w:pPr>
        <w:pStyle w:val="ListParagraph"/>
        <w:numPr>
          <w:ilvl w:val="0"/>
          <w:numId w:val="3"/>
        </w:numPr>
        <w:spacing w:after="80"/>
      </w:pPr>
      <w:r>
        <w:rPr>
          <w:rFonts w:ascii="Arial" w:cs="Arial" w:eastAsia="Arial" w:hAnsi="Arial"/>
          <w:sz w:val="22"/>
          <w:szCs w:val="22"/>
        </w:rPr>
        <w:t xml:space="preserve">A Slack notification is sent to #order-alerts with the failed node name, error message, and execution ID.</w:t>
      </w:r>
    </w:p>
    <w:p>
      <w:pPr>
        <w:pStyle w:val="ListParagraph"/>
        <w:numPr>
          <w:ilvl w:val="0"/>
          <w:numId w:val="3"/>
        </w:numPr>
        <w:spacing w:after="80"/>
      </w:pPr>
      <w:r>
        <w:rPr>
          <w:rFonts w:ascii="Arial" w:cs="Arial" w:eastAsia="Arial" w:hAnsi="Arial"/>
          <w:sz w:val="22"/>
          <w:szCs w:val="22"/>
        </w:rPr>
        <w:t xml:space="preserve">The execution log is preserved in n8n for debugging.</w:t>
      </w:r>
    </w:p>
    <w:p>
      <w:pPr>
        <w:pStyle w:val="ListParagraph"/>
        <w:numPr>
          <w:ilvl w:val="0"/>
          <w:numId w:val="3"/>
        </w:numPr>
        <w:spacing w:after="80"/>
      </w:pPr>
      <w:r>
        <w:rPr>
          <w:rFonts w:ascii="Arial" w:cs="Arial" w:eastAsia="Arial" w:hAnsi="Arial"/>
          <w:sz w:val="22"/>
          <w:szCs w:val="22"/>
        </w:rPr>
        <w:t xml:space="preserve">If the error occurs before the invoice_number is written to HubSpot, the deal may be re-processed on the next poll. Check and set the invoice_number manually if needed.</w:t>
      </w:r>
    </w:p>
    <w:p>
      <w:pPr>
        <w:spacing w:after="120"/>
      </w:pPr>
    </w:p>
    <w:p>
      <w:pPr>
        <w:pStyle w:val="Heading1"/>
      </w:pPr>
      <w:r>
        <w:t xml:space="preserve">Deduplication Strategy</w:t>
      </w:r>
    </w:p>
    <w:p>
      <w:pPr>
        <w:spacing w:after="120"/>
      </w:pPr>
      <w:r>
        <w:rPr>
          <w:rFonts w:ascii="Arial" w:cs="Arial" w:eastAsia="Arial" w:hAnsi="Arial"/>
          <w:sz w:val="22"/>
          <w:szCs w:val="22"/>
        </w:rPr>
        <w:t xml:space="preserve">The workflow prevents duplicate processing using the invoice_number property on the HubSpot deal:</w:t>
      </w:r>
    </w:p>
    <w:p>
      <w:pPr>
        <w:spacing w:after="80"/>
      </w:pPr>
    </w:p>
    <w:p>
      <w:pPr>
        <w:pStyle w:val="ListParagraph"/>
        <w:numPr>
          <w:ilvl w:val="0"/>
          <w:numId w:val="2"/>
        </w:numPr>
        <w:spacing w:after="80"/>
      </w:pPr>
      <w:r>
        <w:rPr>
          <w:rFonts w:ascii="Arial" w:cs="Arial" w:eastAsia="Arial" w:hAnsi="Arial"/>
          <w:sz w:val="22"/>
          <w:szCs w:val="22"/>
        </w:rPr>
        <w:t xml:space="preserve">The poll filter includes invoice_number NOT_HAS_PROPERTY, so deals with an invoice number are automatically skipped.</w:t>
      </w:r>
    </w:p>
    <w:p>
      <w:pPr>
        <w:pStyle w:val="ListParagraph"/>
        <w:numPr>
          <w:ilvl w:val="0"/>
          <w:numId w:val="2"/>
        </w:numPr>
        <w:spacing w:after="80"/>
      </w:pPr>
      <w:r>
        <w:rPr>
          <w:rFonts w:ascii="Arial" w:cs="Arial" w:eastAsia="Arial" w:hAnsi="Arial"/>
          <w:sz w:val="22"/>
          <w:szCs w:val="22"/>
        </w:rPr>
        <w:t xml:space="preserve">The invoice number is written to the deal immediately after generation, before the QBO invoice is created, minimizing the window for duplicate processing.</w:t>
      </w:r>
    </w:p>
    <w:p>
      <w:pPr>
        <w:pStyle w:val="ListParagraph"/>
        <w:numPr>
          <w:ilvl w:val="0"/>
          <w:numId w:val="2"/>
        </w:numPr>
        <w:spacing w:after="80"/>
      </w:pPr>
      <w:r>
        <w:rPr>
          <w:rFonts w:ascii="Arial" w:cs="Arial" w:eastAsia="Arial" w:hAnsi="Arial"/>
          <w:sz w:val="22"/>
          <w:szCs w:val="22"/>
        </w:rPr>
        <w:t xml:space="preserve">The order_confirmed checkbox is never unchecked, preserving the audit trail.</w:t>
      </w:r>
    </w:p>
    <w:p>
      <w:pPr>
        <w:spacing w:after="120"/>
      </w:pPr>
    </w:p>
    <w:p>
      <w:pPr>
        <w:pStyle w:val="Heading1"/>
      </w:pPr>
      <w:r>
        <w:t xml:space="preserve">Sales Tax (Avalara)</w:t>
      </w:r>
    </w:p>
    <w:p>
      <w:pPr>
        <w:spacing w:after="120"/>
      </w:pPr>
      <w:r>
        <w:rPr>
          <w:rFonts w:ascii="Arial" w:cs="Arial" w:eastAsia="Arial" w:hAnsi="Arial"/>
          <w:sz w:val="22"/>
          <w:szCs w:val="22"/>
        </w:rPr>
        <w:t xml:space="preserve">MX3 Diagnostics uses Avalara for automated sales tax calculation within QuickBooks Online. The workflow does not set TaxCodeRef or TxnTaxDetail on invoices — Avalara calculates tax automatically based on the shipping address. No manual tax configuration is required in the workflow.</w:t>
      </w:r>
    </w:p>
    <w:p>
      <w:r>
        <w:br w:type="page"/>
      </w:r>
    </w:p>
    <w:p>
      <w:pPr>
        <w:pStyle w:val="Heading1"/>
      </w:pPr>
      <w:r>
        <w:t xml:space="preserve">Railway Environment Variables</w:t>
      </w:r>
    </w:p>
    <w:p>
      <w:pPr>
        <w:spacing w:after="120"/>
      </w:pPr>
      <w:r>
        <w:rPr>
          <w:rFonts w:ascii="Arial" w:cs="Arial" w:eastAsia="Arial" w:hAnsi="Arial"/>
          <w:sz w:val="22"/>
          <w:szCs w:val="22"/>
        </w:rPr>
        <w:t xml:space="preserve">The following environment variables are configured on the n8n Railway service: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561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WEBHOOK_URL</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https://primary-production-e9e7a.up.railway.app/</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N8N_EDITOR_BASE_URL</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https://primary-production-e9e7a.up.railway.app</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N8N_ENFORCE_SETTINGS_FILE_PERMISSIONS</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true</w:t>
            </w:r>
          </w:p>
        </w:tc>
      </w:tr>
    </w:tbl>
    <w:p>
      <w:pPr>
        <w:spacing w:after="120"/>
      </w:pPr>
    </w:p>
    <w:p>
      <w:pPr>
        <w:pStyle w:val="Heading1"/>
      </w:pPr>
      <w:r>
        <w:t xml:space="preserve">Known Considerations &amp; Notes</w:t>
      </w:r>
    </w:p>
    <w:p>
      <w:pPr>
        <w:spacing w:after="80"/>
      </w:pPr>
    </w:p>
    <w:p>
      <w:pPr>
        <w:pStyle w:val="ListParagraph"/>
        <w:numPr>
          <w:ilvl w:val="0"/>
          <w:numId w:val="3"/>
        </w:numPr>
        <w:spacing w:after="120"/>
      </w:pPr>
      <w:r>
        <w:rPr>
          <w:rFonts w:ascii="Arial" w:cs="Arial" w:eastAsia="Arial" w:hAnsi="Arial"/>
          <w:b/>
          <w:bCs/>
          <w:sz w:val="22"/>
          <w:szCs w:val="22"/>
        </w:rPr>
        <w:t xml:space="preserve">QBO Token Refresh: </w:t>
      </w:r>
      <w:r>
        <w:rPr>
          <w:rFonts w:ascii="Arial" w:cs="Arial" w:eastAsia="Arial" w:hAnsi="Arial"/>
          <w:sz w:val="22"/>
          <w:szCs w:val="22"/>
        </w:rPr>
        <w:t xml:space="preserve">OAuth2 access tokens expire every 60 minutes. n8n refreshes them automatically. If the refresh token expires (after 100 days of non-use), the credential must be manually reconnected.</w:t>
      </w:r>
    </w:p>
    <w:p>
      <w:pPr>
        <w:pStyle w:val="ListParagraph"/>
        <w:numPr>
          <w:ilvl w:val="0"/>
          <w:numId w:val="3"/>
        </w:numPr>
        <w:spacing w:after="120"/>
      </w:pPr>
      <w:r>
        <w:rPr>
          <w:rFonts w:ascii="Arial" w:cs="Arial" w:eastAsia="Arial" w:hAnsi="Arial"/>
          <w:b/>
          <w:bCs/>
          <w:sz w:val="22"/>
          <w:szCs w:val="22"/>
        </w:rPr>
        <w:t xml:space="preserve">QBO Online Payments: </w:t>
      </w:r>
      <w:r>
        <w:rPr>
          <w:rFonts w:ascii="Arial" w:cs="Arial" w:eastAsia="Arial" w:hAnsi="Arial"/>
          <w:sz w:val="22"/>
          <w:szCs w:val="22"/>
        </w:rPr>
        <w:t xml:space="preserve">QBO account defaults enable online credit card and ACH payments on new invoices. This is controlled at the QBO account level, not by the workflow.</w:t>
      </w:r>
    </w:p>
    <w:p>
      <w:pPr>
        <w:pStyle w:val="ListParagraph"/>
        <w:numPr>
          <w:ilvl w:val="0"/>
          <w:numId w:val="3"/>
        </w:numPr>
        <w:spacing w:after="120"/>
      </w:pPr>
      <w:r>
        <w:rPr>
          <w:rFonts w:ascii="Arial" w:cs="Arial" w:eastAsia="Arial" w:hAnsi="Arial"/>
          <w:b/>
          <w:bCs/>
          <w:sz w:val="22"/>
          <w:szCs w:val="22"/>
        </w:rPr>
        <w:t xml:space="preserve">DisplayName Restrictions: </w:t>
      </w:r>
      <w:r>
        <w:rPr>
          <w:rFonts w:ascii="Arial" w:cs="Arial" w:eastAsia="Arial" w:hAnsi="Arial"/>
          <w:sz w:val="22"/>
          <w:szCs w:val="22"/>
        </w:rPr>
        <w:t xml:space="preserve">QBO does not allow colons (:), tabs, or newlines in customer DisplayName fields. The workflow uses the contact name only as DisplayName; QBO automatically displays the full hierarchy as Parent:Child.</w:t>
      </w:r>
    </w:p>
    <w:p>
      <w:pPr>
        <w:pStyle w:val="ListParagraph"/>
        <w:numPr>
          <w:ilvl w:val="0"/>
          <w:numId w:val="3"/>
        </w:numPr>
        <w:spacing w:after="120"/>
      </w:pPr>
      <w:r>
        <w:rPr>
          <w:rFonts w:ascii="Arial" w:cs="Arial" w:eastAsia="Arial" w:hAnsi="Arial"/>
          <w:b/>
          <w:bCs/>
          <w:sz w:val="22"/>
          <w:szCs w:val="22"/>
        </w:rPr>
        <w:t xml:space="preserve">HTTP Request vs Built-in Nodes: </w:t>
      </w:r>
      <w:r>
        <w:rPr>
          <w:rFonts w:ascii="Arial" w:cs="Arial" w:eastAsia="Arial" w:hAnsi="Arial"/>
          <w:sz w:val="22"/>
          <w:szCs w:val="22"/>
        </w:rPr>
        <w:t xml:space="preserve">QBO API calls use HTTP Request nodes with a Generic OAuth2 credential (not the predefined QBO credential type) for full API control and reliability.</w:t>
      </w:r>
    </w:p>
    <w:p>
      <w:pPr>
        <w:pStyle w:val="ListParagraph"/>
        <w:numPr>
          <w:ilvl w:val="0"/>
          <w:numId w:val="3"/>
        </w:numPr>
        <w:spacing w:after="120"/>
      </w:pPr>
      <w:r>
        <w:rPr>
          <w:rFonts w:ascii="Arial" w:cs="Arial" w:eastAsia="Arial" w:hAnsi="Arial"/>
          <w:b/>
          <w:bCs/>
          <w:sz w:val="22"/>
          <w:szCs w:val="22"/>
        </w:rPr>
        <w:t xml:space="preserve">n8n Code Node Limitations: </w:t>
      </w:r>
      <w:r>
        <w:rPr>
          <w:rFonts w:ascii="Arial" w:cs="Arial" w:eastAsia="Arial" w:hAnsi="Arial"/>
          <w:sz w:val="22"/>
          <w:szCs w:val="22"/>
        </w:rPr>
        <w:t xml:space="preserve">n8n 2.12+ uses a sandboxed task runner. Code nodes cannot access process.env or reference nodes on parallel branches via $('NodeName'). The workflow uses Merge nodes and $input references to work around this.</w:t>
      </w:r>
    </w:p>
    <w:p>
      <w:pPr>
        <w:pStyle w:val="ListParagraph"/>
        <w:numPr>
          <w:ilvl w:val="0"/>
          <w:numId w:val="3"/>
        </w:numPr>
        <w:spacing w:after="120"/>
      </w:pPr>
      <w:r>
        <w:rPr>
          <w:rFonts w:ascii="Arial" w:cs="Arial" w:eastAsia="Arial" w:hAnsi="Arial"/>
          <w:b/>
          <w:bCs/>
          <w:sz w:val="22"/>
          <w:szCs w:val="22"/>
        </w:rPr>
        <w:t xml:space="preserve">Multiple Quotes per Deal: </w:t>
      </w:r>
      <w:r>
        <w:rPr>
          <w:rFonts w:ascii="Arial" w:cs="Arial" w:eastAsia="Arial" w:hAnsi="Arial"/>
          <w:sz w:val="22"/>
          <w:szCs w:val="22"/>
        </w:rPr>
        <w:t xml:space="preserve">The workflow uses the first quote returned by the HubSpot associations API. If a deal has multiple quotes, additional filtering logic may be needed to identify the approved quote.</w:t>
      </w:r>
    </w:p>
    <w:p>
      <w:r>
        <w:br w:type="page"/>
      </w:r>
    </w:p>
    <w:p>
      <w:pPr>
        <w:pStyle w:val="Heading1"/>
      </w:pPr>
      <w:r>
        <w:t xml:space="preserve">Maintenance &amp; Troubleshooting</w:t>
      </w:r>
    </w:p>
    <w:p>
      <w:pPr>
        <w:spacing w:after="120"/>
      </w:pPr>
    </w:p>
    <w:p>
      <w:pPr>
        <w:pStyle w:val="Heading2"/>
      </w:pPr>
      <w:r>
        <w:t xml:space="preserve">Common Issues</w:t>
      </w:r>
    </w:p>
    <w:p>
      <w:pPr>
        <w:spacing w:after="80"/>
      </w:pPr>
    </w:p>
    <w:p>
      <w:pPr>
        <w:spacing w:after="80"/>
      </w:pPr>
      <w:r>
        <w:rPr>
          <w:rFonts w:ascii="Arial" w:cs="Arial" w:eastAsia="Arial" w:hAnsi="Arial"/>
          <w:b/>
          <w:bCs/>
          <w:sz w:val="22"/>
          <w:szCs w:val="22"/>
        </w:rPr>
        <w:t xml:space="preserve">Deals not being picked up: </w:t>
      </w:r>
      <w:r>
        <w:rPr>
          <w:rFonts w:ascii="Arial" w:cs="Arial" w:eastAsia="Arial" w:hAnsi="Arial"/>
          <w:sz w:val="22"/>
          <w:szCs w:val="22"/>
        </w:rPr>
        <w:t xml:space="preserve">Check that order_confirmed is true, the deal stage matches, and invoice_number is empty. Also verify the polling trigger is active.</w:t>
      </w:r>
    </w:p>
    <w:p>
      <w:pPr>
        <w:spacing w:after="80"/>
      </w:pPr>
    </w:p>
    <w:p>
      <w:pPr>
        <w:spacing w:after="80"/>
      </w:pPr>
      <w:r>
        <w:rPr>
          <w:rFonts w:ascii="Arial" w:cs="Arial" w:eastAsia="Arial" w:hAnsi="Arial"/>
          <w:b/>
          <w:bCs/>
          <w:sz w:val="22"/>
          <w:szCs w:val="22"/>
        </w:rPr>
        <w:t xml:space="preserve">QBO 401 errors: </w:t>
      </w:r>
      <w:r>
        <w:rPr>
          <w:rFonts w:ascii="Arial" w:cs="Arial" w:eastAsia="Arial" w:hAnsi="Arial"/>
          <w:sz w:val="22"/>
          <w:szCs w:val="22"/>
        </w:rPr>
        <w:t xml:space="preserve">The OAuth token may have expired. Open the QBO credential in n8n and click Reconnect. Ensure you select the correct production company during authorization.</w:t>
      </w:r>
    </w:p>
    <w:p>
      <w:pPr>
        <w:spacing w:after="80"/>
      </w:pPr>
    </w:p>
    <w:p>
      <w:pPr>
        <w:spacing w:after="80"/>
      </w:pPr>
      <w:r>
        <w:rPr>
          <w:rFonts w:ascii="Arial" w:cs="Arial" w:eastAsia="Arial" w:hAnsi="Arial"/>
          <w:b/>
          <w:bCs/>
          <w:sz w:val="22"/>
          <w:szCs w:val="22"/>
        </w:rPr>
        <w:t xml:space="preserve">Empty invoice data from QBO: </w:t>
      </w:r>
      <w:r>
        <w:rPr>
          <w:rFonts w:ascii="Arial" w:cs="Arial" w:eastAsia="Arial" w:hAnsi="Arial"/>
          <w:sz w:val="22"/>
          <w:szCs w:val="22"/>
        </w:rPr>
        <w:t xml:space="preserve">Verify the Company ID (193514766337794) is correct. If the credential connects to the sandbox company instead of production, delete and recreate the credential while logged into the correct Intuit account.</w:t>
      </w:r>
    </w:p>
    <w:p>
      <w:pPr>
        <w:spacing w:after="80"/>
      </w:pPr>
    </w:p>
    <w:p>
      <w:pPr>
        <w:spacing w:after="80"/>
      </w:pPr>
      <w:r>
        <w:rPr>
          <w:rFonts w:ascii="Arial" w:cs="Arial" w:eastAsia="Arial" w:hAnsi="Arial"/>
          <w:b/>
          <w:bCs/>
          <w:sz w:val="22"/>
          <w:szCs w:val="22"/>
        </w:rPr>
        <w:t xml:space="preserve">SKU mapping failures: </w:t>
      </w:r>
      <w:r>
        <w:rPr>
          <w:rFonts w:ascii="Arial" w:cs="Arial" w:eastAsia="Arial" w:hAnsi="Arial"/>
          <w:sz w:val="22"/>
          <w:szCs w:val="22"/>
        </w:rPr>
        <w:t xml:space="preserve">The Build Invoice Payload node logs warnings when HubSpot line item SKUs or names don't match QBO items. Ensure product names or SKUs in HubSpot match exactly with QBO item names or SKUs (case-insensitive).</w:t>
      </w:r>
    </w:p>
    <w:p>
      <w:pPr>
        <w:spacing w:after="80"/>
      </w:pPr>
    </w:p>
    <w:p>
      <w:pPr>
        <w:spacing w:after="80"/>
      </w:pPr>
      <w:r>
        <w:rPr>
          <w:rFonts w:ascii="Arial" w:cs="Arial" w:eastAsia="Arial" w:hAnsi="Arial"/>
          <w:b/>
          <w:bCs/>
          <w:sz w:val="22"/>
          <w:szCs w:val="22"/>
        </w:rPr>
        <w:t xml:space="preserve">Duplicate processing: </w:t>
      </w:r>
      <w:r>
        <w:rPr>
          <w:rFonts w:ascii="Arial" w:cs="Arial" w:eastAsia="Arial" w:hAnsi="Arial"/>
          <w:sz w:val="22"/>
          <w:szCs w:val="22"/>
        </w:rPr>
        <w:t xml:space="preserve">If a workflow fails after generating the mx number but before writing invoice_number to HubSpot, the deal may be re-processed. Manually set the invoice_number on the deal to prevent this.</w:t>
      </w:r>
    </w:p>
    <w:p>
      <w:pPr>
        <w:spacing w:after="120"/>
      </w:pPr>
    </w:p>
    <w:p>
      <w:pPr>
        <w:pStyle w:val="Heading2"/>
      </w:pPr>
      <w:r>
        <w:t xml:space="preserve">Monitoring</w:t>
      </w:r>
    </w:p>
    <w:p>
      <w:pPr>
        <w:spacing w:after="80"/>
      </w:pPr>
    </w:p>
    <w:p>
      <w:pPr>
        <w:pStyle w:val="ListParagraph"/>
        <w:numPr>
          <w:ilvl w:val="0"/>
          <w:numId w:val="2"/>
        </w:numPr>
        <w:spacing w:after="80"/>
      </w:pPr>
      <w:r>
        <w:rPr>
          <w:rFonts w:ascii="Arial" w:cs="Arial" w:eastAsia="Arial" w:hAnsi="Arial"/>
          <w:sz w:val="22"/>
          <w:szCs w:val="22"/>
        </w:rPr>
        <w:t xml:space="preserve">n8n Execution Log: View all workflow runs and their status at the n8n instance URL.</w:t>
      </w:r>
    </w:p>
    <w:p>
      <w:pPr>
        <w:pStyle w:val="ListParagraph"/>
        <w:numPr>
          <w:ilvl w:val="0"/>
          <w:numId w:val="2"/>
        </w:numPr>
        <w:spacing w:after="80"/>
      </w:pPr>
      <w:r>
        <w:rPr>
          <w:rFonts w:ascii="Arial" w:cs="Arial" w:eastAsia="Arial" w:hAnsi="Arial"/>
          <w:sz w:val="22"/>
          <w:szCs w:val="22"/>
        </w:rPr>
        <w:t xml:space="preserve">Slack #order-alerts: Receives both successful order confirmations and error notifications.</w:t>
      </w:r>
    </w:p>
    <w:p>
      <w:pPr>
        <w:pStyle w:val="ListParagraph"/>
        <w:numPr>
          <w:ilvl w:val="0"/>
          <w:numId w:val="2"/>
        </w:numPr>
        <w:spacing w:after="80"/>
      </w:pPr>
      <w:r>
        <w:rPr>
          <w:rFonts w:ascii="Arial" w:cs="Arial" w:eastAsia="Arial" w:hAnsi="Arial"/>
          <w:sz w:val="22"/>
          <w:szCs w:val="22"/>
        </w:rPr>
        <w:t xml:space="preserve">Railway Dashboard: Monitor n8n uptime, deployments, and environment variables.</w:t>
      </w:r>
    </w:p>
    <w:p>
      <w:pPr>
        <w:pStyle w:val="ListParagraph"/>
        <w:numPr>
          <w:ilvl w:val="0"/>
          <w:numId w:val="2"/>
        </w:numPr>
        <w:spacing w:after="80"/>
      </w:pPr>
      <w:r>
        <w:rPr>
          <w:rFonts w:ascii="Arial" w:cs="Arial" w:eastAsia="Arial" w:hAnsi="Arial"/>
          <w:sz w:val="22"/>
          <w:szCs w:val="22"/>
        </w:rPr>
        <w:t xml:space="preserve">Intuit Developer Portal: Monitor API connections and token status.</w:t>
      </w:r>
    </w:p>
    <w:p>
      <w:pPr>
        <w:spacing w:after="400"/>
      </w:pPr>
    </w:p>
    <w:p>
      <w:pPr>
        <w:pBdr>
          <w:top w:val="single" w:color="1A5276" w:sz="2" w:space="8"/>
        </w:pBdr>
        <w:spacing w:before="200"/>
        <w:jc w:val="center"/>
      </w:pPr>
      <w:r>
        <w:rPr>
          <w:rFonts w:ascii="Arial" w:cs="Arial" w:eastAsia="Arial" w:hAnsi="Arial"/>
          <w:i/>
          <w:iCs/>
          <w:color w:val="999999"/>
          <w:sz w:val="20"/>
          <w:szCs w:val="20"/>
        </w:rPr>
        <w:t xml:space="preserve">End of Document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MX3 Diagnostics — Integration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2026-05-07T12:55:08.841Z</dcterms:created>
  <dcterms:modified xsi:type="dcterms:W3CDTF">2026-05-07T12:55:08.841Z</dcterms:modified>
</cp:coreProperties>
</file>

<file path=docProps/custom.xml><?xml version="1.0" encoding="utf-8"?>
<Properties xmlns="http://schemas.openxmlformats.org/officeDocument/2006/custom-properties" xmlns:vt="http://schemas.openxmlformats.org/officeDocument/2006/docPropsVTypes"/>
</file>