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F6639" w14:textId="77777777" w:rsidR="00600FD7" w:rsidRPr="00F84AD2" w:rsidRDefault="00600FD7" w:rsidP="000F71C7">
      <w:pPr>
        <w:pStyle w:val="DzMetin"/>
        <w:jc w:val="center"/>
        <w:rPr>
          <w:rFonts w:ascii="Times New Roman" w:hAnsi="Times New Roman" w:cs="Times New Roman"/>
          <w:b/>
          <w:bCs/>
          <w:sz w:val="24"/>
          <w:szCs w:val="24"/>
          <w:highlight w:val="yellow"/>
        </w:rPr>
      </w:pPr>
      <w:r w:rsidRPr="00F84AD2">
        <w:rPr>
          <w:rFonts w:ascii="Times New Roman" w:hAnsi="Times New Roman" w:cs="Times New Roman"/>
          <w:b/>
          <w:bCs/>
          <w:sz w:val="24"/>
          <w:szCs w:val="24"/>
          <w:highlight w:val="yellow"/>
        </w:rPr>
        <w:t>B. ÇALIŞMA GÜCÜ KAYBINA NEDEN OLAN PSİKİYATRİK</w:t>
      </w:r>
    </w:p>
    <w:p w14:paraId="176182CF" w14:textId="77777777" w:rsidR="00600FD7" w:rsidRPr="00F84AD2" w:rsidRDefault="00600FD7" w:rsidP="000F71C7">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yellow"/>
        </w:rPr>
        <w:t>HASTALIKLAR</w:t>
      </w:r>
    </w:p>
    <w:p w14:paraId="12E3FA78" w14:textId="77777777" w:rsidR="00600FD7" w:rsidRPr="00F84AD2" w:rsidRDefault="00600FD7" w:rsidP="000F71C7">
      <w:pPr>
        <w:pStyle w:val="DzMetin"/>
        <w:jc w:val="center"/>
        <w:rPr>
          <w:rFonts w:ascii="Times New Roman" w:hAnsi="Times New Roman" w:cs="Times New Roman"/>
          <w:b/>
          <w:bCs/>
          <w:sz w:val="24"/>
          <w:szCs w:val="24"/>
        </w:rPr>
      </w:pPr>
    </w:p>
    <w:p w14:paraId="4F0C9B12" w14:textId="77777777" w:rsidR="00600FD7" w:rsidRPr="00F84AD2" w:rsidRDefault="00600FD7" w:rsidP="00600FD7">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Zeka gerilikleri</w:t>
      </w:r>
    </w:p>
    <w:p w14:paraId="31A5D456" w14:textId="77777777" w:rsidR="00600FD7" w:rsidRPr="00F84AD2" w:rsidRDefault="00600FD7" w:rsidP="00600FD7">
      <w:pPr>
        <w:pStyle w:val="DzMetin"/>
        <w:jc w:val="center"/>
        <w:rPr>
          <w:rFonts w:ascii="Times New Roman" w:hAnsi="Times New Roman" w:cs="Times New Roman"/>
          <w:b/>
          <w:bCs/>
          <w:sz w:val="24"/>
          <w:szCs w:val="24"/>
        </w:rPr>
      </w:pPr>
    </w:p>
    <w:p w14:paraId="41CFB611"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5888874F" w14:textId="77777777" w:rsidR="00600FD7" w:rsidRDefault="007840C5" w:rsidP="009E7874">
      <w:pPr>
        <w:pStyle w:val="DzMetin"/>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 xml:space="preserve">Antalya </w:t>
      </w:r>
      <w:r w:rsidR="001A1D0A">
        <w:rPr>
          <w:rFonts w:ascii="Times New Roman" w:hAnsi="Times New Roman" w:cs="Times New Roman"/>
          <w:color w:val="1F4E79" w:themeColor="accent5" w:themeShade="80"/>
          <w:sz w:val="24"/>
          <w:szCs w:val="24"/>
        </w:rPr>
        <w:t xml:space="preserve">Akdeniz ÜTF Hastanesi </w:t>
      </w:r>
      <w:r w:rsidR="00FD4E5B">
        <w:rPr>
          <w:rFonts w:ascii="Times New Roman" w:hAnsi="Times New Roman" w:cs="Times New Roman"/>
          <w:color w:val="1F4E79" w:themeColor="accent5" w:themeShade="80"/>
          <w:sz w:val="24"/>
          <w:szCs w:val="24"/>
        </w:rPr>
        <w:t>PSİKİYATRİ Kliniğine</w:t>
      </w:r>
      <w:r w:rsidR="00600FD7" w:rsidRPr="00F84AD2">
        <w:rPr>
          <w:rFonts w:ascii="Times New Roman" w:hAnsi="Times New Roman" w:cs="Times New Roman"/>
          <w:color w:val="1F4E79" w:themeColor="accent5" w:themeShade="80"/>
          <w:sz w:val="24"/>
          <w:szCs w:val="24"/>
        </w:rPr>
        <w:t xml:space="preserve"> </w:t>
      </w:r>
      <w:r w:rsidR="00600FD7" w:rsidRPr="00F84AD2">
        <w:rPr>
          <w:rFonts w:ascii="Times New Roman" w:hAnsi="Times New Roman" w:cs="Times New Roman"/>
          <w:color w:val="1F3864" w:themeColor="accent1" w:themeShade="80"/>
          <w:sz w:val="24"/>
          <w:szCs w:val="24"/>
        </w:rPr>
        <w:t xml:space="preserve"> gönderilerek; </w:t>
      </w:r>
    </w:p>
    <w:p w14:paraId="08BBD970" w14:textId="77777777" w:rsidR="0062370C" w:rsidRDefault="0062370C" w:rsidP="00600FD7">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600FD7" w:rsidRPr="00F84AD2">
        <w:rPr>
          <w:rFonts w:ascii="Times New Roman" w:hAnsi="Times New Roman" w:cs="Times New Roman"/>
          <w:color w:val="1F3864" w:themeColor="accent1" w:themeShade="80"/>
          <w:sz w:val="24"/>
          <w:szCs w:val="24"/>
        </w:rPr>
        <w:t xml:space="preserve">tanısını, </w:t>
      </w:r>
    </w:p>
    <w:p w14:paraId="29915B35" w14:textId="77777777" w:rsidR="0062370C" w:rsidRDefault="0062370C" w:rsidP="00600FD7">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600FD7" w:rsidRPr="00F84AD2">
        <w:rPr>
          <w:rFonts w:ascii="Times New Roman" w:hAnsi="Times New Roman" w:cs="Times New Roman"/>
          <w:color w:val="1F3864" w:themeColor="accent1" w:themeShade="80"/>
          <w:sz w:val="24"/>
          <w:szCs w:val="24"/>
        </w:rPr>
        <w:t xml:space="preserve">rakamsal IQ değerini, </w:t>
      </w:r>
      <w:r w:rsidR="002E29C5" w:rsidRPr="002B7924">
        <w:rPr>
          <w:rFonts w:ascii="Times New Roman" w:hAnsi="Times New Roman" w:cs="Times New Roman"/>
          <w:color w:val="1F3864" w:themeColor="accent1" w:themeShade="80"/>
          <w:sz w:val="24"/>
          <w:szCs w:val="24"/>
        </w:rPr>
        <w:t>(''test uygulanamasa bile tıbbi kanaat olarak da olsa kişinin IQ değerinin sayısal olarak belirtilmesi'')</w:t>
      </w:r>
    </w:p>
    <w:p w14:paraId="4864B89A" w14:textId="77777777" w:rsidR="0062370C" w:rsidRDefault="0062370C" w:rsidP="00600FD7">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600FD7" w:rsidRPr="00F84AD2">
        <w:rPr>
          <w:rFonts w:ascii="Times New Roman" w:hAnsi="Times New Roman" w:cs="Times New Roman"/>
          <w:color w:val="1F3864" w:themeColor="accent1" w:themeShade="80"/>
          <w:sz w:val="24"/>
          <w:szCs w:val="24"/>
        </w:rPr>
        <w:t xml:space="preserve">öz bakımını, kendi kendine yapıp yapamadığını (beslenme, tuvalet ve banyo vb.), </w:t>
      </w:r>
    </w:p>
    <w:p w14:paraId="0212501F" w14:textId="3FB8495B" w:rsidR="004F5262" w:rsidRDefault="0062370C" w:rsidP="00600FD7">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w:t>
      </w:r>
      <w:r w:rsidR="00600FD7" w:rsidRPr="00F84AD2">
        <w:rPr>
          <w:rFonts w:ascii="Times New Roman" w:hAnsi="Times New Roman" w:cs="Times New Roman"/>
          <w:color w:val="1F3864" w:themeColor="accent1" w:themeShade="80"/>
          <w:sz w:val="24"/>
          <w:szCs w:val="24"/>
        </w:rPr>
        <w:t xml:space="preserve">tek başına sokağa çıkıp çıkamadığını veya evde tek başına kalıp kalamadığını </w:t>
      </w:r>
    </w:p>
    <w:p w14:paraId="56AC86B7" w14:textId="42A341A7" w:rsidR="004F5262" w:rsidRDefault="004F5262" w:rsidP="00600FD7">
      <w:pPr>
        <w:spacing w:after="0"/>
        <w:jc w:val="both"/>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t>-işlevselliğin kavramsal pratik ve sosyal alanlarında ileri düzeyde kayba uğramış olup olmadığını</w:t>
      </w:r>
    </w:p>
    <w:p w14:paraId="7F3FDBF7" w14:textId="77777777" w:rsidR="004F5262" w:rsidRDefault="004F5262" w:rsidP="00600FD7">
      <w:pPr>
        <w:spacing w:after="0"/>
        <w:jc w:val="both"/>
        <w:rPr>
          <w:rFonts w:ascii="Times New Roman" w:hAnsi="Times New Roman" w:cs="Times New Roman"/>
          <w:color w:val="1F3864" w:themeColor="accent1" w:themeShade="80"/>
          <w:sz w:val="24"/>
          <w:szCs w:val="24"/>
        </w:rPr>
      </w:pPr>
    </w:p>
    <w:p w14:paraId="5B0AB633" w14:textId="6E4B4C0B" w:rsidR="00600FD7" w:rsidRDefault="004F5262" w:rsidP="00600FD7">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belirten ayrıntılı </w:t>
      </w:r>
      <w:r w:rsidR="00600FD7" w:rsidRPr="00F84AD2">
        <w:rPr>
          <w:rFonts w:ascii="Times New Roman" w:hAnsi="Times New Roman" w:cs="Times New Roman"/>
          <w:color w:val="1F3864" w:themeColor="accent1" w:themeShade="80"/>
          <w:sz w:val="24"/>
          <w:szCs w:val="24"/>
        </w:rPr>
        <w:t>sağlık kurulu raporu teminine</w:t>
      </w:r>
    </w:p>
    <w:p w14:paraId="44FC9C97" w14:textId="77777777" w:rsidR="005471EB" w:rsidRDefault="005471EB" w:rsidP="00600FD7">
      <w:pPr>
        <w:spacing w:after="0"/>
        <w:jc w:val="both"/>
        <w:rPr>
          <w:rFonts w:ascii="Times New Roman" w:hAnsi="Times New Roman" w:cs="Times New Roman"/>
          <w:color w:val="1F3864" w:themeColor="accent1" w:themeShade="80"/>
          <w:sz w:val="24"/>
          <w:szCs w:val="24"/>
        </w:rPr>
      </w:pPr>
    </w:p>
    <w:p w14:paraId="2A10336F" w14:textId="77777777" w:rsidR="005471EB" w:rsidRPr="005471EB" w:rsidRDefault="005471EB" w:rsidP="005471EB">
      <w:pPr>
        <w:spacing w:after="0"/>
        <w:jc w:val="both"/>
        <w:rPr>
          <w:rFonts w:ascii="Times New Roman" w:hAnsi="Times New Roman" w:cs="Times New Roman"/>
          <w:color w:val="1F3864" w:themeColor="accent1" w:themeShade="80"/>
          <w:sz w:val="24"/>
          <w:szCs w:val="24"/>
        </w:rPr>
      </w:pPr>
      <w:r w:rsidRPr="005471EB">
        <w:rPr>
          <w:rFonts w:ascii="Times New Roman" w:hAnsi="Times New Roman" w:cs="Times New Roman"/>
          <w:color w:val="1F3864" w:themeColor="accent1" w:themeShade="80"/>
          <w:sz w:val="24"/>
          <w:szCs w:val="24"/>
        </w:rPr>
        <w:t xml:space="preserve">Antalya Akdeniz ÜTF Hastanesi PSİKİYATRİ Kliniğine  gönderilerek; </w:t>
      </w:r>
    </w:p>
    <w:p w14:paraId="4A91F65A" w14:textId="77777777" w:rsidR="005471EB" w:rsidRPr="005471EB" w:rsidRDefault="005471EB" w:rsidP="005471EB">
      <w:pPr>
        <w:spacing w:after="0"/>
        <w:jc w:val="both"/>
        <w:rPr>
          <w:rFonts w:ascii="Times New Roman" w:hAnsi="Times New Roman" w:cs="Times New Roman"/>
          <w:color w:val="1F3864" w:themeColor="accent1" w:themeShade="80"/>
          <w:sz w:val="24"/>
          <w:szCs w:val="24"/>
        </w:rPr>
      </w:pPr>
    </w:p>
    <w:p w14:paraId="5CA4AA0B" w14:textId="77777777" w:rsidR="005471EB" w:rsidRPr="005471EB" w:rsidRDefault="005471EB" w:rsidP="005471EB">
      <w:pPr>
        <w:spacing w:after="0"/>
        <w:jc w:val="both"/>
        <w:rPr>
          <w:rFonts w:ascii="Times New Roman" w:hAnsi="Times New Roman" w:cs="Times New Roman"/>
          <w:color w:val="1F3864" w:themeColor="accent1" w:themeShade="80"/>
          <w:sz w:val="24"/>
          <w:szCs w:val="24"/>
        </w:rPr>
      </w:pPr>
      <w:r w:rsidRPr="005471EB">
        <w:rPr>
          <w:rFonts w:ascii="Times New Roman" w:hAnsi="Times New Roman" w:cs="Times New Roman"/>
          <w:color w:val="1F3864" w:themeColor="accent1" w:themeShade="80"/>
          <w:sz w:val="24"/>
          <w:szCs w:val="24"/>
        </w:rPr>
        <w:t>''Kişinin işlevselliğinin kavramsal, pratik ve sosyal alanlarında ileri düzeyde kayba neden olup olmadığı konusunda''</w:t>
      </w:r>
    </w:p>
    <w:p w14:paraId="341C4F8C" w14:textId="77777777" w:rsidR="005471EB" w:rsidRPr="005471EB" w:rsidRDefault="005471EB" w:rsidP="005471EB">
      <w:pPr>
        <w:spacing w:after="0"/>
        <w:jc w:val="both"/>
        <w:rPr>
          <w:rFonts w:ascii="Times New Roman" w:hAnsi="Times New Roman" w:cs="Times New Roman"/>
          <w:color w:val="1F3864" w:themeColor="accent1" w:themeShade="80"/>
          <w:sz w:val="24"/>
          <w:szCs w:val="24"/>
        </w:rPr>
      </w:pPr>
    </w:p>
    <w:p w14:paraId="3D2488BF" w14:textId="77777777" w:rsidR="005471EB" w:rsidRDefault="005471EB" w:rsidP="005471EB">
      <w:pPr>
        <w:spacing w:after="0"/>
        <w:jc w:val="both"/>
        <w:rPr>
          <w:rFonts w:ascii="Times New Roman" w:hAnsi="Times New Roman" w:cs="Times New Roman"/>
          <w:color w:val="1F3864" w:themeColor="accent1" w:themeShade="80"/>
          <w:sz w:val="24"/>
          <w:szCs w:val="24"/>
        </w:rPr>
      </w:pPr>
      <w:r w:rsidRPr="005471EB">
        <w:rPr>
          <w:rFonts w:ascii="Times New Roman" w:hAnsi="Times New Roman" w:cs="Times New Roman"/>
          <w:color w:val="1F3864" w:themeColor="accent1" w:themeShade="80"/>
          <w:sz w:val="24"/>
          <w:szCs w:val="24"/>
        </w:rPr>
        <w:t>ayrıntılı sağlık kurulu raporu teminine</w:t>
      </w:r>
    </w:p>
    <w:p w14:paraId="3D9EEDE4" w14:textId="77777777" w:rsidR="002B7924" w:rsidRDefault="002B7924" w:rsidP="00600FD7">
      <w:pPr>
        <w:spacing w:after="0"/>
        <w:jc w:val="both"/>
        <w:rPr>
          <w:rFonts w:ascii="Times New Roman" w:hAnsi="Times New Roman" w:cs="Times New Roman"/>
          <w:color w:val="1F3864" w:themeColor="accent1" w:themeShade="80"/>
          <w:sz w:val="24"/>
          <w:szCs w:val="24"/>
        </w:rPr>
      </w:pPr>
    </w:p>
    <w:p w14:paraId="151909E4" w14:textId="77777777" w:rsidR="002B7924" w:rsidRDefault="002B7924" w:rsidP="002B7924">
      <w:pPr>
        <w:spacing w:after="0"/>
        <w:jc w:val="both"/>
        <w:rPr>
          <w:rFonts w:ascii="Times New Roman" w:hAnsi="Times New Roman" w:cs="Times New Roman"/>
          <w:color w:val="1F3864" w:themeColor="accent1" w:themeShade="80"/>
          <w:sz w:val="24"/>
          <w:szCs w:val="24"/>
        </w:rPr>
      </w:pPr>
      <w:r w:rsidRPr="002B7924">
        <w:rPr>
          <w:rFonts w:ascii="Times New Roman" w:hAnsi="Times New Roman" w:cs="Times New Roman"/>
          <w:color w:val="1F3864" w:themeColor="accent1" w:themeShade="80"/>
          <w:sz w:val="24"/>
          <w:szCs w:val="24"/>
        </w:rPr>
        <w:t>Maluliyet Yönetmeliği gereği karar verebilmek için sayısal IQ değeri zorunludur.</w:t>
      </w:r>
    </w:p>
    <w:p w14:paraId="1AA43340" w14:textId="77777777" w:rsidR="00A8303A" w:rsidRDefault="00A8303A" w:rsidP="002B7924">
      <w:pPr>
        <w:spacing w:after="0"/>
        <w:jc w:val="both"/>
        <w:rPr>
          <w:rFonts w:ascii="Times New Roman" w:hAnsi="Times New Roman" w:cs="Times New Roman"/>
          <w:color w:val="1F3864" w:themeColor="accent1" w:themeShade="80"/>
          <w:sz w:val="24"/>
          <w:szCs w:val="24"/>
        </w:rPr>
      </w:pPr>
    </w:p>
    <w:p w14:paraId="2EF55532" w14:textId="77777777" w:rsidR="00A8303A" w:rsidRPr="00A8303A" w:rsidRDefault="00A8303A" w:rsidP="00A8303A">
      <w:pPr>
        <w:spacing w:after="0"/>
        <w:jc w:val="both"/>
        <w:rPr>
          <w:rFonts w:ascii="Times New Roman" w:hAnsi="Times New Roman" w:cs="Times New Roman"/>
          <w:color w:val="1F3864" w:themeColor="accent1" w:themeShade="80"/>
          <w:sz w:val="24"/>
          <w:szCs w:val="24"/>
          <w:highlight w:val="yellow"/>
        </w:rPr>
      </w:pPr>
      <w:r w:rsidRPr="00A8303A">
        <w:rPr>
          <w:rFonts w:ascii="Times New Roman" w:hAnsi="Times New Roman" w:cs="Times New Roman"/>
          <w:color w:val="1F3864" w:themeColor="accent1" w:themeShade="80"/>
          <w:sz w:val="24"/>
          <w:szCs w:val="24"/>
          <w:highlight w:val="yellow"/>
        </w:rPr>
        <w:t xml:space="preserve">AKDENİZ ÜNİVERSİTESİ HASTANESİ nin 16/07/2026 tarih ve 3355743 numaralı raporunun iade edilerek; </w:t>
      </w:r>
    </w:p>
    <w:p w14:paraId="14D21E68" w14:textId="77777777" w:rsidR="00A8303A" w:rsidRPr="00A8303A" w:rsidRDefault="00A8303A" w:rsidP="00A8303A">
      <w:pPr>
        <w:spacing w:after="0"/>
        <w:jc w:val="both"/>
        <w:rPr>
          <w:rFonts w:ascii="Times New Roman" w:hAnsi="Times New Roman" w:cs="Times New Roman"/>
          <w:color w:val="1F3864" w:themeColor="accent1" w:themeShade="80"/>
          <w:sz w:val="24"/>
          <w:szCs w:val="24"/>
          <w:highlight w:val="yellow"/>
        </w:rPr>
      </w:pPr>
    </w:p>
    <w:p w14:paraId="5BE53AF2" w14:textId="77777777" w:rsidR="00A8303A" w:rsidRPr="00A8303A" w:rsidRDefault="00A8303A" w:rsidP="00A8303A">
      <w:pPr>
        <w:spacing w:after="0"/>
        <w:jc w:val="both"/>
        <w:rPr>
          <w:rFonts w:ascii="Times New Roman" w:hAnsi="Times New Roman" w:cs="Times New Roman"/>
          <w:color w:val="1F3864" w:themeColor="accent1" w:themeShade="80"/>
          <w:sz w:val="24"/>
          <w:szCs w:val="24"/>
          <w:highlight w:val="yellow"/>
        </w:rPr>
      </w:pPr>
      <w:r w:rsidRPr="00A8303A">
        <w:rPr>
          <w:rFonts w:ascii="Times New Roman" w:hAnsi="Times New Roman" w:cs="Times New Roman"/>
          <w:color w:val="1F3864" w:themeColor="accent1" w:themeShade="80"/>
          <w:sz w:val="24"/>
          <w:szCs w:val="24"/>
          <w:highlight w:val="yellow"/>
        </w:rPr>
        <w:t>Antalya Akdeniz ÜTF Hastanesi PSİKİYATRİ Kliniğinden ;</w:t>
      </w:r>
    </w:p>
    <w:p w14:paraId="0413347A" w14:textId="77777777" w:rsidR="00A8303A" w:rsidRPr="00A8303A" w:rsidRDefault="00A8303A" w:rsidP="00A8303A">
      <w:pPr>
        <w:spacing w:after="0"/>
        <w:jc w:val="both"/>
        <w:rPr>
          <w:rFonts w:ascii="Times New Roman" w:hAnsi="Times New Roman" w:cs="Times New Roman"/>
          <w:color w:val="1F3864" w:themeColor="accent1" w:themeShade="80"/>
          <w:sz w:val="24"/>
          <w:szCs w:val="24"/>
          <w:highlight w:val="yellow"/>
        </w:rPr>
      </w:pPr>
    </w:p>
    <w:p w14:paraId="756B803C" w14:textId="6FD0E8A3" w:rsidR="00A8303A" w:rsidRPr="002B7924" w:rsidRDefault="00A8303A" w:rsidP="00A8303A">
      <w:pPr>
        <w:spacing w:after="0"/>
        <w:jc w:val="both"/>
        <w:rPr>
          <w:rFonts w:ascii="Times New Roman" w:hAnsi="Times New Roman" w:cs="Times New Roman"/>
          <w:color w:val="1F3864" w:themeColor="accent1" w:themeShade="80"/>
          <w:sz w:val="24"/>
          <w:szCs w:val="24"/>
        </w:rPr>
      </w:pPr>
      <w:r w:rsidRPr="00A8303A">
        <w:rPr>
          <w:rFonts w:ascii="Times New Roman" w:hAnsi="Times New Roman" w:cs="Times New Roman"/>
          <w:color w:val="1F3864" w:themeColor="accent1" w:themeShade="80"/>
          <w:sz w:val="24"/>
          <w:szCs w:val="24"/>
          <w:highlight w:val="yellow"/>
        </w:rPr>
        <w:t>''tedaviye rağmen çalışarak hayatını kazanıp kazanamayacağının da belirtildiği sağlık kurulu raporu'' teminine</w:t>
      </w:r>
    </w:p>
    <w:p w14:paraId="7C9D1CEE" w14:textId="77777777" w:rsidR="002B7924" w:rsidRPr="002B7924" w:rsidRDefault="002B7924" w:rsidP="002B7924">
      <w:pPr>
        <w:spacing w:after="0"/>
        <w:jc w:val="both"/>
        <w:rPr>
          <w:rFonts w:ascii="Times New Roman" w:hAnsi="Times New Roman" w:cs="Times New Roman"/>
          <w:color w:val="1F3864" w:themeColor="accent1" w:themeShade="80"/>
          <w:sz w:val="24"/>
          <w:szCs w:val="24"/>
        </w:rPr>
      </w:pPr>
    </w:p>
    <w:p w14:paraId="326BE400" w14:textId="77777777" w:rsidR="002B7924" w:rsidRPr="002B7924" w:rsidRDefault="002B7924" w:rsidP="002B7924">
      <w:pPr>
        <w:spacing w:after="0"/>
        <w:jc w:val="both"/>
        <w:rPr>
          <w:rFonts w:ascii="Times New Roman" w:hAnsi="Times New Roman" w:cs="Times New Roman"/>
          <w:color w:val="1F3864" w:themeColor="accent1" w:themeShade="80"/>
          <w:sz w:val="24"/>
          <w:szCs w:val="24"/>
        </w:rPr>
      </w:pPr>
      <w:r w:rsidRPr="002B7924">
        <w:rPr>
          <w:rFonts w:ascii="Times New Roman" w:hAnsi="Times New Roman" w:cs="Times New Roman"/>
          <w:color w:val="1F3864" w:themeColor="accent1" w:themeShade="80"/>
          <w:sz w:val="24"/>
          <w:szCs w:val="24"/>
        </w:rPr>
        <w:t xml:space="preserve">Antalya Eğitim ve Araştırma Hastanesi sağlık kuruluna gönderilip PSİKİYATRİ Kliniğinde değerlendirilmesi ve buna göre ; </w:t>
      </w:r>
    </w:p>
    <w:p w14:paraId="7016B27B" w14:textId="77777777" w:rsidR="002B7924" w:rsidRPr="002B7924" w:rsidRDefault="002B7924" w:rsidP="002B7924">
      <w:pPr>
        <w:spacing w:after="0"/>
        <w:jc w:val="both"/>
        <w:rPr>
          <w:rFonts w:ascii="Times New Roman" w:hAnsi="Times New Roman" w:cs="Times New Roman"/>
          <w:color w:val="1F3864" w:themeColor="accent1" w:themeShade="80"/>
          <w:sz w:val="24"/>
          <w:szCs w:val="24"/>
        </w:rPr>
      </w:pPr>
      <w:r w:rsidRPr="002B7924">
        <w:rPr>
          <w:rFonts w:ascii="Times New Roman" w:hAnsi="Times New Roman" w:cs="Times New Roman"/>
          <w:color w:val="1F3864" w:themeColor="accent1" w:themeShade="80"/>
          <w:sz w:val="24"/>
          <w:szCs w:val="24"/>
        </w:rPr>
        <w:t xml:space="preserve">-tanısını, </w:t>
      </w:r>
    </w:p>
    <w:p w14:paraId="31CA1AC3" w14:textId="77777777" w:rsidR="002B7924" w:rsidRPr="002B7924" w:rsidRDefault="002B7924" w:rsidP="002B7924">
      <w:pPr>
        <w:spacing w:after="0"/>
        <w:jc w:val="both"/>
        <w:rPr>
          <w:rFonts w:ascii="Times New Roman" w:hAnsi="Times New Roman" w:cs="Times New Roman"/>
          <w:color w:val="1F3864" w:themeColor="accent1" w:themeShade="80"/>
          <w:sz w:val="24"/>
          <w:szCs w:val="24"/>
        </w:rPr>
      </w:pPr>
      <w:r w:rsidRPr="002B7924">
        <w:rPr>
          <w:rFonts w:ascii="Times New Roman" w:hAnsi="Times New Roman" w:cs="Times New Roman"/>
          <w:color w:val="1F3864" w:themeColor="accent1" w:themeShade="80"/>
          <w:sz w:val="24"/>
          <w:szCs w:val="24"/>
        </w:rPr>
        <w:t>-rakamsal IQ değerini, (''test uygulanamasa bile tıbbi kanaat olarak da olsa kişinin IQ değerinin sayısal olarak belirtilmesi'')</w:t>
      </w:r>
    </w:p>
    <w:p w14:paraId="31716AE8" w14:textId="77777777" w:rsidR="002B7924" w:rsidRPr="002B7924" w:rsidRDefault="002B7924" w:rsidP="002B7924">
      <w:pPr>
        <w:spacing w:after="0"/>
        <w:jc w:val="both"/>
        <w:rPr>
          <w:rFonts w:ascii="Times New Roman" w:hAnsi="Times New Roman" w:cs="Times New Roman"/>
          <w:color w:val="1F3864" w:themeColor="accent1" w:themeShade="80"/>
          <w:sz w:val="24"/>
          <w:szCs w:val="24"/>
        </w:rPr>
      </w:pPr>
      <w:r w:rsidRPr="002B7924">
        <w:rPr>
          <w:rFonts w:ascii="Times New Roman" w:hAnsi="Times New Roman" w:cs="Times New Roman"/>
          <w:color w:val="1F3864" w:themeColor="accent1" w:themeShade="80"/>
          <w:sz w:val="24"/>
          <w:szCs w:val="24"/>
        </w:rPr>
        <w:t xml:space="preserve">-öz bakımını, kendi kendine yapıp yapamadığını (beslenme, tuvalet ve banyo vb.), </w:t>
      </w:r>
    </w:p>
    <w:p w14:paraId="671F055E" w14:textId="77777777" w:rsidR="002B7924" w:rsidRDefault="002B7924" w:rsidP="002B7924">
      <w:pPr>
        <w:spacing w:after="0"/>
        <w:jc w:val="both"/>
        <w:rPr>
          <w:rFonts w:ascii="Times New Roman" w:hAnsi="Times New Roman" w:cs="Times New Roman"/>
          <w:color w:val="1F3864" w:themeColor="accent1" w:themeShade="80"/>
          <w:sz w:val="24"/>
          <w:szCs w:val="24"/>
        </w:rPr>
      </w:pPr>
      <w:r w:rsidRPr="002B7924">
        <w:rPr>
          <w:rFonts w:ascii="Times New Roman" w:hAnsi="Times New Roman" w:cs="Times New Roman"/>
          <w:color w:val="1F3864" w:themeColor="accent1" w:themeShade="80"/>
          <w:sz w:val="24"/>
          <w:szCs w:val="24"/>
        </w:rPr>
        <w:t>-tek başına sokağa çıkıp çıkamadığını veya evde tek başına kalıp kalamadığını belirten ayrıntılı sağlık kurulu raporu teminine</w:t>
      </w:r>
    </w:p>
    <w:p w14:paraId="2C1DE51B" w14:textId="77777777" w:rsidR="002B7924" w:rsidRDefault="002B7924" w:rsidP="002B7924">
      <w:pPr>
        <w:spacing w:after="0"/>
        <w:jc w:val="both"/>
        <w:rPr>
          <w:rFonts w:ascii="Times New Roman" w:hAnsi="Times New Roman" w:cs="Times New Roman"/>
          <w:color w:val="1F3864" w:themeColor="accent1" w:themeShade="80"/>
          <w:sz w:val="24"/>
          <w:szCs w:val="24"/>
        </w:rPr>
      </w:pPr>
    </w:p>
    <w:p w14:paraId="11EAFD40" w14:textId="77777777" w:rsidR="002B7924" w:rsidRPr="00F84AD2" w:rsidRDefault="002B7924" w:rsidP="002B7924">
      <w:pPr>
        <w:spacing w:after="0"/>
        <w:jc w:val="both"/>
        <w:rPr>
          <w:rFonts w:ascii="Times New Roman" w:hAnsi="Times New Roman" w:cs="Times New Roman"/>
          <w:color w:val="1F3864" w:themeColor="accent1" w:themeShade="80"/>
          <w:sz w:val="24"/>
          <w:szCs w:val="24"/>
        </w:rPr>
      </w:pPr>
    </w:p>
    <w:p w14:paraId="7F023BD1"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13BDAA47"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6E3A2840"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482723DF"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c) Kulak burun boğaz hastalıkları</w:t>
      </w:r>
    </w:p>
    <w:p w14:paraId="20980F56"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04910A3F"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4B42C89C"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5C16EB93"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76585D9C" w14:textId="77777777" w:rsidR="00600FD7"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sağlık kurumu yönetimince de onaylanmalıdır.</w:t>
      </w:r>
    </w:p>
    <w:p w14:paraId="370C2980" w14:textId="77777777" w:rsidR="00D8476C" w:rsidRPr="00F84AD2" w:rsidRDefault="00D8476C" w:rsidP="00600FD7">
      <w:pPr>
        <w:spacing w:after="0"/>
        <w:jc w:val="both"/>
        <w:rPr>
          <w:rFonts w:ascii="Times New Roman" w:hAnsi="Times New Roman" w:cs="Times New Roman"/>
          <w:color w:val="1F4E79" w:themeColor="accent5" w:themeShade="80"/>
          <w:sz w:val="24"/>
          <w:szCs w:val="24"/>
        </w:rPr>
      </w:pPr>
    </w:p>
    <w:p w14:paraId="68A0E8D7" w14:textId="77777777" w:rsidR="00600FD7" w:rsidRPr="00F84AD2" w:rsidRDefault="00600FD7" w:rsidP="00600FD7">
      <w:pPr>
        <w:pStyle w:val="DzMetin"/>
        <w:jc w:val="center"/>
        <w:rPr>
          <w:rFonts w:ascii="Times New Roman" w:hAnsi="Times New Roman" w:cs="Times New Roman"/>
          <w:b/>
          <w:bCs/>
          <w:sz w:val="24"/>
          <w:szCs w:val="24"/>
        </w:rPr>
      </w:pPr>
    </w:p>
    <w:p w14:paraId="00117C0B"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39D04FBE"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IQ 50 ve altı; öz bakımını kendi kendine yapamama </w:t>
      </w:r>
      <w:r w:rsidRPr="00F84AD2">
        <w:rPr>
          <w:rFonts w:ascii="Times New Roman" w:hAnsi="Times New Roman" w:cs="Times New Roman"/>
          <w:i/>
          <w:sz w:val="24"/>
          <w:szCs w:val="24"/>
        </w:rPr>
        <w:t>(beslenme, tuvalet ve banyo vb.)</w:t>
      </w:r>
      <w:r w:rsidRPr="00F84AD2">
        <w:rPr>
          <w:rFonts w:ascii="Times New Roman" w:hAnsi="Times New Roman" w:cs="Times New Roman"/>
          <w:sz w:val="24"/>
          <w:szCs w:val="24"/>
        </w:rPr>
        <w:t xml:space="preserve"> veya tek başına sokağa çıkamama veya evde tek başına kalamama </w:t>
      </w:r>
    </w:p>
    <w:p w14:paraId="07900A23"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3BE1A739"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IQ 51 -69; İşlevselliğin kavramsal pratik ve sosyal alanlarında ileri düzeyde kayba neden olduğu gösterilmiş olmalıdır. </w:t>
      </w:r>
    </w:p>
    <w:p w14:paraId="5AD90C9F" w14:textId="77777777" w:rsidR="00600FD7" w:rsidRPr="00F84AD2" w:rsidRDefault="00600FD7" w:rsidP="00600FD7">
      <w:pPr>
        <w:pStyle w:val="DzMetin"/>
        <w:rPr>
          <w:rFonts w:ascii="Times New Roman" w:hAnsi="Times New Roman" w:cs="Times New Roman"/>
          <w:sz w:val="24"/>
          <w:szCs w:val="24"/>
        </w:rPr>
      </w:pPr>
    </w:p>
    <w:p w14:paraId="53C62493" w14:textId="77777777" w:rsidR="00600FD7" w:rsidRPr="00F84AD2" w:rsidRDefault="00600FD7" w:rsidP="00600FD7">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Şizofreni ve alt tipleri</w:t>
      </w:r>
    </w:p>
    <w:p w14:paraId="7375FC0F" w14:textId="77777777" w:rsidR="00600FD7" w:rsidRPr="00F84AD2" w:rsidRDefault="00600FD7" w:rsidP="00600FD7">
      <w:pPr>
        <w:pStyle w:val="DzMetin"/>
        <w:jc w:val="center"/>
        <w:rPr>
          <w:rFonts w:ascii="Times New Roman" w:hAnsi="Times New Roman" w:cs="Times New Roman"/>
          <w:b/>
          <w:bCs/>
          <w:sz w:val="24"/>
          <w:szCs w:val="24"/>
        </w:rPr>
      </w:pPr>
    </w:p>
    <w:p w14:paraId="1053B16E"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75CA84AD" w14:textId="77777777" w:rsidR="00600FD7" w:rsidRDefault="00742F60" w:rsidP="00600FD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DE0675">
        <w:rPr>
          <w:rFonts w:ascii="Times New Roman" w:hAnsi="Times New Roman" w:cs="Times New Roman"/>
          <w:color w:val="1F4E79" w:themeColor="accent5" w:themeShade="80"/>
          <w:sz w:val="24"/>
          <w:szCs w:val="24"/>
        </w:rPr>
        <w:t xml:space="preserve">Akdeniz ÜTF Hastanesi </w:t>
      </w:r>
      <w:r w:rsidR="00B4055D">
        <w:rPr>
          <w:rFonts w:ascii="Times New Roman" w:hAnsi="Times New Roman" w:cs="Times New Roman"/>
          <w:color w:val="1F4E79" w:themeColor="accent5" w:themeShade="80"/>
          <w:sz w:val="24"/>
          <w:szCs w:val="24"/>
        </w:rPr>
        <w:t xml:space="preserve">PSİKİYATRİ Kliniğine </w:t>
      </w:r>
      <w:r w:rsidR="00600FD7" w:rsidRPr="00F84AD2">
        <w:rPr>
          <w:rFonts w:ascii="Times New Roman" w:hAnsi="Times New Roman" w:cs="Times New Roman"/>
          <w:color w:val="1F4E79" w:themeColor="accent5" w:themeShade="80"/>
          <w:sz w:val="24"/>
          <w:szCs w:val="24"/>
        </w:rPr>
        <w:t xml:space="preserve">gönderilerek; </w:t>
      </w:r>
    </w:p>
    <w:p w14:paraId="7550D821" w14:textId="77777777" w:rsidR="00366F39" w:rsidRDefault="00366F39" w:rsidP="00600FD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 xml:space="preserve">ayrıntılı anamnezini, </w:t>
      </w:r>
    </w:p>
    <w:p w14:paraId="398070C9" w14:textId="77777777" w:rsidR="00366F39" w:rsidRDefault="00366F39" w:rsidP="00600FD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 xml:space="preserve">tanısını, </w:t>
      </w:r>
    </w:p>
    <w:p w14:paraId="0F73A02C" w14:textId="77777777" w:rsidR="00760B97" w:rsidRDefault="00760B97" w:rsidP="00600FD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-hastalığın ilk tanıyı ne zaman aldığını,</w:t>
      </w:r>
    </w:p>
    <w:p w14:paraId="61D46098" w14:textId="77777777" w:rsidR="00366F39" w:rsidRDefault="00366F39" w:rsidP="00600FD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 xml:space="preserve">almakta olduğu tedaviyi, </w:t>
      </w:r>
    </w:p>
    <w:p w14:paraId="2B8A924B" w14:textId="77777777" w:rsidR="00366F39" w:rsidRDefault="00366F39" w:rsidP="00600FD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 xml:space="preserve">tedaviye yanıtını, </w:t>
      </w:r>
    </w:p>
    <w:p w14:paraId="7E1B105F" w14:textId="77777777" w:rsidR="00366F39" w:rsidRDefault="00366F39" w:rsidP="00600FD7">
      <w:pPr>
        <w:spacing w:after="0"/>
        <w:jc w:val="both"/>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hastalığının kronisite kazanıp kazanmadığını,</w:t>
      </w:r>
      <w:r w:rsidR="00600FD7" w:rsidRPr="002F6667">
        <w:t xml:space="preserve"> </w:t>
      </w:r>
    </w:p>
    <w:p w14:paraId="6F501780" w14:textId="77777777" w:rsidR="00366F39" w:rsidRDefault="00366F39" w:rsidP="00600FD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2F6667">
        <w:rPr>
          <w:rFonts w:ascii="Times New Roman" w:hAnsi="Times New Roman" w:cs="Times New Roman"/>
          <w:color w:val="1F4E79" w:themeColor="accent5" w:themeShade="80"/>
          <w:sz w:val="24"/>
          <w:szCs w:val="24"/>
        </w:rPr>
        <w:t>işlevselliğinin düzelip düzelmediği,</w:t>
      </w:r>
      <w:r w:rsidR="00600FD7" w:rsidRPr="00F84AD2">
        <w:rPr>
          <w:rFonts w:ascii="Times New Roman" w:hAnsi="Times New Roman" w:cs="Times New Roman"/>
          <w:color w:val="1F4E79" w:themeColor="accent5" w:themeShade="80"/>
          <w:sz w:val="24"/>
          <w:szCs w:val="24"/>
        </w:rPr>
        <w:t xml:space="preserve"> </w:t>
      </w:r>
    </w:p>
    <w:p w14:paraId="6EA2879A" w14:textId="77777777" w:rsidR="00600FD7" w:rsidRPr="00F84AD2" w:rsidRDefault="00366F39" w:rsidP="00600FD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tedaviye rağmen çalışarak hayatını kazanıp kazanamayacağını bildirir sağlık kurulu raporu</w:t>
      </w:r>
      <w:r w:rsidR="00600FD7" w:rsidRPr="00F84AD2">
        <w:rPr>
          <w:rFonts w:ascii="Times New Roman" w:hAnsi="Times New Roman" w:cs="Times New Roman"/>
          <w:b/>
          <w:color w:val="1F4E79" w:themeColor="accent5" w:themeShade="80"/>
          <w:sz w:val="24"/>
          <w:szCs w:val="24"/>
        </w:rPr>
        <w:t xml:space="preserve"> </w:t>
      </w:r>
      <w:r w:rsidR="00600FD7" w:rsidRPr="00F84AD2">
        <w:rPr>
          <w:rFonts w:ascii="Times New Roman" w:hAnsi="Times New Roman" w:cs="Times New Roman"/>
          <w:color w:val="1F4E79" w:themeColor="accent5" w:themeShade="80"/>
          <w:sz w:val="24"/>
          <w:szCs w:val="24"/>
        </w:rPr>
        <w:t>teminine</w:t>
      </w:r>
    </w:p>
    <w:p w14:paraId="6C3913C2"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64B7DA35"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7C3B1045"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00EC324A"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0051E0E2"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602CE0B8"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34B5D509"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3EBA94B5"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16E7C6D0"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hastane yönetimince de onaylanmalıdır.</w:t>
      </w:r>
    </w:p>
    <w:p w14:paraId="54C2D1FC" w14:textId="77777777" w:rsidR="00600FD7" w:rsidRPr="00F84AD2" w:rsidRDefault="00600FD7" w:rsidP="00600FD7">
      <w:pPr>
        <w:pStyle w:val="DzMetin"/>
        <w:jc w:val="center"/>
        <w:rPr>
          <w:rFonts w:ascii="Times New Roman" w:hAnsi="Times New Roman" w:cs="Times New Roman"/>
          <w:b/>
          <w:bCs/>
          <w:sz w:val="24"/>
          <w:szCs w:val="24"/>
        </w:rPr>
      </w:pPr>
    </w:p>
    <w:p w14:paraId="50FE81C5"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4EC53882"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Tedaviye rağmen çalışma olanağı vermeyen</w:t>
      </w:r>
    </w:p>
    <w:p w14:paraId="7F15BA2D"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p>
    <w:p w14:paraId="7F944036"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Tedaviye rağmen kısmen çalışma olanağı veren</w:t>
      </w:r>
    </w:p>
    <w:p w14:paraId="75705F29" w14:textId="77777777" w:rsidR="00600FD7" w:rsidRPr="00F84AD2" w:rsidRDefault="00600FD7" w:rsidP="00600FD7">
      <w:pPr>
        <w:pStyle w:val="DzMetin"/>
        <w:rPr>
          <w:rFonts w:ascii="Times New Roman" w:hAnsi="Times New Roman" w:cs="Times New Roman"/>
          <w:sz w:val="24"/>
          <w:szCs w:val="24"/>
        </w:rPr>
      </w:pPr>
    </w:p>
    <w:p w14:paraId="72FF985C" w14:textId="77777777" w:rsidR="00600FD7" w:rsidRPr="00F84AD2" w:rsidRDefault="00600FD7" w:rsidP="00600FD7">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Şizoafektif bozukluk</w:t>
      </w:r>
    </w:p>
    <w:p w14:paraId="5284F3FD" w14:textId="77777777" w:rsidR="00600FD7" w:rsidRPr="00F84AD2" w:rsidRDefault="00600FD7" w:rsidP="00600FD7">
      <w:pPr>
        <w:pStyle w:val="DzMetin"/>
        <w:jc w:val="center"/>
        <w:rPr>
          <w:rFonts w:ascii="Times New Roman" w:hAnsi="Times New Roman" w:cs="Times New Roman"/>
          <w:b/>
          <w:bCs/>
          <w:sz w:val="24"/>
          <w:szCs w:val="24"/>
        </w:rPr>
      </w:pPr>
    </w:p>
    <w:p w14:paraId="51910069"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42C98B45" w14:textId="77777777" w:rsidR="00BE0B4C" w:rsidRDefault="005E6CA1"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A</w:t>
      </w:r>
      <w:r w:rsidR="00A5444B">
        <w:rPr>
          <w:rFonts w:ascii="Times New Roman" w:hAnsi="Times New Roman" w:cs="Times New Roman"/>
          <w:color w:val="1F4E79" w:themeColor="accent5" w:themeShade="80"/>
          <w:sz w:val="24"/>
          <w:szCs w:val="24"/>
        </w:rPr>
        <w:t xml:space="preserve">ntalya </w:t>
      </w:r>
      <w:r w:rsidR="00D35C1F">
        <w:rPr>
          <w:rFonts w:ascii="Times New Roman" w:hAnsi="Times New Roman" w:cs="Times New Roman"/>
          <w:color w:val="1F4E79" w:themeColor="accent5" w:themeShade="80"/>
          <w:sz w:val="24"/>
          <w:szCs w:val="24"/>
        </w:rPr>
        <w:t>Akdeniz ÜTF Hastanesi PSİKİYATRİ Kliniğine</w:t>
      </w:r>
      <w:r w:rsidR="00BE0B4C" w:rsidRPr="00F84AD2">
        <w:rPr>
          <w:rFonts w:ascii="Times New Roman" w:hAnsi="Times New Roman" w:cs="Times New Roman"/>
          <w:color w:val="1F4E79" w:themeColor="accent5" w:themeShade="80"/>
          <w:sz w:val="24"/>
          <w:szCs w:val="24"/>
        </w:rPr>
        <w:t xml:space="preserve"> gönderilerek; </w:t>
      </w:r>
    </w:p>
    <w:p w14:paraId="48F0A8B6"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ayrıntılı anamnezini, </w:t>
      </w:r>
    </w:p>
    <w:p w14:paraId="5385355E"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tanısını, </w:t>
      </w:r>
    </w:p>
    <w:p w14:paraId="385D3C87"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almakta olduğu tedaviyi, </w:t>
      </w:r>
    </w:p>
    <w:p w14:paraId="6BE7D7AA"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tedaviye yanıtını, </w:t>
      </w:r>
    </w:p>
    <w:p w14:paraId="38497FAE" w14:textId="77777777" w:rsidR="00BE0B4C" w:rsidRDefault="00BE0B4C" w:rsidP="00BE0B4C">
      <w:pPr>
        <w:spacing w:after="0"/>
        <w:jc w:val="both"/>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hastalığının kronisite kazanıp kazanmadığını,</w:t>
      </w:r>
      <w:r w:rsidRPr="002F6667">
        <w:t xml:space="preserve"> </w:t>
      </w:r>
    </w:p>
    <w:p w14:paraId="76B417D7"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2F6667">
        <w:rPr>
          <w:rFonts w:ascii="Times New Roman" w:hAnsi="Times New Roman" w:cs="Times New Roman"/>
          <w:color w:val="1F4E79" w:themeColor="accent5" w:themeShade="80"/>
          <w:sz w:val="24"/>
          <w:szCs w:val="24"/>
        </w:rPr>
        <w:t>işlevselliğinin düzelip düzelmediği,</w:t>
      </w:r>
      <w:r w:rsidRPr="00F84AD2">
        <w:rPr>
          <w:rFonts w:ascii="Times New Roman" w:hAnsi="Times New Roman" w:cs="Times New Roman"/>
          <w:color w:val="1F4E79" w:themeColor="accent5" w:themeShade="80"/>
          <w:sz w:val="24"/>
          <w:szCs w:val="24"/>
        </w:rPr>
        <w:t xml:space="preserve"> </w:t>
      </w:r>
    </w:p>
    <w:p w14:paraId="760386F1" w14:textId="77777777" w:rsidR="00BE0B4C" w:rsidRPr="00F84AD2"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tedaviye rağmen çalışarak hayatını kazanıp kazanamayacağını bildirir sağlık kurulu raporu</w:t>
      </w:r>
      <w:r w:rsidRPr="00F84AD2">
        <w:rPr>
          <w:rFonts w:ascii="Times New Roman" w:hAnsi="Times New Roman" w:cs="Times New Roman"/>
          <w:b/>
          <w:color w:val="1F4E79" w:themeColor="accent5" w:themeShade="80"/>
          <w:sz w:val="24"/>
          <w:szCs w:val="24"/>
        </w:rPr>
        <w:t xml:space="preserve"> </w:t>
      </w:r>
      <w:r w:rsidRPr="00F84AD2">
        <w:rPr>
          <w:rFonts w:ascii="Times New Roman" w:hAnsi="Times New Roman" w:cs="Times New Roman"/>
          <w:color w:val="1F4E79" w:themeColor="accent5" w:themeShade="80"/>
          <w:sz w:val="24"/>
          <w:szCs w:val="24"/>
        </w:rPr>
        <w:t>teminine</w:t>
      </w:r>
    </w:p>
    <w:p w14:paraId="005CC4DD"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01F908C3"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49D1D657"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1218A3FC"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5657ACAC"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7C88302D"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0FAD2B8E"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016CAE26"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416186D3"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hastane yönetimince de onaylanmalıdır.</w:t>
      </w:r>
    </w:p>
    <w:p w14:paraId="557E2E22" w14:textId="77777777" w:rsidR="00600FD7" w:rsidRPr="00F84AD2" w:rsidRDefault="00600FD7" w:rsidP="00600FD7">
      <w:pPr>
        <w:pStyle w:val="DzMetin"/>
        <w:jc w:val="center"/>
        <w:rPr>
          <w:rFonts w:ascii="Times New Roman" w:hAnsi="Times New Roman" w:cs="Times New Roman"/>
          <w:b/>
          <w:bCs/>
          <w:sz w:val="24"/>
          <w:szCs w:val="24"/>
        </w:rPr>
      </w:pPr>
    </w:p>
    <w:p w14:paraId="64BCBFB7"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3813C8DD"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Tedaviye rağmen çalışma olanağı vermeyen </w:t>
      </w:r>
    </w:p>
    <w:p w14:paraId="6A0DAA03"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29402C3A"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Tedaviye rağmen kısmen çalışma olanağı veren </w:t>
      </w:r>
    </w:p>
    <w:p w14:paraId="1DED7F92" w14:textId="77777777" w:rsidR="00600FD7" w:rsidRPr="00F84AD2" w:rsidRDefault="00600FD7" w:rsidP="00600FD7">
      <w:pPr>
        <w:pStyle w:val="DzMetin"/>
        <w:rPr>
          <w:rFonts w:ascii="Times New Roman" w:hAnsi="Times New Roman" w:cs="Times New Roman"/>
          <w:sz w:val="24"/>
          <w:szCs w:val="24"/>
        </w:rPr>
      </w:pPr>
    </w:p>
    <w:p w14:paraId="3B43B6FE" w14:textId="77777777" w:rsidR="00600FD7" w:rsidRPr="00F84AD2" w:rsidRDefault="00600FD7" w:rsidP="00600FD7">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Sanrısal bozukluklar</w:t>
      </w:r>
    </w:p>
    <w:p w14:paraId="2FCFF588" w14:textId="77777777" w:rsidR="00600FD7" w:rsidRPr="00F84AD2" w:rsidRDefault="00600FD7" w:rsidP="00600FD7">
      <w:pPr>
        <w:pStyle w:val="DzMetin"/>
        <w:jc w:val="center"/>
        <w:rPr>
          <w:rFonts w:ascii="Times New Roman" w:hAnsi="Times New Roman" w:cs="Times New Roman"/>
          <w:sz w:val="24"/>
          <w:szCs w:val="24"/>
        </w:rPr>
      </w:pPr>
    </w:p>
    <w:p w14:paraId="580B3247"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4094BFC2" w14:textId="77777777" w:rsidR="00D35C1F" w:rsidRDefault="00D35C1F" w:rsidP="00D35C1F">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Akdeniz ÜTF Hastanesi PSİKİYATRİ Kliniğine</w:t>
      </w:r>
      <w:r w:rsidRPr="00F84AD2">
        <w:rPr>
          <w:rFonts w:ascii="Times New Roman" w:hAnsi="Times New Roman" w:cs="Times New Roman"/>
          <w:color w:val="1F4E79" w:themeColor="accent5" w:themeShade="80"/>
          <w:sz w:val="24"/>
          <w:szCs w:val="24"/>
        </w:rPr>
        <w:t xml:space="preserve"> gönderilerek; </w:t>
      </w:r>
    </w:p>
    <w:p w14:paraId="258D59E2"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ayrıntılı anamnezini, </w:t>
      </w:r>
    </w:p>
    <w:p w14:paraId="3ABDF5DD" w14:textId="77777777" w:rsidR="000678BA"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tanısını,</w:t>
      </w:r>
    </w:p>
    <w:p w14:paraId="248DF30F" w14:textId="77777777" w:rsidR="00BE0B4C" w:rsidRDefault="000678BA" w:rsidP="00BE0B4C">
      <w:pPr>
        <w:spacing w:after="0"/>
        <w:jc w:val="both"/>
        <w:rPr>
          <w:rFonts w:ascii="Times New Roman" w:hAnsi="Times New Roman" w:cs="Times New Roman"/>
          <w:color w:val="1F4E79" w:themeColor="accent5" w:themeShade="80"/>
          <w:sz w:val="24"/>
          <w:szCs w:val="24"/>
        </w:rPr>
      </w:pPr>
      <w:r w:rsidRPr="000678BA">
        <w:rPr>
          <w:rFonts w:ascii="Times New Roman" w:hAnsi="Times New Roman" w:cs="Times New Roman"/>
          <w:color w:val="1F4E79" w:themeColor="accent5" w:themeShade="80"/>
          <w:sz w:val="24"/>
          <w:szCs w:val="24"/>
        </w:rPr>
        <w:t>-hastalığın ne zaman başladığını,</w:t>
      </w:r>
      <w:r w:rsidR="00BE0B4C" w:rsidRPr="00F84AD2">
        <w:rPr>
          <w:rFonts w:ascii="Times New Roman" w:hAnsi="Times New Roman" w:cs="Times New Roman"/>
          <w:color w:val="1F4E79" w:themeColor="accent5" w:themeShade="80"/>
          <w:sz w:val="24"/>
          <w:szCs w:val="24"/>
        </w:rPr>
        <w:t xml:space="preserve"> </w:t>
      </w:r>
    </w:p>
    <w:p w14:paraId="74B23CC5"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almakta olduğu tedaviyi, </w:t>
      </w:r>
    </w:p>
    <w:p w14:paraId="74D245DA"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tedaviye yanıtını, </w:t>
      </w:r>
    </w:p>
    <w:p w14:paraId="41CEB8CD" w14:textId="77777777" w:rsidR="00BE0B4C" w:rsidRDefault="00BE0B4C" w:rsidP="00BE0B4C">
      <w:pPr>
        <w:spacing w:after="0"/>
        <w:jc w:val="both"/>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hastalığının kronisite kazanıp kazanmadığını,</w:t>
      </w:r>
      <w:r w:rsidRPr="002F6667">
        <w:t xml:space="preserve"> </w:t>
      </w:r>
    </w:p>
    <w:p w14:paraId="32946D03"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2F6667">
        <w:rPr>
          <w:rFonts w:ascii="Times New Roman" w:hAnsi="Times New Roman" w:cs="Times New Roman"/>
          <w:color w:val="1F4E79" w:themeColor="accent5" w:themeShade="80"/>
          <w:sz w:val="24"/>
          <w:szCs w:val="24"/>
        </w:rPr>
        <w:t>işlevselliğinin düzelip düzelmediği,</w:t>
      </w:r>
      <w:r w:rsidRPr="00F84AD2">
        <w:rPr>
          <w:rFonts w:ascii="Times New Roman" w:hAnsi="Times New Roman" w:cs="Times New Roman"/>
          <w:color w:val="1F4E79" w:themeColor="accent5" w:themeShade="80"/>
          <w:sz w:val="24"/>
          <w:szCs w:val="24"/>
        </w:rPr>
        <w:t xml:space="preserve"> </w:t>
      </w:r>
    </w:p>
    <w:p w14:paraId="0326CC15" w14:textId="77777777" w:rsidR="00BE0B4C" w:rsidRPr="00F84AD2"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tedaviye rağmen çalışarak hayatını kazanıp kazanamayacağını bildirir sağlık kurulu raporu</w:t>
      </w:r>
      <w:r w:rsidRPr="00F84AD2">
        <w:rPr>
          <w:rFonts w:ascii="Times New Roman" w:hAnsi="Times New Roman" w:cs="Times New Roman"/>
          <w:b/>
          <w:color w:val="1F4E79" w:themeColor="accent5" w:themeShade="80"/>
          <w:sz w:val="24"/>
          <w:szCs w:val="24"/>
        </w:rPr>
        <w:t xml:space="preserve"> </w:t>
      </w:r>
      <w:r w:rsidRPr="00F84AD2">
        <w:rPr>
          <w:rFonts w:ascii="Times New Roman" w:hAnsi="Times New Roman" w:cs="Times New Roman"/>
          <w:color w:val="1F4E79" w:themeColor="accent5" w:themeShade="80"/>
          <w:sz w:val="24"/>
          <w:szCs w:val="24"/>
        </w:rPr>
        <w:t>teminine</w:t>
      </w:r>
    </w:p>
    <w:p w14:paraId="026FF9C1"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1CCD1678"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02E3AA4C"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7308D3FD"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34B97B76"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 xml:space="preserve">ç) Genel cerrahi </w:t>
      </w:r>
    </w:p>
    <w:p w14:paraId="4AC233A9"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1744B36A"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41A394E4"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3B93CF30"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hastane yönetimince de onaylanmalıdır.</w:t>
      </w:r>
    </w:p>
    <w:p w14:paraId="30802E8B" w14:textId="77777777" w:rsidR="00600FD7" w:rsidRPr="00F84AD2" w:rsidRDefault="00600FD7" w:rsidP="00600FD7">
      <w:pPr>
        <w:pStyle w:val="DzMetin"/>
        <w:jc w:val="center"/>
        <w:rPr>
          <w:rFonts w:ascii="Times New Roman" w:hAnsi="Times New Roman" w:cs="Times New Roman"/>
          <w:sz w:val="24"/>
          <w:szCs w:val="24"/>
        </w:rPr>
      </w:pPr>
    </w:p>
    <w:p w14:paraId="408656A0"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7CB60094"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Tedaviye rağmen çalışma olanağı vermeyen </w:t>
      </w:r>
    </w:p>
    <w:p w14:paraId="6D412067"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76850C52"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Tedaviye rağmen kısmen çalışma olanağı veren </w:t>
      </w:r>
    </w:p>
    <w:p w14:paraId="69369E32" w14:textId="77777777" w:rsidR="00600FD7" w:rsidRPr="00F84AD2" w:rsidRDefault="00600FD7" w:rsidP="00600FD7">
      <w:pPr>
        <w:pStyle w:val="DzMetin"/>
        <w:rPr>
          <w:rFonts w:ascii="Times New Roman" w:hAnsi="Times New Roman" w:cs="Times New Roman"/>
          <w:sz w:val="24"/>
          <w:szCs w:val="24"/>
        </w:rPr>
      </w:pPr>
    </w:p>
    <w:p w14:paraId="6F5FE078" w14:textId="77777777" w:rsidR="00600FD7" w:rsidRPr="00F84AD2" w:rsidRDefault="00600FD7" w:rsidP="00600FD7">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Atipik veya başka türlü sınıflandırılamayan psikozlar</w:t>
      </w:r>
    </w:p>
    <w:p w14:paraId="4C33428B" w14:textId="77777777" w:rsidR="00600FD7" w:rsidRPr="00F84AD2" w:rsidRDefault="00600FD7" w:rsidP="00600FD7">
      <w:pPr>
        <w:pStyle w:val="DzMetin"/>
        <w:jc w:val="center"/>
        <w:rPr>
          <w:rFonts w:ascii="Times New Roman" w:hAnsi="Times New Roman" w:cs="Times New Roman"/>
          <w:b/>
          <w:bCs/>
          <w:sz w:val="24"/>
          <w:szCs w:val="24"/>
        </w:rPr>
      </w:pPr>
    </w:p>
    <w:p w14:paraId="658CBE83"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37596A2" w14:textId="77777777" w:rsidR="007B3C17" w:rsidRDefault="007B3C17" w:rsidP="007B3C17">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Akdeniz ÜTF Hastanesi PSİKİYATRİ Kliniğine</w:t>
      </w:r>
      <w:r w:rsidRPr="00F84AD2">
        <w:rPr>
          <w:rFonts w:ascii="Times New Roman" w:hAnsi="Times New Roman" w:cs="Times New Roman"/>
          <w:color w:val="1F4E79" w:themeColor="accent5" w:themeShade="80"/>
          <w:sz w:val="24"/>
          <w:szCs w:val="24"/>
        </w:rPr>
        <w:t xml:space="preserve"> gönderilerek; </w:t>
      </w:r>
    </w:p>
    <w:p w14:paraId="3120A609"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ayrıntılı anamnezini, </w:t>
      </w:r>
    </w:p>
    <w:p w14:paraId="4C8E714C"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tanısını, </w:t>
      </w:r>
    </w:p>
    <w:p w14:paraId="0F9D5C22"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almakta olduğu tedaviyi, </w:t>
      </w:r>
    </w:p>
    <w:p w14:paraId="22E450EE"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tedaviye yanıtını, </w:t>
      </w:r>
    </w:p>
    <w:p w14:paraId="2C01865D" w14:textId="77777777" w:rsidR="00BE0B4C" w:rsidRDefault="00BE0B4C" w:rsidP="00BE0B4C">
      <w:pPr>
        <w:spacing w:after="0"/>
        <w:jc w:val="both"/>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hastalığının kronisite kazanıp kazanmadığını,</w:t>
      </w:r>
      <w:r w:rsidRPr="002F6667">
        <w:t xml:space="preserve"> </w:t>
      </w:r>
    </w:p>
    <w:p w14:paraId="518C77B3"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2F6667">
        <w:rPr>
          <w:rFonts w:ascii="Times New Roman" w:hAnsi="Times New Roman" w:cs="Times New Roman"/>
          <w:color w:val="1F4E79" w:themeColor="accent5" w:themeShade="80"/>
          <w:sz w:val="24"/>
          <w:szCs w:val="24"/>
        </w:rPr>
        <w:t>işlevselliğinin düzelip düzelmediği,</w:t>
      </w:r>
      <w:r w:rsidRPr="00F84AD2">
        <w:rPr>
          <w:rFonts w:ascii="Times New Roman" w:hAnsi="Times New Roman" w:cs="Times New Roman"/>
          <w:color w:val="1F4E79" w:themeColor="accent5" w:themeShade="80"/>
          <w:sz w:val="24"/>
          <w:szCs w:val="24"/>
        </w:rPr>
        <w:t xml:space="preserve"> </w:t>
      </w:r>
    </w:p>
    <w:p w14:paraId="14D8E6AC" w14:textId="77777777" w:rsidR="00BE0B4C" w:rsidRPr="00F84AD2"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tedaviye rağmen çalışarak hayatını kazanıp kazanamayacağını bildirir sağlık kurulu raporu</w:t>
      </w:r>
      <w:r w:rsidRPr="00F84AD2">
        <w:rPr>
          <w:rFonts w:ascii="Times New Roman" w:hAnsi="Times New Roman" w:cs="Times New Roman"/>
          <w:b/>
          <w:color w:val="1F4E79" w:themeColor="accent5" w:themeShade="80"/>
          <w:sz w:val="24"/>
          <w:szCs w:val="24"/>
        </w:rPr>
        <w:t xml:space="preserve"> </w:t>
      </w:r>
      <w:r w:rsidRPr="00F84AD2">
        <w:rPr>
          <w:rFonts w:ascii="Times New Roman" w:hAnsi="Times New Roman" w:cs="Times New Roman"/>
          <w:color w:val="1F4E79" w:themeColor="accent5" w:themeShade="80"/>
          <w:sz w:val="24"/>
          <w:szCs w:val="24"/>
        </w:rPr>
        <w:t>teminine</w:t>
      </w:r>
    </w:p>
    <w:p w14:paraId="60160363"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478CE1EE"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02C42FB2"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3B667709"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64F17707"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1E702176"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4EC05E25"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44E886B6"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2784C2B8"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hastane yönetimince de onaylanmalıdır.</w:t>
      </w:r>
    </w:p>
    <w:p w14:paraId="2B2ED514" w14:textId="77777777" w:rsidR="00600FD7" w:rsidRPr="00F84AD2" w:rsidRDefault="00600FD7" w:rsidP="00600FD7">
      <w:pPr>
        <w:pStyle w:val="DzMetin"/>
        <w:jc w:val="center"/>
        <w:rPr>
          <w:rFonts w:ascii="Times New Roman" w:hAnsi="Times New Roman" w:cs="Times New Roman"/>
          <w:b/>
          <w:bCs/>
          <w:sz w:val="24"/>
          <w:szCs w:val="24"/>
        </w:rPr>
      </w:pPr>
    </w:p>
    <w:p w14:paraId="3EB117A3"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2AE4AAF9"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Tedaviye rağmen çalışma olanağı vermeyen </w:t>
      </w:r>
    </w:p>
    <w:p w14:paraId="217FD55F"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402958DB"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Tedaviye rağmen kısmen çalışma olanağı veren </w:t>
      </w:r>
    </w:p>
    <w:p w14:paraId="0D429E02" w14:textId="77777777" w:rsidR="00600FD7" w:rsidRPr="00F84AD2" w:rsidRDefault="00600FD7" w:rsidP="00600FD7">
      <w:pPr>
        <w:pStyle w:val="DzMetin"/>
        <w:rPr>
          <w:rFonts w:ascii="Times New Roman" w:hAnsi="Times New Roman" w:cs="Times New Roman"/>
          <w:sz w:val="24"/>
          <w:szCs w:val="24"/>
        </w:rPr>
      </w:pPr>
    </w:p>
    <w:p w14:paraId="4FB45B0A" w14:textId="77777777" w:rsidR="00600FD7" w:rsidRPr="00F84AD2" w:rsidRDefault="00600FD7" w:rsidP="00600FD7">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Bipolar bozukluk</w:t>
      </w:r>
    </w:p>
    <w:p w14:paraId="55155DD5" w14:textId="77777777" w:rsidR="00600FD7" w:rsidRPr="00F84AD2" w:rsidRDefault="00600FD7" w:rsidP="00600FD7">
      <w:pPr>
        <w:pStyle w:val="DzMetin"/>
        <w:jc w:val="center"/>
        <w:rPr>
          <w:rFonts w:ascii="Times New Roman" w:hAnsi="Times New Roman" w:cs="Times New Roman"/>
          <w:b/>
          <w:bCs/>
          <w:sz w:val="24"/>
          <w:szCs w:val="24"/>
        </w:rPr>
      </w:pPr>
    </w:p>
    <w:p w14:paraId="2FBD8DFF"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15FD2C68" w14:textId="77777777" w:rsidR="00812482" w:rsidRDefault="00812482" w:rsidP="00812482">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Akdeniz ÜTF Hastanesi PSİKİYATRİ Kliniğine</w:t>
      </w:r>
      <w:r w:rsidRPr="00F84AD2">
        <w:rPr>
          <w:rFonts w:ascii="Times New Roman" w:hAnsi="Times New Roman" w:cs="Times New Roman"/>
          <w:color w:val="1F4E79" w:themeColor="accent5" w:themeShade="80"/>
          <w:sz w:val="24"/>
          <w:szCs w:val="24"/>
        </w:rPr>
        <w:t xml:space="preserve"> gönderilerek; </w:t>
      </w:r>
    </w:p>
    <w:p w14:paraId="2C9D512C" w14:textId="77777777" w:rsidR="00600FD7" w:rsidRPr="0065226F" w:rsidRDefault="00600FD7" w:rsidP="00600FD7">
      <w:pPr>
        <w:spacing w:after="0"/>
        <w:jc w:val="both"/>
        <w:rPr>
          <w:rFonts w:ascii="Times New Roman" w:hAnsi="Times New Roman" w:cs="Times New Roman"/>
          <w:color w:val="1F4E79" w:themeColor="accent5" w:themeShade="80"/>
          <w:sz w:val="24"/>
          <w:szCs w:val="24"/>
        </w:rPr>
      </w:pPr>
      <w:r w:rsidRPr="0065226F">
        <w:rPr>
          <w:rFonts w:ascii="Times New Roman" w:hAnsi="Times New Roman" w:cs="Times New Roman"/>
          <w:color w:val="1F4E79" w:themeColor="accent5" w:themeShade="80"/>
          <w:sz w:val="24"/>
          <w:szCs w:val="24"/>
        </w:rPr>
        <w:lastRenderedPageBreak/>
        <w:t xml:space="preserve">-ayrıntılı anamnezini, </w:t>
      </w:r>
    </w:p>
    <w:p w14:paraId="2A3FD216" w14:textId="77777777" w:rsidR="00600FD7" w:rsidRPr="0065226F" w:rsidRDefault="00600FD7" w:rsidP="00600FD7">
      <w:pPr>
        <w:spacing w:after="0"/>
        <w:jc w:val="both"/>
        <w:rPr>
          <w:rFonts w:ascii="Times New Roman" w:hAnsi="Times New Roman" w:cs="Times New Roman"/>
          <w:color w:val="1F4E79" w:themeColor="accent5" w:themeShade="80"/>
          <w:sz w:val="24"/>
          <w:szCs w:val="24"/>
        </w:rPr>
      </w:pPr>
      <w:r w:rsidRPr="0065226F">
        <w:rPr>
          <w:rFonts w:ascii="Times New Roman" w:hAnsi="Times New Roman" w:cs="Times New Roman"/>
          <w:color w:val="1F4E79" w:themeColor="accent5" w:themeShade="80"/>
          <w:sz w:val="24"/>
          <w:szCs w:val="24"/>
        </w:rPr>
        <w:t xml:space="preserve">-tanısını, </w:t>
      </w:r>
    </w:p>
    <w:p w14:paraId="6D6B6C4F" w14:textId="77777777" w:rsidR="00600FD7" w:rsidRPr="0065226F" w:rsidRDefault="00600FD7" w:rsidP="00600FD7">
      <w:pPr>
        <w:spacing w:after="0"/>
        <w:jc w:val="both"/>
        <w:rPr>
          <w:rFonts w:ascii="Times New Roman" w:hAnsi="Times New Roman" w:cs="Times New Roman"/>
          <w:color w:val="1F4E79" w:themeColor="accent5" w:themeShade="80"/>
          <w:sz w:val="24"/>
          <w:szCs w:val="24"/>
        </w:rPr>
      </w:pPr>
      <w:r w:rsidRPr="0065226F">
        <w:rPr>
          <w:rFonts w:ascii="Times New Roman" w:hAnsi="Times New Roman" w:cs="Times New Roman"/>
          <w:color w:val="1F4E79" w:themeColor="accent5" w:themeShade="80"/>
          <w:sz w:val="24"/>
          <w:szCs w:val="24"/>
        </w:rPr>
        <w:t xml:space="preserve">-almakta olduğu tedaviyi, </w:t>
      </w:r>
    </w:p>
    <w:p w14:paraId="4D26F621" w14:textId="77777777" w:rsidR="00600FD7" w:rsidRPr="0065226F" w:rsidRDefault="00600FD7" w:rsidP="00600FD7">
      <w:pPr>
        <w:spacing w:after="0"/>
        <w:jc w:val="both"/>
        <w:rPr>
          <w:rFonts w:ascii="Times New Roman" w:hAnsi="Times New Roman" w:cs="Times New Roman"/>
          <w:color w:val="1F4E79" w:themeColor="accent5" w:themeShade="80"/>
          <w:sz w:val="24"/>
          <w:szCs w:val="24"/>
        </w:rPr>
      </w:pPr>
      <w:r w:rsidRPr="0065226F">
        <w:rPr>
          <w:rFonts w:ascii="Times New Roman" w:hAnsi="Times New Roman" w:cs="Times New Roman"/>
          <w:color w:val="1F4E79" w:themeColor="accent5" w:themeShade="80"/>
          <w:sz w:val="24"/>
          <w:szCs w:val="24"/>
        </w:rPr>
        <w:t xml:space="preserve">-tedaviye yanıtını, </w:t>
      </w:r>
    </w:p>
    <w:p w14:paraId="6ABD2B53" w14:textId="77777777" w:rsidR="00600FD7" w:rsidRPr="0065226F" w:rsidRDefault="00600FD7" w:rsidP="00600FD7">
      <w:pPr>
        <w:spacing w:after="0"/>
        <w:jc w:val="both"/>
        <w:rPr>
          <w:rFonts w:ascii="Times New Roman" w:hAnsi="Times New Roman" w:cs="Times New Roman"/>
          <w:color w:val="1F4E79" w:themeColor="accent5" w:themeShade="80"/>
          <w:sz w:val="24"/>
          <w:szCs w:val="24"/>
        </w:rPr>
      </w:pPr>
      <w:r w:rsidRPr="0065226F">
        <w:rPr>
          <w:rFonts w:ascii="Times New Roman" w:hAnsi="Times New Roman" w:cs="Times New Roman"/>
          <w:color w:val="1F4E79" w:themeColor="accent5" w:themeShade="80"/>
          <w:sz w:val="24"/>
          <w:szCs w:val="24"/>
        </w:rPr>
        <w:t xml:space="preserve">-hastalığının kronisite kazanıp kazanmadığını, </w:t>
      </w:r>
    </w:p>
    <w:p w14:paraId="7633F919" w14:textId="77777777" w:rsidR="00600FD7" w:rsidRPr="0065226F" w:rsidRDefault="00600FD7" w:rsidP="00600FD7">
      <w:pPr>
        <w:spacing w:after="0"/>
        <w:jc w:val="both"/>
        <w:rPr>
          <w:rFonts w:ascii="Times New Roman" w:hAnsi="Times New Roman" w:cs="Times New Roman"/>
          <w:color w:val="1F4E79" w:themeColor="accent5" w:themeShade="80"/>
          <w:sz w:val="24"/>
          <w:szCs w:val="24"/>
        </w:rPr>
      </w:pPr>
      <w:r w:rsidRPr="0065226F">
        <w:rPr>
          <w:rFonts w:ascii="Times New Roman" w:hAnsi="Times New Roman" w:cs="Times New Roman"/>
          <w:color w:val="1F4E79" w:themeColor="accent5" w:themeShade="80"/>
          <w:sz w:val="24"/>
          <w:szCs w:val="24"/>
        </w:rPr>
        <w:t xml:space="preserve">-işlevselliğinin düzelip düzelmediğini, </w:t>
      </w:r>
    </w:p>
    <w:p w14:paraId="42E82E24" w14:textId="77777777" w:rsidR="00600FD7" w:rsidRPr="0065226F" w:rsidRDefault="00600FD7" w:rsidP="00600FD7">
      <w:pPr>
        <w:spacing w:after="0"/>
        <w:jc w:val="both"/>
        <w:rPr>
          <w:rFonts w:ascii="Times New Roman" w:hAnsi="Times New Roman" w:cs="Times New Roman"/>
          <w:color w:val="1F4E79" w:themeColor="accent5" w:themeShade="80"/>
          <w:sz w:val="24"/>
          <w:szCs w:val="24"/>
        </w:rPr>
      </w:pPr>
      <w:r w:rsidRPr="0065226F">
        <w:rPr>
          <w:rFonts w:ascii="Times New Roman" w:hAnsi="Times New Roman" w:cs="Times New Roman"/>
          <w:color w:val="1F4E79" w:themeColor="accent5" w:themeShade="80"/>
          <w:sz w:val="24"/>
          <w:szCs w:val="24"/>
        </w:rPr>
        <w:t xml:space="preserve">-tedaviye rağmen çalışarak hayatını kazanıp kazanamayacağını </w:t>
      </w:r>
    </w:p>
    <w:p w14:paraId="603EF0DF" w14:textId="77777777" w:rsidR="00600FD7" w:rsidRDefault="00600FD7" w:rsidP="00600FD7">
      <w:pPr>
        <w:spacing w:after="0"/>
        <w:jc w:val="both"/>
        <w:rPr>
          <w:rFonts w:ascii="Times New Roman" w:hAnsi="Times New Roman" w:cs="Times New Roman"/>
          <w:color w:val="1F4E79" w:themeColor="accent5" w:themeShade="80"/>
          <w:sz w:val="24"/>
          <w:szCs w:val="24"/>
        </w:rPr>
      </w:pPr>
      <w:r w:rsidRPr="0065226F">
        <w:rPr>
          <w:rFonts w:ascii="Times New Roman" w:hAnsi="Times New Roman" w:cs="Times New Roman"/>
          <w:color w:val="1F4E79" w:themeColor="accent5" w:themeShade="80"/>
          <w:sz w:val="24"/>
          <w:szCs w:val="24"/>
        </w:rPr>
        <w:t>bildirir sağlık kurulu raporu teminine</w:t>
      </w:r>
    </w:p>
    <w:p w14:paraId="69AB7406"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718F0249"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1657B13E"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3D3761C7"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10AEE95C"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213B2EA3"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7678F03D"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18A549E0"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180FD7A4"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hastane yönetimince de onaylanmalıdır.</w:t>
      </w:r>
    </w:p>
    <w:p w14:paraId="32D06A13" w14:textId="77777777" w:rsidR="00600FD7" w:rsidRPr="00F84AD2" w:rsidRDefault="00600FD7" w:rsidP="00600FD7">
      <w:pPr>
        <w:pStyle w:val="DzMetin"/>
        <w:jc w:val="center"/>
        <w:rPr>
          <w:rFonts w:ascii="Times New Roman" w:hAnsi="Times New Roman" w:cs="Times New Roman"/>
          <w:b/>
          <w:bCs/>
          <w:sz w:val="24"/>
          <w:szCs w:val="24"/>
        </w:rPr>
      </w:pPr>
    </w:p>
    <w:p w14:paraId="008216ED"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19B6222B"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Tedavi ile işlevselliği düzelmeyen, progresyon gösteren ve çalışma olanağı vermeyen </w:t>
      </w:r>
    </w:p>
    <w:p w14:paraId="7B499B91"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r w:rsidRPr="00F84AD2">
        <w:rPr>
          <w:rFonts w:ascii="Times New Roman" w:hAnsi="Times New Roman" w:cs="Times New Roman"/>
          <w:sz w:val="24"/>
          <w:szCs w:val="24"/>
        </w:rPr>
        <w:t xml:space="preserve"> </w:t>
      </w:r>
    </w:p>
    <w:p w14:paraId="51E20E1C"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Tedavi ile işlevselliği kısmen düzelen</w:t>
      </w:r>
    </w:p>
    <w:p w14:paraId="68443723" w14:textId="77777777" w:rsidR="00600FD7" w:rsidRPr="00F84AD2" w:rsidRDefault="00600FD7" w:rsidP="00600FD7">
      <w:pPr>
        <w:pStyle w:val="DzMetin"/>
        <w:rPr>
          <w:rFonts w:ascii="Times New Roman" w:hAnsi="Times New Roman" w:cs="Times New Roman"/>
          <w:sz w:val="24"/>
          <w:szCs w:val="24"/>
        </w:rPr>
      </w:pPr>
    </w:p>
    <w:p w14:paraId="1C043A4B" w14:textId="77777777" w:rsidR="00600FD7" w:rsidRPr="00F84AD2" w:rsidRDefault="00600FD7" w:rsidP="00600FD7">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Beyin hasarı, beyin işlev bozukluğuna bağlı davranış bozuklukları</w:t>
      </w:r>
    </w:p>
    <w:p w14:paraId="693D1D65" w14:textId="77777777" w:rsidR="00600FD7" w:rsidRPr="00F84AD2" w:rsidRDefault="00600FD7" w:rsidP="00600FD7">
      <w:pPr>
        <w:pStyle w:val="DzMetin"/>
        <w:jc w:val="center"/>
        <w:rPr>
          <w:rFonts w:ascii="Times New Roman" w:hAnsi="Times New Roman" w:cs="Times New Roman"/>
          <w:b/>
          <w:bCs/>
          <w:sz w:val="24"/>
          <w:szCs w:val="24"/>
        </w:rPr>
      </w:pPr>
    </w:p>
    <w:p w14:paraId="689D96D6"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00B08635" w14:textId="77777777" w:rsidR="00812482" w:rsidRDefault="00001FF2" w:rsidP="00812482">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812482">
        <w:rPr>
          <w:rFonts w:ascii="Times New Roman" w:hAnsi="Times New Roman" w:cs="Times New Roman"/>
          <w:color w:val="1F4E79" w:themeColor="accent5" w:themeShade="80"/>
          <w:sz w:val="24"/>
          <w:szCs w:val="24"/>
        </w:rPr>
        <w:t>Akdeniz ÜTF Hastanesi PSİKİYATRİ Kliniğine</w:t>
      </w:r>
      <w:r w:rsidR="00812482" w:rsidRPr="00F84AD2">
        <w:rPr>
          <w:rFonts w:ascii="Times New Roman" w:hAnsi="Times New Roman" w:cs="Times New Roman"/>
          <w:color w:val="1F4E79" w:themeColor="accent5" w:themeShade="80"/>
          <w:sz w:val="24"/>
          <w:szCs w:val="24"/>
        </w:rPr>
        <w:t xml:space="preserve"> gönderilerek; </w:t>
      </w:r>
    </w:p>
    <w:p w14:paraId="0F195967"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ayrıntılı anamnezini, </w:t>
      </w:r>
    </w:p>
    <w:p w14:paraId="5A877618"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tanısını, </w:t>
      </w:r>
    </w:p>
    <w:p w14:paraId="19CA6C79"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almakta olduğu tedaviyi, </w:t>
      </w:r>
    </w:p>
    <w:p w14:paraId="05B00F6A"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tedaviye yanıtını, </w:t>
      </w:r>
    </w:p>
    <w:p w14:paraId="4E4C047D" w14:textId="77777777" w:rsidR="00BE0B4C" w:rsidRDefault="00BE0B4C" w:rsidP="00BE0B4C">
      <w:pPr>
        <w:spacing w:after="0"/>
        <w:jc w:val="both"/>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hastalığının kronisite kazanıp kazanmadığını,</w:t>
      </w:r>
      <w:r w:rsidRPr="002F6667">
        <w:t xml:space="preserve"> </w:t>
      </w:r>
    </w:p>
    <w:p w14:paraId="555504FA" w14:textId="77777777" w:rsidR="00BE0B4C"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2F6667">
        <w:rPr>
          <w:rFonts w:ascii="Times New Roman" w:hAnsi="Times New Roman" w:cs="Times New Roman"/>
          <w:color w:val="1F4E79" w:themeColor="accent5" w:themeShade="80"/>
          <w:sz w:val="24"/>
          <w:szCs w:val="24"/>
        </w:rPr>
        <w:t>işlevselliğinin düzelip düzelmediği,</w:t>
      </w:r>
      <w:r w:rsidRPr="00F84AD2">
        <w:rPr>
          <w:rFonts w:ascii="Times New Roman" w:hAnsi="Times New Roman" w:cs="Times New Roman"/>
          <w:color w:val="1F4E79" w:themeColor="accent5" w:themeShade="80"/>
          <w:sz w:val="24"/>
          <w:szCs w:val="24"/>
        </w:rPr>
        <w:t xml:space="preserve"> </w:t>
      </w:r>
    </w:p>
    <w:p w14:paraId="39ACD54B" w14:textId="77777777" w:rsidR="00BE0B4C" w:rsidRPr="00F84AD2" w:rsidRDefault="00BE0B4C" w:rsidP="00BE0B4C">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tedaviye rağmen çalışarak hayatını kazanıp kazanamayacağını bildirir sağlık kurulu raporu</w:t>
      </w:r>
      <w:r w:rsidRPr="00F84AD2">
        <w:rPr>
          <w:rFonts w:ascii="Times New Roman" w:hAnsi="Times New Roman" w:cs="Times New Roman"/>
          <w:b/>
          <w:color w:val="1F4E79" w:themeColor="accent5" w:themeShade="80"/>
          <w:sz w:val="24"/>
          <w:szCs w:val="24"/>
        </w:rPr>
        <w:t xml:space="preserve"> </w:t>
      </w:r>
      <w:r w:rsidRPr="00F84AD2">
        <w:rPr>
          <w:rFonts w:ascii="Times New Roman" w:hAnsi="Times New Roman" w:cs="Times New Roman"/>
          <w:color w:val="1F4E79" w:themeColor="accent5" w:themeShade="80"/>
          <w:sz w:val="24"/>
          <w:szCs w:val="24"/>
        </w:rPr>
        <w:t>teminine</w:t>
      </w:r>
    </w:p>
    <w:p w14:paraId="367F7C5B"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53D28E4B"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4FA9A7EA"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3A9B9F97"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7F4626B0"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41472F0A"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62E46B45"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6FF431B2"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06236EA2"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lastRenderedPageBreak/>
        <w:t xml:space="preserve">         Kurul yerine 3 Psikiyatri Uzmanından oluşan dal raporu da düzenlenebilir.Rapor,mümkün olduğunca Medula Sistemi üzerinden gönderilmeli,ıslak imzalı olarak düzenlenecekse hastane yönetimince de onaylanmalıdır.</w:t>
      </w:r>
    </w:p>
    <w:p w14:paraId="1857DECC" w14:textId="77777777" w:rsidR="00600FD7" w:rsidRPr="00F84AD2" w:rsidRDefault="00600FD7" w:rsidP="00600FD7">
      <w:pPr>
        <w:pStyle w:val="DzMetin"/>
        <w:jc w:val="center"/>
        <w:rPr>
          <w:rFonts w:ascii="Times New Roman" w:hAnsi="Times New Roman" w:cs="Times New Roman"/>
          <w:b/>
          <w:bCs/>
          <w:sz w:val="24"/>
          <w:szCs w:val="24"/>
        </w:rPr>
      </w:pPr>
    </w:p>
    <w:p w14:paraId="7E0AF672"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Kayhma Neden Olan Durumlar</w:t>
      </w:r>
      <w:r w:rsidRPr="00F84AD2">
        <w:rPr>
          <w:rFonts w:ascii="Times New Roman" w:hAnsi="Times New Roman" w:cs="Times New Roman"/>
          <w:sz w:val="24"/>
          <w:szCs w:val="24"/>
        </w:rPr>
        <w:t xml:space="preserve"> </w:t>
      </w:r>
    </w:p>
    <w:p w14:paraId="059D786A" w14:textId="77777777" w:rsidR="00600FD7" w:rsidRPr="00F84AD2" w:rsidRDefault="00600FD7" w:rsidP="00600FD7">
      <w:pPr>
        <w:pStyle w:val="DzMetin"/>
        <w:rPr>
          <w:rFonts w:ascii="Times New Roman" w:hAnsi="Times New Roman" w:cs="Times New Roman"/>
          <w:i/>
          <w:sz w:val="24"/>
          <w:szCs w:val="24"/>
        </w:rPr>
      </w:pPr>
      <w:r w:rsidRPr="00F84AD2">
        <w:rPr>
          <w:rFonts w:ascii="Times New Roman" w:hAnsi="Times New Roman" w:cs="Times New Roman"/>
          <w:sz w:val="24"/>
          <w:szCs w:val="24"/>
        </w:rPr>
        <w:t xml:space="preserve">Tedavi ile işlevselliği düzelmeyen ve çalışma olanağı vermeyen </w:t>
      </w:r>
      <w:r w:rsidRPr="00F84AD2">
        <w:rPr>
          <w:rFonts w:ascii="Times New Roman" w:hAnsi="Times New Roman" w:cs="Times New Roman"/>
          <w:i/>
          <w:sz w:val="24"/>
          <w:szCs w:val="24"/>
        </w:rPr>
        <w:t>(organik kişilik ve davranış bozukluğu, frontal lob sendromu vb)</w:t>
      </w:r>
    </w:p>
    <w:p w14:paraId="05213DDF"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Çahşma Gücü Kaybına Neden Olan Durumlar</w:t>
      </w:r>
      <w:r w:rsidRPr="00F84AD2">
        <w:rPr>
          <w:rFonts w:ascii="Times New Roman" w:hAnsi="Times New Roman" w:cs="Times New Roman"/>
          <w:sz w:val="24"/>
          <w:szCs w:val="24"/>
        </w:rPr>
        <w:t xml:space="preserve"> </w:t>
      </w:r>
    </w:p>
    <w:p w14:paraId="674F52CD" w14:textId="77777777" w:rsidR="00600FD7" w:rsidRPr="00F84AD2" w:rsidRDefault="00600FD7" w:rsidP="00600FD7">
      <w:pPr>
        <w:pStyle w:val="DzMetin"/>
        <w:rPr>
          <w:rFonts w:ascii="Times New Roman" w:hAnsi="Times New Roman" w:cs="Times New Roman"/>
          <w:i/>
          <w:sz w:val="24"/>
          <w:szCs w:val="24"/>
        </w:rPr>
      </w:pPr>
      <w:r w:rsidRPr="00F84AD2">
        <w:rPr>
          <w:rFonts w:ascii="Times New Roman" w:hAnsi="Times New Roman" w:cs="Times New Roman"/>
          <w:sz w:val="24"/>
          <w:szCs w:val="24"/>
        </w:rPr>
        <w:t xml:space="preserve">Tedavi ile işlevselliği kısmen düzelen ve tedaviye rağmen kısmen çalışma olanağı veren </w:t>
      </w:r>
      <w:r w:rsidRPr="00F84AD2">
        <w:rPr>
          <w:rFonts w:ascii="Times New Roman" w:hAnsi="Times New Roman" w:cs="Times New Roman"/>
          <w:i/>
          <w:sz w:val="24"/>
          <w:szCs w:val="24"/>
        </w:rPr>
        <w:t>(organik kişilik ve davranış bozukluğu, frontal lob sendromu vb)</w:t>
      </w:r>
    </w:p>
    <w:p w14:paraId="6928648D"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 </w:t>
      </w:r>
    </w:p>
    <w:p w14:paraId="4DA66C82" w14:textId="77777777" w:rsidR="00600FD7" w:rsidRPr="00F84AD2" w:rsidRDefault="00600FD7" w:rsidP="00600FD7">
      <w:pPr>
        <w:pStyle w:val="DzMetin"/>
        <w:numPr>
          <w:ilvl w:val="0"/>
          <w:numId w:val="1"/>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Şiddeti ağır ve içgörünün kaybolduğu kronik obsesif kompulsif bozukluk, kronik travma sonrası stres bozukluğu ve komorbiditesi, tedaviye dirençli unipolar depresyon</w:t>
      </w:r>
    </w:p>
    <w:p w14:paraId="049D97AA" w14:textId="77777777" w:rsidR="00600FD7" w:rsidRPr="00F84AD2" w:rsidRDefault="00600FD7" w:rsidP="00600FD7">
      <w:pPr>
        <w:pStyle w:val="DzMetin"/>
        <w:jc w:val="center"/>
        <w:rPr>
          <w:rFonts w:ascii="Times New Roman" w:hAnsi="Times New Roman" w:cs="Times New Roman"/>
          <w:b/>
          <w:bCs/>
          <w:sz w:val="24"/>
          <w:szCs w:val="24"/>
        </w:rPr>
      </w:pPr>
    </w:p>
    <w:p w14:paraId="2CCFFF78"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4288669A" w14:textId="77777777" w:rsidR="00812482" w:rsidRDefault="00C9644E" w:rsidP="00812482">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812482">
        <w:rPr>
          <w:rFonts w:ascii="Times New Roman" w:hAnsi="Times New Roman" w:cs="Times New Roman"/>
          <w:color w:val="1F4E79" w:themeColor="accent5" w:themeShade="80"/>
          <w:sz w:val="24"/>
          <w:szCs w:val="24"/>
        </w:rPr>
        <w:t>Akdeniz ÜTF Hastanesi PSİKİYATRİ Kliniğine</w:t>
      </w:r>
      <w:r w:rsidR="00812482" w:rsidRPr="00F84AD2">
        <w:rPr>
          <w:rFonts w:ascii="Times New Roman" w:hAnsi="Times New Roman" w:cs="Times New Roman"/>
          <w:color w:val="1F4E79" w:themeColor="accent5" w:themeShade="80"/>
          <w:sz w:val="24"/>
          <w:szCs w:val="24"/>
        </w:rPr>
        <w:t xml:space="preserve"> gönderilerek; </w:t>
      </w:r>
    </w:p>
    <w:p w14:paraId="05D4EAC8" w14:textId="77777777" w:rsidR="008249B9" w:rsidRDefault="008249B9" w:rsidP="00600FD7">
      <w:pPr>
        <w:pStyle w:val="DzMetin"/>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 xml:space="preserve">ayrıntılı anamnezini, </w:t>
      </w:r>
    </w:p>
    <w:p w14:paraId="543F9D0C" w14:textId="77777777" w:rsidR="00BE10ED" w:rsidRDefault="008249B9" w:rsidP="00600FD7">
      <w:pPr>
        <w:pStyle w:val="DzMetin"/>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tanısını,</w:t>
      </w:r>
    </w:p>
    <w:p w14:paraId="2778BD83" w14:textId="77777777" w:rsidR="008249B9" w:rsidRDefault="00BE10ED" w:rsidP="00600FD7">
      <w:pPr>
        <w:pStyle w:val="DzMetin"/>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-hastalığın ne zaman başladığını,</w:t>
      </w:r>
      <w:r w:rsidR="00600FD7" w:rsidRPr="00F84AD2">
        <w:rPr>
          <w:rFonts w:ascii="Times New Roman" w:hAnsi="Times New Roman" w:cs="Times New Roman"/>
          <w:color w:val="1F4E79" w:themeColor="accent5" w:themeShade="80"/>
          <w:sz w:val="24"/>
          <w:szCs w:val="24"/>
        </w:rPr>
        <w:t xml:space="preserve"> </w:t>
      </w:r>
    </w:p>
    <w:p w14:paraId="5E0B107F" w14:textId="77777777" w:rsidR="008249B9" w:rsidRDefault="008249B9" w:rsidP="00600FD7">
      <w:pPr>
        <w:pStyle w:val="DzMetin"/>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 xml:space="preserve">almakta olduğu tedaviyi, </w:t>
      </w:r>
    </w:p>
    <w:p w14:paraId="6984C408" w14:textId="77777777" w:rsidR="00600FD7" w:rsidRPr="00F84AD2" w:rsidRDefault="008249B9" w:rsidP="00600FD7">
      <w:pPr>
        <w:pStyle w:val="DzMetin"/>
        <w:rPr>
          <w:rFonts w:ascii="Times New Roman" w:hAnsi="Times New Roman" w:cs="Times New Roman"/>
          <w:color w:val="1F3864" w:themeColor="accent1" w:themeShade="80"/>
          <w:sz w:val="24"/>
          <w:szCs w:val="24"/>
        </w:rPr>
      </w:pPr>
      <w:r>
        <w:rPr>
          <w:rFonts w:ascii="Times New Roman" w:hAnsi="Times New Roman" w:cs="Times New Roman"/>
          <w:color w:val="1F4E79" w:themeColor="accent5" w:themeShade="80"/>
          <w:sz w:val="24"/>
          <w:szCs w:val="24"/>
        </w:rPr>
        <w:t>-</w:t>
      </w:r>
      <w:r w:rsidR="00600FD7" w:rsidRPr="00F84AD2">
        <w:rPr>
          <w:rFonts w:ascii="Times New Roman" w:hAnsi="Times New Roman" w:cs="Times New Roman"/>
          <w:color w:val="1F4E79" w:themeColor="accent5" w:themeShade="80"/>
          <w:sz w:val="24"/>
          <w:szCs w:val="24"/>
        </w:rPr>
        <w:t xml:space="preserve">tedaviye yanıtını, </w:t>
      </w:r>
      <w:r w:rsidR="00600FD7" w:rsidRPr="00F84AD2">
        <w:rPr>
          <w:rFonts w:ascii="Times New Roman" w:hAnsi="Times New Roman" w:cs="Times New Roman"/>
          <w:color w:val="1F3864" w:themeColor="accent1" w:themeShade="80"/>
          <w:sz w:val="24"/>
          <w:szCs w:val="24"/>
        </w:rPr>
        <w:t xml:space="preserve"> </w:t>
      </w:r>
    </w:p>
    <w:p w14:paraId="25615654" w14:textId="77777777" w:rsidR="00600FD7" w:rsidRPr="00F84AD2" w:rsidRDefault="00600FD7" w:rsidP="00600FD7">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-Şiddeti ağır ve içgörünün kaybolduğu kronik obsesif kompulsif bozukluk olup olmadığı, </w:t>
      </w:r>
    </w:p>
    <w:p w14:paraId="22398BD1" w14:textId="77777777" w:rsidR="00600FD7" w:rsidRPr="00F84AD2" w:rsidRDefault="00600FD7" w:rsidP="00600FD7">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-Kronik travma sonrası stres bozukluğu ve komorbiditesi olup olmadığı, </w:t>
      </w:r>
    </w:p>
    <w:p w14:paraId="14B5865A" w14:textId="77777777" w:rsidR="00600FD7" w:rsidRPr="00F84AD2" w:rsidRDefault="00600FD7" w:rsidP="00600FD7">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-Tedaviye dirençli unipolar depresyon olup olmadığı</w:t>
      </w:r>
      <w:r w:rsidRPr="00F84AD2">
        <w:rPr>
          <w:rFonts w:ascii="Times New Roman" w:hAnsi="Times New Roman" w:cs="Times New Roman"/>
          <w:i/>
          <w:color w:val="1F3864" w:themeColor="accent1" w:themeShade="80"/>
          <w:sz w:val="24"/>
          <w:szCs w:val="24"/>
        </w:rPr>
        <w:t xml:space="preserve"> (İki ayrı grup antidepresanla etkin dozda 12 hafta kullanımına, en az bir BDT ya da başka bir psikoterapi yöntemine, en az 12 seans EKT tedavisine, en az bir güçlendirme veya kombine tedaviye rağmen iyileşmediği belgelendirilmiş olmalıdır)</w:t>
      </w:r>
      <w:r w:rsidRPr="00F84AD2">
        <w:rPr>
          <w:rFonts w:ascii="Times New Roman" w:hAnsi="Times New Roman" w:cs="Times New Roman"/>
          <w:color w:val="1F3864" w:themeColor="accent1" w:themeShade="80"/>
          <w:sz w:val="24"/>
          <w:szCs w:val="24"/>
        </w:rPr>
        <w:t xml:space="preserve">, </w:t>
      </w:r>
    </w:p>
    <w:p w14:paraId="12EFF1BB" w14:textId="77777777" w:rsidR="00600FD7" w:rsidRPr="00F84AD2" w:rsidRDefault="00600FD7" w:rsidP="00600FD7">
      <w:pPr>
        <w:pStyle w:val="DzMetin"/>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-Tedavi ile işlevselliğinin düzelip düzelmediği ve çalışma olanağı verip vermediği</w:t>
      </w:r>
    </w:p>
    <w:p w14:paraId="1A194DE8" w14:textId="77777777" w:rsidR="00600FD7" w:rsidRDefault="00600FD7" w:rsidP="00600FD7">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bilgilerini içeren  ayrıntılı sağlık kurulu raporu teminine</w:t>
      </w:r>
    </w:p>
    <w:p w14:paraId="2A3FE4F9" w14:textId="77777777" w:rsidR="00B0588E" w:rsidRDefault="00B0588E" w:rsidP="00600FD7">
      <w:pPr>
        <w:spacing w:after="0"/>
        <w:jc w:val="both"/>
        <w:rPr>
          <w:rFonts w:ascii="Times New Roman" w:hAnsi="Times New Roman" w:cs="Times New Roman"/>
          <w:color w:val="1F3864" w:themeColor="accent1" w:themeShade="80"/>
          <w:sz w:val="24"/>
          <w:szCs w:val="24"/>
        </w:rPr>
      </w:pPr>
    </w:p>
    <w:p w14:paraId="3972F833" w14:textId="77777777" w:rsidR="00B0588E" w:rsidRP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 xml:space="preserve">Antalya Akdeniz ÜTF Hastanesi PSİKİYATRİ Kliniğine gönderilerek; </w:t>
      </w:r>
    </w:p>
    <w:p w14:paraId="0AA890AD" w14:textId="77777777" w:rsidR="00B0588E" w:rsidRP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 xml:space="preserve">-ayrıntılı anamnezini, </w:t>
      </w:r>
    </w:p>
    <w:p w14:paraId="7FC2EFA5" w14:textId="77777777" w:rsidR="00B0588E" w:rsidRP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-tanısını,</w:t>
      </w:r>
    </w:p>
    <w:p w14:paraId="747092FC" w14:textId="77777777" w:rsidR="00B0588E" w:rsidRP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 xml:space="preserve">-hastalığın ne zaman başladığını, </w:t>
      </w:r>
    </w:p>
    <w:p w14:paraId="1DC3CC1A" w14:textId="77777777" w:rsidR="00B0588E" w:rsidRP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 xml:space="preserve">-almakta olduğu tedaviyi, </w:t>
      </w:r>
    </w:p>
    <w:p w14:paraId="7B79D357" w14:textId="77777777" w:rsidR="00B0588E" w:rsidRP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 xml:space="preserve">-tedaviye yanıtını,  </w:t>
      </w:r>
    </w:p>
    <w:p w14:paraId="0BAD9EE7" w14:textId="77777777" w:rsidR="00B0588E" w:rsidRP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-Şiddet seviyesi ve iç görünün ne durumda olduğu,</w:t>
      </w:r>
    </w:p>
    <w:p w14:paraId="1EB5C5C8" w14:textId="77777777" w:rsidR="00B0588E" w:rsidRP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-Tedavi ile işlevselliğinin düzelip düzelmediği ve çalışma olanağı verip vermediği</w:t>
      </w:r>
    </w:p>
    <w:p w14:paraId="5E654550" w14:textId="3E715688" w:rsidR="00B0588E" w:rsidRDefault="00B0588E" w:rsidP="00B0588E">
      <w:pPr>
        <w:spacing w:after="0"/>
        <w:jc w:val="both"/>
        <w:rPr>
          <w:rFonts w:ascii="Times New Roman" w:hAnsi="Times New Roman" w:cs="Times New Roman"/>
          <w:color w:val="1F3864" w:themeColor="accent1" w:themeShade="80"/>
          <w:sz w:val="24"/>
          <w:szCs w:val="24"/>
        </w:rPr>
      </w:pPr>
      <w:r w:rsidRPr="00B0588E">
        <w:rPr>
          <w:rFonts w:ascii="Times New Roman" w:hAnsi="Times New Roman" w:cs="Times New Roman"/>
          <w:color w:val="1F3864" w:themeColor="accent1" w:themeShade="80"/>
          <w:sz w:val="24"/>
          <w:szCs w:val="24"/>
        </w:rPr>
        <w:t>bilgilerini içeren  ayrıntılı sağlık kurulu raporu teminine</w:t>
      </w:r>
    </w:p>
    <w:p w14:paraId="447BDF81" w14:textId="77777777" w:rsidR="00B0588E" w:rsidRDefault="00B0588E" w:rsidP="00B0588E">
      <w:pPr>
        <w:spacing w:after="0"/>
        <w:jc w:val="both"/>
        <w:rPr>
          <w:rFonts w:ascii="Times New Roman" w:hAnsi="Times New Roman" w:cs="Times New Roman"/>
          <w:color w:val="1F3864" w:themeColor="accent1" w:themeShade="80"/>
          <w:sz w:val="24"/>
          <w:szCs w:val="24"/>
        </w:rPr>
      </w:pPr>
    </w:p>
    <w:p w14:paraId="569D178B" w14:textId="77777777" w:rsidR="00B0588E" w:rsidRDefault="00B0588E" w:rsidP="00B0588E">
      <w:pPr>
        <w:spacing w:after="0"/>
        <w:jc w:val="both"/>
        <w:rPr>
          <w:rFonts w:ascii="Times New Roman" w:hAnsi="Times New Roman" w:cs="Times New Roman"/>
          <w:color w:val="1F3864" w:themeColor="accent1" w:themeShade="80"/>
          <w:sz w:val="24"/>
          <w:szCs w:val="24"/>
        </w:rPr>
      </w:pPr>
    </w:p>
    <w:p w14:paraId="1DB214EE" w14:textId="77777777" w:rsidR="00B0588E" w:rsidRPr="00F84AD2" w:rsidRDefault="00B0588E" w:rsidP="00B0588E">
      <w:pPr>
        <w:spacing w:after="0"/>
        <w:jc w:val="both"/>
        <w:rPr>
          <w:rFonts w:ascii="Times New Roman" w:hAnsi="Times New Roman" w:cs="Times New Roman"/>
          <w:color w:val="1F3864" w:themeColor="accent1" w:themeShade="80"/>
          <w:sz w:val="24"/>
          <w:szCs w:val="24"/>
        </w:rPr>
      </w:pPr>
    </w:p>
    <w:p w14:paraId="57CE6EE2"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2580B762"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5607F7ED"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0ABF2A53"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62C762DB"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162847F3"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225CE755"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 xml:space="preserve">         e) Ruh sağlığı ve hastalıkları</w:t>
      </w:r>
    </w:p>
    <w:p w14:paraId="6123683E"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2662ED7D"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sağlık kurumu yönetimince de onaylanmalıdır.</w:t>
      </w:r>
    </w:p>
    <w:p w14:paraId="3C3D9B85" w14:textId="77777777" w:rsidR="00600FD7" w:rsidRPr="00F84AD2" w:rsidRDefault="00600FD7" w:rsidP="00600FD7">
      <w:pPr>
        <w:pStyle w:val="DzMetin"/>
        <w:jc w:val="center"/>
        <w:rPr>
          <w:rFonts w:ascii="Times New Roman" w:hAnsi="Times New Roman" w:cs="Times New Roman"/>
          <w:b/>
          <w:bCs/>
          <w:sz w:val="24"/>
          <w:szCs w:val="24"/>
        </w:rPr>
      </w:pPr>
    </w:p>
    <w:p w14:paraId="2283FF41"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p>
    <w:p w14:paraId="3CE43475"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Şiddeti ağır ve içgörünün kaybolduğu kronik obsesif kompulsif bozukluk, kronik travma sonrası stres bozukluğu ve komorbiditesi, tedaviye dirençli unipolar depresyon</w:t>
      </w:r>
      <w:r w:rsidRPr="00F84AD2">
        <w:rPr>
          <w:rFonts w:ascii="Times New Roman" w:hAnsi="Times New Roman" w:cs="Times New Roman"/>
          <w:i/>
          <w:sz w:val="24"/>
          <w:szCs w:val="24"/>
        </w:rPr>
        <w:t xml:space="preserve"> (İki ayrı grup antidepresanla etkin dozda 12 hafta kullanımına, en az bir BDT ya da başka bir psikoterapi yöntemine, en az 12 seans EKT tedavisine, en az bir güçlendirme veya kombine tedaviye rağmen iyileşmediği belgelendirilmiş olmalıdır)</w:t>
      </w:r>
      <w:r w:rsidRPr="00F84AD2">
        <w:rPr>
          <w:rFonts w:ascii="Times New Roman" w:hAnsi="Times New Roman" w:cs="Times New Roman"/>
          <w:sz w:val="24"/>
          <w:szCs w:val="24"/>
        </w:rPr>
        <w:t>, Tedavi ile işlevselliği düzelmeyen ve çalışma olanağı vermeyen,</w:t>
      </w:r>
    </w:p>
    <w:p w14:paraId="19BD5029" w14:textId="77777777" w:rsidR="00600FD7" w:rsidRPr="00F84AD2" w:rsidRDefault="00600FD7" w:rsidP="00600FD7">
      <w:pPr>
        <w:pStyle w:val="DzMetin"/>
        <w:rPr>
          <w:rFonts w:ascii="Times New Roman" w:hAnsi="Times New Roman" w:cs="Times New Roman"/>
          <w:sz w:val="24"/>
          <w:szCs w:val="24"/>
        </w:rPr>
      </w:pPr>
    </w:p>
    <w:p w14:paraId="0EB8FEB4" w14:textId="77777777" w:rsidR="00600FD7" w:rsidRPr="00F84AD2" w:rsidRDefault="00600FD7" w:rsidP="00600FD7">
      <w:pPr>
        <w:pStyle w:val="DzMetin"/>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9. Beyin hasarı, beyin işlev bozukluğu ve bedensel hastalıklara bağlı ruhsal</w:t>
      </w:r>
    </w:p>
    <w:p w14:paraId="6A0FEFA4" w14:textId="77777777" w:rsidR="00600FD7" w:rsidRPr="00F84AD2" w:rsidRDefault="00600FD7" w:rsidP="00600FD7">
      <w:pPr>
        <w:pStyle w:val="DzMetin"/>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Bozukluklar</w:t>
      </w:r>
    </w:p>
    <w:p w14:paraId="006965E3" w14:textId="77777777" w:rsidR="00600FD7" w:rsidRPr="00F84AD2" w:rsidRDefault="00600FD7" w:rsidP="00600FD7">
      <w:pPr>
        <w:pStyle w:val="DzMetin"/>
        <w:jc w:val="center"/>
        <w:rPr>
          <w:rFonts w:ascii="Times New Roman" w:hAnsi="Times New Roman" w:cs="Times New Roman"/>
          <w:sz w:val="24"/>
          <w:szCs w:val="24"/>
        </w:rPr>
      </w:pPr>
    </w:p>
    <w:p w14:paraId="667659E1"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562F137" w14:textId="77777777" w:rsidR="00812482" w:rsidRDefault="00FD1251" w:rsidP="00812482">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812482">
        <w:rPr>
          <w:rFonts w:ascii="Times New Roman" w:hAnsi="Times New Roman" w:cs="Times New Roman"/>
          <w:color w:val="1F4E79" w:themeColor="accent5" w:themeShade="80"/>
          <w:sz w:val="24"/>
          <w:szCs w:val="24"/>
        </w:rPr>
        <w:t>Akdeniz ÜTF Hastanesi PSİKİYATRİ Kliniğine</w:t>
      </w:r>
      <w:r w:rsidR="00812482" w:rsidRPr="00F84AD2">
        <w:rPr>
          <w:rFonts w:ascii="Times New Roman" w:hAnsi="Times New Roman" w:cs="Times New Roman"/>
          <w:color w:val="1F4E79" w:themeColor="accent5" w:themeShade="80"/>
          <w:sz w:val="24"/>
          <w:szCs w:val="24"/>
        </w:rPr>
        <w:t xml:space="preserve"> gönderilerek; </w:t>
      </w:r>
    </w:p>
    <w:p w14:paraId="1FCCC976" w14:textId="77777777" w:rsidR="00017534" w:rsidRDefault="00017534" w:rsidP="00017534">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ayrıntılı anamnezini, </w:t>
      </w:r>
    </w:p>
    <w:p w14:paraId="0E597EB9" w14:textId="77777777" w:rsidR="00017534" w:rsidRDefault="00017534" w:rsidP="00017534">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tanısını, </w:t>
      </w:r>
    </w:p>
    <w:p w14:paraId="1A5F444B" w14:textId="77777777" w:rsidR="00017534" w:rsidRDefault="00017534" w:rsidP="00017534">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almakta olduğu tedaviyi, </w:t>
      </w:r>
    </w:p>
    <w:p w14:paraId="53CBB6DB" w14:textId="77777777" w:rsidR="00017534" w:rsidRDefault="00017534" w:rsidP="00017534">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 xml:space="preserve">tedaviye yanıtını, </w:t>
      </w:r>
    </w:p>
    <w:p w14:paraId="4932BF95" w14:textId="77777777" w:rsidR="00017534" w:rsidRDefault="00017534" w:rsidP="00017534">
      <w:pPr>
        <w:spacing w:after="0"/>
        <w:jc w:val="both"/>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hastalığının kronisite kazanıp kazanmadığını,</w:t>
      </w:r>
      <w:r w:rsidRPr="002F6667">
        <w:t xml:space="preserve"> </w:t>
      </w:r>
    </w:p>
    <w:p w14:paraId="3AEC90AB" w14:textId="77777777" w:rsidR="00017534" w:rsidRDefault="00017534" w:rsidP="00017534">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2F6667">
        <w:rPr>
          <w:rFonts w:ascii="Times New Roman" w:hAnsi="Times New Roman" w:cs="Times New Roman"/>
          <w:color w:val="1F4E79" w:themeColor="accent5" w:themeShade="80"/>
          <w:sz w:val="24"/>
          <w:szCs w:val="24"/>
        </w:rPr>
        <w:t>işlevselliğinin düzelip düzelmediği,</w:t>
      </w:r>
      <w:r w:rsidRPr="00F84AD2">
        <w:rPr>
          <w:rFonts w:ascii="Times New Roman" w:hAnsi="Times New Roman" w:cs="Times New Roman"/>
          <w:color w:val="1F4E79" w:themeColor="accent5" w:themeShade="80"/>
          <w:sz w:val="24"/>
          <w:szCs w:val="24"/>
        </w:rPr>
        <w:t xml:space="preserve"> </w:t>
      </w:r>
    </w:p>
    <w:p w14:paraId="2076CC49" w14:textId="77777777" w:rsidR="00017534" w:rsidRDefault="00017534" w:rsidP="00017534">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w:t>
      </w:r>
      <w:r w:rsidRPr="00F84AD2">
        <w:rPr>
          <w:rFonts w:ascii="Times New Roman" w:hAnsi="Times New Roman" w:cs="Times New Roman"/>
          <w:color w:val="1F4E79" w:themeColor="accent5" w:themeShade="80"/>
          <w:sz w:val="24"/>
          <w:szCs w:val="24"/>
        </w:rPr>
        <w:t>tedaviye rağmen çalışarak hayatını kazanıp kazanamayacağını bildirir sağlık kurulu raporu</w:t>
      </w:r>
      <w:r w:rsidRPr="00F84AD2">
        <w:rPr>
          <w:rFonts w:ascii="Times New Roman" w:hAnsi="Times New Roman" w:cs="Times New Roman"/>
          <w:b/>
          <w:color w:val="1F4E79" w:themeColor="accent5" w:themeShade="80"/>
          <w:sz w:val="24"/>
          <w:szCs w:val="24"/>
        </w:rPr>
        <w:t xml:space="preserve"> </w:t>
      </w:r>
      <w:r w:rsidRPr="00F84AD2">
        <w:rPr>
          <w:rFonts w:ascii="Times New Roman" w:hAnsi="Times New Roman" w:cs="Times New Roman"/>
          <w:color w:val="1F4E79" w:themeColor="accent5" w:themeShade="80"/>
          <w:sz w:val="24"/>
          <w:szCs w:val="24"/>
        </w:rPr>
        <w:t>teminine</w:t>
      </w:r>
    </w:p>
    <w:p w14:paraId="0887D009" w14:textId="77777777" w:rsidR="005D0D1D" w:rsidRDefault="005D0D1D" w:rsidP="00017534">
      <w:pPr>
        <w:spacing w:after="0"/>
        <w:jc w:val="both"/>
        <w:rPr>
          <w:rFonts w:ascii="Times New Roman" w:hAnsi="Times New Roman" w:cs="Times New Roman"/>
          <w:color w:val="1F4E79" w:themeColor="accent5" w:themeShade="80"/>
          <w:sz w:val="24"/>
          <w:szCs w:val="24"/>
        </w:rPr>
      </w:pPr>
    </w:p>
    <w:p w14:paraId="5D448FA2"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r w:rsidRPr="005D0D1D">
        <w:rPr>
          <w:rFonts w:ascii="Times New Roman" w:hAnsi="Times New Roman" w:cs="Times New Roman"/>
          <w:color w:val="1F4E79" w:themeColor="accent5" w:themeShade="80"/>
          <w:sz w:val="24"/>
          <w:szCs w:val="24"/>
        </w:rPr>
        <w:t>AKDENİZ ÜNİVERSİTESİ TIP FAKÜLTESİ (ANTALYA)</w:t>
      </w:r>
      <w:r w:rsidRPr="005D0D1D">
        <w:rPr>
          <w:rFonts w:ascii="Times New Roman" w:hAnsi="Times New Roman" w:cs="Times New Roman"/>
          <w:color w:val="1F4E79" w:themeColor="accent5" w:themeShade="80"/>
          <w:sz w:val="24"/>
          <w:szCs w:val="24"/>
        </w:rPr>
        <w:tab/>
        <w:t xml:space="preserve">   nin           27/01/2025</w:t>
      </w:r>
      <w:r w:rsidRPr="005D0D1D">
        <w:rPr>
          <w:rFonts w:ascii="Times New Roman" w:hAnsi="Times New Roman" w:cs="Times New Roman"/>
          <w:color w:val="1F4E79" w:themeColor="accent5" w:themeShade="80"/>
          <w:sz w:val="24"/>
          <w:szCs w:val="24"/>
        </w:rPr>
        <w:tab/>
        <w:t xml:space="preserve">        </w:t>
      </w:r>
    </w:p>
    <w:p w14:paraId="2A4713B1"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r w:rsidRPr="005D0D1D">
        <w:rPr>
          <w:rFonts w:ascii="Times New Roman" w:hAnsi="Times New Roman" w:cs="Times New Roman"/>
          <w:color w:val="1F4E79" w:themeColor="accent5" w:themeShade="80"/>
          <w:sz w:val="24"/>
          <w:szCs w:val="24"/>
        </w:rPr>
        <w:t xml:space="preserve"> 163       tarih sayılı raporunun bir örneğinin iade edilip , maluliyet yönetmeliği gereği olarak aşağıdaki konuların da ifade edildiği,</w:t>
      </w:r>
    </w:p>
    <w:p w14:paraId="03CB3EFA"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p>
    <w:p w14:paraId="273BAFD9"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r w:rsidRPr="005D0D1D">
        <w:rPr>
          <w:rFonts w:ascii="Times New Roman" w:hAnsi="Times New Roman" w:cs="Times New Roman"/>
          <w:color w:val="1F4E79" w:themeColor="accent5" w:themeShade="80"/>
          <w:sz w:val="24"/>
          <w:szCs w:val="24"/>
        </w:rPr>
        <w:t>Buna göre;</w:t>
      </w:r>
    </w:p>
    <w:p w14:paraId="37D5E60F"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p>
    <w:p w14:paraId="23E79934"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r w:rsidRPr="005D0D1D">
        <w:rPr>
          <w:rFonts w:ascii="Times New Roman" w:hAnsi="Times New Roman" w:cs="Times New Roman"/>
          <w:color w:val="1F4E79" w:themeColor="accent5" w:themeShade="80"/>
          <w:sz w:val="24"/>
          <w:szCs w:val="24"/>
        </w:rPr>
        <w:t xml:space="preserve"> </w:t>
      </w:r>
    </w:p>
    <w:p w14:paraId="06ED2BDF"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r w:rsidRPr="005D0D1D">
        <w:rPr>
          <w:rFonts w:ascii="Times New Roman" w:hAnsi="Times New Roman" w:cs="Times New Roman"/>
          <w:color w:val="1F4E79" w:themeColor="accent5" w:themeShade="80"/>
          <w:sz w:val="24"/>
          <w:szCs w:val="24"/>
        </w:rPr>
        <w:t>-Şiddeti (hafif/orta/ağır) ve iç görünün kaybolup kaybolmadığı,</w:t>
      </w:r>
    </w:p>
    <w:p w14:paraId="53B8C488"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r w:rsidRPr="005D0D1D">
        <w:rPr>
          <w:rFonts w:ascii="Times New Roman" w:hAnsi="Times New Roman" w:cs="Times New Roman"/>
          <w:color w:val="1F4E79" w:themeColor="accent5" w:themeShade="80"/>
          <w:sz w:val="24"/>
          <w:szCs w:val="24"/>
        </w:rPr>
        <w:t xml:space="preserve"> </w:t>
      </w:r>
    </w:p>
    <w:p w14:paraId="725869EC"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r w:rsidRPr="005D0D1D">
        <w:rPr>
          <w:rFonts w:ascii="Times New Roman" w:hAnsi="Times New Roman" w:cs="Times New Roman"/>
          <w:color w:val="1F4E79" w:themeColor="accent5" w:themeShade="80"/>
          <w:sz w:val="24"/>
          <w:szCs w:val="24"/>
        </w:rPr>
        <w:t>-Tedavi ile işlevselliğinin düzelip düzelmediği, kronik olup olmadığı ve çalışma olanağı verip vermediği</w:t>
      </w:r>
    </w:p>
    <w:p w14:paraId="44E47EBE" w14:textId="77777777" w:rsidR="005D0D1D" w:rsidRPr="005D0D1D" w:rsidRDefault="005D0D1D" w:rsidP="005D0D1D">
      <w:pPr>
        <w:spacing w:after="0"/>
        <w:jc w:val="both"/>
        <w:rPr>
          <w:rFonts w:ascii="Times New Roman" w:hAnsi="Times New Roman" w:cs="Times New Roman"/>
          <w:color w:val="1F4E79" w:themeColor="accent5" w:themeShade="80"/>
          <w:sz w:val="24"/>
          <w:szCs w:val="24"/>
        </w:rPr>
      </w:pPr>
    </w:p>
    <w:p w14:paraId="0CDF0A2E" w14:textId="77777777" w:rsidR="005D0D1D" w:rsidRDefault="005D0D1D" w:rsidP="005D0D1D">
      <w:pPr>
        <w:spacing w:after="0"/>
        <w:jc w:val="both"/>
        <w:rPr>
          <w:rFonts w:ascii="Times New Roman" w:hAnsi="Times New Roman" w:cs="Times New Roman"/>
          <w:color w:val="1F4E79" w:themeColor="accent5" w:themeShade="80"/>
          <w:sz w:val="24"/>
          <w:szCs w:val="24"/>
        </w:rPr>
      </w:pPr>
      <w:r w:rsidRPr="005D0D1D">
        <w:rPr>
          <w:rFonts w:ascii="Times New Roman" w:hAnsi="Times New Roman" w:cs="Times New Roman"/>
          <w:color w:val="1F4E79" w:themeColor="accent5" w:themeShade="80"/>
          <w:sz w:val="24"/>
          <w:szCs w:val="24"/>
        </w:rPr>
        <w:t>bilgilerini de içeren  ayrıntılı sağlık kurulu raporu teminine</w:t>
      </w:r>
    </w:p>
    <w:p w14:paraId="6396414E" w14:textId="77777777" w:rsidR="00005D1A" w:rsidRDefault="00005D1A" w:rsidP="005D0D1D">
      <w:pPr>
        <w:spacing w:after="0"/>
        <w:jc w:val="both"/>
        <w:rPr>
          <w:rFonts w:ascii="Times New Roman" w:hAnsi="Times New Roman" w:cs="Times New Roman"/>
          <w:color w:val="1F4E79" w:themeColor="accent5" w:themeShade="80"/>
          <w:sz w:val="24"/>
          <w:szCs w:val="24"/>
        </w:rPr>
      </w:pPr>
    </w:p>
    <w:p w14:paraId="165428D4" w14:textId="77777777" w:rsidR="00005D1A" w:rsidRPr="00F84AD2" w:rsidRDefault="00005D1A" w:rsidP="005D0D1D">
      <w:pPr>
        <w:spacing w:after="0"/>
        <w:jc w:val="both"/>
        <w:rPr>
          <w:rFonts w:ascii="Times New Roman" w:hAnsi="Times New Roman" w:cs="Times New Roman"/>
          <w:color w:val="1F4E79" w:themeColor="accent5" w:themeShade="80"/>
          <w:sz w:val="24"/>
          <w:szCs w:val="24"/>
        </w:rPr>
      </w:pPr>
    </w:p>
    <w:p w14:paraId="35AEF82D"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1473A1CE"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33130BF1"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7CBDE78D"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c) Kulak burun boğaz hastalıkları</w:t>
      </w:r>
    </w:p>
    <w:p w14:paraId="1C69059C"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0408EF0B" w14:textId="77777777" w:rsidR="00600FD7" w:rsidRPr="00F84AD2" w:rsidRDefault="00600FD7" w:rsidP="00600FD7">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65C72367" w14:textId="77777777" w:rsidR="00600FD7" w:rsidRPr="00F84AD2" w:rsidRDefault="00600FD7" w:rsidP="00600FD7">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23A61F48"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uzmanları (Yoksa Ortopedi ve Travmatoloji uzmanı)  olmak zorundadır.</w:t>
      </w:r>
    </w:p>
    <w:p w14:paraId="370AC01C" w14:textId="77777777" w:rsidR="00600FD7" w:rsidRPr="00F84AD2" w:rsidRDefault="00600FD7" w:rsidP="00600FD7">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hastane yönetimince de onaylanmalıdır.</w:t>
      </w:r>
    </w:p>
    <w:p w14:paraId="3278B96E" w14:textId="77777777" w:rsidR="00600FD7" w:rsidRPr="00F84AD2" w:rsidRDefault="00600FD7" w:rsidP="00600FD7">
      <w:pPr>
        <w:pStyle w:val="DzMetin"/>
        <w:jc w:val="center"/>
        <w:rPr>
          <w:rFonts w:ascii="Times New Roman" w:hAnsi="Times New Roman" w:cs="Times New Roman"/>
          <w:sz w:val="24"/>
          <w:szCs w:val="24"/>
        </w:rPr>
      </w:pPr>
    </w:p>
    <w:p w14:paraId="5C6E80D5"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16515D59" w14:textId="77777777" w:rsidR="00600FD7" w:rsidRPr="00F84AD2" w:rsidRDefault="00600FD7" w:rsidP="00600FD7">
      <w:pPr>
        <w:pStyle w:val="DzMetin"/>
        <w:rPr>
          <w:rFonts w:ascii="Times New Roman" w:hAnsi="Times New Roman" w:cs="Times New Roman"/>
          <w:i/>
          <w:sz w:val="24"/>
          <w:szCs w:val="24"/>
        </w:rPr>
      </w:pPr>
      <w:r w:rsidRPr="00F84AD2">
        <w:rPr>
          <w:rFonts w:ascii="Times New Roman" w:hAnsi="Times New Roman" w:cs="Times New Roman"/>
          <w:sz w:val="24"/>
          <w:szCs w:val="24"/>
        </w:rPr>
        <w:t xml:space="preserve">Tedavi ile işlevselliği düzelmeyen ve çalışma olanağı vermeyen </w:t>
      </w:r>
      <w:r w:rsidRPr="00F84AD2">
        <w:rPr>
          <w:rFonts w:ascii="Times New Roman" w:hAnsi="Times New Roman" w:cs="Times New Roman"/>
          <w:i/>
          <w:sz w:val="24"/>
          <w:szCs w:val="24"/>
        </w:rPr>
        <w:t xml:space="preserve">(organik bipolar tiplerini içerir, organik sanrılı bozukluk, demansiyel ve amnestik v.b. tablolar) </w:t>
      </w:r>
    </w:p>
    <w:p w14:paraId="4A76DD5F" w14:textId="77777777" w:rsidR="00600FD7" w:rsidRPr="00F84AD2" w:rsidRDefault="00600FD7" w:rsidP="00600FD7">
      <w:pPr>
        <w:pStyle w:val="DzMetin"/>
        <w:rPr>
          <w:rFonts w:ascii="Times New Roman" w:hAnsi="Times New Roman" w:cs="Times New Roman"/>
          <w:sz w:val="24"/>
          <w:szCs w:val="24"/>
        </w:rPr>
      </w:pPr>
    </w:p>
    <w:p w14:paraId="4D176EA3" w14:textId="77777777" w:rsidR="00600FD7" w:rsidRPr="00F84AD2" w:rsidRDefault="00600FD7" w:rsidP="00600FD7">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10.</w:t>
      </w:r>
      <w:r w:rsidRPr="00F84AD2">
        <w:rPr>
          <w:rFonts w:ascii="Times New Roman" w:hAnsi="Times New Roman" w:cs="Times New Roman"/>
          <w:b/>
          <w:bCs/>
          <w:sz w:val="24"/>
          <w:szCs w:val="24"/>
          <w:highlight w:val="cyan"/>
        </w:rPr>
        <w:t>Yaygın gelişimsel bozukluklar</w:t>
      </w:r>
    </w:p>
    <w:p w14:paraId="16FC36FD" w14:textId="77777777" w:rsidR="00600FD7" w:rsidRPr="00F84AD2" w:rsidRDefault="00600FD7" w:rsidP="00600FD7">
      <w:pPr>
        <w:pStyle w:val="DzMetin"/>
        <w:jc w:val="center"/>
        <w:rPr>
          <w:rFonts w:ascii="Times New Roman" w:hAnsi="Times New Roman" w:cs="Times New Roman"/>
          <w:b/>
          <w:bCs/>
          <w:sz w:val="24"/>
          <w:szCs w:val="24"/>
        </w:rPr>
      </w:pPr>
    </w:p>
    <w:p w14:paraId="64D63E3B" w14:textId="77777777" w:rsidR="00600FD7" w:rsidRPr="00F84AD2" w:rsidRDefault="00600FD7" w:rsidP="00600FD7">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0A1E51BA" w14:textId="77777777" w:rsidR="00EC2008" w:rsidRDefault="00047A70" w:rsidP="00EC2008">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Antalya </w:t>
      </w:r>
      <w:r w:rsidR="00EC2008">
        <w:rPr>
          <w:rFonts w:ascii="Times New Roman" w:hAnsi="Times New Roman" w:cs="Times New Roman"/>
          <w:color w:val="1F4E79" w:themeColor="accent5" w:themeShade="80"/>
          <w:sz w:val="24"/>
          <w:szCs w:val="24"/>
        </w:rPr>
        <w:t>Akdeniz ÜTF Hastanesi PSİKİYATRİ Kliniğine</w:t>
      </w:r>
      <w:r w:rsidR="00EC2008" w:rsidRPr="00F84AD2">
        <w:rPr>
          <w:rFonts w:ascii="Times New Roman" w:hAnsi="Times New Roman" w:cs="Times New Roman"/>
          <w:color w:val="1F4E79" w:themeColor="accent5" w:themeShade="80"/>
          <w:sz w:val="24"/>
          <w:szCs w:val="24"/>
        </w:rPr>
        <w:t xml:space="preserve"> gönderilerek; </w:t>
      </w:r>
    </w:p>
    <w:p w14:paraId="4831FC73"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 xml:space="preserve">-ayrıntılı anamnezini, </w:t>
      </w:r>
    </w:p>
    <w:p w14:paraId="40AEA43D"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 xml:space="preserve">-tanısını, </w:t>
      </w:r>
    </w:p>
    <w:p w14:paraId="06DF978C"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 xml:space="preserve">-almakta olduğu tedaviyi, </w:t>
      </w:r>
    </w:p>
    <w:p w14:paraId="4AC5921A"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-tedaviye yanıtını,</w:t>
      </w:r>
    </w:p>
    <w:p w14:paraId="1882CAC9" w14:textId="77777777" w:rsidR="00017FCD" w:rsidRDefault="00600FD7" w:rsidP="00017FCD">
      <w:pPr>
        <w:spacing w:after="0"/>
        <w:jc w:val="both"/>
        <w:rPr>
          <w:rFonts w:ascii="Times New Roman" w:hAnsi="Times New Roman" w:cs="Times New Roman"/>
          <w:color w:val="1F3864" w:themeColor="accent1" w:themeShade="80"/>
          <w:sz w:val="24"/>
          <w:szCs w:val="24"/>
        </w:rPr>
      </w:pPr>
      <w:r w:rsidRPr="009841DC">
        <w:rPr>
          <w:rFonts w:ascii="Times New Roman" w:hAnsi="Times New Roman" w:cs="Times New Roman"/>
          <w:color w:val="1F4E79" w:themeColor="accent5" w:themeShade="80"/>
          <w:sz w:val="24"/>
          <w:szCs w:val="24"/>
        </w:rPr>
        <w:t xml:space="preserve">-rakamsal IQ değerini, </w:t>
      </w:r>
      <w:r w:rsidR="00017FCD" w:rsidRPr="002B7924">
        <w:rPr>
          <w:rFonts w:ascii="Times New Roman" w:hAnsi="Times New Roman" w:cs="Times New Roman"/>
          <w:color w:val="1F3864" w:themeColor="accent1" w:themeShade="80"/>
          <w:sz w:val="24"/>
          <w:szCs w:val="24"/>
        </w:rPr>
        <w:t>(''test uygulanamasa bile tıbbi kanaat olarak da olsa kişinin IQ değerinin sayısal olarak belirtilmesi'')</w:t>
      </w:r>
    </w:p>
    <w:p w14:paraId="6CAA449A"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-İşlevselliği ileri düzeyde bozan otizm ve ilişkili bozukluklar olup olmadığını,</w:t>
      </w:r>
    </w:p>
    <w:p w14:paraId="5B16C201"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-çalışarak hayatını kazanıp kazanamayacağını  belirten ayrıntılı sağlık kurulu raporu teminine</w:t>
      </w:r>
    </w:p>
    <w:p w14:paraId="131D7629"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Kurulda ;</w:t>
      </w:r>
    </w:p>
    <w:p w14:paraId="6C4AB58B"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 xml:space="preserve">a) İç hastalıkları </w:t>
      </w:r>
    </w:p>
    <w:p w14:paraId="09238D9C"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 xml:space="preserve">b) Göz hastalıkları </w:t>
      </w:r>
    </w:p>
    <w:p w14:paraId="33FC53BE"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c) Kulak burun boğaz hastalıkları</w:t>
      </w:r>
    </w:p>
    <w:p w14:paraId="72257118"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 xml:space="preserve">ç) Genel cerrahi </w:t>
      </w:r>
    </w:p>
    <w:p w14:paraId="21709417"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 xml:space="preserve">d) Nöroloji </w:t>
      </w:r>
    </w:p>
    <w:p w14:paraId="76EDFF42"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e) Ruh sağlığı ve hastalıkları</w:t>
      </w:r>
    </w:p>
    <w:p w14:paraId="23667D11" w14:textId="77777777" w:rsidR="00600FD7" w:rsidRPr="009841DC" w:rsidRDefault="00600FD7" w:rsidP="00600FD7">
      <w:pPr>
        <w:pStyle w:val="DzMetin"/>
        <w:rPr>
          <w:rFonts w:ascii="Times New Roman" w:hAnsi="Times New Roman" w:cs="Times New Roman"/>
          <w:color w:val="1F4E79" w:themeColor="accent5" w:themeShade="80"/>
          <w:sz w:val="24"/>
          <w:szCs w:val="24"/>
        </w:rPr>
      </w:pPr>
      <w:r w:rsidRPr="009841DC">
        <w:rPr>
          <w:rFonts w:ascii="Times New Roman" w:hAnsi="Times New Roman" w:cs="Times New Roman"/>
          <w:color w:val="1F4E79" w:themeColor="accent5" w:themeShade="80"/>
          <w:sz w:val="24"/>
          <w:szCs w:val="24"/>
        </w:rPr>
        <w:t>f)  Fizik tedavi ve rehabilitasyon uzmanları (Yoksa Ortopedi ve Travmatoloji uzmanı)  olmak zorundadır.</w:t>
      </w:r>
    </w:p>
    <w:p w14:paraId="2DD8B2D8" w14:textId="77777777" w:rsidR="00600FD7" w:rsidRPr="00F84AD2" w:rsidRDefault="00600FD7" w:rsidP="00600FD7">
      <w:pPr>
        <w:pStyle w:val="DzMetin"/>
        <w:rPr>
          <w:rFonts w:ascii="Times New Roman" w:hAnsi="Times New Roman" w:cs="Times New Roman"/>
          <w:b/>
          <w:bCs/>
          <w:sz w:val="24"/>
          <w:szCs w:val="24"/>
        </w:rPr>
      </w:pPr>
      <w:r w:rsidRPr="009841DC">
        <w:rPr>
          <w:rFonts w:ascii="Times New Roman" w:hAnsi="Times New Roman" w:cs="Times New Roman"/>
          <w:color w:val="1F4E79" w:themeColor="accent5" w:themeShade="80"/>
          <w:sz w:val="24"/>
          <w:szCs w:val="24"/>
        </w:rPr>
        <w:t xml:space="preserve">         Kurul yerine 3 Psikiyatri Uzmanından oluşan dal raporu da düzenlenebilir.Rapor,mümkün olduğunca Medula Sistemi üzerinden gönderilmeli,ıslak imzalı olarak düzenlenecekse sağlık kurumu yönetimince de onaylanmalıdır.</w:t>
      </w:r>
    </w:p>
    <w:p w14:paraId="6D51CEC0"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7675841F" w14:textId="77777777" w:rsidR="00600FD7" w:rsidRPr="00F84AD2" w:rsidRDefault="00600FD7" w:rsidP="00600FD7">
      <w:pPr>
        <w:pStyle w:val="DzMetin"/>
        <w:rPr>
          <w:rFonts w:ascii="Times New Roman" w:hAnsi="Times New Roman" w:cs="Times New Roman"/>
          <w:sz w:val="24"/>
          <w:szCs w:val="24"/>
        </w:rPr>
      </w:pPr>
      <w:r w:rsidRPr="00F84AD2">
        <w:rPr>
          <w:rFonts w:ascii="Times New Roman" w:hAnsi="Times New Roman" w:cs="Times New Roman"/>
          <w:sz w:val="24"/>
          <w:szCs w:val="24"/>
        </w:rPr>
        <w:t>İşlevselliği ileri düzeyde bozan otizm ve ilişkili bozukluklar</w:t>
      </w:r>
    </w:p>
    <w:p w14:paraId="155A9A84" w14:textId="77777777" w:rsidR="00600FD7" w:rsidRPr="00F84AD2" w:rsidRDefault="00600FD7" w:rsidP="00600FD7">
      <w:pPr>
        <w:pStyle w:val="DzMetin"/>
        <w:rPr>
          <w:rFonts w:ascii="Times New Roman" w:hAnsi="Times New Roman" w:cs="Times New Roman"/>
          <w:sz w:val="24"/>
          <w:szCs w:val="24"/>
        </w:rPr>
      </w:pPr>
    </w:p>
    <w:p w14:paraId="4FE67A2B" w14:textId="77777777" w:rsidR="00600FD7" w:rsidRPr="00F84AD2" w:rsidRDefault="00600FD7" w:rsidP="00600FD7">
      <w:pPr>
        <w:pStyle w:val="DzMetin"/>
        <w:jc w:val="center"/>
        <w:rPr>
          <w:rFonts w:ascii="Times New Roman" w:hAnsi="Times New Roman" w:cs="Times New Roman"/>
          <w:b/>
          <w:bCs/>
          <w:sz w:val="24"/>
          <w:szCs w:val="24"/>
          <w:highlight w:val="yellow"/>
        </w:rPr>
      </w:pPr>
    </w:p>
    <w:p w14:paraId="57E990A5" w14:textId="77777777" w:rsidR="00B0588E" w:rsidRDefault="00B0588E"/>
    <w:sectPr w:rsidR="00B058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A95781"/>
    <w:multiLevelType w:val="hybridMultilevel"/>
    <w:tmpl w:val="7E0C367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48315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D7"/>
    <w:rsid w:val="00001FF2"/>
    <w:rsid w:val="00005D1A"/>
    <w:rsid w:val="00017534"/>
    <w:rsid w:val="00017FCD"/>
    <w:rsid w:val="00047A70"/>
    <w:rsid w:val="000678BA"/>
    <w:rsid w:val="000F71C7"/>
    <w:rsid w:val="0010777E"/>
    <w:rsid w:val="001A1D0A"/>
    <w:rsid w:val="002B7924"/>
    <w:rsid w:val="002E29C5"/>
    <w:rsid w:val="00366F39"/>
    <w:rsid w:val="003F0BA4"/>
    <w:rsid w:val="004F5262"/>
    <w:rsid w:val="00504D8C"/>
    <w:rsid w:val="005471EB"/>
    <w:rsid w:val="005D0D1D"/>
    <w:rsid w:val="005E6CA1"/>
    <w:rsid w:val="00600FD7"/>
    <w:rsid w:val="0062370C"/>
    <w:rsid w:val="007351F0"/>
    <w:rsid w:val="00742F60"/>
    <w:rsid w:val="00760B97"/>
    <w:rsid w:val="007840C5"/>
    <w:rsid w:val="007B3C17"/>
    <w:rsid w:val="00812482"/>
    <w:rsid w:val="008249B9"/>
    <w:rsid w:val="00987785"/>
    <w:rsid w:val="009E7874"/>
    <w:rsid w:val="00A5444B"/>
    <w:rsid w:val="00A8303A"/>
    <w:rsid w:val="00A8734E"/>
    <w:rsid w:val="00AC4999"/>
    <w:rsid w:val="00B0588E"/>
    <w:rsid w:val="00B4055D"/>
    <w:rsid w:val="00BA26E6"/>
    <w:rsid w:val="00BE0B4C"/>
    <w:rsid w:val="00BE10ED"/>
    <w:rsid w:val="00C9644E"/>
    <w:rsid w:val="00D35C1F"/>
    <w:rsid w:val="00D8476C"/>
    <w:rsid w:val="00DE0675"/>
    <w:rsid w:val="00EC2008"/>
    <w:rsid w:val="00FD1251"/>
    <w:rsid w:val="00FD4E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EC3C"/>
  <w15:chartTrackingRefBased/>
  <w15:docId w15:val="{49F88E90-39C8-4F98-B4FB-78797A26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FD7"/>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600FD7"/>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600FD7"/>
    <w:rPr>
      <w:rFonts w:ascii="Consolas" w:eastAsiaTheme="minorEastAsia" w:hAnsi="Consolas"/>
      <w:sz w:val="21"/>
      <w:szCs w:val="21"/>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22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668</TotalTime>
  <Pages>8</Pages>
  <Words>2143</Words>
  <Characters>12221</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SGK</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KOCAOGLU</dc:creator>
  <cp:keywords/>
  <dc:description/>
  <cp:lastModifiedBy>MUSTAFA KOCAOGLU</cp:lastModifiedBy>
  <cp:revision>35</cp:revision>
  <dcterms:created xsi:type="dcterms:W3CDTF">2022-09-13T13:47:00Z</dcterms:created>
  <dcterms:modified xsi:type="dcterms:W3CDTF">2026-09-28T07:43:00Z</dcterms:modified>
</cp:coreProperties>
</file>