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5F4FD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F. ÇALIŞMA GÜCÜ KAYBINA NEDEN OLAN HEMATOLOJİK</w:t>
      </w:r>
    </w:p>
    <w:p w14:paraId="57E45A7C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HASTALIKLAR</w:t>
      </w:r>
    </w:p>
    <w:p w14:paraId="6E70394F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538BFA" w14:textId="77777777" w:rsidR="00BD6CB3" w:rsidRPr="00F84AD2" w:rsidRDefault="00BD6CB3" w:rsidP="00BD6CB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Anemiler</w:t>
      </w:r>
    </w:p>
    <w:p w14:paraId="3A2DCE76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565A24" w14:textId="77777777" w:rsidR="00BD6CB3" w:rsidRPr="00F84AD2" w:rsidRDefault="00BD6CB3" w:rsidP="00BD6CB3">
      <w:pPr>
        <w:pStyle w:val="DzMetin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Aplastik anemi,</w:t>
      </w:r>
    </w:p>
    <w:p w14:paraId="2DCCBF51" w14:textId="77777777" w:rsidR="00BD6CB3" w:rsidRPr="00F84AD2" w:rsidRDefault="00BD6CB3" w:rsidP="00BD6CB3">
      <w:pPr>
        <w:pStyle w:val="DzMetin"/>
        <w:ind w:left="720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22D44EA9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45DA60C4" w14:textId="77777777" w:rsidR="00822DF0" w:rsidRDefault="00900EEC" w:rsidP="00822DF0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822DF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65BF21F5" w14:textId="77777777" w:rsidR="000412B8" w:rsidRDefault="00900EEC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70869D47" w14:textId="77777777" w:rsidR="000412B8" w:rsidRDefault="00900EEC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774C8E7F" w14:textId="77777777" w:rsidR="000412B8" w:rsidRDefault="00900EEC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4F0398F2" w14:textId="77777777" w:rsidR="000412B8" w:rsidRDefault="00900EEC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ağır aplastik anemi olup olmadığı, </w:t>
      </w:r>
    </w:p>
    <w:p w14:paraId="580F4AAA" w14:textId="77777777" w:rsidR="000412B8" w:rsidRDefault="00900EEC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sık transfüzyon gereksinimi olup olmadığını,</w:t>
      </w:r>
    </w:p>
    <w:p w14:paraId="5DB031ED" w14:textId="77777777" w:rsidR="000412B8" w:rsidRDefault="00900EEC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varsa ne kadar sıklıkla yapıldığını 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 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belirten</w:t>
      </w:r>
    </w:p>
    <w:p w14:paraId="4B782697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5B6D525C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0BFD75A8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15976688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6C45213B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3318CC9F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596EB0B9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067E958F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413C3517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3DCD784A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0E8C8CEC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4106EBA3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AA50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E8FA9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Ağır aplastik anemi veya sık transfüzyon gereksinimi olan </w:t>
      </w:r>
    </w:p>
    <w:p w14:paraId="4AE17965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</w:p>
    <w:p w14:paraId="46FB071C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Ağır olmayan ve sık transfüzyon gereksinimi olmayan aplastik anemi </w:t>
      </w:r>
    </w:p>
    <w:p w14:paraId="274C9AD6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40DCB92B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b) Fankoni aplastik anemisi ve diğer konjenital aplastik anemiler</w:t>
      </w:r>
    </w:p>
    <w:p w14:paraId="6EB86DA7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38100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0288B50B" w14:textId="77777777" w:rsidR="005E620A" w:rsidRDefault="005E620A" w:rsidP="005E620A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51962AE1" w14:textId="77777777" w:rsidR="000E01E9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tanısını, </w:t>
      </w:r>
    </w:p>
    <w:p w14:paraId="08F7E950" w14:textId="77777777" w:rsidR="000E01E9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29BE57F0" w14:textId="77777777" w:rsidR="000E01E9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06405CAC" w14:textId="77777777" w:rsidR="000E01E9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ağır aplastik anemi olup olmadığı, </w:t>
      </w:r>
    </w:p>
    <w:p w14:paraId="6E2FD4B9" w14:textId="77777777" w:rsidR="000E01E9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sık transfüzyon gereksinimi olup olmadığını, </w:t>
      </w:r>
    </w:p>
    <w:p w14:paraId="3C00BDC9" w14:textId="77777777" w:rsidR="000E01E9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varsa ne kadar sıklıkla yapıldığını </w:t>
      </w: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belirten </w:t>
      </w:r>
    </w:p>
    <w:p w14:paraId="037D962C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03F6DAC6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303387AB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43E86544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4581B9BE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1CBF9846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ç) Genel cerrahi </w:t>
      </w:r>
    </w:p>
    <w:p w14:paraId="7D417EA2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54A3F873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317F2753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761462EE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0724451E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157C3EBB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F5390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B5AE07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Fankoni aplastik anemisi ve diğer konjenital aplastik anemiler; sık transfüzyon gereksinimi olan </w:t>
      </w:r>
    </w:p>
    <w:p w14:paraId="11E21FE8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EEC732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Fankoni aplastik anemisi ve diğer konjenital aplastik anemiler, sık transfüzyon ihtiyacı olmayan</w:t>
      </w:r>
    </w:p>
    <w:p w14:paraId="255CA0AF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8D130B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c) Diamond Blackfan anemisi </w:t>
      </w:r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yellow"/>
        </w:rPr>
        <w:t>(konjenital hipoplastik anemi)</w:t>
      </w:r>
    </w:p>
    <w:p w14:paraId="5820730C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6FEA7C7B" w14:textId="77777777" w:rsidR="005E620A" w:rsidRDefault="005E620A" w:rsidP="005E620A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11B674D2" w14:textId="77777777" w:rsidR="00DE2B3C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1FAC52C4" w14:textId="77777777" w:rsidR="00DE2B3C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30EFDEB4" w14:textId="77777777" w:rsidR="00DE2B3C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7D3F6D63" w14:textId="77777777" w:rsidR="00DE2B3C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ağır aplastik anemi olup olmadığı, </w:t>
      </w:r>
    </w:p>
    <w:p w14:paraId="0554728B" w14:textId="77777777" w:rsidR="00DE2B3C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sık transfüzyon gereksinimi olup olmadığını, </w:t>
      </w:r>
    </w:p>
    <w:p w14:paraId="13BAF07A" w14:textId="77777777" w:rsidR="00DE2B3C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varsa ne kadar sıklıkla yapıldığını,</w:t>
      </w:r>
    </w:p>
    <w:p w14:paraId="05A831B8" w14:textId="77777777" w:rsidR="00DE2B3C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tedaviye yanıt verip vermediğini </w:t>
      </w: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belirten </w:t>
      </w:r>
    </w:p>
    <w:p w14:paraId="2088189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20233969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025E369B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73619A64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026CF67B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29387260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75888E5D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12CA6D30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7ACB9763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6F7B9FB5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74AACE93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57C3C5ED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</w:p>
    <w:p w14:paraId="0C8CFDED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F624FF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Diamond Blackfan anemisi </w:t>
      </w:r>
      <w:r w:rsidRPr="00F84AD2">
        <w:rPr>
          <w:rFonts w:ascii="Times New Roman" w:hAnsi="Times New Roman" w:cs="Times New Roman"/>
          <w:i/>
          <w:sz w:val="24"/>
          <w:szCs w:val="24"/>
        </w:rPr>
        <w:t>(konjenital hipoplastik anemi)</w:t>
      </w:r>
      <w:r w:rsidRPr="00F84AD2">
        <w:rPr>
          <w:rFonts w:ascii="Times New Roman" w:hAnsi="Times New Roman" w:cs="Times New Roman"/>
          <w:sz w:val="24"/>
          <w:szCs w:val="24"/>
        </w:rPr>
        <w:t>; tedavilere yanıt vermeyen</w:t>
      </w:r>
    </w:p>
    <w:p w14:paraId="58F6117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080ED7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Diamond Blackfan anemisi </w:t>
      </w:r>
      <w:r w:rsidRPr="00F84AD2">
        <w:rPr>
          <w:rFonts w:ascii="Times New Roman" w:hAnsi="Times New Roman" w:cs="Times New Roman"/>
          <w:i/>
          <w:sz w:val="24"/>
          <w:szCs w:val="24"/>
        </w:rPr>
        <w:t>(konjenital hipoplastik anemi)</w:t>
      </w:r>
      <w:r w:rsidRPr="00F84AD2">
        <w:rPr>
          <w:rFonts w:ascii="Times New Roman" w:hAnsi="Times New Roman" w:cs="Times New Roman"/>
          <w:sz w:val="24"/>
          <w:szCs w:val="24"/>
        </w:rPr>
        <w:t>; Steroid tedavisine bağımlı olanlar</w:t>
      </w:r>
    </w:p>
    <w:p w14:paraId="172E3270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51AE8E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Diamond Blackfan anemisi </w:t>
      </w:r>
      <w:r w:rsidRPr="00F84AD2">
        <w:rPr>
          <w:rFonts w:ascii="Times New Roman" w:hAnsi="Times New Roman" w:cs="Times New Roman"/>
          <w:i/>
          <w:sz w:val="24"/>
          <w:szCs w:val="24"/>
        </w:rPr>
        <w:t>(konjenital hipoplastik anemi)</w:t>
      </w:r>
      <w:r w:rsidRPr="00F84AD2">
        <w:rPr>
          <w:rFonts w:ascii="Times New Roman" w:hAnsi="Times New Roman" w:cs="Times New Roman"/>
          <w:sz w:val="24"/>
          <w:szCs w:val="24"/>
        </w:rPr>
        <w:t>; Steroid tedavisine yanıt verenler</w:t>
      </w:r>
    </w:p>
    <w:p w14:paraId="72A25C7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59C1599A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d) Eritrosit enzim ve membran defektleri ile seyreden anemiler</w:t>
      </w:r>
      <w:r w:rsidRPr="00F84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9976134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6F78F62F" w14:textId="77777777" w:rsidR="005E620A" w:rsidRDefault="005E620A" w:rsidP="005E620A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Akdeniz ÜTF Hastanesi HEMATOLOJİ Kliniğine gönderilerek; </w:t>
      </w:r>
    </w:p>
    <w:p w14:paraId="0E89514E" w14:textId="77777777" w:rsidR="001A0E19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4500C3ED" w14:textId="77777777" w:rsidR="001A0E19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4969237A" w14:textId="77777777" w:rsidR="001A0E19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6182EAFE" w14:textId="77777777" w:rsidR="001A0E19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eritrosit enzim ve membran defektleri olup olmadığını, </w:t>
      </w:r>
    </w:p>
    <w:p w14:paraId="767DECC9" w14:textId="77777777" w:rsidR="001A0E19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standart tedavilere dirençli olup olmadığını, </w:t>
      </w:r>
    </w:p>
    <w:p w14:paraId="57F1C50B" w14:textId="77777777" w:rsidR="001A0E19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sık transfüzyon gereksinimi olup olmadığını , </w:t>
      </w:r>
    </w:p>
    <w:p w14:paraId="712111BB" w14:textId="77777777" w:rsidR="001A0E19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varsa ne kadar sıklıkla yapıldığını </w:t>
      </w: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,</w:t>
      </w:r>
    </w:p>
    <w:p w14:paraId="1CB231DD" w14:textId="77777777" w:rsidR="001A0E19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hastanın hemoglobin değerini  belirten </w:t>
      </w:r>
    </w:p>
    <w:p w14:paraId="7B2FB9BB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70F541F4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0BF013C5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14333639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0BB3F164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11404426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69832FD5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68CEE9E6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64F00F7E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688F4709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5BA5248C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6977E77F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</w:p>
    <w:p w14:paraId="37F8EEC5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ECCA2A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Eritrosit enzim ve membran defektleri ile seyreden, standart tedavilere dirençli veya sık transfüzyon gereksinim gösteren Hb &lt;8 g/dl olan ağır anemiler </w:t>
      </w:r>
    </w:p>
    <w:p w14:paraId="0E149BDB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ABD7EE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Eritrosit enzim ve membran defektleri ile seyreden sık transfüzyon gereksinim göstermeyen Orta derecede anemi (Hb:8 ila 10 g/dl)</w:t>
      </w:r>
    </w:p>
    <w:p w14:paraId="2687A838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3D4D2F4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e) Paroksismal Nokturnal Hemoglobinuri</w:t>
      </w:r>
    </w:p>
    <w:p w14:paraId="551AB252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7C37C83B" w14:textId="77777777" w:rsidR="005E620A" w:rsidRDefault="005E620A" w:rsidP="005E620A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0309747A" w14:textId="77777777" w:rsidR="00A0572D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1CC6154F" w14:textId="77777777" w:rsidR="00A0572D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762C38E3" w14:textId="77777777" w:rsidR="00A0572D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198F4E5C" w14:textId="77777777" w:rsidR="00A0572D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eritrosit enzim ve membran defektleri olup olmadığını, </w:t>
      </w:r>
    </w:p>
    <w:p w14:paraId="29BDD67F" w14:textId="77777777" w:rsidR="00A0572D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sık transfüzyon gereksinimi olup olmadığını , </w:t>
      </w:r>
    </w:p>
    <w:p w14:paraId="72DA8D04" w14:textId="77777777" w:rsidR="00A0572D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varsa ne kadar sıklıkla yapıldığını </w:t>
      </w: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,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4560CC36" w14:textId="77777777" w:rsidR="00A0572D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spesifik tedavi endikasyonu taşıyıp taşımadığı, </w:t>
      </w:r>
    </w:p>
    <w:p w14:paraId="2D8713E7" w14:textId="77777777" w:rsidR="00A0572D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spesifik tedaviye yanıtının olup olmadığı, </w:t>
      </w:r>
    </w:p>
    <w:p w14:paraId="3213480E" w14:textId="77777777" w:rsidR="00A0572D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hemolitik anemi olup olmadığı ,</w:t>
      </w:r>
    </w:p>
    <w:p w14:paraId="28C01156" w14:textId="77777777" w:rsidR="00A0572D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tromboz ile seyreden Paroksismal Nokturnal Hemoglobinuri olup olmadığını belirten </w:t>
      </w:r>
    </w:p>
    <w:p w14:paraId="6B65D852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3D28B7F4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5E25D059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6BB6D5D3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6035E448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0E8375E7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644EC6EE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d) Nöroloji </w:t>
      </w:r>
    </w:p>
    <w:p w14:paraId="3D327227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535205E7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0CB9508E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3C53FEB3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7D5EEBD2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D89CC7A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764174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Spesifik tedavi endikasyonu taşıyan spesifik tedaviye yanıtsız hemolitik anemi veya tromboz ile seyreden Paroksismal Nokturnal Hemoglobinuri </w:t>
      </w:r>
    </w:p>
    <w:p w14:paraId="55B9F6E0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40D34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Spesifik tedaviye yanıtlı hemolitik anemi veya tromboz ile seyreden Paroksismal Nokturnal Hemoglobinuri</w:t>
      </w:r>
    </w:p>
    <w:p w14:paraId="03F54354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73249167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i/>
          <w:sz w:val="24"/>
          <w:szCs w:val="24"/>
          <w:highlight w:val="yellow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f) Oto-immün hemolitik anemiler </w:t>
      </w:r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yellow"/>
        </w:rPr>
        <w:t>(İdiyopatik ve sekonder otoimmün hemolitik anemiler)</w:t>
      </w:r>
    </w:p>
    <w:p w14:paraId="5CEB1CD8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42BE7132" w14:textId="77777777" w:rsidR="005E620A" w:rsidRDefault="005E620A" w:rsidP="005E620A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1F096621" w14:textId="77777777" w:rsidR="005E620A" w:rsidRDefault="001844F1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469FC718" w14:textId="77777777" w:rsidR="005E620A" w:rsidRDefault="001844F1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7AA5CC04" w14:textId="77777777" w:rsidR="005E620A" w:rsidRDefault="001844F1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4590AFA9" w14:textId="77777777" w:rsidR="005E620A" w:rsidRDefault="001844F1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standart tedavilere dirençli olup olmadığını, </w:t>
      </w:r>
    </w:p>
    <w:p w14:paraId="5AAFCA1F" w14:textId="77777777" w:rsidR="005E620A" w:rsidRDefault="001844F1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sık transfüzyon gereksinimi olup olmadığını , </w:t>
      </w:r>
    </w:p>
    <w:p w14:paraId="24E9FE66" w14:textId="77777777" w:rsidR="00BD6CB3" w:rsidRPr="00F84AD2" w:rsidRDefault="001844F1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varsa ne kadar sıklıkla yapıldığını 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,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hastanın hemoglobin değerini  belirten ayrıntılı sağlık kurulu raporu teminine</w:t>
      </w:r>
    </w:p>
    <w:p w14:paraId="3FD1618D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5E983789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10977065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1CBF7C34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790CA27D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74C2A02D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6987C778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18FC40CE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204EDC21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0C5FA7CC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4CB4ED5D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2E1B9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9A675A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Oto-immün hemolitik anemiler </w:t>
      </w:r>
      <w:r w:rsidRPr="00F84AD2">
        <w:rPr>
          <w:rFonts w:ascii="Times New Roman" w:hAnsi="Times New Roman" w:cs="Times New Roman"/>
          <w:i/>
          <w:sz w:val="24"/>
          <w:szCs w:val="24"/>
        </w:rPr>
        <w:t>(idiyopatik ve sekonder otoimmün hemolitik anemiler)</w:t>
      </w:r>
      <w:r w:rsidRPr="00F84AD2">
        <w:rPr>
          <w:rFonts w:ascii="Times New Roman" w:hAnsi="Times New Roman" w:cs="Times New Roman"/>
          <w:sz w:val="24"/>
          <w:szCs w:val="24"/>
        </w:rPr>
        <w:t xml:space="preserve"> standart tedavilere dirençli Hb &lt;8 g/dl olan ağır anemiler </w:t>
      </w:r>
    </w:p>
    <w:p w14:paraId="777BA5CF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94E64A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Oto-immün hemolitik anemiler </w:t>
      </w:r>
      <w:r w:rsidRPr="00F84AD2">
        <w:rPr>
          <w:rFonts w:ascii="Times New Roman" w:hAnsi="Times New Roman" w:cs="Times New Roman"/>
          <w:i/>
          <w:sz w:val="24"/>
          <w:szCs w:val="24"/>
        </w:rPr>
        <w:t>(İdiyopatik ve sekonder otoimmün hemolitik anemiler)</w:t>
      </w:r>
      <w:r w:rsidRPr="00F84AD2">
        <w:rPr>
          <w:rFonts w:ascii="Times New Roman" w:hAnsi="Times New Roman" w:cs="Times New Roman"/>
          <w:sz w:val="24"/>
          <w:szCs w:val="24"/>
        </w:rPr>
        <w:t xml:space="preserve"> Standart tedavi altında Hb:8 ila 10 g/dl arasında seyreden anemiler </w:t>
      </w:r>
    </w:p>
    <w:p w14:paraId="34539AE5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066A2042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g) Orak hücre hastalığı veya varyantları</w:t>
      </w:r>
    </w:p>
    <w:p w14:paraId="30642805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0D600975" w14:textId="77777777" w:rsidR="00A84B89" w:rsidRDefault="004039F1" w:rsidP="00A84B89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A84B89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3857857A" w14:textId="77777777" w:rsidR="00A84B89" w:rsidRDefault="004039F1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10A86719" w14:textId="77777777" w:rsidR="00A84B89" w:rsidRDefault="004039F1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lastRenderedPageBreak/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2787F264" w14:textId="77777777" w:rsidR="00A84B89" w:rsidRDefault="004039F1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256AA4AC" w14:textId="77777777" w:rsidR="00A84B89" w:rsidRDefault="004039F1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son 5 ay boyunca</w:t>
      </w:r>
      <w:r w:rsidR="00D763D9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olduysa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kaç defa  ağrılı vazookluziv kriz olduğu, </w:t>
      </w:r>
    </w:p>
    <w:p w14:paraId="073C12C2" w14:textId="77777777" w:rsidR="00A84B89" w:rsidRDefault="004039F1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12 ay boyunca kaç kez uzamış hospitalizasyona </w:t>
      </w:r>
      <w:r w:rsidR="00BD6CB3"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>(acil bakımın dışında)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ihtiyaç duyulduğu,</w:t>
      </w:r>
    </w:p>
    <w:p w14:paraId="26A85FC4" w14:textId="77777777" w:rsidR="00A84B89" w:rsidRDefault="004039F1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Hematokrit seviyesinin ve Hemoglobin değerinin   belirtildiği </w:t>
      </w:r>
    </w:p>
    <w:p w14:paraId="246E9A07" w14:textId="77777777" w:rsidR="00BD6CB3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4217BE62" w14:textId="77777777" w:rsidR="00EE08B6" w:rsidRDefault="00EE08B6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23EF8627" w14:textId="77777777" w:rsidR="00EE08B6" w:rsidRPr="00EE08B6" w:rsidRDefault="00EE08B6" w:rsidP="00EE08B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EE08B6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SAĞLIK BİLİMLERİ ÜNİVERSİTESİ ANTALYA EĞİTİM VE ARAŞTIRMA HASTANESİ</w:t>
      </w:r>
      <w:r w:rsidRPr="00EE08B6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ab/>
        <w:t xml:space="preserve">       nin              29/04/2025</w:t>
      </w:r>
      <w:r w:rsidRPr="00EE08B6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ab/>
        <w:t xml:space="preserve">tarih    </w:t>
      </w:r>
    </w:p>
    <w:p w14:paraId="36FA43C3" w14:textId="77777777" w:rsidR="00EE08B6" w:rsidRPr="00EE08B6" w:rsidRDefault="00EE08B6" w:rsidP="00EE08B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EE08B6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2025429142613629dba57</w:t>
      </w:r>
      <w:r w:rsidRPr="00EE08B6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ab/>
        <w:t>sayılı raporunun bir örneğinin iade edilerek, HEMATOLOJİ yönünden tekrar değerlendirilip,buna göre;</w:t>
      </w:r>
    </w:p>
    <w:p w14:paraId="3A064F28" w14:textId="77777777" w:rsidR="00EE08B6" w:rsidRPr="00EE08B6" w:rsidRDefault="00EE08B6" w:rsidP="00EE08B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1F1777AB" w14:textId="77777777" w:rsidR="00EE08B6" w:rsidRPr="00EE08B6" w:rsidRDefault="00EE08B6" w:rsidP="00EE08B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EE08B6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-hastalığın tanısını, </w:t>
      </w:r>
    </w:p>
    <w:p w14:paraId="62568F32" w14:textId="77777777" w:rsidR="00EE08B6" w:rsidRPr="00EE08B6" w:rsidRDefault="00EE08B6" w:rsidP="00EE08B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EE08B6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-bulgularını, </w:t>
      </w:r>
    </w:p>
    <w:p w14:paraId="2DC05438" w14:textId="77777777" w:rsidR="00EE08B6" w:rsidRPr="00EE08B6" w:rsidRDefault="00EE08B6" w:rsidP="00EE08B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EE08B6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-tanıyı destekler test ve tetkikleri, </w:t>
      </w:r>
    </w:p>
    <w:p w14:paraId="466BC721" w14:textId="77777777" w:rsidR="00EE08B6" w:rsidRPr="00EE08B6" w:rsidRDefault="00EE08B6" w:rsidP="00EE08B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EE08B6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-son 5 ay boyunca kaç defa  ağrılı vazookluziv kriz olduğu, </w:t>
      </w:r>
    </w:p>
    <w:p w14:paraId="2FC30E36" w14:textId="77777777" w:rsidR="00EE08B6" w:rsidRPr="00EE08B6" w:rsidRDefault="00EE08B6" w:rsidP="00EE08B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EE08B6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-12 ay boyunca varsa kaç kez uzamış hospitalizasyona (acil bakımın dışında) ihtiyaç duyulduğu,</w:t>
      </w:r>
    </w:p>
    <w:p w14:paraId="6905038F" w14:textId="77777777" w:rsidR="00EE08B6" w:rsidRPr="00EE08B6" w:rsidRDefault="00EE08B6" w:rsidP="00EE08B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EE08B6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-Hematokrit seviyesinin ve Hemoglobin değerinin   belirtildiği </w:t>
      </w:r>
    </w:p>
    <w:p w14:paraId="00666BE8" w14:textId="77777777" w:rsidR="00EE08B6" w:rsidRDefault="00EE08B6" w:rsidP="00EE08B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EE08B6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ayrıntılı Hematoloji Dal Sağlık Kurulu Raporu (varsa 3 Hematolog onaylı) ya da revize edilmiş yeni bir sağlık kurulu </w:t>
      </w:r>
      <w:r w:rsidR="0040189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raporu </w:t>
      </w:r>
      <w:r w:rsidRPr="00EE08B6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teminine</w:t>
      </w:r>
    </w:p>
    <w:p w14:paraId="7446466B" w14:textId="77777777" w:rsidR="00EE08B6" w:rsidRDefault="00EE08B6" w:rsidP="00EE08B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47087E58" w14:textId="77777777" w:rsidR="00EE08B6" w:rsidRPr="00F84AD2" w:rsidRDefault="00EE08B6" w:rsidP="00EE08B6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2BE3C76B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5C66185B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53C135A5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3633EBEF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00EF065F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6CD4161E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1F61722A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78657E9C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68B72034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545B5CB5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50006238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</w:p>
    <w:p w14:paraId="39C4EFB6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2CEC23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Orak hücre hastalığı veya varyantları: </w:t>
      </w:r>
    </w:p>
    <w:p w14:paraId="7D6BDE7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Aşağıdakilerden biri ile beraber</w:t>
      </w:r>
    </w:p>
    <w:p w14:paraId="2E418C30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</w:t>
      </w:r>
      <w:r w:rsidRPr="00F84AD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84AD2">
        <w:rPr>
          <w:rFonts w:ascii="Times New Roman" w:hAnsi="Times New Roman" w:cs="Times New Roman"/>
          <w:sz w:val="24"/>
          <w:szCs w:val="24"/>
        </w:rPr>
        <w:t xml:space="preserve"> 5 ay boyunca en az 3 kez olduğu tespit edilen ağrılı vazookluziv krizler </w:t>
      </w:r>
    </w:p>
    <w:p w14:paraId="23ABE016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12 ay boyunca en az 3 kez uzamış hospitalizasyona </w:t>
      </w:r>
      <w:r w:rsidRPr="00F84AD2">
        <w:rPr>
          <w:rFonts w:ascii="Times New Roman" w:hAnsi="Times New Roman" w:cs="Times New Roman"/>
          <w:i/>
          <w:sz w:val="24"/>
          <w:szCs w:val="24"/>
        </w:rPr>
        <w:t>(acil bakımın dışında)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ihtiyaç duyulması</w:t>
      </w:r>
    </w:p>
    <w:p w14:paraId="13C06CE2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3.</w:t>
      </w:r>
      <w:r w:rsidRPr="00F84AD2">
        <w:rPr>
          <w:rFonts w:ascii="Times New Roman" w:hAnsi="Times New Roman" w:cs="Times New Roman"/>
          <w:sz w:val="24"/>
          <w:szCs w:val="24"/>
        </w:rPr>
        <w:t xml:space="preserve"> Htc seviyesinin %26 veya altında seyrettiği kroník ciddi anemi</w:t>
      </w:r>
    </w:p>
    <w:p w14:paraId="581DD91D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1F2486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Orak hücre hastalığı veya varyantları, Yılda en az bir kez oraklaşma krizi geçiren hafif-orta vakalar</w:t>
      </w:r>
    </w:p>
    <w:p w14:paraId="21C8ED3E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34421EB8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h) Thalassemiler</w:t>
      </w:r>
    </w:p>
    <w:p w14:paraId="67A13F59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3008369D" w14:textId="77777777" w:rsidR="00BD6CB3" w:rsidRDefault="004F4AE7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E97C61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Akdeniz ÜTF Hast. HEMATOLOJİ Kliniğine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gönderilerek; </w:t>
      </w:r>
    </w:p>
    <w:p w14:paraId="4623F37C" w14:textId="77777777" w:rsidR="005C29E6" w:rsidRDefault="005C29E6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lastRenderedPageBreak/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6C40BCB4" w14:textId="77777777" w:rsidR="005C29E6" w:rsidRDefault="005C29E6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0A942B5F" w14:textId="77777777" w:rsidR="005C29E6" w:rsidRDefault="005C29E6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7150973A" w14:textId="77777777" w:rsidR="005C29E6" w:rsidRDefault="005C29E6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allojenik kök hücre nakli olup olmadığı, </w:t>
      </w:r>
    </w:p>
    <w:p w14:paraId="3BC6835B" w14:textId="77777777" w:rsidR="005C29E6" w:rsidRDefault="005C29E6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nakil için kontrendikasyon taşıyıp taşımadığı ,</w:t>
      </w:r>
    </w:p>
    <w:p w14:paraId="49AA1A7E" w14:textId="77777777" w:rsidR="00BD6CB3" w:rsidRPr="00F84AD2" w:rsidRDefault="005C29E6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7C4D35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nakil olduysa </w:t>
      </w:r>
      <w:r w:rsidR="004B38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kök hücre nakline yanıtı olup olmadığını belirtilen ayrıntılı sağlık kurulu raporu teminine</w:t>
      </w:r>
    </w:p>
    <w:p w14:paraId="1DC724D9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7BDD60D6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76D8E0EF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793A1FF1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45E848C7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7B3CC73E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65B48444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59431086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7CDDCD20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64134CC5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5374FD0E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</w:p>
    <w:p w14:paraId="4A1CD39C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EED320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Thalassemi majör, Allojenik kök hücre nakli olmamış, nakil için kontrendikasyon taşıyan veya kök hücre nakline yanıtsız vakalar </w:t>
      </w:r>
    </w:p>
    <w:p w14:paraId="3B264918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CEE8B9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Thalassemi intermedia</w:t>
      </w:r>
    </w:p>
    <w:p w14:paraId="0AC2D43B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6F5498CC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i) Miyelodisplastik sendrom</w:t>
      </w:r>
    </w:p>
    <w:p w14:paraId="1B76C13F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35E06089" w14:textId="77777777" w:rsidR="00FA6084" w:rsidRDefault="00FA6084" w:rsidP="00FA6084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7BE428A7" w14:textId="77777777" w:rsidR="00FA6084" w:rsidRDefault="009B588E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7AF89A68" w14:textId="77777777" w:rsidR="00FA6084" w:rsidRDefault="009B588E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2E487ED8" w14:textId="77777777" w:rsidR="00FA6084" w:rsidRDefault="009B588E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2E36F013" w14:textId="77777777" w:rsidR="00FA6084" w:rsidRDefault="009B588E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R-IPSS'e göre risk seviyesinin (düşük/orta/yüksek/çok yüksek riskli gibi)  ,</w:t>
      </w:r>
    </w:p>
    <w:p w14:paraId="0CA4C6F2" w14:textId="77777777" w:rsidR="009B588E" w:rsidRDefault="009B588E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-beraberinde kompleks sitogenetik bozukluk olup olmadığının,</w:t>
      </w:r>
    </w:p>
    <w:p w14:paraId="2870F4AD" w14:textId="77777777" w:rsidR="00FA6084" w:rsidRDefault="009B588E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sık transfüzyon gereksinimi olup olmadığının,</w:t>
      </w:r>
    </w:p>
    <w:p w14:paraId="1067649F" w14:textId="77777777" w:rsidR="00FA6084" w:rsidRDefault="009B588E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varsa ne sıklıkla yapıldığının</w:t>
      </w:r>
      <w:r w:rsidR="005A5617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698BDE15" w14:textId="77777777" w:rsidR="009B588E" w:rsidRDefault="009B588E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-standart tedaviye yanıt verip vermediğinin,</w:t>
      </w:r>
    </w:p>
    <w:p w14:paraId="35D3BFEB" w14:textId="77777777" w:rsidR="009B588E" w:rsidRDefault="009B588E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-ağır sitopenisi olup olmadığının</w:t>
      </w:r>
      <w:r w:rsidR="002A4C54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r w:rsidR="002A4C54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belirtildiği</w:t>
      </w:r>
    </w:p>
    <w:p w14:paraId="1776709E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35CB137F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4AB7CE85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087AA6ED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64628712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32E4A77D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08FA3A1C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0293F388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00F25418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6B90CC39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2CF79DB0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326940D4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E8E155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R-IPSS'e göre yüksek veya çok yüksek riskli ya da sık transfüzyon gereksinimi olan vakalar </w:t>
      </w:r>
    </w:p>
    <w:p w14:paraId="231924F7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ABDC38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R-IPSS'e göre orta riskli vakalar </w:t>
      </w:r>
    </w:p>
    <w:p w14:paraId="5A2C049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</w:p>
    <w:p w14:paraId="65B81FAA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R-IPSS'e göre çok düşük veya düşük riskli vakalar </w:t>
      </w:r>
    </w:p>
    <w:p w14:paraId="63A3B9A9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1B1680BB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j) Primer Miyelofibrozis</w:t>
      </w:r>
    </w:p>
    <w:p w14:paraId="495554D5" w14:textId="77777777" w:rsidR="00BD6CB3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69A4537B" w14:textId="77777777" w:rsidR="001C310F" w:rsidRPr="00F84AD2" w:rsidRDefault="001C310F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</w:p>
    <w:p w14:paraId="6023894C" w14:textId="77777777" w:rsidR="00CD2741" w:rsidRDefault="00306E68" w:rsidP="00CD2741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CD2741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4E570CDD" w14:textId="77777777" w:rsidR="00CD2741" w:rsidRDefault="005144B9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7C955578" w14:textId="77777777" w:rsidR="00CD2741" w:rsidRDefault="005144B9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07FCDEF9" w14:textId="77777777" w:rsidR="00CD2741" w:rsidRDefault="005144B9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0B02AC09" w14:textId="77777777" w:rsidR="00CD2741" w:rsidRDefault="005144B9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DIPPS-plus'a göre risk seviyesinin belirtildiği (düşük/orta 1/orta 2/yüksek riskli gibi) </w:t>
      </w:r>
    </w:p>
    <w:p w14:paraId="008E83E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76660176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42530AF2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06D7CDB2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1FFAC8BC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72F38812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03B80817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461AFD0C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146A9306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5797029A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574BBB57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0F5ED9F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BA427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354F73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DIPPS-plus'a göre orta-2 veya yüksek risk </w:t>
      </w:r>
    </w:p>
    <w:p w14:paraId="4D35BC1A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</w:p>
    <w:p w14:paraId="217E1CAB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DIPPS-plus'a göre düşük veya orta-1 risk </w:t>
      </w:r>
    </w:p>
    <w:p w14:paraId="7E1EA32F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786744D2" w14:textId="77777777" w:rsidR="00BD6CB3" w:rsidRPr="00F84AD2" w:rsidRDefault="00BD6CB3" w:rsidP="00BD6CB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Malign monoklonal gammapatiler </w:t>
      </w:r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(Plazma hücre diskrazileri)</w:t>
      </w:r>
    </w:p>
    <w:p w14:paraId="2CC82B25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162BF1DA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2EE9EFA5" w14:textId="77777777" w:rsidR="00940933" w:rsidRDefault="00940933" w:rsidP="0094093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5F9B504D" w14:textId="77777777" w:rsidR="00940933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64647F20" w14:textId="77777777" w:rsidR="00940933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7E6DD0B4" w14:textId="77777777" w:rsidR="00940933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55EC80AD" w14:textId="77777777" w:rsidR="00940933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hastanın klinik durumunun belirtildiği (nüks/dirençli/remisyonda/tedavi ile kontrol altında gibi) </w:t>
      </w:r>
    </w:p>
    <w:p w14:paraId="6D114D47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4BCE943A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4F196397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1C0E6EA0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b) Göz hastalıkları </w:t>
      </w:r>
    </w:p>
    <w:p w14:paraId="70B6B0A3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2BA3461E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31C5ABC4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075B40E5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52D537A1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58C3FC4B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71B2BD28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710FA7A8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009FC94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F8616A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Nüks ve/veya dirençli Malign Monoklonal Gammapatiler </w:t>
      </w:r>
    </w:p>
    <w:p w14:paraId="2FBDC5B9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</w:p>
    <w:p w14:paraId="1E57219D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Malign Monoklonal Gammapatiler (Remisyonda veya tedavi ile kontrol altında) </w:t>
      </w:r>
    </w:p>
    <w:p w14:paraId="0FB1463D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1EE044DA" w14:textId="77777777" w:rsidR="00BD6CB3" w:rsidRPr="00F84AD2" w:rsidRDefault="00BD6CB3" w:rsidP="00BD6CB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Primer hemofagositik sendrom</w:t>
      </w:r>
    </w:p>
    <w:p w14:paraId="1CBE213F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0E390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4DADA5A7" w14:textId="77777777" w:rsidR="00E51A65" w:rsidRDefault="00E51A65" w:rsidP="00E51A65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19B8E85D" w14:textId="77777777" w:rsidR="00E51A65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65B6F274" w14:textId="77777777" w:rsidR="00E51A65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36802E99" w14:textId="77777777" w:rsidR="00E51A65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6E8870FB" w14:textId="77777777" w:rsidR="00E51A65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hastanın klinik durumunu,tedaviye cevap verip vermediğini belirten </w:t>
      </w:r>
    </w:p>
    <w:p w14:paraId="03633F6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118318D3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6D5C0D0C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7F6D809D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26EBFF99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46B94E19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4DF5F3CA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6F967CFF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7B46430F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5187A38A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5B99C02B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346E2610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B6F1A2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6081B6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Tedaviye cevap vermeyen Primer Hemofagositik Sendrom</w:t>
      </w:r>
    </w:p>
    <w:p w14:paraId="625CDCE3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1F92D787" w14:textId="77777777" w:rsidR="00BD6CB3" w:rsidRPr="00F84AD2" w:rsidRDefault="00BD6CB3" w:rsidP="00BD6CB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Kronik nötropeniler</w:t>
      </w:r>
    </w:p>
    <w:p w14:paraId="5F630F36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4B7B28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48C0A6FD" w14:textId="77777777" w:rsidR="008F66C4" w:rsidRDefault="008F66C4" w:rsidP="008F66C4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21D322AF" w14:textId="77777777" w:rsidR="008F66C4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3BE66732" w14:textId="77777777" w:rsidR="008F66C4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1111B7EB" w14:textId="77777777" w:rsidR="008F66C4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6FC9622C" w14:textId="77777777" w:rsidR="008F66C4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hastanın klinik durumunu,</w:t>
      </w:r>
    </w:p>
    <w:p w14:paraId="1BC82DD8" w14:textId="77777777" w:rsidR="008F66C4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lastRenderedPageBreak/>
        <w:t>tekrarlayan sayımlarda mutlak nötrofil sayısının ne olduğunu,</w:t>
      </w:r>
    </w:p>
    <w:p w14:paraId="699374AF" w14:textId="77777777" w:rsidR="008F66C4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6 ay boyunca kaç kez tekrarlayan sistemik bakteriyel enfeksiyon olduğunu belirten </w:t>
      </w:r>
    </w:p>
    <w:p w14:paraId="58F046C6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14D7F4AC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3BD21CB0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06A35A3E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43C9A8E2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2A60ADF6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59FE7142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114BE857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281D12A5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7E6110E4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6CD1E992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4BFA71DC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EED72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18172A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Kronik nötropeni; a ve b maddeleri ile birlikte olan durumlar,</w:t>
      </w:r>
    </w:p>
    <w:p w14:paraId="053D7D8E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Mutlak nötrofil sayısının tekrarlayan sayımlarda &lt;500/m m³ olması</w:t>
      </w:r>
    </w:p>
    <w:p w14:paraId="23065527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6 ay boyunca en az 3 kez oluştuğu tespit edilen tekrarlayan sistemik bakteriyel enfeksiyonlar</w:t>
      </w:r>
    </w:p>
    <w:p w14:paraId="44FD8538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EC9D32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2C575790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2DC70555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4724556F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57EE6F12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7127E705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5. KML dışı miyeloproliferatif neoplaziler </w:t>
      </w:r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(polisitemia vera, esansiyel trombositoz,</w:t>
      </w:r>
    </w:p>
    <w:p w14:paraId="22D690B9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kronik eosinofilik lösemi, kronik nötrofilik lösemi, mastositoz, sınıflandırılamayan miyeloproliferatif neoplaziler)</w:t>
      </w:r>
    </w:p>
    <w:p w14:paraId="1C7ABDE2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2BD3552E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65778386" w14:textId="77777777" w:rsidR="00BD6CB3" w:rsidRPr="00896C88" w:rsidRDefault="00A1636B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BD6CB3" w:rsidRPr="00896C8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 gönderilerek; </w:t>
      </w:r>
    </w:p>
    <w:p w14:paraId="34FDA643" w14:textId="77777777" w:rsidR="00BD6CB3" w:rsidRPr="00896C88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96C8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-hastalığın tanısını, </w:t>
      </w:r>
    </w:p>
    <w:p w14:paraId="01E0387A" w14:textId="77777777" w:rsidR="00BD6CB3" w:rsidRPr="00896C88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96C8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-bulgularını, </w:t>
      </w:r>
    </w:p>
    <w:p w14:paraId="11E35586" w14:textId="77777777" w:rsidR="00BD6CB3" w:rsidRPr="00896C88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96C8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-tanıyı destekler test ve tetkikleri, </w:t>
      </w:r>
    </w:p>
    <w:p w14:paraId="5954A7CF" w14:textId="77777777" w:rsidR="00BD6CB3" w:rsidRPr="00896C88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96C8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-hastanın klinik durumunu, </w:t>
      </w:r>
    </w:p>
    <w:p w14:paraId="1FB68E89" w14:textId="77777777" w:rsidR="00BD6CB3" w:rsidRPr="00896C88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96C8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-hayatı tehdit eden tromboz, </w:t>
      </w:r>
    </w:p>
    <w:p w14:paraId="3986EB8C" w14:textId="77777777" w:rsidR="00BD6CB3" w:rsidRPr="00896C88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96C8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-kanama, </w:t>
      </w:r>
    </w:p>
    <w:p w14:paraId="0807222B" w14:textId="77777777" w:rsidR="00BD6CB3" w:rsidRPr="00896C88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96C8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-progressif hastalığı olup olmadığı, </w:t>
      </w:r>
    </w:p>
    <w:p w14:paraId="14B689F7" w14:textId="77777777" w:rsidR="00573068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96C8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-lösemik dönüşüm gösterip göstermediğini belirten ayrıntılı sağlık kurulu raporu teminine</w:t>
      </w:r>
    </w:p>
    <w:p w14:paraId="39D78101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1B7CC6A7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1CDDAC7E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7F2F1D9C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4D8FE095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23A79829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6F85232D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61A35DB9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534F5D18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         g)Hematoloji uzmanı</w:t>
      </w:r>
    </w:p>
    <w:p w14:paraId="26B34839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46E678C4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12B3CAAD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730FAA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Hayatı tehdit eden tromboz veya kanamaya neden olan, progressif hastalığı olan veya lösemik dönüşüm gösteren </w:t>
      </w:r>
    </w:p>
    <w:p w14:paraId="572CA4CE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66BB4794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6. Miyelodisplastik / Miyeloproliferatif neoplaziler</w:t>
      </w:r>
      <w:r w:rsidRPr="00F84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9B5E350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cyan"/>
        </w:rPr>
        <w:t>(MDS/MPN) (kronik miyelomonositik lösemi, atipik kronik miyeloid lösemi, Juvenil miyelomonositik lösemi, MDS/MPN ring sideroblast trombositoz, MDS/MPN ve tanımlanamayan)</w:t>
      </w:r>
      <w:r w:rsidRPr="00F84AD2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</w:p>
    <w:p w14:paraId="11DE5925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1A0E9532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3C7E4DD8" w14:textId="77777777" w:rsidR="00BC74D5" w:rsidRDefault="00BC74D5" w:rsidP="00BC74D5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547D3787" w14:textId="77777777" w:rsidR="00BC74D5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62C80AA3" w14:textId="77777777" w:rsidR="00BC74D5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bulgularını,</w:t>
      </w:r>
    </w:p>
    <w:p w14:paraId="2F4CEBD4" w14:textId="77777777" w:rsidR="00BC74D5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34FFEAF9" w14:textId="77777777" w:rsidR="00BC74D5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hastanın klinik durumunu, </w:t>
      </w:r>
    </w:p>
    <w:p w14:paraId="58E62CD2" w14:textId="77777777" w:rsidR="00BC74D5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tedaviye dirençli olup progresyon gösterip göstermediğini belirten </w:t>
      </w:r>
    </w:p>
    <w:p w14:paraId="1152506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1DE255C8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0F01AA82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4DF6F054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156E9BB6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4F585CBF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0BEAFE1B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512308CE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4815AD1D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029F090E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2A2B178F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523388A4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1E0DD532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</w:p>
    <w:p w14:paraId="13B89BEF" w14:textId="77777777" w:rsidR="00BD6CB3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Tedaviye dirençli progressif hastalıklar </w:t>
      </w:r>
    </w:p>
    <w:p w14:paraId="2C42DF37" w14:textId="77777777" w:rsidR="00053652" w:rsidRDefault="00053652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1C7A0E16" w14:textId="77777777" w:rsidR="00053652" w:rsidRPr="00053652" w:rsidRDefault="00053652" w:rsidP="00053652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053652">
        <w:rPr>
          <w:rFonts w:ascii="Times New Roman" w:hAnsi="Times New Roman" w:cs="Times New Roman"/>
          <w:sz w:val="24"/>
          <w:szCs w:val="24"/>
        </w:rPr>
        <w:t>ALANYA ALAADDİN KEYKUBAT ÜNİVERSİTESİ ALANYA EĞİTİM VE ARAŞTIRMA HASTANESİ nin 08.03.2023 tarih ve 202338842504606C662</w:t>
      </w:r>
      <w:r w:rsidRPr="00053652">
        <w:rPr>
          <w:rFonts w:ascii="Times New Roman" w:hAnsi="Times New Roman" w:cs="Times New Roman"/>
          <w:sz w:val="24"/>
          <w:szCs w:val="24"/>
        </w:rPr>
        <w:tab/>
        <w:t>sayılı raporunun bir örneğinin iade edilerek;</w:t>
      </w:r>
    </w:p>
    <w:p w14:paraId="117B11F3" w14:textId="77777777" w:rsidR="00053652" w:rsidRPr="00053652" w:rsidRDefault="00053652" w:rsidP="00053652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396C5458" w14:textId="77777777" w:rsidR="00053652" w:rsidRPr="00053652" w:rsidRDefault="00053652" w:rsidP="00053652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053652">
        <w:rPr>
          <w:rFonts w:ascii="Times New Roman" w:hAnsi="Times New Roman" w:cs="Times New Roman"/>
          <w:sz w:val="24"/>
          <w:szCs w:val="24"/>
        </w:rPr>
        <w:t xml:space="preserve">Hastada </w:t>
      </w:r>
    </w:p>
    <w:p w14:paraId="0BEC8F3C" w14:textId="77777777" w:rsidR="00053652" w:rsidRPr="00053652" w:rsidRDefault="00053652" w:rsidP="00053652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053652">
        <w:rPr>
          <w:rFonts w:ascii="Times New Roman" w:hAnsi="Times New Roman" w:cs="Times New Roman"/>
          <w:sz w:val="24"/>
          <w:szCs w:val="24"/>
        </w:rPr>
        <w:t>-komplex sitogenetik bozukluk</w:t>
      </w:r>
      <w:r>
        <w:rPr>
          <w:rFonts w:ascii="Times New Roman" w:hAnsi="Times New Roman" w:cs="Times New Roman"/>
          <w:sz w:val="24"/>
          <w:szCs w:val="24"/>
        </w:rPr>
        <w:t xml:space="preserve"> olup olmadığı</w:t>
      </w:r>
    </w:p>
    <w:p w14:paraId="0D3FAD6B" w14:textId="77777777" w:rsidR="00053652" w:rsidRPr="00053652" w:rsidRDefault="00053652" w:rsidP="00053652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053652">
        <w:rPr>
          <w:rFonts w:ascii="Times New Roman" w:hAnsi="Times New Roman" w:cs="Times New Roman"/>
          <w:sz w:val="24"/>
          <w:szCs w:val="24"/>
        </w:rPr>
        <w:t>-standart tedaviye yanıt veren ya da vermeyen sitopenisinin olup olmadığı ve varsa hangi düzeyde olduğu (hafif-orta-ağır gibi)</w:t>
      </w:r>
    </w:p>
    <w:p w14:paraId="5EEC9352" w14:textId="77777777" w:rsidR="00053652" w:rsidRPr="00053652" w:rsidRDefault="00053652" w:rsidP="00053652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34DCAC7F" w14:textId="77777777" w:rsidR="00053652" w:rsidRPr="00F84AD2" w:rsidRDefault="00053652" w:rsidP="00053652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053652">
        <w:rPr>
          <w:rFonts w:ascii="Times New Roman" w:hAnsi="Times New Roman" w:cs="Times New Roman"/>
          <w:sz w:val="24"/>
          <w:szCs w:val="24"/>
        </w:rPr>
        <w:t>bilgilerinin de yer aldığı yeni bir sağlık kurulu raporu teminine</w:t>
      </w:r>
    </w:p>
    <w:p w14:paraId="10D259B5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70C838DC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lastRenderedPageBreak/>
        <w:t xml:space="preserve">7. Hemostaz bozuklukları </w:t>
      </w:r>
    </w:p>
    <w:p w14:paraId="4C3A5465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 w:rsidRPr="00F84AD2">
        <w:rPr>
          <w:rFonts w:ascii="Times New Roman" w:hAnsi="Times New Roman" w:cs="Times New Roman"/>
          <w:bCs/>
          <w:i/>
          <w:sz w:val="24"/>
          <w:szCs w:val="24"/>
        </w:rPr>
        <w:t>(Bir yıl sonra kontrol)</w:t>
      </w:r>
    </w:p>
    <w:p w14:paraId="74C485EC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52A9C5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2847A7EF" w14:textId="52FB7A75" w:rsidR="000173C4" w:rsidRDefault="000F03E4" w:rsidP="000173C4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0173C4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60024C98" w14:textId="01F959F3" w:rsidR="000173C4" w:rsidRDefault="000F03E4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53415C14" w14:textId="55FC6EB5" w:rsidR="000173C4" w:rsidRDefault="000F03E4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0D764495" w14:textId="502FEEC5" w:rsidR="000173C4" w:rsidRDefault="000F03E4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0D31CF64" w14:textId="59E7E451" w:rsidR="000173C4" w:rsidRDefault="000F03E4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hastanın klinik durumunu, </w:t>
      </w:r>
    </w:p>
    <w:p w14:paraId="4AEDD8D7" w14:textId="302ECEB8" w:rsidR="000173C4" w:rsidRDefault="000F03E4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majör kanama ile seyreden primer hemostaz bozukluğu olup olmadığını,</w:t>
      </w:r>
    </w:p>
    <w:p w14:paraId="21A47BB6" w14:textId="0EBD33C6" w:rsidR="000173C4" w:rsidRDefault="000F03E4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varsa ne olduğunu belirten </w:t>
      </w:r>
    </w:p>
    <w:p w14:paraId="3E2AB329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0727EEA9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21FB76CE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47097329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5093B9D2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4E4C8388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685ED4DE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19192809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75219D82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25A485EE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33B2BF1F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6B5AE2EC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C06FB3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89D229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Majör kanamalar ile seyreden primer hemostaz bozukluklar; İTP, trombosit fonksiyon bozuklukları, vasküler nedenler </w:t>
      </w:r>
    </w:p>
    <w:p w14:paraId="27504836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EF06E0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Hafif kanamalarla seyreden ve tedavi gerektiren vakalar, İTP, trombosit fonksiyon</w:t>
      </w:r>
    </w:p>
    <w:p w14:paraId="65E78F3F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bozuklukları, vasküler nedenler</w:t>
      </w:r>
    </w:p>
    <w:p w14:paraId="7F6F55D9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3D7099" w14:textId="77777777" w:rsidR="00BD6CB3" w:rsidRPr="00F84AD2" w:rsidRDefault="00BD6CB3" w:rsidP="00BD6CB3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8.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Koagülasyon defektleri</w:t>
      </w:r>
    </w:p>
    <w:p w14:paraId="691586B4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DDA198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468D4E3D" w14:textId="77777777" w:rsidR="006811BE" w:rsidRDefault="006811BE" w:rsidP="006811BE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35FF441E" w14:textId="77777777" w:rsidR="006811BE" w:rsidRDefault="00285C4B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1CE4F117" w14:textId="77777777" w:rsidR="006811BE" w:rsidRDefault="00285C4B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1601D00E" w14:textId="77777777" w:rsidR="006811BE" w:rsidRDefault="00285C4B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5E97749D" w14:textId="77777777" w:rsidR="006811BE" w:rsidRDefault="00285C4B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hastanın klinik durumunu, </w:t>
      </w:r>
    </w:p>
    <w:p w14:paraId="73618878" w14:textId="77777777" w:rsidR="006811BE" w:rsidRDefault="00285C4B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koagülasyon defekti olup olmadığını, </w:t>
      </w:r>
    </w:p>
    <w:p w14:paraId="7FBD50D6" w14:textId="77777777" w:rsidR="006811BE" w:rsidRDefault="00285C4B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varsa en az iki kez farklı zamanlarda ölçülmüş faktör aktivitesi değerini, </w:t>
      </w:r>
    </w:p>
    <w:p w14:paraId="1CD31BA7" w14:textId="77777777" w:rsidR="006811BE" w:rsidRDefault="00285C4B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tekrarlayan spontan kanama olup olmadığını belirten </w:t>
      </w:r>
    </w:p>
    <w:p w14:paraId="69D89D86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361FFEF0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04840E30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59210879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634EFD45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68572ECF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73ABA6DE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d) Nöroloji </w:t>
      </w:r>
    </w:p>
    <w:p w14:paraId="1B2D9387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3E8165B4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</w:t>
      </w:r>
    </w:p>
    <w:p w14:paraId="0527850F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</w:t>
      </w:r>
    </w:p>
    <w:p w14:paraId="58283BAF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1A867AFF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295AFC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Durumlar: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9440ED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Koagülasyon defektleri </w:t>
      </w:r>
      <w:r w:rsidRPr="00F84AD2">
        <w:rPr>
          <w:rFonts w:ascii="Times New Roman" w:hAnsi="Times New Roman" w:cs="Times New Roman"/>
          <w:i/>
          <w:sz w:val="24"/>
          <w:szCs w:val="24"/>
        </w:rPr>
        <w:t>(hemofililer, diğer faktör hastalıkları Von Willebrand Hastalığı Tip III)</w:t>
      </w:r>
      <w:r w:rsidRPr="00F84AD2">
        <w:rPr>
          <w:rFonts w:ascii="Times New Roman" w:hAnsi="Times New Roman" w:cs="Times New Roman"/>
          <w:sz w:val="24"/>
          <w:szCs w:val="24"/>
        </w:rPr>
        <w:t xml:space="preserve"> Faktör Aktivitesi &lt; % </w:t>
      </w:r>
      <w:r w:rsidRPr="00F84AD2">
        <w:rPr>
          <w:rFonts w:ascii="Times New Roman" w:hAnsi="Times New Roman" w:cs="Times New Roman"/>
          <w:i/>
          <w:sz w:val="24"/>
          <w:szCs w:val="24"/>
        </w:rPr>
        <w:t>(1 dahil) (en az iki kez, farklı zamanda ölçülmüş)</w:t>
      </w:r>
      <w:r w:rsidRPr="00F84AD2">
        <w:rPr>
          <w:rFonts w:ascii="Times New Roman" w:hAnsi="Times New Roman" w:cs="Times New Roman"/>
          <w:sz w:val="24"/>
          <w:szCs w:val="24"/>
        </w:rPr>
        <w:t xml:space="preserve"> veya tekrarlayan spontan kanama ile seyreden </w:t>
      </w:r>
    </w:p>
    <w:p w14:paraId="1F8B9399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Durumlar:</w:t>
      </w:r>
    </w:p>
    <w:p w14:paraId="48AA23B5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Faktör Aktivitesi %2 ila %5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(en az iki kez, farklı zamanda ölçülmüş) </w:t>
      </w:r>
    </w:p>
    <w:p w14:paraId="4228A966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2CF7954F" w14:textId="77777777" w:rsidR="00BD6CB3" w:rsidRPr="00F84AD2" w:rsidRDefault="00BD6CB3" w:rsidP="00BD6CB3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9.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Trombotik trombositopenik purpura</w:t>
      </w:r>
    </w:p>
    <w:p w14:paraId="3127B6B7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995B1A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2548DF5F" w14:textId="77777777" w:rsidR="00106A10" w:rsidRDefault="007075A8" w:rsidP="00106A10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106A1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77ADFAB4" w14:textId="77777777" w:rsidR="00FB10A0" w:rsidRDefault="007075A8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6877B842" w14:textId="77777777" w:rsidR="00FB10A0" w:rsidRDefault="007075A8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53E4B955" w14:textId="77777777" w:rsidR="007075A8" w:rsidRDefault="007075A8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-ilk olarak ne zaman ortaya çıktığını,</w:t>
      </w:r>
    </w:p>
    <w:p w14:paraId="08A6C74D" w14:textId="77777777" w:rsidR="00FB10A0" w:rsidRDefault="007075A8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01388B26" w14:textId="77777777" w:rsidR="00FB10A0" w:rsidRDefault="007075A8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hastanın klinik durumunu, </w:t>
      </w:r>
    </w:p>
    <w:p w14:paraId="713EF0CA" w14:textId="77777777" w:rsidR="00FB10A0" w:rsidRDefault="007075A8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tekrarlayan atak olup olmadığını belirten </w:t>
      </w:r>
    </w:p>
    <w:p w14:paraId="16A87A3C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586610C2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5E9DCED2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67144127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0F146078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1BC59345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05AF6FF9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366755E2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3556A24F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579D770E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4EED436E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7F40A9A6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B94B93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Durumlar:</w:t>
      </w:r>
    </w:p>
    <w:p w14:paraId="5595336C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Tekrarlayan ataklar </w:t>
      </w:r>
    </w:p>
    <w:p w14:paraId="57E29B29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2B67676F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10. Hodgkin Lenfoma, Non-Hodgkin Lenfomalar, Histiyositik ve Dendritik hücreli</w:t>
      </w:r>
    </w:p>
    <w:p w14:paraId="38F7EA9C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Neoplaziler</w:t>
      </w:r>
    </w:p>
    <w:p w14:paraId="19F041FC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015D2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36F1F8C0" w14:textId="77777777" w:rsidR="0056068E" w:rsidRDefault="0056068E" w:rsidP="0056068E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7BE0A0F5" w14:textId="77777777" w:rsidR="0056068E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738BD495" w14:textId="77777777" w:rsidR="0056068E" w:rsidRDefault="00BD6CB3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56674273" w14:textId="77777777" w:rsidR="0056068E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lastRenderedPageBreak/>
        <w:t>tanıyı destekler test ve tetkikleri,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526D2C63" w14:textId="77777777" w:rsidR="0056068E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hastanın klinik durumunu, </w:t>
      </w:r>
    </w:p>
    <w:p w14:paraId="414CC069" w14:textId="77777777" w:rsidR="0056068E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tedavi sürecinde olup olmadığı ve </w:t>
      </w:r>
    </w:p>
    <w:p w14:paraId="387E4BF2" w14:textId="77777777" w:rsidR="0056068E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nüks ya da  dirençli hastalık olup olmadığını belirten </w:t>
      </w:r>
    </w:p>
    <w:p w14:paraId="6034478C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50A9AE62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1893CE5B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796029FC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793799D6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65159928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08A17B76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360A0EDF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3AE952E9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241E7C94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409DFBA1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07CB1C5E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0C0390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</w:p>
    <w:p w14:paraId="65F174BE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Hodgkin Lenfoma ve Non-Hodgkin Lenfomalar </w:t>
      </w:r>
      <w:r w:rsidRPr="00F84AD2">
        <w:rPr>
          <w:rFonts w:ascii="Times New Roman" w:hAnsi="Times New Roman" w:cs="Times New Roman"/>
          <w:i/>
          <w:sz w:val="24"/>
          <w:szCs w:val="24"/>
        </w:rPr>
        <w:t>(Lenfoblastik Lenfoma hariç)</w:t>
      </w:r>
      <w:r w:rsidRPr="00F84AD2">
        <w:rPr>
          <w:rFonts w:ascii="Times New Roman" w:hAnsi="Times New Roman" w:cs="Times New Roman"/>
          <w:sz w:val="24"/>
          <w:szCs w:val="24"/>
        </w:rPr>
        <w:t xml:space="preserve"> Histiyositik ve Dendritik hücreli Neoplaziler: Tedavi sürecinde olan </w:t>
      </w:r>
      <w:r w:rsidRPr="00F84AD2">
        <w:rPr>
          <w:rFonts w:ascii="Times New Roman" w:hAnsi="Times New Roman" w:cs="Times New Roman"/>
          <w:i/>
          <w:sz w:val="24"/>
          <w:szCs w:val="24"/>
        </w:rPr>
        <w:t>(1 yıl süreyle malul sayılır)</w:t>
      </w:r>
      <w:r w:rsidRPr="00F84AD2">
        <w:rPr>
          <w:rFonts w:ascii="Times New Roman" w:hAnsi="Times New Roman" w:cs="Times New Roman"/>
          <w:sz w:val="24"/>
          <w:szCs w:val="24"/>
        </w:rPr>
        <w:t xml:space="preserve"> veya nüks / dirençli hastalık</w:t>
      </w:r>
    </w:p>
    <w:p w14:paraId="7B187729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74A04D70" w14:textId="77777777" w:rsidR="00BD6CB3" w:rsidRPr="00F84AD2" w:rsidRDefault="00BD6CB3" w:rsidP="00BD6CB3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11.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Lösemiler</w:t>
      </w:r>
    </w:p>
    <w:p w14:paraId="44C7B11B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E2368B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70535540" w14:textId="77777777" w:rsidR="00721F75" w:rsidRDefault="00555144" w:rsidP="00721F75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721F75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47FA6186" w14:textId="77777777" w:rsidR="00721F75" w:rsidRDefault="00555144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hastalığın tanısını, </w:t>
      </w:r>
    </w:p>
    <w:p w14:paraId="6B7C3375" w14:textId="77777777" w:rsidR="00721F75" w:rsidRDefault="00555144" w:rsidP="00BD6CB3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bulgularını, </w:t>
      </w:r>
    </w:p>
    <w:p w14:paraId="16CF1148" w14:textId="77777777" w:rsidR="00721F75" w:rsidRDefault="00555144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tanıyı destekler test ve tetkikleri,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20D6C1B6" w14:textId="77777777" w:rsidR="00721F75" w:rsidRDefault="00555144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hastanın klinik durumunu, </w:t>
      </w:r>
    </w:p>
    <w:p w14:paraId="69D232B0" w14:textId="77777777" w:rsidR="00555144" w:rsidRDefault="00555144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nüks veya dirençli hastalık olup olmadığı,hangi fazda olduğu (hızlanmış/blast fazı gibi),</w:t>
      </w:r>
    </w:p>
    <w:p w14:paraId="3FEF8665" w14:textId="77777777" w:rsidR="00721F75" w:rsidRDefault="00555144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allojenik kök hücre nakline aday olup olmadığı, </w:t>
      </w:r>
    </w:p>
    <w:p w14:paraId="63039F37" w14:textId="77777777" w:rsidR="00721F75" w:rsidRDefault="00555144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BD6C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en az 2 basamak ve 3 farklı tirozin kinaz inhibitörü tedavisine yanıtsız olup olmadığı </w:t>
      </w:r>
    </w:p>
    <w:p w14:paraId="1CFFE89C" w14:textId="77777777" w:rsidR="00721F75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veya tedavi ihtiyacı olan nüks veya dirençli vaka olup olmadığını  belirten </w:t>
      </w:r>
    </w:p>
    <w:p w14:paraId="208B642B" w14:textId="77777777" w:rsidR="00BD6CB3" w:rsidRDefault="00BD6CB3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14:paraId="1E8E81A4" w14:textId="77777777" w:rsidR="00555144" w:rsidRPr="00F84AD2" w:rsidRDefault="00555144" w:rsidP="00BD6C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5C103702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751B3E09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3127D834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609E2352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2DBDF83A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6BE89113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54127518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632308D6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  </w:t>
      </w:r>
    </w:p>
    <w:p w14:paraId="5216E1E4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</w:t>
      </w:r>
    </w:p>
    <w:p w14:paraId="52E4D419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2FA9AEFB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AA9C3E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38ADD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Akut lösemi (lenfoblastík lenfoma dahil)</w:t>
      </w:r>
      <w:r w:rsidRPr="00F84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8712D13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Tanı tarihinden itibaren en az 24 ay süreyle malul kabul edilir. </w:t>
      </w:r>
    </w:p>
    <w:p w14:paraId="38DB1F60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Nüks/dirençli hastalık </w:t>
      </w:r>
    </w:p>
    <w:p w14:paraId="494F67D0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Kronik myeloid lösemi: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4E6A69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Hızlanmış </w:t>
      </w:r>
      <w:r w:rsidRPr="00F84AD2">
        <w:rPr>
          <w:rFonts w:ascii="Times New Roman" w:hAnsi="Times New Roman" w:cs="Times New Roman"/>
          <w:i/>
          <w:sz w:val="24"/>
          <w:szCs w:val="24"/>
        </w:rPr>
        <w:t>(akselere)</w:t>
      </w:r>
      <w:r w:rsidRPr="00F84AD2">
        <w:rPr>
          <w:rFonts w:ascii="Times New Roman" w:hAnsi="Times New Roman" w:cs="Times New Roman"/>
          <w:sz w:val="24"/>
          <w:szCs w:val="24"/>
        </w:rPr>
        <w:t xml:space="preserve"> veya blast fazı; akut lösemi gibi değerlendirilir. </w:t>
      </w:r>
    </w:p>
    <w:p w14:paraId="0954FB7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Kronik faz; allojenik kök hücre nakline aday olmayan ve en az 2 basamak ve 3 farklı tirozin kinaz inhibitörü tedavisine yanıtsız </w:t>
      </w:r>
    </w:p>
    <w:p w14:paraId="1C3EC17F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c)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Kronik lenfositer lösemi:</w:t>
      </w:r>
      <w:r w:rsidRPr="00F84AD2">
        <w:rPr>
          <w:rFonts w:ascii="Times New Roman" w:hAnsi="Times New Roman" w:cs="Times New Roman"/>
          <w:sz w:val="24"/>
          <w:szCs w:val="24"/>
        </w:rPr>
        <w:t xml:space="preserve"> Tedavi gereksinimi olan nüks/dirençli </w:t>
      </w:r>
    </w:p>
    <w:p w14:paraId="2E91D564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2BB43645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3B92BFD8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07D6A5F4" w14:textId="77777777" w:rsidR="00BD6CB3" w:rsidRPr="00F84AD2" w:rsidRDefault="00BD6CB3" w:rsidP="00BD6CB3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12.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Allojenik kemik iliği/kök hücre nakli</w:t>
      </w:r>
    </w:p>
    <w:p w14:paraId="50A92502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FD8D61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312578F0" w14:textId="77777777" w:rsidR="007B65F7" w:rsidRDefault="007B65F7" w:rsidP="007B65F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059D5998" w14:textId="77777777" w:rsidR="007B65F7" w:rsidRDefault="00BD6CB3" w:rsidP="00BD6CB3">
      <w:pPr>
        <w:pStyle w:val="DzMetin"/>
        <w:rPr>
          <w:rFonts w:ascii="Times New Roman" w:hAnsi="Times New Roman" w:cs="Times New Roman"/>
          <w:bCs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3864" w:themeColor="accent1" w:themeShade="80"/>
          <w:sz w:val="24"/>
          <w:szCs w:val="24"/>
        </w:rPr>
        <w:t xml:space="preserve">hastalığın tanısını, </w:t>
      </w:r>
    </w:p>
    <w:p w14:paraId="0082DDDC" w14:textId="77777777" w:rsidR="007B65F7" w:rsidRDefault="00BD6CB3" w:rsidP="00BD6CB3">
      <w:pPr>
        <w:pStyle w:val="DzMetin"/>
        <w:rPr>
          <w:rFonts w:ascii="Times New Roman" w:hAnsi="Times New Roman" w:cs="Times New Roman"/>
          <w:bCs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3864" w:themeColor="accent1" w:themeShade="80"/>
          <w:sz w:val="24"/>
          <w:szCs w:val="24"/>
        </w:rPr>
        <w:t xml:space="preserve">bulgularını, </w:t>
      </w:r>
    </w:p>
    <w:p w14:paraId="3785F8E5" w14:textId="77777777" w:rsidR="007B65F7" w:rsidRDefault="00BD6CB3" w:rsidP="00BD6C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3864" w:themeColor="accent1" w:themeShade="80"/>
          <w:sz w:val="24"/>
          <w:szCs w:val="24"/>
        </w:rPr>
        <w:t>tanıyı destekler test ve tetkikleri,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</w:p>
    <w:p w14:paraId="29AA36F8" w14:textId="77777777" w:rsidR="007B65F7" w:rsidRDefault="00BD6CB3" w:rsidP="00BD6C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hastanın klinik durumunu, </w:t>
      </w:r>
    </w:p>
    <w:p w14:paraId="020B9BDE" w14:textId="77777777" w:rsidR="007B65F7" w:rsidRDefault="00BD6CB3" w:rsidP="00BD6C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nakil ile ilişkili komplikasyonu olup olmadığını, </w:t>
      </w:r>
    </w:p>
    <w:p w14:paraId="126749F9" w14:textId="77777777" w:rsidR="007B65F7" w:rsidRDefault="00BD6CB3" w:rsidP="00BD6C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immunosupressif tedavisinin  devam edip etmediğini </w:t>
      </w:r>
    </w:p>
    <w:p w14:paraId="1F8DA363" w14:textId="77777777" w:rsidR="007B65F7" w:rsidRDefault="00BD6CB3" w:rsidP="00BD6C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ve komplikasyonu olup olmadığını (komplikasyon derecesi hafif/orta/ağır olarak değerlendirilmeli)  belirten </w:t>
      </w:r>
    </w:p>
    <w:p w14:paraId="17C1D3DA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ayrıntılı sağlık kurulu raporu teminine</w:t>
      </w:r>
    </w:p>
    <w:p w14:paraId="01E8FF3B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62943447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6AA66A53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0D49DD87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65C442AE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353F07B8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4E17F702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086BE76A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</w:t>
      </w:r>
    </w:p>
    <w:p w14:paraId="2E997F43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  </w:t>
      </w:r>
    </w:p>
    <w:p w14:paraId="51B3F831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00455B41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CA6BDB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98A6F3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Nakil ilişkili komplikasyonu olan ve/veya immunosupressif tedavisi devam eden olgular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(orta veya ağır derecede komplikasyonu olan hastalar) </w:t>
      </w:r>
    </w:p>
    <w:p w14:paraId="624979D6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</w:p>
    <w:p w14:paraId="37D40479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Ağır çalışma gücü kaybı kriterlerini karşılamayan tüm allojenik nakil hastaları </w:t>
      </w:r>
    </w:p>
    <w:p w14:paraId="5BBC67DA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65E9047D" w14:textId="77777777" w:rsidR="00BD6CB3" w:rsidRPr="00F84AD2" w:rsidRDefault="00BD6CB3" w:rsidP="00BD6CB3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13.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Otolog kemik iliği /kök hücre nakli</w:t>
      </w:r>
    </w:p>
    <w:p w14:paraId="375E17A3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BD9518" w14:textId="77777777" w:rsidR="00BD6CB3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170D7B22" w14:textId="77777777" w:rsidR="00C703A4" w:rsidRDefault="00C703A4" w:rsidP="00C703A4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HEMATOLOJİ Kliniğine gönderilerek; </w:t>
      </w:r>
    </w:p>
    <w:p w14:paraId="7B3990C7" w14:textId="77777777" w:rsidR="00384F18" w:rsidRDefault="00BD6CB3" w:rsidP="00BD6CB3">
      <w:pPr>
        <w:pStyle w:val="DzMetin"/>
        <w:rPr>
          <w:rFonts w:ascii="Times New Roman" w:hAnsi="Times New Roman" w:cs="Times New Roman"/>
          <w:bCs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3864" w:themeColor="accent1" w:themeShade="80"/>
          <w:sz w:val="24"/>
          <w:szCs w:val="24"/>
        </w:rPr>
        <w:t xml:space="preserve">hastalığın tanısını, </w:t>
      </w:r>
    </w:p>
    <w:p w14:paraId="6A7422CB" w14:textId="77777777" w:rsidR="00384F18" w:rsidRDefault="00BD6CB3" w:rsidP="00BD6CB3">
      <w:pPr>
        <w:pStyle w:val="DzMetin"/>
        <w:rPr>
          <w:rFonts w:ascii="Times New Roman" w:hAnsi="Times New Roman" w:cs="Times New Roman"/>
          <w:bCs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3864" w:themeColor="accent1" w:themeShade="80"/>
          <w:sz w:val="24"/>
          <w:szCs w:val="24"/>
        </w:rPr>
        <w:lastRenderedPageBreak/>
        <w:t xml:space="preserve">bulgularını, </w:t>
      </w:r>
    </w:p>
    <w:p w14:paraId="0467B35F" w14:textId="77777777" w:rsidR="00384F18" w:rsidRDefault="00BD6CB3" w:rsidP="00BD6C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3864" w:themeColor="accent1" w:themeShade="80"/>
          <w:sz w:val="24"/>
          <w:szCs w:val="24"/>
        </w:rPr>
        <w:t>tanıyı destekler test ve tetkikleri,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</w:p>
    <w:p w14:paraId="1958ED06" w14:textId="77777777" w:rsidR="00384F18" w:rsidRDefault="00BD6CB3" w:rsidP="00BD6C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hastanın klinik durumunu, </w:t>
      </w:r>
    </w:p>
    <w:p w14:paraId="0389CAC9" w14:textId="77777777" w:rsidR="00384F18" w:rsidRDefault="00BD6CB3" w:rsidP="00BD6C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nakil ile ilişkili komplikasyonu olup olmadığını, </w:t>
      </w:r>
    </w:p>
    <w:p w14:paraId="58353F0F" w14:textId="77777777" w:rsidR="00384F18" w:rsidRDefault="00BD6CB3" w:rsidP="00BD6C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immunosupressif tedavisinin  devam edip etmediğini </w:t>
      </w:r>
    </w:p>
    <w:p w14:paraId="0DC10B94" w14:textId="77777777" w:rsidR="00384F18" w:rsidRDefault="00BD6CB3" w:rsidP="00BD6C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ve komplikasyonu olup olmadığını (komplikasyon derecesi hafif/orta/ağır olarak değerlendirilmeli)  belirten </w:t>
      </w:r>
    </w:p>
    <w:p w14:paraId="41E5DA2C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ayrıntılı sağlık kurulu raporu teminine</w:t>
      </w:r>
    </w:p>
    <w:p w14:paraId="29EFA6AC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</w:p>
    <w:p w14:paraId="69D9E268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66CFAC63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48152E6D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6FA2EAFB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581D81CA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7F08FDB8" w14:textId="77777777" w:rsidR="00BD6CB3" w:rsidRPr="00F84AD2" w:rsidRDefault="00BD6CB3" w:rsidP="00BD6C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16FA65CC" w14:textId="77777777" w:rsidR="00BD6CB3" w:rsidRPr="00F84AD2" w:rsidRDefault="00BD6CB3" w:rsidP="00BD6C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1F1FF098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</w:t>
      </w:r>
    </w:p>
    <w:p w14:paraId="275DB483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g)Hematoloji uzmanı  </w:t>
      </w:r>
    </w:p>
    <w:p w14:paraId="50E2CF65" w14:textId="77777777" w:rsidR="00BD6CB3" w:rsidRPr="00F84AD2" w:rsidRDefault="00BD6CB3" w:rsidP="00BD6C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Hematoloji Uzmanından oluşan dal raporu da düzenlenebilir.Rapor,mümkün olduğunca Medula Sistemi üzerinden gönderilmeli,ıslak imzalı olarak düzenlenecekse sağlık kurumu yönetimince de onaylanmalıdır.</w:t>
      </w:r>
    </w:p>
    <w:p w14:paraId="283B2C4F" w14:textId="77777777" w:rsidR="00BD6CB3" w:rsidRPr="00F84AD2" w:rsidRDefault="00BD6CB3" w:rsidP="00BD6C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1FABA5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087D5C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Nakil tarihinden itibaren 6 ay süre malul kabul edilir. Devamında hastalığının durumuna göre değerlendirilir. </w:t>
      </w:r>
    </w:p>
    <w:p w14:paraId="5BBDF08A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20C1B354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Cyan"/>
        </w:rPr>
        <w:t>Bölüm Atıfları</w:t>
      </w:r>
    </w:p>
    <w:p w14:paraId="42096526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</w:p>
    <w:p w14:paraId="7D7A2F27" w14:textId="77777777" w:rsidR="00BD6CB3" w:rsidRPr="00F84AD2" w:rsidRDefault="00BD6CB3" w:rsidP="00BD6CB3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i/>
          <w:sz w:val="24"/>
          <w:szCs w:val="24"/>
          <w:highlight w:val="lightGray"/>
        </w:rPr>
        <w:t>Sık transfüzyon: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 İki ayda bir, en az bir kez </w:t>
      </w:r>
    </w:p>
    <w:p w14:paraId="536FEEE4" w14:textId="77777777" w:rsidR="00C703A4" w:rsidRDefault="00C703A4"/>
    <w:sectPr w:rsidR="00C703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83177"/>
    <w:multiLevelType w:val="hybridMultilevel"/>
    <w:tmpl w:val="E08C1D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B85BEB"/>
    <w:multiLevelType w:val="hybridMultilevel"/>
    <w:tmpl w:val="E4B0F31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21789">
    <w:abstractNumId w:val="0"/>
  </w:num>
  <w:num w:numId="2" w16cid:durableId="1810437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B3"/>
    <w:rsid w:val="000173C4"/>
    <w:rsid w:val="000412B8"/>
    <w:rsid w:val="00053652"/>
    <w:rsid w:val="000E01E9"/>
    <w:rsid w:val="000F03E4"/>
    <w:rsid w:val="00106A10"/>
    <w:rsid w:val="001844F1"/>
    <w:rsid w:val="001A0E19"/>
    <w:rsid w:val="001C310F"/>
    <w:rsid w:val="00285C4B"/>
    <w:rsid w:val="002A4C54"/>
    <w:rsid w:val="002F5B69"/>
    <w:rsid w:val="00306E68"/>
    <w:rsid w:val="00384F18"/>
    <w:rsid w:val="00401892"/>
    <w:rsid w:val="004039F1"/>
    <w:rsid w:val="004B38D2"/>
    <w:rsid w:val="004F4AE7"/>
    <w:rsid w:val="005144B9"/>
    <w:rsid w:val="00555144"/>
    <w:rsid w:val="0056068E"/>
    <w:rsid w:val="00573068"/>
    <w:rsid w:val="005A5617"/>
    <w:rsid w:val="005C29E6"/>
    <w:rsid w:val="005E620A"/>
    <w:rsid w:val="006811BE"/>
    <w:rsid w:val="007075A8"/>
    <w:rsid w:val="00721F75"/>
    <w:rsid w:val="007351F0"/>
    <w:rsid w:val="007B65F7"/>
    <w:rsid w:val="007C4D35"/>
    <w:rsid w:val="00822DF0"/>
    <w:rsid w:val="008C1DF1"/>
    <w:rsid w:val="008F66C4"/>
    <w:rsid w:val="00900EEC"/>
    <w:rsid w:val="00940933"/>
    <w:rsid w:val="00987785"/>
    <w:rsid w:val="009B588E"/>
    <w:rsid w:val="00A0572D"/>
    <w:rsid w:val="00A1636B"/>
    <w:rsid w:val="00A84B89"/>
    <w:rsid w:val="00BC74D5"/>
    <w:rsid w:val="00BD6CB3"/>
    <w:rsid w:val="00BF2B98"/>
    <w:rsid w:val="00C703A4"/>
    <w:rsid w:val="00CD2741"/>
    <w:rsid w:val="00D5782F"/>
    <w:rsid w:val="00D763D9"/>
    <w:rsid w:val="00DE2B3C"/>
    <w:rsid w:val="00E51A65"/>
    <w:rsid w:val="00E97C61"/>
    <w:rsid w:val="00EE08B6"/>
    <w:rsid w:val="00F22E15"/>
    <w:rsid w:val="00FA6084"/>
    <w:rsid w:val="00FB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B99C4"/>
  <w15:chartTrackingRefBased/>
  <w15:docId w15:val="{237D86A9-F8E3-4BA3-A5A7-25E6C97A6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CB3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BD6C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BD6CB3"/>
    <w:rPr>
      <w:rFonts w:ascii="Consolas" w:eastAsiaTheme="minorEastAsia" w:hAnsi="Consolas"/>
      <w:sz w:val="21"/>
      <w:szCs w:val="21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2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15</Pages>
  <Words>4157</Words>
  <Characters>23699</Characters>
  <Application>Microsoft Office Word</Application>
  <DocSecurity>0</DocSecurity>
  <Lines>197</Lines>
  <Paragraphs>55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SGK</Company>
  <LinksUpToDate>false</LinksUpToDate>
  <CharactersWithSpaces>27801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KOCAOGLU</dc:creator>
  <cp:keywords/>
  <dc:description/>
  <cp:lastModifiedBy>MUSTAFA KOCAOGLU</cp:lastModifiedBy>
  <cp:revision>47</cp:revision>
  <dcterms:created xsi:type="dcterms:W3CDTF">2022-09-13T13:52:00Z</dcterms:created>
  <dcterms:modified xsi:type="dcterms:W3CDTF">2025-12-23T06:22:00Z</dcterms:modified>
</cp:coreProperties>
</file>