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ACBCF" w14:textId="77777777" w:rsidR="00E10504" w:rsidRDefault="00E10504" w:rsidP="00E10504">
      <w:pPr>
        <w:pStyle w:val="Title"/>
        <w:spacing w:line="480" w:lineRule="auto"/>
      </w:pPr>
      <w:r>
        <w:t xml:space="preserve">Supplementary Material: </w:t>
      </w:r>
      <w:r w:rsidRPr="003D7FFD">
        <w:t xml:space="preserve">Emergent global patterns of ecosystem structure and function from a mechanistic </w:t>
      </w:r>
      <w:r>
        <w:t>G</w:t>
      </w:r>
      <w:r w:rsidRPr="003D7FFD">
        <w:t xml:space="preserve">eneral </w:t>
      </w:r>
      <w:r>
        <w:t>E</w:t>
      </w:r>
      <w:r w:rsidRPr="003D7FFD">
        <w:t xml:space="preserve">cosystem </w:t>
      </w:r>
      <w:r>
        <w:t>M</w:t>
      </w:r>
      <w:r w:rsidRPr="003D7FFD">
        <w:t>odel</w:t>
      </w:r>
    </w:p>
    <w:p w14:paraId="2BBACBD0" w14:textId="77777777" w:rsidR="00E10504" w:rsidRDefault="00E10504" w:rsidP="00E10504"/>
    <w:p w14:paraId="2BBACBD1" w14:textId="77777777" w:rsidR="00E10504" w:rsidRDefault="00E10504" w:rsidP="00E10504">
      <w:pPr>
        <w:spacing w:line="480" w:lineRule="auto"/>
      </w:pPr>
      <w:r>
        <w:t>Running head: A mechanistic general model of global ecosystems</w:t>
      </w:r>
    </w:p>
    <w:p w14:paraId="2BBACBD2" w14:textId="77777777" w:rsidR="00E10504" w:rsidRDefault="00E10504" w:rsidP="00E10504">
      <w:pPr>
        <w:spacing w:line="480" w:lineRule="auto"/>
      </w:pPr>
    </w:p>
    <w:p w14:paraId="2BBACBD3" w14:textId="77777777" w:rsidR="00E10504" w:rsidRDefault="00E10504" w:rsidP="00E10504">
      <w:pPr>
        <w:spacing w:line="480" w:lineRule="auto"/>
      </w:pPr>
      <w:r>
        <w:t>Harfoot, M. B. J.</w:t>
      </w:r>
      <w:r>
        <w:rPr>
          <w:vertAlign w:val="superscript"/>
        </w:rPr>
        <w:t>1,2</w:t>
      </w:r>
      <w:proofErr w:type="gramStart"/>
      <w:r>
        <w:t>*</w:t>
      </w:r>
      <w:r>
        <w:rPr>
          <w:vertAlign w:val="superscript"/>
        </w:rPr>
        <w:t>,†</w:t>
      </w:r>
      <w:proofErr w:type="gramEnd"/>
      <w:r>
        <w:t>, Newbold T.</w:t>
      </w:r>
      <w:r>
        <w:rPr>
          <w:vertAlign w:val="superscript"/>
        </w:rPr>
        <w:t>1,2</w:t>
      </w:r>
      <w:r>
        <w:t>*, Tittensor, D. P.</w:t>
      </w:r>
      <w:r>
        <w:rPr>
          <w:vertAlign w:val="superscript"/>
        </w:rPr>
        <w:t>1,2,3</w:t>
      </w:r>
      <w:r>
        <w:t>*, Emmott, S.</w:t>
      </w:r>
      <w:r>
        <w:rPr>
          <w:vertAlign w:val="superscript"/>
        </w:rPr>
        <w:t>2</w:t>
      </w:r>
      <w:r>
        <w:t>, Hutton, J.</w:t>
      </w:r>
      <w:r>
        <w:rPr>
          <w:vertAlign w:val="superscript"/>
        </w:rPr>
        <w:t>1</w:t>
      </w:r>
      <w:r>
        <w:t>, Lyutsarev, V.</w:t>
      </w:r>
      <w:r>
        <w:rPr>
          <w:vertAlign w:val="superscript"/>
        </w:rPr>
        <w:t xml:space="preserve"> 2</w:t>
      </w:r>
      <w:r>
        <w:t>, Smith, M. J.</w:t>
      </w:r>
      <w:r>
        <w:rPr>
          <w:vertAlign w:val="superscript"/>
        </w:rPr>
        <w:t>2</w:t>
      </w:r>
      <w:r>
        <w:t>, Scharlemann, J. P. W.</w:t>
      </w:r>
      <w:r>
        <w:rPr>
          <w:vertAlign w:val="superscript"/>
        </w:rPr>
        <w:t>1,4</w:t>
      </w:r>
      <w:r>
        <w:t>, Purves, D. W.</w:t>
      </w:r>
      <w:r>
        <w:rPr>
          <w:vertAlign w:val="superscript"/>
        </w:rPr>
        <w:t>2</w:t>
      </w:r>
    </w:p>
    <w:p w14:paraId="2BBACBD4" w14:textId="77777777" w:rsidR="00E10504" w:rsidRDefault="00E10504" w:rsidP="00E10504">
      <w:pPr>
        <w:spacing w:line="480" w:lineRule="auto"/>
      </w:pPr>
      <w:r>
        <w:rPr>
          <w:vertAlign w:val="superscript"/>
        </w:rPr>
        <w:t>1</w:t>
      </w:r>
      <w:r>
        <w:t xml:space="preserve"> United Nations Environment Programme World Conservation Monitoring Centre, Cambridge, CB3 0DL, UK</w:t>
      </w:r>
    </w:p>
    <w:p w14:paraId="2BBACBD5" w14:textId="77777777" w:rsidR="00E10504" w:rsidRDefault="00E10504" w:rsidP="00E10504">
      <w:pPr>
        <w:spacing w:line="480" w:lineRule="auto"/>
      </w:pPr>
      <w:r>
        <w:rPr>
          <w:vertAlign w:val="superscript"/>
        </w:rPr>
        <w:t>2</w:t>
      </w:r>
      <w:r>
        <w:t xml:space="preserve"> Microsoft Research Computational Science Laboratory, Cambridge, CB1 2FB, UK</w:t>
      </w:r>
    </w:p>
    <w:p w14:paraId="2BBACBD6" w14:textId="77777777" w:rsidR="00E10504" w:rsidRDefault="00E10504" w:rsidP="00E10504">
      <w:pPr>
        <w:spacing w:line="480" w:lineRule="auto"/>
      </w:pPr>
      <w:r>
        <w:rPr>
          <w:vertAlign w:val="superscript"/>
        </w:rPr>
        <w:t>3</w:t>
      </w:r>
      <w:r>
        <w:t xml:space="preserve"> Dalhousie University, Halifax, NS, B3H 4R2, Canada</w:t>
      </w:r>
    </w:p>
    <w:p w14:paraId="2BBACBD7" w14:textId="77777777" w:rsidR="00E10504" w:rsidRDefault="00E10504" w:rsidP="00E10504">
      <w:pPr>
        <w:spacing w:line="480" w:lineRule="auto"/>
      </w:pPr>
      <w:r>
        <w:rPr>
          <w:vertAlign w:val="superscript"/>
        </w:rPr>
        <w:t>4</w:t>
      </w:r>
      <w:r>
        <w:t xml:space="preserve"> School of Life Sciences, University of Sussex, Falmer, Brighton, BN1 9QG, UK</w:t>
      </w:r>
    </w:p>
    <w:p w14:paraId="2BBACBD8" w14:textId="77777777" w:rsidR="00E10504" w:rsidRDefault="00E10504" w:rsidP="00E10504">
      <w:pPr>
        <w:spacing w:line="480" w:lineRule="auto"/>
      </w:pPr>
    </w:p>
    <w:p w14:paraId="2BBACBD9" w14:textId="77777777" w:rsidR="00E10504" w:rsidRDefault="00E10504" w:rsidP="00E10504">
      <w:pPr>
        <w:spacing w:line="480" w:lineRule="auto"/>
      </w:pPr>
      <w:r>
        <w:rPr>
          <w:vertAlign w:val="superscript"/>
        </w:rPr>
        <w:t>*</w:t>
      </w:r>
      <w:r>
        <w:t xml:space="preserve"> These authors contributed equally to this work</w:t>
      </w:r>
    </w:p>
    <w:p w14:paraId="2BBACBDA" w14:textId="77777777" w:rsidR="00E10504" w:rsidRPr="008E4337" w:rsidRDefault="00E10504" w:rsidP="00E10504">
      <w:pPr>
        <w:spacing w:line="480" w:lineRule="auto"/>
        <w:rPr>
          <w:lang w:val="fr-CA"/>
        </w:rPr>
      </w:pPr>
      <w:r w:rsidRPr="008E4337">
        <w:rPr>
          <w:vertAlign w:val="superscript"/>
          <w:lang w:val="fr-CA"/>
        </w:rPr>
        <w:t>†</w:t>
      </w:r>
      <w:r w:rsidRPr="008E4337">
        <w:rPr>
          <w:lang w:val="fr-CA"/>
        </w:rPr>
        <w:t xml:space="preserve"> </w:t>
      </w:r>
      <w:proofErr w:type="gramStart"/>
      <w:r w:rsidRPr="008E4337">
        <w:rPr>
          <w:lang w:val="fr-CA"/>
        </w:rPr>
        <w:t>Email</w:t>
      </w:r>
      <w:proofErr w:type="gramEnd"/>
      <w:r w:rsidRPr="008E4337">
        <w:rPr>
          <w:lang w:val="fr-CA"/>
        </w:rPr>
        <w:t xml:space="preserve">: mike.harfoot@unep-wcmc.org </w:t>
      </w:r>
    </w:p>
    <w:p w14:paraId="2BBACBDB" w14:textId="77777777" w:rsidR="00E10504" w:rsidRPr="008E4337" w:rsidRDefault="00E10504" w:rsidP="00E10504">
      <w:pPr>
        <w:spacing w:line="480" w:lineRule="auto"/>
        <w:rPr>
          <w:lang w:val="fr-CA"/>
        </w:rPr>
      </w:pPr>
    </w:p>
    <w:p w14:paraId="2BBACBDC" w14:textId="77777777" w:rsidR="00E10504" w:rsidRPr="008E4337" w:rsidRDefault="00E10504" w:rsidP="00E10504">
      <w:pPr>
        <w:pStyle w:val="ListParagraph"/>
        <w:numPr>
          <w:ilvl w:val="0"/>
          <w:numId w:val="16"/>
        </w:numPr>
        <w:spacing w:line="480" w:lineRule="auto"/>
        <w:rPr>
          <w:lang w:val="fr-CA"/>
        </w:rPr>
        <w:sectPr w:rsidR="00E10504" w:rsidRPr="008E4337" w:rsidSect="00284EAD">
          <w:footerReference w:type="default" r:id="rId8"/>
          <w:pgSz w:w="11906" w:h="16838"/>
          <w:pgMar w:top="1440" w:right="1440" w:bottom="1440" w:left="1440" w:header="708" w:footer="708" w:gutter="0"/>
          <w:cols w:space="708"/>
          <w:docGrid w:linePitch="360"/>
        </w:sectPr>
      </w:pPr>
    </w:p>
    <w:p w14:paraId="2BBACBDD" w14:textId="77777777" w:rsidR="00E10504" w:rsidRPr="007C27C6" w:rsidRDefault="00E10504" w:rsidP="00E10504">
      <w:pPr>
        <w:pStyle w:val="Heading1"/>
        <w:spacing w:line="480" w:lineRule="auto"/>
      </w:pPr>
      <w:r w:rsidRPr="00B44A3D">
        <w:lastRenderedPageBreak/>
        <w:t>Text S1.</w:t>
      </w:r>
      <w:r w:rsidRPr="00C02D5F">
        <w:t xml:space="preserve"> </w:t>
      </w:r>
      <w:r w:rsidRPr="00453CC8">
        <w:t>Technical and mathematical details of the model</w:t>
      </w:r>
    </w:p>
    <w:p w14:paraId="2BBACBDE" w14:textId="77777777" w:rsidR="00E10504" w:rsidRDefault="00E10504" w:rsidP="00E10504">
      <w:pPr>
        <w:spacing w:line="480" w:lineRule="auto"/>
      </w:pPr>
    </w:p>
    <w:p w14:paraId="2BBACBDF" w14:textId="77777777" w:rsidR="00E10504" w:rsidRDefault="00E10504" w:rsidP="00E10504">
      <w:pPr>
        <w:pStyle w:val="Heading2"/>
        <w:spacing w:line="480" w:lineRule="auto"/>
      </w:pPr>
      <w:r>
        <w:t>Autotroph Ecology</w:t>
      </w:r>
    </w:p>
    <w:p w14:paraId="2BBACBE0" w14:textId="77777777" w:rsidR="00E10504" w:rsidRPr="00B44A3D" w:rsidRDefault="00E10504" w:rsidP="00E10504">
      <w:pPr>
        <w:spacing w:line="480" w:lineRule="auto"/>
      </w:pPr>
    </w:p>
    <w:p w14:paraId="2BBACBE1" w14:textId="77777777" w:rsidR="00E10504" w:rsidRDefault="00E10504" w:rsidP="00E10504">
      <w:pPr>
        <w:spacing w:line="480" w:lineRule="auto"/>
      </w:pPr>
      <w:r>
        <w:t>The following difference equations (expanded from Equation 1 of the main text) describe the time dynamics of biomass in terrestrial (Equation 1) and mar</w:t>
      </w:r>
      <w:r w:rsidR="000C0CED">
        <w:t xml:space="preserve">ine autotroph stocks (Equation </w:t>
      </w:r>
      <w:r>
        <w:t>2). Note that the units of biomass are grams of wet biomass.</w:t>
      </w:r>
    </w:p>
    <w:p w14:paraId="2BBACBE2" w14:textId="77777777" w:rsidR="00E10504" w:rsidRDefault="00E10504" w:rsidP="00E10504">
      <w:pPr>
        <w:spacing w:line="480" w:lineRule="auto"/>
      </w:pPr>
    </w:p>
    <w:tbl>
      <w:tblPr>
        <w:tblW w:w="9747" w:type="dxa"/>
        <w:tblLook w:val="04A0" w:firstRow="1" w:lastRow="0" w:firstColumn="1" w:lastColumn="0" w:noHBand="0" w:noVBand="1"/>
      </w:tblPr>
      <w:tblGrid>
        <w:gridCol w:w="7905"/>
        <w:gridCol w:w="1842"/>
      </w:tblGrid>
      <w:tr w:rsidR="00E10504" w:rsidRPr="006E7865" w14:paraId="2BBACBE5" w14:textId="77777777" w:rsidTr="00FF71C4">
        <w:tc>
          <w:tcPr>
            <w:tcW w:w="7905" w:type="dxa"/>
          </w:tcPr>
          <w:p w14:paraId="2BBACBE3" w14:textId="77777777" w:rsidR="00E10504" w:rsidRDefault="00000000" w:rsidP="00FF71C4">
            <w:pPr>
              <w:spacing w:line="480" w:lineRule="auto"/>
              <w:jc w:val="center"/>
            </w:pPr>
            <m:oMathPara>
              <m:oMath>
                <m:sSub>
                  <m:sSubPr>
                    <m:ctrlPr>
                      <w:rPr>
                        <w:rFonts w:ascii="Cambria Math" w:hAnsi="Cambria Math"/>
                      </w:rPr>
                    </m:ctrlPr>
                  </m:sSubPr>
                  <m:e>
                    <m:r>
                      <w:rPr>
                        <w:rFonts w:ascii="Cambria Math" w:hAnsi="Cambria Math"/>
                      </w:rPr>
                      <m:t>B</m:t>
                    </m:r>
                  </m:e>
                  <m:sub>
                    <m:r>
                      <w:rPr>
                        <w:rFonts w:ascii="Cambria Math" w:hAnsi="Cambria Math"/>
                      </w:rPr>
                      <m:t>l,</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r>
                      <m:rPr>
                        <m:sty m:val="p"/>
                      </m:rPr>
                      <w:rPr>
                        <w:rFonts w:ascii="Cambria Math" w:hAnsi="Cambria Math"/>
                      </w:rPr>
                      <m:t xml:space="preserve"> </m:t>
                    </m:r>
                    <m:d>
                      <m:dPr>
                        <m:ctrlPr>
                          <w:rPr>
                            <w:rFonts w:ascii="Cambria Math" w:hAnsi="Cambria Math"/>
                          </w:rPr>
                        </m:ctrlPr>
                      </m:dPr>
                      <m:e>
                        <m:r>
                          <w:rPr>
                            <w:rFonts w:ascii="Cambria Math" w:hAnsi="Cambria Math"/>
                          </w:rPr>
                          <m:t>t</m:t>
                        </m:r>
                      </m:e>
                    </m:d>
                  </m:sub>
                </m:sSub>
                <m:r>
                  <m:rPr>
                    <m:sty m:val="p"/>
                  </m:rP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l</m:t>
                    </m:r>
                  </m:sub>
                  <m:sup>
                    <m:r>
                      <w:rPr>
                        <w:rFonts w:ascii="Cambria Math" w:hAnsi="Cambria Math"/>
                      </w:rPr>
                      <m:t>Growth</m:t>
                    </m:r>
                  </m:sup>
                </m:sSubSup>
                <m:r>
                  <m:rPr>
                    <m:sty m:val="p"/>
                  </m:rP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l</m:t>
                    </m:r>
                  </m:sub>
                  <m:sup>
                    <m:r>
                      <w:rPr>
                        <w:rFonts w:ascii="Cambria Math" w:hAnsi="Cambria Math"/>
                      </w:rPr>
                      <m:t>Mort</m:t>
                    </m:r>
                  </m:sup>
                </m:sSubSup>
              </m:oMath>
            </m:oMathPara>
          </w:p>
        </w:tc>
        <w:tc>
          <w:tcPr>
            <w:tcW w:w="1842" w:type="dxa"/>
            <w:vAlign w:val="center"/>
          </w:tcPr>
          <w:p w14:paraId="2BBACBE4" w14:textId="77777777" w:rsidR="00E10504" w:rsidRDefault="00E10504" w:rsidP="00FF71C4">
            <w:pPr>
              <w:pStyle w:val="ListParagraph"/>
              <w:numPr>
                <w:ilvl w:val="0"/>
                <w:numId w:val="2"/>
              </w:numPr>
              <w:spacing w:line="480" w:lineRule="auto"/>
            </w:pPr>
          </w:p>
        </w:tc>
      </w:tr>
    </w:tbl>
    <w:p w14:paraId="2BBACBE6"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BE9" w14:textId="77777777" w:rsidTr="00FF71C4">
        <w:tc>
          <w:tcPr>
            <w:tcW w:w="7905" w:type="dxa"/>
          </w:tcPr>
          <w:p w14:paraId="2BBACBE7" w14:textId="77777777" w:rsidR="00E10504" w:rsidRDefault="00000000" w:rsidP="00FF71C4">
            <w:pPr>
              <w:spacing w:line="480" w:lineRule="auto"/>
              <w:jc w:val="center"/>
            </w:pPr>
            <m:oMathPara>
              <m:oMath>
                <m:sSub>
                  <m:sSubPr>
                    <m:ctrlPr>
                      <w:rPr>
                        <w:rFonts w:ascii="Cambria Math" w:hAnsi="Cambria Math"/>
                      </w:rPr>
                    </m:ctrlPr>
                  </m:sSubPr>
                  <m:e>
                    <m: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r>
                      <m:rPr>
                        <m:sty m:val="p"/>
                      </m:rPr>
                      <w:rPr>
                        <w:rFonts w:ascii="Cambria Math" w:hAnsi="Cambria Math"/>
                      </w:rPr>
                      <m:t xml:space="preserve"> (</m:t>
                    </m:r>
                    <m:r>
                      <w:rPr>
                        <w:rFonts w:ascii="Cambria Math" w:hAnsi="Cambria Math"/>
                      </w:rPr>
                      <m:t>t</m:t>
                    </m:r>
                    <m:r>
                      <m:rPr>
                        <m:sty m:val="p"/>
                      </m:rPr>
                      <w:rPr>
                        <w:rFonts w:ascii="Cambria Math" w:hAnsi="Cambria Math"/>
                      </w:rPr>
                      <m:t>)</m:t>
                    </m:r>
                  </m:sub>
                </m:sSub>
                <m:r>
                  <m:rPr>
                    <m:sty m:val="p"/>
                  </m:rP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Growth</m:t>
                    </m:r>
                  </m:sup>
                </m:sSubSup>
                <m:r>
                  <m:rPr>
                    <m:sty m:val="p"/>
                  </m:rP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Mort</m:t>
                    </m:r>
                  </m:sup>
                </m:sSubSup>
              </m:oMath>
            </m:oMathPara>
          </w:p>
        </w:tc>
        <w:tc>
          <w:tcPr>
            <w:tcW w:w="1701" w:type="dxa"/>
            <w:vAlign w:val="center"/>
          </w:tcPr>
          <w:p w14:paraId="2BBACBE8" w14:textId="77777777" w:rsidR="00E10504" w:rsidRDefault="00E10504" w:rsidP="00FF71C4">
            <w:pPr>
              <w:pStyle w:val="ListParagraph"/>
              <w:numPr>
                <w:ilvl w:val="0"/>
                <w:numId w:val="2"/>
              </w:numPr>
              <w:spacing w:line="480" w:lineRule="auto"/>
            </w:pPr>
          </w:p>
        </w:tc>
      </w:tr>
    </w:tbl>
    <w:p w14:paraId="2BBACBEA" w14:textId="77777777" w:rsidR="00E10504" w:rsidRDefault="00E10504" w:rsidP="00E10504">
      <w:pPr>
        <w:spacing w:line="480" w:lineRule="auto"/>
      </w:pPr>
    </w:p>
    <w:p w14:paraId="2BBACBEB" w14:textId="77777777" w:rsidR="00E10504" w:rsidRPr="00F36533" w:rsidRDefault="00E10504" w:rsidP="00E10504">
      <w:pPr>
        <w:rPr>
          <w:b/>
          <w:i/>
        </w:rPr>
      </w:pPr>
      <w:r>
        <w:t xml:space="preserve">where </w:t>
      </w:r>
      <w:r w:rsidRPr="005261D5">
        <w:rPr>
          <w:i/>
        </w:rPr>
        <w:t>B</w:t>
      </w:r>
      <w:r w:rsidRPr="005261D5">
        <w:rPr>
          <w:i/>
          <w:vertAlign w:val="subscript"/>
        </w:rPr>
        <w:t>l</w:t>
      </w:r>
      <w:r>
        <w:t xml:space="preserve"> and </w:t>
      </w:r>
      <w:r w:rsidRPr="005261D5">
        <w:rPr>
          <w:i/>
        </w:rPr>
        <w:t>B</w:t>
      </w:r>
      <w:r w:rsidRPr="005261D5">
        <w:rPr>
          <w:i/>
          <w:vertAlign w:val="subscript"/>
        </w:rPr>
        <w:t>p</w:t>
      </w:r>
      <w:r>
        <w:t xml:space="preserve"> are the biomass of leaves and phytoplankton respectively, and </w:t>
      </w:r>
      <w:proofErr w:type="spellStart"/>
      <w:r w:rsidRPr="00F36533">
        <w:t>Δt</w:t>
      </w:r>
      <w:proofErr w:type="spellEnd"/>
      <w:r w:rsidRPr="00F36533">
        <w:t xml:space="preserve"> </w:t>
      </w:r>
      <w:r>
        <w:t>is a single time step.</w:t>
      </w:r>
    </w:p>
    <w:p w14:paraId="2BBACBEC" w14:textId="77777777" w:rsidR="00E10504" w:rsidRDefault="00E10504" w:rsidP="00E10504"/>
    <w:p w14:paraId="2BBACBED" w14:textId="77777777" w:rsidR="00E10504" w:rsidRDefault="00E10504" w:rsidP="00E10504">
      <w:pPr>
        <w:pStyle w:val="Heading3"/>
        <w:spacing w:line="480" w:lineRule="auto"/>
      </w:pPr>
      <w:r>
        <w:t>Marine phytoplankton</w:t>
      </w:r>
      <w:r w:rsidRPr="00433D28">
        <w:t xml:space="preserve"> model</w:t>
      </w:r>
    </w:p>
    <w:p w14:paraId="2BBACBEE" w14:textId="77777777" w:rsidR="00E10504" w:rsidRDefault="00E10504" w:rsidP="00E10504">
      <w:pPr>
        <w:spacing w:line="480" w:lineRule="auto"/>
      </w:pPr>
    </w:p>
    <w:p w14:paraId="2BBACBEF" w14:textId="77777777" w:rsidR="00E10504" w:rsidRDefault="00E10504" w:rsidP="00E10504">
      <w:pPr>
        <w:spacing w:line="480" w:lineRule="auto"/>
      </w:pPr>
      <w:r>
        <w:t>The growth,</w:t>
      </w:r>
      <w:r>
        <w:rPr>
          <w:i/>
        </w:rPr>
        <w:t xml:space="preserve"> </w:t>
      </w:r>
      <m:oMath>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Growth</m:t>
            </m:r>
          </m:sup>
        </m:sSubSup>
      </m:oMath>
      <w:r>
        <w:t xml:space="preserve">, and mortality, </w:t>
      </w:r>
      <m:oMath>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Mort</m:t>
            </m:r>
          </m:sup>
        </m:sSubSup>
      </m:oMath>
      <w:r>
        <w:t xml:space="preserve">, of phytoplankton over a time step </w:t>
      </w:r>
      <w:proofErr w:type="spellStart"/>
      <w:r w:rsidRPr="00F36533">
        <w:t>Δ</w:t>
      </w:r>
      <w:r w:rsidRPr="00F36533">
        <w:rPr>
          <w:i/>
        </w:rPr>
        <w:t>t</w:t>
      </w:r>
      <w:proofErr w:type="spellEnd"/>
      <w:r w:rsidRPr="00F36533">
        <w:rPr>
          <w:i/>
        </w:rPr>
        <w:t xml:space="preserve"> </w:t>
      </w:r>
      <w:r>
        <w:t>are given by:</w:t>
      </w:r>
    </w:p>
    <w:p w14:paraId="2BBACBF0" w14:textId="77777777" w:rsidR="00E10504" w:rsidRPr="007800B8"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BF3" w14:textId="77777777" w:rsidTr="00FF71C4">
        <w:tc>
          <w:tcPr>
            <w:tcW w:w="7905" w:type="dxa"/>
          </w:tcPr>
          <w:p w14:paraId="2BBACBF1" w14:textId="77777777" w:rsidR="00E10504" w:rsidRDefault="00000000" w:rsidP="00FF71C4">
            <w:pPr>
              <w:spacing w:line="480" w:lineRule="auto"/>
              <w:jc w:val="center"/>
            </w:pPr>
            <m:oMath>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Growth</m:t>
                  </m:r>
                </m:sup>
              </m:sSubSup>
              <m:r>
                <m:rPr>
                  <m:sty m:val="p"/>
                </m:rP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NPP</m:t>
                  </m:r>
                </m:e>
                <m:sub>
                  <m:r>
                    <w:rPr>
                      <w:rFonts w:ascii="Cambria Math" w:eastAsiaTheme="minorEastAsia" w:hAnsi="Cambria Math"/>
                    </w:rPr>
                    <m:t>m</m:t>
                  </m:r>
                </m:sub>
                <m:sup>
                  <m:r>
                    <w:rPr>
                      <w:rFonts w:ascii="Cambria Math" w:eastAsiaTheme="minorEastAsia" w:hAnsi="Cambria Math"/>
                    </w:rPr>
                    <m:t>M</m:t>
                  </m:r>
                </m:sup>
              </m:sSubSup>
              <m:r>
                <m:rPr>
                  <m:sty m:val="p"/>
                </m:rPr>
                <w:rPr>
                  <w:rFonts w:ascii="Cambria Math" w:eastAsiaTheme="minorEastAsia" w:hAnsi="Cambria Math"/>
                </w:rPr>
                <m:t>.</m:t>
              </m:r>
              <m:r>
                <w:rPr>
                  <w:rFonts w:ascii="Cambria Math" w:eastAsiaTheme="minorEastAsia" w:hAnsi="Cambria Math"/>
                </w:rPr>
                <m:t>ξ.</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cell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δt</m:t>
                  </m:r>
                </m:e>
                <m:sub>
                  <m:r>
                    <w:rPr>
                      <w:rFonts w:ascii="Cambria Math" w:eastAsiaTheme="minorEastAsia" w:hAnsi="Cambria Math"/>
                    </w:rPr>
                    <m:t>NPP</m:t>
                  </m:r>
                </m:sub>
              </m:sSub>
            </m:oMath>
            <w:r w:rsidR="00E10504">
              <w:rPr>
                <w:rFonts w:eastAsiaTheme="minorEastAsia"/>
              </w:rPr>
              <w:t xml:space="preserve"> , and</w:t>
            </w:r>
          </w:p>
        </w:tc>
        <w:tc>
          <w:tcPr>
            <w:tcW w:w="1701" w:type="dxa"/>
            <w:vAlign w:val="center"/>
          </w:tcPr>
          <w:p w14:paraId="2BBACBF2" w14:textId="77777777" w:rsidR="00E10504" w:rsidRDefault="00E10504" w:rsidP="00FF71C4">
            <w:pPr>
              <w:pStyle w:val="ListParagraph"/>
              <w:numPr>
                <w:ilvl w:val="0"/>
                <w:numId w:val="2"/>
              </w:numPr>
              <w:spacing w:line="480" w:lineRule="auto"/>
            </w:pPr>
          </w:p>
        </w:tc>
      </w:tr>
    </w:tbl>
    <w:p w14:paraId="2BBACBF4"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BF7" w14:textId="77777777" w:rsidTr="00FF71C4">
        <w:tc>
          <w:tcPr>
            <w:tcW w:w="7905" w:type="dxa"/>
          </w:tcPr>
          <w:p w14:paraId="2BBACBF5" w14:textId="77777777" w:rsidR="00E10504" w:rsidRPr="003840D6" w:rsidRDefault="00000000" w:rsidP="00FF71C4">
            <w:pPr>
              <w:spacing w:line="480" w:lineRule="auto"/>
              <w:jc w:val="center"/>
            </w:pPr>
            <m:oMath>
              <m:sSubSup>
                <m:sSubSupPr>
                  <m:ctrlPr>
                    <w:rPr>
                      <w:rFonts w:ascii="Cambria Math" w:hAnsi="Cambria Math"/>
                      <w:i/>
                    </w:rPr>
                  </m:ctrlPr>
                </m:sSubSupPr>
                <m:e>
                  <m:r>
                    <w:rPr>
                      <w:rFonts w:ascii="Cambria Math" w:hAnsi="Cambria Math"/>
                    </w:rPr>
                    <m:t>∆B</m:t>
                  </m:r>
                </m:e>
                <m:sub>
                  <m:r>
                    <w:rPr>
                      <w:rFonts w:ascii="Cambria Math" w:hAnsi="Cambria Math"/>
                    </w:rPr>
                    <m:t>p</m:t>
                  </m:r>
                </m:sub>
                <m:sup>
                  <m:r>
                    <w:rPr>
                      <w:rFonts w:ascii="Cambria Math" w:hAnsi="Cambria Math"/>
                    </w:rPr>
                    <m:t>Mort</m:t>
                  </m:r>
                </m:sup>
              </m:sSubSup>
              <m:r>
                <m:rPr>
                  <m:sty m:val="p"/>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p,Herbivory</m:t>
                  </m:r>
                </m:sub>
              </m:sSub>
            </m:oMath>
            <w:r w:rsidR="00E10504">
              <w:rPr>
                <w:rFonts w:eastAsiaTheme="minorEastAsia"/>
              </w:rPr>
              <w:t>.</w:t>
            </w:r>
          </w:p>
        </w:tc>
        <w:tc>
          <w:tcPr>
            <w:tcW w:w="1701" w:type="dxa"/>
            <w:vAlign w:val="center"/>
          </w:tcPr>
          <w:p w14:paraId="2BBACBF6" w14:textId="77777777" w:rsidR="00E10504" w:rsidRDefault="00E10504" w:rsidP="00FF71C4">
            <w:pPr>
              <w:pStyle w:val="ListParagraph"/>
              <w:numPr>
                <w:ilvl w:val="0"/>
                <w:numId w:val="2"/>
              </w:numPr>
              <w:spacing w:line="480" w:lineRule="auto"/>
            </w:pPr>
          </w:p>
        </w:tc>
      </w:tr>
    </w:tbl>
    <w:p w14:paraId="2BBACBF8" w14:textId="77777777" w:rsidR="00E10504" w:rsidRDefault="00E10504" w:rsidP="00E10504">
      <w:pPr>
        <w:spacing w:line="480" w:lineRule="auto"/>
      </w:pPr>
    </w:p>
    <w:p w14:paraId="2BBACBF9" w14:textId="77777777" w:rsidR="00E10504" w:rsidRDefault="00E10504" w:rsidP="00E10504">
      <w:pPr>
        <w:spacing w:line="480" w:lineRule="auto"/>
      </w:pPr>
      <w:r>
        <w:t>where</w:t>
      </w:r>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NPP</m:t>
            </m:r>
          </m:e>
          <m:sub>
            <m:r>
              <w:rPr>
                <w:rFonts w:ascii="Cambria Math" w:eastAsiaTheme="minorEastAsia" w:hAnsi="Cambria Math"/>
              </w:rPr>
              <m:t>m</m:t>
            </m:r>
          </m:sub>
          <m:sup>
            <m:r>
              <w:rPr>
                <w:rFonts w:ascii="Cambria Math" w:eastAsiaTheme="minorEastAsia" w:hAnsi="Cambria Math"/>
              </w:rPr>
              <m:t>M</m:t>
            </m:r>
          </m:sup>
        </m:sSubSup>
      </m:oMath>
      <w:r>
        <w:rPr>
          <w:rFonts w:eastAsiaTheme="minorEastAsia"/>
        </w:rPr>
        <w:t xml:space="preserve"> </w:t>
      </w:r>
      <w:r w:rsidRPr="00805485">
        <w:t>is an estimate of</w:t>
      </w:r>
      <w:r>
        <w:t xml:space="preserve"> monthly</w:t>
      </w:r>
      <w:r w:rsidRPr="00805485">
        <w:t xml:space="preserve"> </w:t>
      </w:r>
      <w:r>
        <w:t xml:space="preserve">net primary productivity (NPP) </w:t>
      </w:r>
      <w:r w:rsidRPr="00805485">
        <w:t>from the Ver</w:t>
      </w:r>
      <w:r>
        <w:t>tically Generalized Production M</w:t>
      </w:r>
      <w:r w:rsidRPr="00805485">
        <w:t>odel</w:t>
      </w:r>
      <w:r>
        <w:t xml:space="preserve"> </w:t>
      </w:r>
      <w:r w:rsidR="005E6FDD" w:rsidRPr="006E7865">
        <w:fldChar w:fldCharType="begin" w:fldLock="1"/>
      </w:r>
      <w:r>
        <w:instrText>ADDIN CSL_CITATION { "citationItems" : [ { "id" : "ITEM-1", "itemData" : { "author" : [ { "dropping-particle" : "", "family" : "Behrenfeld", "given" : "MJ", "non-dropping-particle" : "", "parse-names" : false, "suffix" : "" }, { "dropping-particle" : "", "family" : "Falkowski", "given" : "PG", "non-dropping-particle" : "", "parse-names" : false, "suffix" : "" } ], "container-title" : "Limnology and Oceanography", "id" : "ITEM-1", "issue" : "January", "issued" : { "date-parts" : [ [ "1997" ] ] }, "page" : "1-20", "title" : "Photosynthetic rates derived from satellite-based chlorophyll concentration", "type" : "article-journal", "volume" : "42" }, "uris" : [ "http://www.mendeley.com/documents/?uuid=d8ecad32-c767-4b9a-9a9e-7b0f414a09c2" ] } ], "mendeley" : { "previouslyFormattedCitation" : "[1]" }, "properties" : { "noteIndex" : 0 }, "schema" : "https://github.com/citation-style-language/schema/raw/master/csl-citation.json" }</w:instrText>
      </w:r>
      <w:r w:rsidR="005E6FDD" w:rsidRPr="006E7865">
        <w:fldChar w:fldCharType="separate"/>
      </w:r>
      <w:r w:rsidRPr="00E10504">
        <w:rPr>
          <w:noProof/>
        </w:rPr>
        <w:t>[1]</w:t>
      </w:r>
      <w:r w:rsidR="005E6FDD" w:rsidRPr="006E7865">
        <w:fldChar w:fldCharType="end"/>
      </w:r>
      <w:r w:rsidRPr="006E7865">
        <w:t xml:space="preserve"> using the standard parameterization of the model with </w:t>
      </w:r>
      <w:r w:rsidRPr="006E7865">
        <w:lastRenderedPageBreak/>
        <w:t>surface irradiance corrected for cloudiness</w:t>
      </w:r>
      <w:r>
        <w:rPr>
          <w:rFonts w:eastAsiaTheme="minorEastAsia"/>
        </w:rPr>
        <w:t xml:space="preserve">, </w:t>
      </w:r>
      <w:r>
        <w:rPr>
          <w:rFonts w:eastAsiaTheme="minorEastAsia"/>
          <w:i/>
        </w:rPr>
        <w:t>M</w:t>
      </w:r>
      <w:r>
        <w:rPr>
          <w:rFonts w:eastAsiaTheme="minorEastAsia"/>
        </w:rPr>
        <w:t xml:space="preserve"> represents a marine cell, </w:t>
      </w:r>
      <w:r>
        <w:rPr>
          <w:rFonts w:eastAsiaTheme="minorEastAsia"/>
          <w:i/>
        </w:rPr>
        <w:t>m</w:t>
      </w:r>
      <w:r>
        <w:rPr>
          <w:rFonts w:eastAsiaTheme="minorEastAsia"/>
        </w:rPr>
        <w:t xml:space="preserve"> is the month, </w:t>
      </w:r>
      <m:oMath>
        <m:r>
          <w:rPr>
            <w:rFonts w:ascii="Cambria Math" w:eastAsiaTheme="minorEastAsia" w:hAnsi="Cambria Math"/>
          </w:rPr>
          <m:t>ξ</m:t>
        </m:r>
      </m:oMath>
      <w:r>
        <w:rPr>
          <w:rFonts w:eastAsiaTheme="minorEastAsia"/>
        </w:rPr>
        <w:t xml:space="preserve"> is the conversion factor from carbon to wet matter,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cell</m:t>
            </m:r>
          </m:sub>
        </m:sSub>
      </m:oMath>
      <w:r>
        <w:rPr>
          <w:rFonts w:eastAsiaTheme="minorEastAsia"/>
        </w:rPr>
        <w:t xml:space="preserve"> is the grid-cell area,</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δt</m:t>
            </m:r>
          </m:e>
          <m:sub>
            <m:r>
              <w:rPr>
                <w:rFonts w:ascii="Cambria Math" w:eastAsiaTheme="minorEastAsia" w:hAnsi="Cambria Math"/>
              </w:rPr>
              <m:t>NPP</m:t>
            </m:r>
          </m:sub>
        </m:sSub>
      </m:oMath>
      <w:r>
        <w:rPr>
          <w:rFonts w:eastAsiaTheme="minorEastAsia"/>
        </w:rPr>
        <w:t xml:space="preserve"> is a scalar to convert </w:t>
      </w:r>
      <m:oMath>
        <m:sSubSup>
          <m:sSubSupPr>
            <m:ctrlPr>
              <w:rPr>
                <w:rFonts w:ascii="Cambria Math" w:eastAsiaTheme="minorEastAsia" w:hAnsi="Cambria Math"/>
                <w:i/>
              </w:rPr>
            </m:ctrlPr>
          </m:sSubSupPr>
          <m:e>
            <m:r>
              <w:rPr>
                <w:rFonts w:ascii="Cambria Math" w:eastAsiaTheme="minorEastAsia" w:hAnsi="Cambria Math"/>
              </w:rPr>
              <m:t>NPP</m:t>
            </m:r>
          </m:e>
          <m:sub>
            <m:r>
              <w:rPr>
                <w:rFonts w:ascii="Cambria Math" w:eastAsiaTheme="minorEastAsia" w:hAnsi="Cambria Math"/>
              </w:rPr>
              <m:t>m</m:t>
            </m:r>
          </m:sub>
          <m:sup>
            <m:r>
              <w:rPr>
                <w:rFonts w:ascii="Cambria Math" w:eastAsiaTheme="minorEastAsia" w:hAnsi="Cambria Math"/>
              </w:rPr>
              <m:t>M</m:t>
            </m:r>
          </m:sup>
        </m:sSubSup>
      </m:oMath>
      <w:r>
        <w:rPr>
          <w:rFonts w:eastAsiaTheme="minorEastAsia"/>
        </w:rPr>
        <w:t xml:space="preserve"> from its monthly value to the model time step,</w:t>
      </w:r>
      <w:r>
        <w:t xml:space="preserve"> </w:t>
      </w:r>
      <w:r>
        <w:rPr>
          <w:rFonts w:eastAsiaTheme="minorEastAsia"/>
        </w:rPr>
        <w:t xml:space="preserve">and </w:t>
      </w:r>
      <m:oMath>
        <m:sSub>
          <m:sSubPr>
            <m:ctrlPr>
              <w:rPr>
                <w:rFonts w:ascii="Cambria Math" w:hAnsi="Cambria Math"/>
                <w:i/>
              </w:rPr>
            </m:ctrlPr>
          </m:sSubPr>
          <m:e>
            <m:r>
              <w:rPr>
                <w:rFonts w:ascii="Cambria Math" w:hAnsi="Cambria Math"/>
              </w:rPr>
              <m:t>L</m:t>
            </m:r>
          </m:e>
          <m:sub>
            <m:r>
              <w:rPr>
                <w:rFonts w:ascii="Cambria Math" w:hAnsi="Cambria Math"/>
              </w:rPr>
              <m:t>p,Herbivory</m:t>
            </m:r>
          </m:sub>
        </m:sSub>
      </m:oMath>
      <w:r>
        <w:rPr>
          <w:rFonts w:eastAsiaTheme="minorEastAsia"/>
        </w:rPr>
        <w:t xml:space="preserve"> is the cumulative phytoplankton biomass consumed through herbivory by both herbivores and omnivores during a time step.</w:t>
      </w:r>
    </w:p>
    <w:p w14:paraId="2BBACBFA" w14:textId="77777777" w:rsidR="00E10504" w:rsidRDefault="00E10504" w:rsidP="00E10504">
      <w:pPr>
        <w:spacing w:line="480" w:lineRule="auto"/>
      </w:pPr>
    </w:p>
    <w:p w14:paraId="2BBACBFB" w14:textId="77777777" w:rsidR="00E10504" w:rsidRDefault="00E10504" w:rsidP="00E10504">
      <w:pPr>
        <w:pStyle w:val="Heading3"/>
        <w:spacing w:line="480" w:lineRule="auto"/>
      </w:pPr>
      <w:r w:rsidRPr="00433D28">
        <w:t>Terrestrial plant model</w:t>
      </w:r>
    </w:p>
    <w:p w14:paraId="2BBACBFC" w14:textId="77777777" w:rsidR="00E10504" w:rsidRDefault="00E10504" w:rsidP="00E10504">
      <w:pPr>
        <w:spacing w:line="480" w:lineRule="auto"/>
      </w:pPr>
    </w:p>
    <w:p w14:paraId="2BBACBFD" w14:textId="77777777" w:rsidR="00E10504" w:rsidRDefault="00E10504" w:rsidP="00E10504">
      <w:pPr>
        <w:spacing w:line="480" w:lineRule="auto"/>
      </w:pPr>
      <w:r>
        <w:t xml:space="preserve">The leaf growth, </w:t>
      </w:r>
      <m:oMath>
        <m:sSubSup>
          <m:sSubSupPr>
            <m:ctrlPr>
              <w:rPr>
                <w:rFonts w:ascii="Cambria Math" w:hAnsi="Cambria Math"/>
                <w:i/>
              </w:rPr>
            </m:ctrlPr>
          </m:sSubSupPr>
          <m:e>
            <m:r>
              <w:rPr>
                <w:rFonts w:ascii="Cambria Math" w:hAnsi="Cambria Math"/>
              </w:rPr>
              <m:t>∆B</m:t>
            </m:r>
          </m:e>
          <m:sub>
            <m:r>
              <w:rPr>
                <w:rFonts w:ascii="Cambria Math" w:hAnsi="Cambria Math"/>
              </w:rPr>
              <m:t>l</m:t>
            </m:r>
          </m:sub>
          <m:sup>
            <m:r>
              <w:rPr>
                <w:rFonts w:ascii="Cambria Math" w:hAnsi="Cambria Math"/>
              </w:rPr>
              <m:t>Growth</m:t>
            </m:r>
          </m:sup>
        </m:sSubSup>
      </m:oMath>
      <w:r>
        <w:t xml:space="preserve">, and mortality, </w:t>
      </w:r>
      <m:oMath>
        <m:sSubSup>
          <m:sSubSupPr>
            <m:ctrlPr>
              <w:rPr>
                <w:rFonts w:ascii="Cambria Math" w:hAnsi="Cambria Math"/>
                <w:i/>
              </w:rPr>
            </m:ctrlPr>
          </m:sSubSupPr>
          <m:e>
            <m:r>
              <w:rPr>
                <w:rFonts w:ascii="Cambria Math" w:hAnsi="Cambria Math"/>
              </w:rPr>
              <m:t>∆B</m:t>
            </m:r>
          </m:e>
          <m:sub>
            <m:r>
              <w:rPr>
                <w:rFonts w:ascii="Cambria Math" w:hAnsi="Cambria Math"/>
              </w:rPr>
              <m:t>l</m:t>
            </m:r>
          </m:sub>
          <m:sup>
            <m:r>
              <w:rPr>
                <w:rFonts w:ascii="Cambria Math" w:hAnsi="Cambria Math"/>
              </w:rPr>
              <m:t>Mort</m:t>
            </m:r>
          </m:sup>
        </m:sSubSup>
      </m:oMath>
      <w:r>
        <w:t>, rates are given as:</w:t>
      </w:r>
    </w:p>
    <w:p w14:paraId="2BBACBFE"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01" w14:textId="77777777" w:rsidTr="00FF71C4">
        <w:tc>
          <w:tcPr>
            <w:tcW w:w="7905" w:type="dxa"/>
          </w:tcPr>
          <w:p w14:paraId="2BBACBFF" w14:textId="77777777" w:rsidR="00E10504" w:rsidRDefault="00000000" w:rsidP="00FF71C4">
            <w:pPr>
              <w:spacing w:line="480" w:lineRule="auto"/>
              <w:jc w:val="center"/>
            </w:pPr>
            <m:oMath>
              <m:sSubSup>
                <m:sSubSupPr>
                  <m:ctrlPr>
                    <w:rPr>
                      <w:rFonts w:ascii="Cambria Math" w:hAnsi="Cambria Math"/>
                      <w:i/>
                    </w:rPr>
                  </m:ctrlPr>
                </m:sSubSupPr>
                <m:e>
                  <m:r>
                    <w:rPr>
                      <w:rFonts w:ascii="Cambria Math" w:hAnsi="Cambria Math"/>
                    </w:rPr>
                    <m:t>∆B</m:t>
                  </m:r>
                </m:e>
                <m:sub>
                  <m:r>
                    <w:rPr>
                      <w:rFonts w:ascii="Cambria Math" w:hAnsi="Cambria Math"/>
                    </w:rPr>
                    <m:t>l</m:t>
                  </m:r>
                </m:sub>
                <m:sup>
                  <m:r>
                    <w:rPr>
                      <w:rFonts w:ascii="Cambria Math" w:hAnsi="Cambria Math"/>
                    </w:rPr>
                    <m:t>Growth</m:t>
                  </m:r>
                </m:sup>
              </m:sSubSup>
              <m:r>
                <m:rPr>
                  <m:sty m:val="p"/>
                </m:rP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ever</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decid</m:t>
                  </m:r>
                </m:sub>
              </m:sSub>
            </m:oMath>
            <w:r w:rsidR="00E10504">
              <w:t xml:space="preserve"> </w:t>
            </w:r>
          </w:p>
        </w:tc>
        <w:tc>
          <w:tcPr>
            <w:tcW w:w="1701" w:type="dxa"/>
            <w:vAlign w:val="center"/>
          </w:tcPr>
          <w:p w14:paraId="2BBACC00" w14:textId="77777777" w:rsidR="00E10504" w:rsidRDefault="00E10504" w:rsidP="00FF71C4">
            <w:pPr>
              <w:pStyle w:val="ListParagraph"/>
              <w:numPr>
                <w:ilvl w:val="0"/>
                <w:numId w:val="2"/>
              </w:numPr>
              <w:spacing w:line="480" w:lineRule="auto"/>
            </w:pPr>
          </w:p>
        </w:tc>
      </w:tr>
    </w:tbl>
    <w:p w14:paraId="2BBACC02"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05" w14:textId="77777777" w:rsidTr="00FF71C4">
        <w:tc>
          <w:tcPr>
            <w:tcW w:w="7905" w:type="dxa"/>
          </w:tcPr>
          <w:p w14:paraId="2BBACC03" w14:textId="77777777" w:rsidR="00E10504" w:rsidRDefault="00000000" w:rsidP="00FF71C4">
            <w:pPr>
              <w:spacing w:line="480" w:lineRule="auto"/>
              <w:jc w:val="center"/>
            </w:pPr>
            <m:oMathPara>
              <m:oMath>
                <m:sSubSup>
                  <m:sSubSupPr>
                    <m:ctrlPr>
                      <w:rPr>
                        <w:rFonts w:ascii="Cambria Math" w:hAnsi="Cambria Math"/>
                        <w:i/>
                      </w:rPr>
                    </m:ctrlPr>
                  </m:sSubSupPr>
                  <m:e>
                    <m:r>
                      <w:rPr>
                        <w:rFonts w:ascii="Cambria Math" w:hAnsi="Cambria Math"/>
                      </w:rPr>
                      <m:t>∆B</m:t>
                    </m:r>
                  </m:e>
                  <m:sub>
                    <m:r>
                      <w:rPr>
                        <w:rFonts w:ascii="Cambria Math" w:hAnsi="Cambria Math"/>
                      </w:rPr>
                      <m:t>l</m:t>
                    </m:r>
                  </m:sub>
                  <m:sup>
                    <m:r>
                      <w:rPr>
                        <w:rFonts w:ascii="Cambria Math" w:hAnsi="Cambria Math"/>
                      </w:rPr>
                      <m:t>Mort</m:t>
                    </m:r>
                  </m:sup>
                </m:sSubSup>
                <m:r>
                  <m:rPr>
                    <m:sty m:val="p"/>
                  </m:rPr>
                  <w:rPr>
                    <w:rFonts w:ascii="Cambria Math" w:hAnsi="Cambria Math"/>
                  </w:rPr>
                  <m:t>=</m:t>
                </m:r>
                <m:sSub>
                  <m:sSubPr>
                    <m:ctrlPr>
                      <w:rPr>
                        <w:rFonts w:ascii="Cambria Math" w:hAnsi="Cambria Math"/>
                      </w:rPr>
                    </m:ctrlPr>
                  </m:sSubPr>
                  <m:e>
                    <m:sSub>
                      <m:sSubPr>
                        <m:ctrlPr>
                          <w:rPr>
                            <w:rFonts w:ascii="Cambria Math" w:hAnsi="Cambria Math"/>
                            <w:i/>
                          </w:rPr>
                        </m:ctrlPr>
                      </m:sSubPr>
                      <m:e>
                        <m:r>
                          <w:rPr>
                            <w:rFonts w:ascii="Cambria Math" w:hAnsi="Cambria Math"/>
                          </w:rPr>
                          <m:t>δt</m:t>
                        </m:r>
                      </m:e>
                      <m:sub>
                        <m:r>
                          <w:rPr>
                            <w:rFonts w:ascii="Cambria Math" w:hAnsi="Cambria Math"/>
                          </w:rPr>
                          <m:t>μ,l</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ever</m:t>
                        </m:r>
                      </m:sub>
                    </m:sSub>
                    <m:r>
                      <w:rPr>
                        <w:rFonts w:ascii="Cambria Math" w:hAnsi="Cambria Math"/>
                      </w:rPr>
                      <m:t>.B</m:t>
                    </m:r>
                  </m:e>
                  <m:sub>
                    <m:r>
                      <w:rPr>
                        <w:rFonts w:ascii="Cambria Math" w:hAnsi="Cambria Math"/>
                      </w:rPr>
                      <m:t>l,</m:t>
                    </m:r>
                    <m:d>
                      <m:dPr>
                        <m:ctrlPr>
                          <w:rPr>
                            <w:rFonts w:ascii="Cambria Math" w:hAnsi="Cambria Math"/>
                          </w:rPr>
                        </m:ctrlPr>
                      </m:dPr>
                      <m:e>
                        <m:r>
                          <w:rPr>
                            <w:rFonts w:ascii="Cambria Math" w:hAnsi="Cambria Math"/>
                          </w:rPr>
                          <m:t>t</m:t>
                        </m:r>
                      </m:e>
                    </m:d>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ever</m:t>
                    </m:r>
                  </m:sub>
                </m:sSub>
                <m:r>
                  <m:rPr>
                    <m:sty m:val="p"/>
                  </m:rP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decid</m:t>
                    </m:r>
                  </m:sub>
                </m:sSub>
                <m:sSub>
                  <m:sSubPr>
                    <m:ctrlPr>
                      <w:rPr>
                        <w:rFonts w:ascii="Cambria Math" w:hAnsi="Cambria Math"/>
                        <w:i/>
                      </w:rPr>
                    </m:ctrlPr>
                  </m:sSubPr>
                  <m:e>
                    <m:r>
                      <w:rPr>
                        <w:rFonts w:ascii="Cambria Math" w:hAnsi="Cambria Math"/>
                      </w:rPr>
                      <m:t>B</m:t>
                    </m:r>
                  </m:e>
                  <m:sub>
                    <m:r>
                      <w:rPr>
                        <w:rFonts w:ascii="Cambria Math" w:hAnsi="Cambria Math"/>
                      </w:rPr>
                      <m:t>l,</m:t>
                    </m:r>
                    <m:d>
                      <m:dPr>
                        <m:ctrlPr>
                          <w:rPr>
                            <w:rFonts w:ascii="Cambria Math" w:hAnsi="Cambria Math"/>
                            <w:i/>
                          </w:rPr>
                        </m:ctrlPr>
                      </m:dPr>
                      <m:e>
                        <m:r>
                          <w:rPr>
                            <w:rFonts w:ascii="Cambria Math" w:hAnsi="Cambria Math"/>
                          </w:rPr>
                          <m:t>t</m:t>
                        </m:r>
                      </m:e>
                    </m:d>
                  </m:sub>
                </m:sSub>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ever</m:t>
                    </m:r>
                  </m:sub>
                </m:sSub>
                <m:r>
                  <m:rPr>
                    <m:sty m:val="p"/>
                  </m:rPr>
                  <w:rPr>
                    <w:rFonts w:ascii="Cambria Math" w:hAnsi="Cambria Math"/>
                  </w:rPr>
                  <m:t xml:space="preserve"> </m:t>
                </m:r>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l,Herbivory</m:t>
                    </m:r>
                  </m:sub>
                </m:sSub>
              </m:oMath>
            </m:oMathPara>
          </w:p>
        </w:tc>
        <w:tc>
          <w:tcPr>
            <w:tcW w:w="1701" w:type="dxa"/>
            <w:vAlign w:val="center"/>
          </w:tcPr>
          <w:p w14:paraId="2BBACC04" w14:textId="77777777" w:rsidR="00E10504" w:rsidRDefault="00E10504" w:rsidP="00FF71C4">
            <w:pPr>
              <w:pStyle w:val="ListParagraph"/>
              <w:numPr>
                <w:ilvl w:val="0"/>
                <w:numId w:val="2"/>
              </w:numPr>
              <w:spacing w:line="480" w:lineRule="auto"/>
            </w:pPr>
          </w:p>
        </w:tc>
      </w:tr>
    </w:tbl>
    <w:p w14:paraId="2BBACC06" w14:textId="77777777" w:rsidR="00E10504" w:rsidRDefault="00E10504" w:rsidP="00E10504">
      <w:pPr>
        <w:spacing w:line="480" w:lineRule="auto"/>
      </w:pPr>
    </w:p>
    <w:p w14:paraId="2BBACC07" w14:textId="77777777" w:rsidR="00E10504" w:rsidRDefault="00E10504" w:rsidP="00E10504">
      <w:pPr>
        <w:spacing w:line="480" w:lineRule="auto"/>
      </w:pPr>
      <w:r>
        <w:t xml:space="preserve">where </w:t>
      </w:r>
      <m:oMath>
        <m:sSub>
          <m:sSubPr>
            <m:ctrlPr>
              <w:rPr>
                <w:rFonts w:ascii="Cambria Math" w:hAnsi="Cambria Math"/>
                <w:i/>
              </w:rPr>
            </m:ctrlPr>
          </m:sSubPr>
          <m:e>
            <m:r>
              <w:rPr>
                <w:rFonts w:ascii="Cambria Math" w:hAnsi="Cambria Math"/>
              </w:rPr>
              <m:t>G</m:t>
            </m:r>
          </m:e>
          <m:sub>
            <m:r>
              <w:rPr>
                <w:rFonts w:ascii="Cambria Math" w:hAnsi="Cambria Math"/>
              </w:rPr>
              <m:t>ever</m:t>
            </m:r>
          </m:sub>
        </m:sSub>
      </m:oMath>
      <w:r>
        <w:rPr>
          <w:rFonts w:eastAsiaTheme="minorEastAsia"/>
        </w:rPr>
        <w:t xml:space="preserve"> and </w:t>
      </w:r>
      <m:oMath>
        <m:sSub>
          <m:sSubPr>
            <m:ctrlPr>
              <w:rPr>
                <w:rFonts w:ascii="Cambria Math" w:hAnsi="Cambria Math"/>
                <w:i/>
              </w:rPr>
            </m:ctrlPr>
          </m:sSubPr>
          <m:e>
            <m:r>
              <w:rPr>
                <w:rFonts w:ascii="Cambria Math" w:hAnsi="Cambria Math"/>
              </w:rPr>
              <m:t>G</m:t>
            </m:r>
          </m:e>
          <m:sub>
            <m:r>
              <w:rPr>
                <w:rFonts w:ascii="Cambria Math" w:hAnsi="Cambria Math"/>
              </w:rPr>
              <m:t>decid</m:t>
            </m:r>
          </m:sub>
        </m:sSub>
      </m:oMath>
      <w:r>
        <w:rPr>
          <w:rFonts w:eastAsiaTheme="minorEastAsia"/>
        </w:rPr>
        <w:t xml:space="preserve"> are the growth rates of evergreen and deciduous </w:t>
      </w:r>
      <w:r>
        <w:t>leaf stocks respectively</w:t>
      </w:r>
      <w:r>
        <w:rPr>
          <w:rFonts w:eastAsiaTheme="minorEastAsia"/>
        </w:rPr>
        <w:t xml:space="preserve">, </w:t>
      </w:r>
      <m:oMath>
        <m:sSub>
          <m:sSubPr>
            <m:ctrlPr>
              <w:rPr>
                <w:rFonts w:ascii="Cambria Math" w:hAnsi="Cambria Math"/>
              </w:rPr>
            </m:ctrlPr>
          </m:sSubPr>
          <m:e>
            <m:r>
              <w:rPr>
                <w:rFonts w:ascii="Cambria Math" w:hAnsi="Cambria Math"/>
              </w:rPr>
              <m:t>μ</m:t>
            </m:r>
          </m:e>
          <m:sub>
            <m:r>
              <w:rPr>
                <w:rFonts w:ascii="Cambria Math" w:hAnsi="Cambria Math"/>
              </w:rPr>
              <m:t>ever</m:t>
            </m:r>
          </m:sub>
        </m:sSub>
      </m:oMath>
      <w:r>
        <w:rPr>
          <w:rFonts w:eastAsiaTheme="minorEastAsia"/>
        </w:rPr>
        <w:t xml:space="preserve">and </w:t>
      </w:r>
      <m:oMath>
        <m:sSub>
          <m:sSubPr>
            <m:ctrlPr>
              <w:rPr>
                <w:rFonts w:ascii="Cambria Math" w:hAnsi="Cambria Math"/>
              </w:rPr>
            </m:ctrlPr>
          </m:sSubPr>
          <m:e>
            <m:r>
              <w:rPr>
                <w:rFonts w:ascii="Cambria Math" w:hAnsi="Cambria Math"/>
              </w:rPr>
              <m:t>μ</m:t>
            </m:r>
          </m:e>
          <m:sub>
            <m:r>
              <w:rPr>
                <w:rFonts w:ascii="Cambria Math" w:hAnsi="Cambria Math"/>
              </w:rPr>
              <m:t>decid</m:t>
            </m:r>
          </m:sub>
        </m:sSub>
      </m:oMath>
      <w:r>
        <w:rPr>
          <w:rFonts w:eastAsiaTheme="minorEastAsia"/>
        </w:rPr>
        <w:t xml:space="preserve"> are the mean leaf mortality rates for evergreen and deciduous stocks respectively,</w:t>
      </w:r>
      <m:oMath>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l,Herbivory</m:t>
            </m:r>
          </m:sub>
        </m:sSub>
      </m:oMath>
      <w:r>
        <w:rPr>
          <w:rFonts w:eastAsiaTheme="minorEastAsia"/>
        </w:rPr>
        <w:t xml:space="preserve"> is the cumulative leaf biomass consumed through herbivory by both herbivores and omnivores during a time step, and </w:t>
      </w:r>
      <m:oMath>
        <m:sSub>
          <m:sSubPr>
            <m:ctrlPr>
              <w:rPr>
                <w:rFonts w:ascii="Cambria Math" w:hAnsi="Cambria Math"/>
                <w:i/>
              </w:rPr>
            </m:ctrlPr>
          </m:sSubPr>
          <m:e>
            <m:r>
              <w:rPr>
                <w:rFonts w:ascii="Cambria Math" w:hAnsi="Cambria Math"/>
              </w:rPr>
              <m:t>δt</m:t>
            </m:r>
          </m:e>
          <m:sub>
            <m:r>
              <w:rPr>
                <w:rFonts w:ascii="Cambria Math" w:hAnsi="Cambria Math"/>
              </w:rPr>
              <m:t>μ,l</m:t>
            </m:r>
          </m:sub>
        </m:sSub>
      </m:oMath>
      <w:r>
        <w:rPr>
          <w:rFonts w:eastAsiaTheme="minorEastAsia"/>
        </w:rPr>
        <w:t xml:space="preserve">is a scalar to convert </w:t>
      </w:r>
      <m:oMath>
        <m:sSub>
          <m:sSubPr>
            <m:ctrlPr>
              <w:rPr>
                <w:rFonts w:ascii="Cambria Math" w:hAnsi="Cambria Math"/>
              </w:rPr>
            </m:ctrlPr>
          </m:sSubPr>
          <m:e>
            <m:r>
              <w:rPr>
                <w:rFonts w:ascii="Cambria Math" w:hAnsi="Cambria Math"/>
              </w:rPr>
              <m:t>μ</m:t>
            </m:r>
          </m:e>
          <m:sub>
            <m:r>
              <w:rPr>
                <w:rFonts w:ascii="Cambria Math" w:hAnsi="Cambria Math"/>
              </w:rPr>
              <m:t>Leaf</m:t>
            </m:r>
          </m:sub>
        </m:sSub>
      </m:oMath>
      <w:r>
        <w:rPr>
          <w:rFonts w:eastAsiaTheme="minorEastAsia"/>
        </w:rPr>
        <w:t xml:space="preserve"> from its annual rate to the model time step. The equations for the growth rates of evergreen and deciduous leaf stocks are given as:</w:t>
      </w:r>
    </w:p>
    <w:p w14:paraId="2BBACC08"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0B" w14:textId="77777777" w:rsidTr="00FF71C4">
        <w:tc>
          <w:tcPr>
            <w:tcW w:w="7905" w:type="dxa"/>
          </w:tcPr>
          <w:p w14:paraId="2BBACC09" w14:textId="77777777" w:rsidR="00E10504" w:rsidRDefault="00000000" w:rsidP="00FF71C4">
            <w:pPr>
              <w:spacing w:line="480" w:lineRule="auto"/>
              <w:jc w:val="center"/>
            </w:pPr>
            <m:oMath>
              <m:sSub>
                <m:sSubPr>
                  <m:ctrlPr>
                    <w:rPr>
                      <w:rFonts w:ascii="Cambria Math" w:hAnsi="Cambria Math"/>
                      <w:i/>
                    </w:rPr>
                  </m:ctrlPr>
                </m:sSubPr>
                <m:e>
                  <m:r>
                    <w:rPr>
                      <w:rFonts w:ascii="Cambria Math" w:hAnsi="Cambria Math"/>
                    </w:rPr>
                    <m:t>G</m:t>
                  </m:r>
                </m:e>
                <m:sub>
                  <m:r>
                    <w:rPr>
                      <w:rFonts w:ascii="Cambria Math" w:hAnsi="Cambria Math"/>
                    </w:rPr>
                    <m:t>ever</m:t>
                  </m:r>
                </m:sub>
              </m:sSub>
              <m:r>
                <m:rPr>
                  <m:sty m:val="p"/>
                </m:rPr>
                <w:rPr>
                  <w:rFonts w:ascii="Cambria Math" w:hAnsi="Cambria Math"/>
                </w:rPr>
                <m:t>=</m:t>
              </m:r>
              <m:sSubSup>
                <m:sSubSupPr>
                  <m:ctrlPr>
                    <w:rPr>
                      <w:rFonts w:ascii="Cambria Math" w:hAnsi="Cambria Math"/>
                      <w:i/>
                    </w:rPr>
                  </m:ctrlPr>
                </m:sSubSupPr>
                <m:e>
                  <m:r>
                    <w:rPr>
                      <w:rFonts w:ascii="Cambria Math" w:hAnsi="Cambria Math"/>
                    </w:rPr>
                    <m:t>NPP</m:t>
                  </m:r>
                </m:e>
                <m:sub>
                  <m:r>
                    <w:rPr>
                      <w:rFonts w:ascii="Cambria Math" w:hAnsi="Cambria Math"/>
                    </w:rPr>
                    <m:t>m</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cell</m:t>
                  </m:r>
                </m:sub>
              </m:sSub>
              <m:r>
                <m:rPr>
                  <m:sty m:val="p"/>
                </m:rPr>
                <w:rPr>
                  <w:rFonts w:ascii="Cambria Math" w:hAnsi="Cambria Math"/>
                </w:rPr>
                <m:t>.</m:t>
              </m:r>
              <m:r>
                <w:rPr>
                  <w:rFonts w:ascii="Cambria Math" w:hAnsi="Cambria Math"/>
                </w:rPr>
                <m:t>ψ</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δt</m:t>
                  </m:r>
                </m:e>
                <m:sub>
                  <m:r>
                    <w:rPr>
                      <w:rFonts w:ascii="Cambria Math" w:eastAsiaTheme="minorEastAsia" w:hAnsi="Cambria Math"/>
                    </w:rPr>
                    <m:t>NPP</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struct</m:t>
                      </m:r>
                    </m:sub>
                  </m:sSub>
                </m:e>
              </m:d>
              <m:sSub>
                <m:sSubPr>
                  <m:ctrlPr>
                    <w:rPr>
                      <w:rFonts w:ascii="Cambria Math" w:eastAsiaTheme="minorEastAsia" w:hAnsi="Cambria Math"/>
                    </w:rPr>
                  </m:ctrlPr>
                </m:sSubPr>
                <m:e>
                  <m:r>
                    <m:rPr>
                      <m:sty m:val="p"/>
                    </m:rPr>
                    <w:rPr>
                      <w:rFonts w:ascii="Cambria Math" w:eastAsiaTheme="minorEastAsia" w:hAnsi="Cambria Math"/>
                    </w:rPr>
                    <m:t>.</m:t>
                  </m:r>
                  <m:r>
                    <w:rPr>
                      <w:rFonts w:ascii="Cambria Math" w:eastAsiaTheme="minorEastAsia" w:hAnsi="Cambria Math"/>
                    </w:rPr>
                    <m:t>f</m:t>
                  </m:r>
                </m:e>
                <m:sub>
                  <m:r>
                    <w:rPr>
                      <w:rFonts w:ascii="Cambria Math" w:eastAsiaTheme="minorEastAsia" w:hAnsi="Cambria Math"/>
                    </w:rPr>
                    <m:t>LeafMort</m:t>
                  </m:r>
                </m:sub>
              </m:sSub>
              <m:r>
                <m:rPr>
                  <m:sty m:val="p"/>
                </m:rPr>
                <w:rPr>
                  <w:rFonts w:ascii="Cambria Math" w:eastAsiaTheme="minorEastAsia" w:hAnsi="Cambria Math"/>
                </w:rPr>
                <m:t>.</m:t>
              </m:r>
              <m:sSub>
                <m:sSubPr>
                  <m:ctrlPr>
                    <w:rPr>
                      <w:rFonts w:ascii="Cambria Math" w:hAnsi="Cambria Math"/>
                    </w:rPr>
                  </m:ctrlPr>
                </m:sSubPr>
                <m:e>
                  <m:r>
                    <w:rPr>
                      <w:rFonts w:ascii="Cambria Math" w:hAnsi="Cambria Math"/>
                    </w:rPr>
                    <m:t>f</m:t>
                  </m:r>
                </m:e>
                <m:sub>
                  <m:r>
                    <w:rPr>
                      <w:rFonts w:ascii="Cambria Math" w:hAnsi="Cambria Math"/>
                    </w:rPr>
                    <m:t>ever</m:t>
                  </m:r>
                </m:sub>
              </m:sSub>
            </m:oMath>
            <w:r w:rsidR="00E10504">
              <w:t xml:space="preserve"> </w:t>
            </w:r>
          </w:p>
        </w:tc>
        <w:tc>
          <w:tcPr>
            <w:tcW w:w="1701" w:type="dxa"/>
            <w:vAlign w:val="center"/>
          </w:tcPr>
          <w:p w14:paraId="2BBACC0A" w14:textId="77777777" w:rsidR="00E10504" w:rsidRDefault="00E10504" w:rsidP="00FF71C4">
            <w:pPr>
              <w:pStyle w:val="ListParagraph"/>
              <w:numPr>
                <w:ilvl w:val="0"/>
                <w:numId w:val="2"/>
              </w:numPr>
              <w:spacing w:line="480" w:lineRule="auto"/>
            </w:pPr>
          </w:p>
        </w:tc>
      </w:tr>
    </w:tbl>
    <w:p w14:paraId="2BBACC0C" w14:textId="77777777" w:rsidR="00E10504" w:rsidRDefault="00E10504" w:rsidP="00E10504">
      <w:pPr>
        <w:spacing w:line="480" w:lineRule="auto"/>
      </w:pPr>
    </w:p>
    <w:tbl>
      <w:tblPr>
        <w:tblW w:w="9747" w:type="dxa"/>
        <w:tblLook w:val="04A0" w:firstRow="1" w:lastRow="0" w:firstColumn="1" w:lastColumn="0" w:noHBand="0" w:noVBand="1"/>
      </w:tblPr>
      <w:tblGrid>
        <w:gridCol w:w="7905"/>
        <w:gridCol w:w="1842"/>
      </w:tblGrid>
      <w:tr w:rsidR="00E10504" w:rsidRPr="006E7865" w14:paraId="2BBACC0F" w14:textId="77777777" w:rsidTr="00FF71C4">
        <w:tc>
          <w:tcPr>
            <w:tcW w:w="7905" w:type="dxa"/>
          </w:tcPr>
          <w:p w14:paraId="2BBACC0D" w14:textId="77777777" w:rsidR="00E10504" w:rsidRDefault="00000000" w:rsidP="00FF71C4">
            <w:pPr>
              <w:spacing w:line="480" w:lineRule="auto"/>
              <w:jc w:val="center"/>
            </w:pPr>
            <m:oMath>
              <m:sSub>
                <m:sSubPr>
                  <m:ctrlPr>
                    <w:rPr>
                      <w:rFonts w:ascii="Cambria Math" w:hAnsi="Cambria Math"/>
                      <w:i/>
                    </w:rPr>
                  </m:ctrlPr>
                </m:sSubPr>
                <m:e>
                  <m:r>
                    <w:rPr>
                      <w:rFonts w:ascii="Cambria Math" w:hAnsi="Cambria Math"/>
                    </w:rPr>
                    <m:t>G</m:t>
                  </m:r>
                </m:e>
                <m:sub>
                  <m:r>
                    <w:rPr>
                      <w:rFonts w:ascii="Cambria Math" w:hAnsi="Cambria Math"/>
                    </w:rPr>
                    <m:t>decid</m:t>
                  </m:r>
                </m:sub>
              </m:sSub>
              <m:r>
                <m:rPr>
                  <m:sty m:val="p"/>
                </m:rPr>
                <w:rPr>
                  <w:rFonts w:ascii="Cambria Math" w:hAnsi="Cambria Math"/>
                </w:rPr>
                <m:t>=</m:t>
              </m:r>
              <m:sSubSup>
                <m:sSubSupPr>
                  <m:ctrlPr>
                    <w:rPr>
                      <w:rFonts w:ascii="Cambria Math" w:hAnsi="Cambria Math"/>
                      <w:i/>
                    </w:rPr>
                  </m:ctrlPr>
                </m:sSubSupPr>
                <m:e>
                  <m:r>
                    <w:rPr>
                      <w:rFonts w:ascii="Cambria Math" w:hAnsi="Cambria Math"/>
                    </w:rPr>
                    <m:t>NPP</m:t>
                  </m:r>
                </m:e>
                <m:sub>
                  <m:r>
                    <w:rPr>
                      <w:rFonts w:ascii="Cambria Math" w:hAnsi="Cambria Math"/>
                    </w:rPr>
                    <m:t>m</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cell</m:t>
                  </m:r>
                </m:sub>
              </m:sSub>
              <m:r>
                <m:rPr>
                  <m:sty m:val="p"/>
                </m:rPr>
                <w:rPr>
                  <w:rFonts w:ascii="Cambria Math" w:hAnsi="Cambria Math"/>
                </w:rPr>
                <m:t>.</m:t>
              </m:r>
              <m:r>
                <w:rPr>
                  <w:rFonts w:ascii="Cambria Math" w:hAnsi="Cambria Math"/>
                </w:rPr>
                <m:t>ψ</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δt</m:t>
                  </m:r>
                </m:e>
                <m:sub>
                  <m:r>
                    <w:rPr>
                      <w:rFonts w:ascii="Cambria Math" w:eastAsiaTheme="minorEastAsia" w:hAnsi="Cambria Math"/>
                    </w:rPr>
                    <m:t>NPP</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struct</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LeafMort</m:t>
                  </m:r>
                </m:sub>
              </m:sSub>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ever</m:t>
                  </m:r>
                </m:sub>
              </m:sSub>
              <m:r>
                <m:rPr>
                  <m:sty m:val="p"/>
                </m:rPr>
                <w:rPr>
                  <w:rFonts w:ascii="Cambria Math" w:hAnsi="Cambria Math"/>
                </w:rPr>
                <m:t>)</m:t>
              </m:r>
            </m:oMath>
            <w:r w:rsidR="00E10504">
              <w:t xml:space="preserve"> </w:t>
            </w:r>
          </w:p>
        </w:tc>
        <w:tc>
          <w:tcPr>
            <w:tcW w:w="1842" w:type="dxa"/>
            <w:vAlign w:val="center"/>
          </w:tcPr>
          <w:p w14:paraId="2BBACC0E" w14:textId="77777777" w:rsidR="00E10504" w:rsidRDefault="00E10504" w:rsidP="00FF71C4">
            <w:pPr>
              <w:pStyle w:val="ListParagraph"/>
              <w:numPr>
                <w:ilvl w:val="0"/>
                <w:numId w:val="2"/>
              </w:numPr>
              <w:spacing w:line="480" w:lineRule="auto"/>
            </w:pPr>
          </w:p>
        </w:tc>
      </w:tr>
    </w:tbl>
    <w:p w14:paraId="2BBACC10" w14:textId="77777777" w:rsidR="00E10504" w:rsidRDefault="00E10504" w:rsidP="00E10504">
      <w:pPr>
        <w:spacing w:line="480" w:lineRule="auto"/>
      </w:pPr>
    </w:p>
    <w:p w14:paraId="2BBACC11" w14:textId="77777777" w:rsidR="00E10504" w:rsidRDefault="00E10504" w:rsidP="00E10504">
      <w:pPr>
        <w:spacing w:line="480" w:lineRule="auto"/>
      </w:pPr>
      <w:r>
        <w:lastRenderedPageBreak/>
        <w:t xml:space="preserve">where </w:t>
      </w:r>
      <m:oMath>
        <m:sSubSup>
          <m:sSubSupPr>
            <m:ctrlPr>
              <w:rPr>
                <w:rFonts w:ascii="Cambria Math" w:hAnsi="Cambria Math"/>
                <w:i/>
              </w:rPr>
            </m:ctrlPr>
          </m:sSubSupPr>
          <m:e>
            <m:r>
              <w:rPr>
                <w:rFonts w:ascii="Cambria Math" w:hAnsi="Cambria Math"/>
              </w:rPr>
              <m:t>NPP</m:t>
            </m:r>
          </m:e>
          <m:sub>
            <m:r>
              <w:rPr>
                <w:rFonts w:ascii="Cambria Math" w:hAnsi="Cambria Math"/>
              </w:rPr>
              <m:t>m</m:t>
            </m:r>
          </m:sub>
          <m:sup>
            <m:r>
              <w:rPr>
                <w:rFonts w:ascii="Cambria Math" w:hAnsi="Cambria Math"/>
              </w:rPr>
              <m:t>T</m:t>
            </m:r>
          </m:sup>
        </m:sSubSup>
      </m:oMath>
      <w:r>
        <w:rPr>
          <w:rFonts w:eastAsiaTheme="minorEastAsia"/>
        </w:rPr>
        <w:t xml:space="preserve"> </w:t>
      </w:r>
      <w:r w:rsidRPr="00805485">
        <w:rPr>
          <w:rFonts w:eastAsiaTheme="minorEastAsia"/>
        </w:rPr>
        <w:t xml:space="preserve">is monthly </w:t>
      </w:r>
      <w:r>
        <w:rPr>
          <w:rFonts w:eastAsiaTheme="minorEastAsia"/>
        </w:rPr>
        <w:t>terrestrial NPP</w:t>
      </w:r>
      <w:r w:rsidRPr="00805485">
        <w:rPr>
          <w:rFonts w:eastAsiaTheme="minorEastAsia"/>
        </w:rPr>
        <w:t xml:space="preserve"> in kg C m</w:t>
      </w:r>
      <w:r w:rsidRPr="00805485">
        <w:rPr>
          <w:rFonts w:eastAsiaTheme="minorEastAsia"/>
          <w:vertAlign w:val="superscript"/>
        </w:rPr>
        <w:t xml:space="preserve">-2 </w:t>
      </w:r>
      <w:r w:rsidRPr="00805485">
        <w:t>month</w:t>
      </w:r>
      <w:r w:rsidRPr="00805485">
        <w:rPr>
          <w:vertAlign w:val="superscript"/>
        </w:rPr>
        <w:t>-</w:t>
      </w:r>
      <w:r w:rsidRPr="00CC4CC5">
        <w:t>1</w:t>
      </w:r>
      <w:r>
        <w:t xml:space="preserve">, </w:t>
      </w:r>
      <w:r w:rsidRPr="00CC4CC5">
        <w:rPr>
          <w:i/>
        </w:rPr>
        <w:t>ψ</w:t>
      </w:r>
      <w:r>
        <w:t xml:space="preserve"> is a conversion factor from carbon to wet matter, </w:t>
      </w:r>
      <w:proofErr w:type="spellStart"/>
      <w:r w:rsidRPr="00805485">
        <w:rPr>
          <w:i/>
        </w:rPr>
        <w:t>f</w:t>
      </w:r>
      <w:r w:rsidRPr="00805485">
        <w:rPr>
          <w:i/>
          <w:vertAlign w:val="subscript"/>
        </w:rPr>
        <w:t>Struct</w:t>
      </w:r>
      <w:proofErr w:type="spellEnd"/>
      <w:r w:rsidRPr="00805485">
        <w:rPr>
          <w:i/>
          <w:vertAlign w:val="subscript"/>
        </w:rPr>
        <w:t xml:space="preserve"> </w:t>
      </w:r>
      <w:r w:rsidRPr="00805485">
        <w:t>is the fractional allocation of primary production to structural tissue</w:t>
      </w:r>
      <w:r>
        <w:t xml:space="preserve">, </w:t>
      </w:r>
      <w:r>
        <w:rPr>
          <w:i/>
        </w:rPr>
        <w:t>f</w:t>
      </w:r>
      <w:r>
        <w:rPr>
          <w:i/>
          <w:vertAlign w:val="subscript"/>
        </w:rPr>
        <w:t xml:space="preserve">ever </w:t>
      </w:r>
      <w:r>
        <w:t>is the proportion of NPP produced by evergreen leaves at a particular location, and</w:t>
      </w:r>
      <w:r w:rsidRPr="00805485">
        <w:t xml:space="preserve"> </w:t>
      </w:r>
      <w:proofErr w:type="spellStart"/>
      <w:r w:rsidRPr="00805485">
        <w:rPr>
          <w:i/>
        </w:rPr>
        <w:t>f</w:t>
      </w:r>
      <w:r w:rsidRPr="00805485">
        <w:rPr>
          <w:i/>
          <w:vertAlign w:val="subscript"/>
        </w:rPr>
        <w:t>LeafMort</w:t>
      </w:r>
      <w:proofErr w:type="spellEnd"/>
      <w:r w:rsidRPr="00805485">
        <w:rPr>
          <w:i/>
          <w:vertAlign w:val="subscript"/>
        </w:rPr>
        <w:t xml:space="preserve"> </w:t>
      </w:r>
      <w:r w:rsidRPr="00805485">
        <w:t>is</w:t>
      </w:r>
      <w:r w:rsidRPr="00805485">
        <w:rPr>
          <w:vertAlign w:val="superscript"/>
        </w:rPr>
        <w:t xml:space="preserve"> </w:t>
      </w:r>
      <w:r w:rsidRPr="00805485">
        <w:t xml:space="preserve">the </w:t>
      </w:r>
      <w:r>
        <w:t>proportion of</w:t>
      </w:r>
      <w:r w:rsidRPr="00805485">
        <w:t xml:space="preserve"> </w:t>
      </w:r>
      <w:r>
        <w:t xml:space="preserve">total </w:t>
      </w:r>
      <w:r w:rsidRPr="00805485">
        <w:t xml:space="preserve">mortality </w:t>
      </w:r>
      <w:r>
        <w:t>that is leaf mortality. The fractional allocation to structural tissue, mean fractional leaf mortality, mean leaf mortality rate, evergreen leaf mortality rate, deciduous leaf mortality rate, and proportion of productivity from evergreen leaves are defined as:</w:t>
      </w:r>
    </w:p>
    <w:p w14:paraId="2BBACC12" w14:textId="77777777" w:rsidR="00E10504" w:rsidRDefault="00E10504" w:rsidP="00E10504">
      <w:pPr>
        <w:spacing w:line="480" w:lineRule="auto"/>
      </w:pPr>
    </w:p>
    <w:p w14:paraId="2BBACC13"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16" w14:textId="77777777" w:rsidTr="00FF71C4">
        <w:tc>
          <w:tcPr>
            <w:tcW w:w="7905" w:type="dxa"/>
          </w:tcPr>
          <w:p w14:paraId="2BBACC14" w14:textId="77777777" w:rsidR="00E10504" w:rsidRDefault="00000000" w:rsidP="00FF71C4">
            <w:pPr>
              <w:spacing w:line="480" w:lineRule="auto"/>
              <w:jc w:val="center"/>
            </w:pPr>
            <m:oMath>
              <m:sSub>
                <m:sSubPr>
                  <m:ctrlPr>
                    <w:rPr>
                      <w:rFonts w:ascii="Cambria Math" w:hAnsi="Cambria Math"/>
                    </w:rPr>
                  </m:ctrlPr>
                </m:sSubPr>
                <m:e>
                  <m:r>
                    <w:rPr>
                      <w:rFonts w:ascii="Cambria Math" w:hAnsi="Cambria Math"/>
                    </w:rPr>
                    <m:t>f</m:t>
                  </m:r>
                </m:e>
                <m:sub>
                  <m:r>
                    <w:rPr>
                      <w:rFonts w:ascii="Cambria Math" w:hAnsi="Cambria Math"/>
                    </w:rPr>
                    <m:t>Struct</m:t>
                  </m:r>
                </m:sub>
              </m:sSub>
              <m:r>
                <m:rPr>
                  <m:sty m:val="p"/>
                </m:rPr>
                <w:rPr>
                  <w:rFonts w:ascii="Cambria Math" w:hAnsi="Cambria Math"/>
                </w:rPr>
                <m:t xml:space="preserve">= </m:t>
              </m:r>
              <m:sSubSup>
                <m:sSubSupPr>
                  <m:ctrlPr>
                    <w:rPr>
                      <w:rFonts w:ascii="Cambria Math" w:hAnsi="Cambria Math"/>
                    </w:rPr>
                  </m:ctrlPr>
                </m:sSubSupPr>
                <m:e>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f>
                            <m:fPr>
                              <m:ctrlPr>
                                <w:rPr>
                                  <w:rFonts w:ascii="Cambria Math" w:hAnsi="Cambria Math"/>
                                </w:rPr>
                              </m:ctrlPr>
                            </m:fPr>
                            <m:num>
                              <m:sSubSup>
                                <m:sSubSupPr>
                                  <m:ctrlPr>
                                    <w:rPr>
                                      <w:rFonts w:ascii="Cambria Math" w:hAnsi="Cambria Math"/>
                                      <w:i/>
                                    </w:rPr>
                                  </m:ctrlPr>
                                </m:sSubSupPr>
                                <m:e>
                                  <m:r>
                                    <w:rPr>
                                      <w:rFonts w:ascii="Cambria Math" w:hAnsi="Cambria Math"/>
                                    </w:rPr>
                                    <m:t>f</m:t>
                                  </m:r>
                                </m:e>
                                <m:sub>
                                  <m:r>
                                    <w:rPr>
                                      <w:rFonts w:ascii="Cambria Math" w:hAnsi="Cambria Math"/>
                                    </w:rPr>
                                    <m:t>struct</m:t>
                                  </m:r>
                                </m:sub>
                                <m:sup>
                                  <m:r>
                                    <w:rPr>
                                      <w:rFonts w:ascii="Cambria Math" w:hAnsi="Cambria Math"/>
                                    </w:rPr>
                                    <m:t>min</m:t>
                                  </m:r>
                                </m:sup>
                              </m:sSubSup>
                              <m:sSup>
                                <m:sSupPr>
                                  <m:ctrlPr>
                                    <w:rPr>
                                      <w:rFonts w:ascii="Cambria Math" w:hAnsi="Cambria Math"/>
                                    </w:rPr>
                                  </m:ctrlPr>
                                </m:sSupPr>
                                <m:e>
                                  <m:r>
                                    <w:rPr>
                                      <w:rFonts w:ascii="Cambria Math" w:hAnsi="Cambria Math"/>
                                    </w:rPr>
                                    <m:t>e</m:t>
                                  </m:r>
                                </m:e>
                                <m:sup>
                                  <m:sSub>
                                    <m:sSubPr>
                                      <m:ctrlPr>
                                        <w:rPr>
                                          <w:rFonts w:ascii="Cambria Math" w:hAnsi="Cambria Math"/>
                                          <w:i/>
                                        </w:rPr>
                                      </m:ctrlPr>
                                    </m:sSubPr>
                                    <m:e>
                                      <m:r>
                                        <w:rPr>
                                          <w:rFonts w:ascii="Cambria Math" w:hAnsi="Cambria Math"/>
                                        </w:rPr>
                                        <m:t>φ</m:t>
                                      </m:r>
                                    </m:e>
                                    <m:sub>
                                      <m:sSub>
                                        <m:sSubPr>
                                          <m:ctrlPr>
                                            <w:rPr>
                                              <w:rFonts w:ascii="Cambria Math" w:hAnsi="Cambria Math"/>
                                              <w:i/>
                                            </w:rPr>
                                          </m:ctrlPr>
                                        </m:sSubPr>
                                        <m:e>
                                          <m:r>
                                            <w:rPr>
                                              <w:rFonts w:ascii="Cambria Math" w:hAnsi="Cambria Math"/>
                                            </w:rPr>
                                            <m:t>f</m:t>
                                          </m:r>
                                        </m:e>
                                        <m:sub>
                                          <m:r>
                                            <w:rPr>
                                              <w:rFonts w:ascii="Cambria Math" w:hAnsi="Cambria Math"/>
                                            </w:rPr>
                                            <m:t>struct</m:t>
                                          </m:r>
                                        </m:sub>
                                      </m:sSub>
                                    </m:sub>
                                  </m:sSub>
                                  <m:r>
                                    <m:rPr>
                                      <m:sty m:val="p"/>
                                    </m:rPr>
                                    <w:rPr>
                                      <w:rFonts w:ascii="Cambria Math" w:hAnsi="Cambria Math"/>
                                    </w:rPr>
                                    <m:t>.</m:t>
                                  </m:r>
                                  <m:sSup>
                                    <m:sSupPr>
                                      <m:ctrlPr>
                                        <w:rPr>
                                          <w:rFonts w:ascii="Cambria Math" w:hAnsi="Cambria Math"/>
                                          <w:i/>
                                        </w:rPr>
                                      </m:ctrlPr>
                                    </m:sSupPr>
                                    <m:e>
                                      <m:r>
                                        <w:rPr>
                                          <w:rFonts w:ascii="Cambria Math" w:hAnsi="Cambria Math"/>
                                        </w:rPr>
                                        <m:t>NPP</m:t>
                                      </m:r>
                                    </m:e>
                                    <m:sup>
                                      <m:r>
                                        <w:rPr>
                                          <w:rFonts w:ascii="Cambria Math" w:hAnsi="Cambria Math"/>
                                        </w:rPr>
                                        <m:t>Terr</m:t>
                                      </m:r>
                                    </m:sup>
                                  </m:sSup>
                                </m:sup>
                              </m:sSup>
                            </m:num>
                            <m:den>
                              <m:r>
                                <m:rPr>
                                  <m:sty m:val="p"/>
                                </m:rP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Struct</m:t>
                                  </m:r>
                                </m:sub>
                                <m:sup>
                                  <m:r>
                                    <w:rPr>
                                      <w:rFonts w:ascii="Cambria Math" w:hAnsi="Cambria Math"/>
                                    </w:rPr>
                                    <m:t>min</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e</m:t>
                                  </m:r>
                                </m:e>
                                <m:sup>
                                  <m:sSub>
                                    <m:sSubPr>
                                      <m:ctrlPr>
                                        <w:rPr>
                                          <w:rFonts w:ascii="Cambria Math" w:hAnsi="Cambria Math"/>
                                          <w:i/>
                                        </w:rPr>
                                      </m:ctrlPr>
                                    </m:sSubPr>
                                    <m:e>
                                      <m:r>
                                        <w:rPr>
                                          <w:rFonts w:ascii="Cambria Math" w:hAnsi="Cambria Math"/>
                                        </w:rPr>
                                        <m:t>φ</m:t>
                                      </m:r>
                                    </m:e>
                                    <m:sub>
                                      <m:sSub>
                                        <m:sSubPr>
                                          <m:ctrlPr>
                                            <w:rPr>
                                              <w:rFonts w:ascii="Cambria Math" w:hAnsi="Cambria Math"/>
                                              <w:i/>
                                            </w:rPr>
                                          </m:ctrlPr>
                                        </m:sSubPr>
                                        <m:e>
                                          <m:r>
                                            <w:rPr>
                                              <w:rFonts w:ascii="Cambria Math" w:hAnsi="Cambria Math"/>
                                            </w:rPr>
                                            <m:t>f</m:t>
                                          </m:r>
                                        </m:e>
                                        <m:sub>
                                          <m:r>
                                            <w:rPr>
                                              <w:rFonts w:ascii="Cambria Math" w:hAnsi="Cambria Math"/>
                                            </w:rPr>
                                            <m:t>struct</m:t>
                                          </m:r>
                                        </m:sub>
                                      </m:sSub>
                                    </m:sub>
                                  </m:sSub>
                                  <m:r>
                                    <m:rPr>
                                      <m:sty m:val="p"/>
                                    </m:rPr>
                                    <w:rPr>
                                      <w:rFonts w:ascii="Cambria Math" w:hAnsi="Cambria Math"/>
                                    </w:rPr>
                                    <m:t>.</m:t>
                                  </m:r>
                                  <m:sSup>
                                    <m:sSupPr>
                                      <m:ctrlPr>
                                        <w:rPr>
                                          <w:rFonts w:ascii="Cambria Math" w:hAnsi="Cambria Math"/>
                                          <w:i/>
                                        </w:rPr>
                                      </m:ctrlPr>
                                    </m:sSupPr>
                                    <m:e>
                                      <m:r>
                                        <w:rPr>
                                          <w:rFonts w:ascii="Cambria Math" w:hAnsi="Cambria Math"/>
                                        </w:rPr>
                                        <m:t>NPP</m:t>
                                      </m:r>
                                    </m:e>
                                    <m:sup>
                                      <m:r>
                                        <w:rPr>
                                          <w:rFonts w:ascii="Cambria Math" w:hAnsi="Cambria Math"/>
                                        </w:rPr>
                                        <m:t>Terr</m:t>
                                      </m:r>
                                    </m:sup>
                                  </m:sSup>
                                </m:sup>
                              </m:sSup>
                              <m:r>
                                <m:rPr>
                                  <m:sty m:val="p"/>
                                </m:rPr>
                                <w:rPr>
                                  <w:rFonts w:ascii="Cambria Math" w:hAnsi="Cambria Math"/>
                                </w:rPr>
                                <m:t>-1)</m:t>
                              </m:r>
                            </m:den>
                          </m:f>
                          <m:r>
                            <w:rPr>
                              <w:rFonts w:ascii="Cambria Math" w:hAnsi="Cambria Math"/>
                            </w:rPr>
                            <m:t>, 0.99</m:t>
                          </m:r>
                        </m:e>
                      </m:d>
                    </m:e>
                  </m:func>
                  <m:r>
                    <w:rPr>
                      <w:rFonts w:ascii="Cambria Math" w:hAnsi="Cambria Math"/>
                    </w:rPr>
                    <m:t>.f</m:t>
                  </m:r>
                </m:e>
                <m:sub>
                  <m:r>
                    <w:rPr>
                      <w:rFonts w:ascii="Cambria Math" w:hAnsi="Cambria Math"/>
                    </w:rPr>
                    <m:t>Struct</m:t>
                  </m:r>
                </m:sub>
                <m:sup>
                  <m:r>
                    <w:rPr>
                      <w:rFonts w:ascii="Cambria Math" w:hAnsi="Cambria Math"/>
                    </w:rPr>
                    <m:t>max</m:t>
                  </m:r>
                </m:sup>
              </m:sSubSup>
            </m:oMath>
            <w:r w:rsidR="00E10504">
              <w:t xml:space="preserve"> </w:t>
            </w:r>
          </w:p>
        </w:tc>
        <w:tc>
          <w:tcPr>
            <w:tcW w:w="1701" w:type="dxa"/>
            <w:vAlign w:val="center"/>
          </w:tcPr>
          <w:p w14:paraId="2BBACC15" w14:textId="77777777" w:rsidR="00E10504" w:rsidRDefault="00E10504" w:rsidP="00FF71C4">
            <w:pPr>
              <w:pStyle w:val="ListParagraph"/>
              <w:numPr>
                <w:ilvl w:val="0"/>
                <w:numId w:val="2"/>
              </w:numPr>
              <w:spacing w:line="480" w:lineRule="auto"/>
            </w:pPr>
          </w:p>
        </w:tc>
      </w:tr>
    </w:tbl>
    <w:p w14:paraId="2BBACC17"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1A" w14:textId="77777777" w:rsidTr="00FF71C4">
        <w:tc>
          <w:tcPr>
            <w:tcW w:w="7905" w:type="dxa"/>
          </w:tcPr>
          <w:p w14:paraId="2BBACC18" w14:textId="77777777" w:rsidR="00E10504" w:rsidRDefault="00000000" w:rsidP="00FF71C4">
            <w:pPr>
              <w:spacing w:line="480" w:lineRule="auto"/>
              <w:jc w:val="center"/>
            </w:pPr>
            <m:oMath>
              <m:sSub>
                <m:sSubPr>
                  <m:ctrlPr>
                    <w:rPr>
                      <w:rFonts w:ascii="Cambria Math" w:hAnsi="Cambria Math"/>
                    </w:rPr>
                  </m:ctrlPr>
                </m:sSubPr>
                <m:e>
                  <m:r>
                    <w:rPr>
                      <w:rFonts w:ascii="Cambria Math" w:hAnsi="Cambria Math"/>
                    </w:rPr>
                    <m:t>f</m:t>
                  </m:r>
                </m:e>
                <m:sub>
                  <m:r>
                    <w:rPr>
                      <w:rFonts w:ascii="Cambria Math" w:hAnsi="Cambria Math"/>
                    </w:rPr>
                    <m:t>LeafMort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Leaf</m:t>
                      </m:r>
                    </m:sub>
                  </m:sSub>
                </m:num>
                <m:den>
                  <m:sSub>
                    <m:sSubPr>
                      <m:ctrlPr>
                        <w:rPr>
                          <w:rFonts w:ascii="Cambria Math" w:hAnsi="Cambria Math"/>
                        </w:rPr>
                      </m:ctrlPr>
                    </m:sSubPr>
                    <m:e>
                      <m:r>
                        <w:rPr>
                          <w:rFonts w:ascii="Cambria Math" w:hAnsi="Cambria Math"/>
                        </w:rPr>
                        <m:t>μ</m:t>
                      </m:r>
                    </m:e>
                    <m:sub>
                      <m:r>
                        <w:rPr>
                          <w:rFonts w:ascii="Cambria Math" w:hAnsi="Cambria Math"/>
                        </w:rPr>
                        <m:t>Leaf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FineRoot</m:t>
                      </m:r>
                    </m:sub>
                  </m:sSub>
                </m:den>
              </m:f>
            </m:oMath>
            <w:r w:rsidR="00E10504">
              <w:t xml:space="preserve"> </w:t>
            </w:r>
          </w:p>
        </w:tc>
        <w:tc>
          <w:tcPr>
            <w:tcW w:w="1701" w:type="dxa"/>
            <w:vAlign w:val="center"/>
          </w:tcPr>
          <w:p w14:paraId="2BBACC19" w14:textId="77777777" w:rsidR="00E10504" w:rsidRDefault="00E10504" w:rsidP="00FF71C4">
            <w:pPr>
              <w:pStyle w:val="ListParagraph"/>
              <w:numPr>
                <w:ilvl w:val="0"/>
                <w:numId w:val="2"/>
              </w:numPr>
              <w:spacing w:line="480" w:lineRule="auto"/>
            </w:pPr>
          </w:p>
        </w:tc>
      </w:tr>
    </w:tbl>
    <w:p w14:paraId="2BBACC1B" w14:textId="77777777" w:rsidR="00E10504" w:rsidRDefault="00E10504" w:rsidP="00E10504">
      <w:pPr>
        <w:spacing w:line="480" w:lineRule="auto"/>
      </w:pPr>
    </w:p>
    <w:tbl>
      <w:tblPr>
        <w:tblW w:w="9747" w:type="dxa"/>
        <w:tblLook w:val="04A0" w:firstRow="1" w:lastRow="0" w:firstColumn="1" w:lastColumn="0" w:noHBand="0" w:noVBand="1"/>
      </w:tblPr>
      <w:tblGrid>
        <w:gridCol w:w="7905"/>
        <w:gridCol w:w="1842"/>
      </w:tblGrid>
      <w:tr w:rsidR="00E10504" w:rsidRPr="006E7865" w14:paraId="2BBACC1E" w14:textId="77777777" w:rsidTr="00FF71C4">
        <w:tc>
          <w:tcPr>
            <w:tcW w:w="7905" w:type="dxa"/>
          </w:tcPr>
          <w:p w14:paraId="2BBACC1C" w14:textId="77777777" w:rsidR="00E10504" w:rsidRDefault="00000000" w:rsidP="00FF71C4">
            <w:pPr>
              <w:spacing w:line="480" w:lineRule="auto"/>
              <w:jc w:val="center"/>
            </w:pPr>
            <m:oMath>
              <m:sSub>
                <m:sSubPr>
                  <m:ctrlPr>
                    <w:rPr>
                      <w:rFonts w:ascii="Cambria Math" w:hAnsi="Cambria Math"/>
                    </w:rPr>
                  </m:ctrlPr>
                </m:sSubPr>
                <m:e>
                  <m:r>
                    <w:rPr>
                      <w:rFonts w:ascii="Cambria Math" w:hAnsi="Cambria Math"/>
                    </w:rPr>
                    <m:t>μ</m:t>
                  </m:r>
                </m:e>
                <m:sub>
                  <m:r>
                    <w:rPr>
                      <w:rFonts w:ascii="Cambria Math" w:hAnsi="Cambria Math"/>
                    </w:rPr>
                    <m:t>Leaf</m:t>
                  </m:r>
                </m:sub>
              </m:sSub>
              <m:r>
                <m:rPr>
                  <m:sty m:val="p"/>
                </m:rPr>
                <w:rPr>
                  <w:rFonts w:ascii="Cambria Math" w:hAnsi="Cambria Math"/>
                </w:rPr>
                <m:t xml:space="preserve">= </m:t>
              </m:r>
            </m:oMath>
            <w:r w:rsidR="00E10504">
              <w:t xml:space="preserve"> </w:t>
            </w:r>
            <m:oMath>
              <m:sSup>
                <m:sSupPr>
                  <m:ctrlPr>
                    <w:rPr>
                      <w:rFonts w:ascii="Cambria Math" w:hAnsi="Cambria Math"/>
                      <w:i/>
                    </w:rPr>
                  </m:ctrlPr>
                </m:sSupPr>
                <m:e>
                  <m:r>
                    <w:rPr>
                      <w:rFonts w:ascii="Cambria Math" w:hAnsi="Cambria Math"/>
                    </w:rPr>
                    <m:t>e</m:t>
                  </m:r>
                </m:e>
                <m:sup>
                  <m:sSub>
                    <m:sSubPr>
                      <m:ctrlPr>
                        <w:rPr>
                          <w:rFonts w:ascii="Cambria Math" w:hAnsi="Cambria Math"/>
                        </w:rPr>
                      </m:ctrlPr>
                    </m:sSubPr>
                    <m:e>
                      <m:r>
                        <w:rPr>
                          <w:rFonts w:ascii="Cambria Math" w:hAnsi="Cambria Math"/>
                        </w:rPr>
                        <m:t>f</m:t>
                      </m:r>
                    </m:e>
                    <m:sub>
                      <m:r>
                        <w:rPr>
                          <w:rFonts w:ascii="Cambria Math" w:hAnsi="Cambria Math"/>
                        </w:rPr>
                        <m:t>ever</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i/>
                                </w:rPr>
                              </m:ctrlPr>
                            </m:sSubPr>
                            <m:e>
                              <m:r>
                                <w:rPr>
                                  <w:rFonts w:ascii="Cambria Math" w:hAnsi="Cambria Math"/>
                                </w:rPr>
                                <m:t>μ</m:t>
                              </m:r>
                            </m:e>
                            <m:sub>
                              <m:r>
                                <w:rPr>
                                  <w:rFonts w:ascii="Cambria Math" w:hAnsi="Cambria Math"/>
                                </w:rPr>
                                <m:t>ever</m:t>
                              </m:r>
                            </m:sub>
                          </m:sSub>
                        </m:e>
                      </m:d>
                    </m:e>
                  </m:func>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ever</m:t>
                          </m:r>
                        </m:sub>
                      </m:sSub>
                    </m:e>
                  </m:d>
                  <m:r>
                    <m:rPr>
                      <m:sty m:val="p"/>
                    </m:rPr>
                    <w:rPr>
                      <w:rFonts w:ascii="Cambria Math" w:hAnsi="Cambria Math"/>
                    </w:rPr>
                    <m:t>.ln⁡(</m:t>
                  </m:r>
                  <m:sSub>
                    <m:sSubPr>
                      <m:ctrlPr>
                        <w:rPr>
                          <w:rFonts w:ascii="Cambria Math" w:hAnsi="Cambria Math"/>
                          <w:i/>
                        </w:rPr>
                      </m:ctrlPr>
                    </m:sSubPr>
                    <m:e>
                      <m:r>
                        <w:rPr>
                          <w:rFonts w:ascii="Cambria Math" w:hAnsi="Cambria Math"/>
                        </w:rPr>
                        <m:t>μ</m:t>
                      </m:r>
                    </m:e>
                    <m:sub>
                      <m:r>
                        <w:rPr>
                          <w:rFonts w:ascii="Cambria Math" w:hAnsi="Cambria Math"/>
                        </w:rPr>
                        <m:t>decid</m:t>
                      </m:r>
                    </m:sub>
                  </m:sSub>
                  <m:r>
                    <m:rPr>
                      <m:sty m:val="p"/>
                    </m:rPr>
                    <w:rPr>
                      <w:rFonts w:ascii="Cambria Math" w:hAnsi="Cambria Math"/>
                    </w:rPr>
                    <m:t>)</m:t>
                  </m:r>
                </m:sup>
              </m:sSup>
            </m:oMath>
          </w:p>
        </w:tc>
        <w:tc>
          <w:tcPr>
            <w:tcW w:w="1842" w:type="dxa"/>
            <w:vAlign w:val="center"/>
          </w:tcPr>
          <w:p w14:paraId="2BBACC1D" w14:textId="77777777" w:rsidR="00E10504" w:rsidRDefault="00E10504" w:rsidP="00FF71C4">
            <w:pPr>
              <w:pStyle w:val="ListParagraph"/>
              <w:numPr>
                <w:ilvl w:val="0"/>
                <w:numId w:val="2"/>
              </w:numPr>
              <w:spacing w:line="480" w:lineRule="auto"/>
            </w:pPr>
          </w:p>
        </w:tc>
      </w:tr>
    </w:tbl>
    <w:p w14:paraId="2BBACC1F"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22" w14:textId="77777777" w:rsidTr="00FF71C4">
        <w:tc>
          <w:tcPr>
            <w:tcW w:w="7905" w:type="dxa"/>
          </w:tcPr>
          <w:p w14:paraId="2BBACC20" w14:textId="77777777" w:rsidR="00E10504" w:rsidRDefault="00000000" w:rsidP="00FF71C4">
            <w:pPr>
              <w:spacing w:line="480" w:lineRule="auto"/>
              <w:jc w:val="center"/>
            </w:pPr>
            <m:oMath>
              <m:sSub>
                <m:sSubPr>
                  <m:ctrlPr>
                    <w:rPr>
                      <w:rFonts w:ascii="Cambria Math" w:hAnsi="Cambria Math"/>
                      <w:i/>
                    </w:rPr>
                  </m:ctrlPr>
                </m:sSubPr>
                <m:e>
                  <m:r>
                    <w:rPr>
                      <w:rFonts w:ascii="Cambria Math" w:hAnsi="Cambria Math"/>
                    </w:rPr>
                    <m:t>μ</m:t>
                  </m:r>
                </m:e>
                <m:sub>
                  <m:r>
                    <w:rPr>
                      <w:rFonts w:ascii="Cambria Math" w:hAnsi="Cambria Math"/>
                    </w:rPr>
                    <m:t>ever</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e</m:t>
                      </m:r>
                    </m:sub>
                  </m:sSub>
                  <m:sSubSup>
                    <m:sSubSupPr>
                      <m:ctrlPr>
                        <w:rPr>
                          <w:rFonts w:ascii="Cambria Math" w:hAnsi="Cambria Math"/>
                          <w:i/>
                        </w:rPr>
                      </m:ctrlPr>
                    </m:sSubSupPr>
                    <m:e>
                      <m:r>
                        <w:rPr>
                          <w:rFonts w:ascii="Cambria Math" w:hAnsi="Cambria Math"/>
                        </w:rPr>
                        <m:t>T</m:t>
                      </m:r>
                    </m:e>
                    <m:sub>
                      <m:r>
                        <w:rPr>
                          <w:rFonts w:ascii="Cambria Math" w:hAnsi="Cambria Math"/>
                        </w:rPr>
                        <m:t>(t)</m:t>
                      </m:r>
                    </m:sub>
                    <m:sup>
                      <m:r>
                        <w:rPr>
                          <w:rFonts w:ascii="Cambria Math" w:hAnsi="Cambria Math"/>
                        </w:rPr>
                        <m:t>C</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m:t>
                  </m:r>
                </m:sup>
              </m:sSup>
            </m:oMath>
            <w:r w:rsidR="00E10504">
              <w:t xml:space="preserve"> </w:t>
            </w:r>
          </w:p>
        </w:tc>
        <w:tc>
          <w:tcPr>
            <w:tcW w:w="1701" w:type="dxa"/>
            <w:vAlign w:val="center"/>
          </w:tcPr>
          <w:p w14:paraId="2BBACC21" w14:textId="77777777" w:rsidR="00E10504" w:rsidRDefault="00E10504" w:rsidP="00FF71C4">
            <w:pPr>
              <w:pStyle w:val="ListParagraph"/>
              <w:numPr>
                <w:ilvl w:val="0"/>
                <w:numId w:val="2"/>
              </w:numPr>
              <w:spacing w:line="480" w:lineRule="auto"/>
            </w:pPr>
          </w:p>
        </w:tc>
      </w:tr>
    </w:tbl>
    <w:p w14:paraId="2BBACC23"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26" w14:textId="77777777" w:rsidTr="00FF71C4">
        <w:tc>
          <w:tcPr>
            <w:tcW w:w="7905" w:type="dxa"/>
          </w:tcPr>
          <w:p w14:paraId="2BBACC24" w14:textId="77777777" w:rsidR="00E10504" w:rsidRDefault="00000000" w:rsidP="00FF71C4">
            <w:pPr>
              <w:spacing w:line="480" w:lineRule="auto"/>
              <w:jc w:val="center"/>
            </w:pPr>
            <m:oMath>
              <m:sSub>
                <m:sSubPr>
                  <m:ctrlPr>
                    <w:rPr>
                      <w:rFonts w:ascii="Cambria Math" w:hAnsi="Cambria Math"/>
                      <w:i/>
                    </w:rPr>
                  </m:ctrlPr>
                </m:sSubPr>
                <m:e>
                  <m:r>
                    <w:rPr>
                      <w:rFonts w:ascii="Cambria Math" w:hAnsi="Cambria Math"/>
                    </w:rPr>
                    <m:t>μ</m:t>
                  </m:r>
                </m:e>
                <m:sub>
                  <m:r>
                    <w:rPr>
                      <w:rFonts w:ascii="Cambria Math" w:hAnsi="Cambria Math"/>
                    </w:rPr>
                    <m:t>decid</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sSubSup>
                    <m:sSubSupPr>
                      <m:ctrlPr>
                        <w:rPr>
                          <w:rFonts w:ascii="Cambria Math" w:hAnsi="Cambria Math"/>
                          <w:i/>
                        </w:rPr>
                      </m:ctrlPr>
                    </m:sSubSupPr>
                    <m:e>
                      <m:r>
                        <w:rPr>
                          <w:rFonts w:ascii="Cambria Math" w:hAnsi="Cambria Math"/>
                        </w:rPr>
                        <m:t>T</m:t>
                      </m:r>
                    </m:e>
                    <m:sub>
                      <m:r>
                        <w:rPr>
                          <w:rFonts w:ascii="Cambria Math" w:hAnsi="Cambria Math"/>
                        </w:rPr>
                        <m:t>(t)</m:t>
                      </m:r>
                    </m:sub>
                    <m:sup>
                      <m:r>
                        <w:rPr>
                          <w:rFonts w:ascii="Cambria Math" w:hAnsi="Cambria Math"/>
                        </w:rPr>
                        <m:t>C</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m:t>
                  </m:r>
                </m:sup>
              </m:sSup>
            </m:oMath>
            <w:r w:rsidR="00E10504">
              <w:t xml:space="preserve"> </w:t>
            </w:r>
          </w:p>
        </w:tc>
        <w:tc>
          <w:tcPr>
            <w:tcW w:w="1701" w:type="dxa"/>
            <w:vAlign w:val="center"/>
          </w:tcPr>
          <w:p w14:paraId="2BBACC25" w14:textId="77777777" w:rsidR="00E10504" w:rsidRDefault="00E10504" w:rsidP="00FF71C4">
            <w:pPr>
              <w:pStyle w:val="ListParagraph"/>
              <w:numPr>
                <w:ilvl w:val="0"/>
                <w:numId w:val="2"/>
              </w:numPr>
              <w:spacing w:line="480" w:lineRule="auto"/>
            </w:pPr>
          </w:p>
        </w:tc>
      </w:tr>
    </w:tbl>
    <w:p w14:paraId="2BBACC27"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2A" w14:textId="77777777" w:rsidTr="00FF71C4">
        <w:tc>
          <w:tcPr>
            <w:tcW w:w="7905" w:type="dxa"/>
          </w:tcPr>
          <w:p w14:paraId="2BBACC28" w14:textId="77777777" w:rsidR="00E10504" w:rsidRDefault="00000000" w:rsidP="00FF71C4">
            <w:pPr>
              <w:spacing w:line="480" w:lineRule="auto"/>
              <w:jc w:val="center"/>
            </w:pPr>
            <m:oMath>
              <m:sSub>
                <m:sSubPr>
                  <m:ctrlPr>
                    <w:rPr>
                      <w:rFonts w:ascii="Cambria Math" w:hAnsi="Cambria Math"/>
                    </w:rPr>
                  </m:ctrlPr>
                </m:sSubPr>
                <m:e>
                  <m:r>
                    <w:rPr>
                      <w:rFonts w:ascii="Cambria Math" w:hAnsi="Cambria Math"/>
                    </w:rPr>
                    <m:t>f</m:t>
                  </m:r>
                </m:e>
                <m:sub>
                  <m:r>
                    <w:rPr>
                      <w:rFonts w:ascii="Cambria Math" w:hAnsi="Cambria Math"/>
                    </w:rPr>
                    <m:t>ever</m:t>
                  </m:r>
                </m:sub>
              </m:sSub>
              <m:r>
                <m:rPr>
                  <m:sty m:val="p"/>
                </m:rPr>
                <w:rPr>
                  <w:rFonts w:ascii="Cambria Math" w:hAnsi="Cambria Math"/>
                </w:rPr>
                <m:t>=</m:t>
              </m:r>
              <m:sSubSup>
                <m:sSubSupPr>
                  <m:ctrlPr>
                    <w:rPr>
                      <w:rFonts w:ascii="Cambria Math" w:hAnsi="Cambria Math"/>
                      <w:i/>
                    </w:rPr>
                  </m:ctrlPr>
                </m:sSubSupPr>
                <m:e>
                  <m:r>
                    <w:rPr>
                      <w:rFonts w:ascii="Cambria Math" w:hAnsi="Cambria Math"/>
                    </w:rPr>
                    <m:t>a</m:t>
                  </m:r>
                </m:e>
                <m:sub>
                  <m:sSub>
                    <m:sSubPr>
                      <m:ctrlPr>
                        <w:rPr>
                          <w:rFonts w:ascii="Cambria Math" w:hAnsi="Cambria Math"/>
                          <w:i/>
                        </w:rPr>
                      </m:ctrlPr>
                    </m:sSubPr>
                    <m:e>
                      <m:r>
                        <w:rPr>
                          <w:rFonts w:ascii="Cambria Math" w:hAnsi="Cambria Math"/>
                        </w:rPr>
                        <m:t>f</m:t>
                      </m:r>
                    </m:e>
                    <m:sub>
                      <m:r>
                        <w:rPr>
                          <w:rFonts w:ascii="Cambria Math" w:hAnsi="Cambria Math"/>
                        </w:rPr>
                        <m:t>ever</m:t>
                      </m:r>
                    </m:sub>
                  </m:sSub>
                </m:sub>
                <m:sup/>
              </m:sSub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frost</m:t>
                      </m:r>
                    </m:sub>
                  </m:sSub>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b</m:t>
                  </m:r>
                </m:e>
                <m:sub>
                  <m:sSub>
                    <m:sSubPr>
                      <m:ctrlPr>
                        <w:rPr>
                          <w:rFonts w:ascii="Cambria Math" w:hAnsi="Cambria Math"/>
                          <w:i/>
                        </w:rPr>
                      </m:ctrlPr>
                    </m:sSubPr>
                    <m:e>
                      <m:r>
                        <w:rPr>
                          <w:rFonts w:ascii="Cambria Math" w:hAnsi="Cambria Math"/>
                        </w:rPr>
                        <m:t>f</m:t>
                      </m:r>
                    </m:e>
                    <m:sub>
                      <m:r>
                        <w:rPr>
                          <w:rFonts w:ascii="Cambria Math" w:hAnsi="Cambria Math"/>
                        </w:rPr>
                        <m:t>ever</m:t>
                      </m:r>
                    </m:sub>
                  </m:sSub>
                </m:sub>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frost</m:t>
                  </m:r>
                </m:sub>
              </m:sSub>
              <m:r>
                <w:rPr>
                  <w:rFonts w:ascii="Cambria Math" w:hAnsi="Cambria Math"/>
                </w:rPr>
                <m:t xml:space="preserve">+ </m:t>
              </m:r>
              <m:sSubSup>
                <m:sSubSupPr>
                  <m:ctrlPr>
                    <w:rPr>
                      <w:rFonts w:ascii="Cambria Math" w:hAnsi="Cambria Math"/>
                      <w:i/>
                    </w:rPr>
                  </m:ctrlPr>
                </m:sSubSupPr>
                <m:e>
                  <m:r>
                    <w:rPr>
                      <w:rFonts w:ascii="Cambria Math" w:hAnsi="Cambria Math"/>
                    </w:rPr>
                    <m:t>c</m:t>
                  </m:r>
                </m:e>
                <m:sub>
                  <m:sSub>
                    <m:sSubPr>
                      <m:ctrlPr>
                        <w:rPr>
                          <w:rFonts w:ascii="Cambria Math" w:hAnsi="Cambria Math"/>
                          <w:i/>
                        </w:rPr>
                      </m:ctrlPr>
                    </m:sSubPr>
                    <m:e>
                      <m:r>
                        <w:rPr>
                          <w:rFonts w:ascii="Cambria Math" w:hAnsi="Cambria Math"/>
                        </w:rPr>
                        <m:t>f</m:t>
                      </m:r>
                    </m:e>
                    <m:sub>
                      <m:r>
                        <w:rPr>
                          <w:rFonts w:ascii="Cambria Math" w:hAnsi="Cambria Math"/>
                        </w:rPr>
                        <m:t>ever</m:t>
                      </m:r>
                    </m:sub>
                  </m:sSub>
                </m:sub>
                <m:sup/>
              </m:sSubSup>
            </m:oMath>
            <w:r w:rsidR="00E10504">
              <w:t xml:space="preserve"> </w:t>
            </w:r>
          </w:p>
        </w:tc>
        <w:tc>
          <w:tcPr>
            <w:tcW w:w="1701" w:type="dxa"/>
            <w:vAlign w:val="center"/>
          </w:tcPr>
          <w:p w14:paraId="2BBACC29" w14:textId="77777777" w:rsidR="00E10504" w:rsidRDefault="00E10504" w:rsidP="00FF71C4">
            <w:pPr>
              <w:pStyle w:val="ListParagraph"/>
              <w:numPr>
                <w:ilvl w:val="0"/>
                <w:numId w:val="2"/>
              </w:numPr>
              <w:spacing w:line="480" w:lineRule="auto"/>
            </w:pPr>
          </w:p>
        </w:tc>
      </w:tr>
    </w:tbl>
    <w:p w14:paraId="2BBACC2B" w14:textId="77777777" w:rsidR="00E10504" w:rsidRDefault="00E10504" w:rsidP="00E10504">
      <w:pPr>
        <w:spacing w:line="480" w:lineRule="auto"/>
        <w:rPr>
          <w:rFonts w:eastAsiaTheme="minorEastAsia"/>
        </w:rPr>
      </w:pPr>
    </w:p>
    <w:p w14:paraId="2BBACC2C" w14:textId="77777777" w:rsidR="00E10504" w:rsidRDefault="00E10504" w:rsidP="00E10504">
      <w:pPr>
        <w:spacing w:line="480" w:lineRule="auto"/>
        <w:rPr>
          <w:rFonts w:eastAsiaTheme="minorEastAsia"/>
        </w:rPr>
      </w:pPr>
      <w:r w:rsidRPr="00805485">
        <w:rPr>
          <w:rFonts w:eastAsiaTheme="minorEastAsia"/>
        </w:rPr>
        <w:t>where</w:t>
      </w:r>
      <w:r>
        <w:t xml:space="preserve"> </w:t>
      </w:r>
      <w:proofErr w:type="spellStart"/>
      <w:r w:rsidRPr="00805485">
        <w:rPr>
          <w:i/>
        </w:rPr>
        <w:t>μ</w:t>
      </w:r>
      <w:r w:rsidRPr="00805485">
        <w:rPr>
          <w:i/>
          <w:vertAlign w:val="subscript"/>
        </w:rPr>
        <w:t>FineRoot</w:t>
      </w:r>
      <w:proofErr w:type="spellEnd"/>
      <w:r w:rsidRPr="00805485">
        <w:rPr>
          <w:vertAlign w:val="subscript"/>
        </w:rPr>
        <w:t xml:space="preserve"> </w:t>
      </w:r>
      <w:r w:rsidRPr="00805485">
        <w:t>is the rate of mortality of fine roots per year</w:t>
      </w:r>
      <w:r>
        <w:rPr>
          <w:rFonts w:eastAsiaTheme="minorEastAsia"/>
        </w:rPr>
        <w:t xml:space="preserve">; </w:t>
      </w:r>
      <w:r w:rsidRPr="00805485">
        <w:rPr>
          <w:rFonts w:eastAsiaTheme="minorEastAsia"/>
        </w:rPr>
        <w:t xml:space="preserve">and </w:t>
      </w:r>
      <m:oMath>
        <m:sSubSup>
          <m:sSubSupPr>
            <m:ctrlPr>
              <w:rPr>
                <w:rFonts w:ascii="Cambria Math" w:hAnsi="Cambria Math"/>
                <w:i/>
              </w:rPr>
            </m:ctrlPr>
          </m:sSubSupPr>
          <m:e>
            <m:r>
              <w:rPr>
                <w:rFonts w:ascii="Cambria Math" w:hAnsi="Cambria Math"/>
              </w:rPr>
              <m:t>T</m:t>
            </m:r>
          </m:e>
          <m:sub>
            <m:r>
              <w:rPr>
                <w:rFonts w:ascii="Cambria Math" w:hAnsi="Cambria Math"/>
              </w:rPr>
              <m:t>(t)</m:t>
            </m:r>
          </m:sub>
          <m:sup>
            <m:r>
              <w:rPr>
                <w:rFonts w:ascii="Cambria Math" w:hAnsi="Cambria Math"/>
              </w:rPr>
              <m:t>C</m:t>
            </m:r>
          </m:sup>
        </m:sSubSup>
      </m:oMath>
      <w:r w:rsidRPr="00805485">
        <w:rPr>
          <w:rFonts w:eastAsiaTheme="minorEastAsia"/>
          <w:vertAlign w:val="superscript"/>
        </w:rPr>
        <w:t xml:space="preserve"> </w:t>
      </w:r>
      <w:r w:rsidRPr="00805485">
        <w:rPr>
          <w:rFonts w:eastAsiaTheme="minorEastAsia"/>
        </w:rPr>
        <w:t xml:space="preserve">is monthly average temperature in °C. </w:t>
      </w:r>
      <w:r>
        <w:rPr>
          <w:rFonts w:eastAsiaTheme="minorEastAsia"/>
        </w:rPr>
        <w:t>Mortality rate of fine roots per year is defined as:</w:t>
      </w:r>
    </w:p>
    <w:p w14:paraId="2BBACC2D" w14:textId="77777777" w:rsidR="00E10504" w:rsidRDefault="00E10504" w:rsidP="00E10504">
      <w:pPr>
        <w:spacing w:line="480" w:lineRule="auto"/>
        <w:rPr>
          <w:rFonts w:eastAsiaTheme="minorEastAsia"/>
        </w:rPr>
      </w:pPr>
    </w:p>
    <w:tbl>
      <w:tblPr>
        <w:tblW w:w="9747" w:type="dxa"/>
        <w:tblLook w:val="04A0" w:firstRow="1" w:lastRow="0" w:firstColumn="1" w:lastColumn="0" w:noHBand="0" w:noVBand="1"/>
      </w:tblPr>
      <w:tblGrid>
        <w:gridCol w:w="7905"/>
        <w:gridCol w:w="1842"/>
      </w:tblGrid>
      <w:tr w:rsidR="00E10504" w:rsidRPr="006E7865" w14:paraId="2BBACC30" w14:textId="77777777" w:rsidTr="00FF71C4">
        <w:tc>
          <w:tcPr>
            <w:tcW w:w="7905" w:type="dxa"/>
          </w:tcPr>
          <w:p w14:paraId="2BBACC2E" w14:textId="77777777" w:rsidR="00E10504" w:rsidRDefault="00000000" w:rsidP="00FF71C4">
            <w:pPr>
              <w:spacing w:line="480" w:lineRule="auto"/>
              <w:jc w:val="center"/>
            </w:pPr>
            <m:oMath>
              <m:sSub>
                <m:sSubPr>
                  <m:ctrlPr>
                    <w:rPr>
                      <w:rFonts w:ascii="Cambria Math" w:hAnsi="Cambria Math"/>
                    </w:rPr>
                  </m:ctrlPr>
                </m:sSubPr>
                <m:e>
                  <m:r>
                    <w:rPr>
                      <w:rFonts w:ascii="Cambria Math" w:hAnsi="Cambria Math"/>
                    </w:rPr>
                    <m:t>μ</m:t>
                  </m:r>
                </m:e>
                <m:sub>
                  <m:r>
                    <w:rPr>
                      <w:rFonts w:ascii="Cambria Math" w:hAnsi="Cambria Math"/>
                    </w:rPr>
                    <m:t>FineRoot</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(t)</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sup>
              </m:sSup>
            </m:oMath>
            <w:r w:rsidR="00E10504">
              <w:t xml:space="preserve"> </w:t>
            </w:r>
          </w:p>
        </w:tc>
        <w:tc>
          <w:tcPr>
            <w:tcW w:w="1842" w:type="dxa"/>
            <w:vAlign w:val="center"/>
          </w:tcPr>
          <w:p w14:paraId="2BBACC2F" w14:textId="77777777" w:rsidR="00E10504" w:rsidRDefault="00E10504" w:rsidP="00FF71C4">
            <w:pPr>
              <w:pStyle w:val="ListParagraph"/>
              <w:numPr>
                <w:ilvl w:val="0"/>
                <w:numId w:val="2"/>
              </w:numPr>
              <w:spacing w:line="480" w:lineRule="auto"/>
            </w:pPr>
          </w:p>
        </w:tc>
      </w:tr>
    </w:tbl>
    <w:p w14:paraId="2BBACC31" w14:textId="77777777" w:rsidR="00E10504" w:rsidRDefault="00E10504" w:rsidP="00E10504">
      <w:pPr>
        <w:spacing w:line="480" w:lineRule="auto"/>
        <w:rPr>
          <w:rFonts w:eastAsiaTheme="minorEastAsia"/>
        </w:rPr>
      </w:pPr>
    </w:p>
    <w:p w14:paraId="2BBACC32" w14:textId="77777777" w:rsidR="00E10504" w:rsidRDefault="00E10504" w:rsidP="00E10504">
      <w:pPr>
        <w:spacing w:line="480" w:lineRule="auto"/>
        <w:rPr>
          <w:rFonts w:eastAsiaTheme="minorEastAsia"/>
        </w:rPr>
      </w:pPr>
    </w:p>
    <w:p w14:paraId="2BBACC33" w14:textId="77777777" w:rsidR="00E10504" w:rsidRDefault="00E10504" w:rsidP="00E10504">
      <w:pPr>
        <w:spacing w:line="480" w:lineRule="auto"/>
        <w:rPr>
          <w:rFonts w:eastAsiaTheme="minorEastAsia"/>
        </w:rPr>
      </w:pPr>
      <w:r w:rsidRPr="006E7865">
        <w:rPr>
          <w:rFonts w:eastAsiaTheme="minorEastAsia"/>
        </w:rPr>
        <w:t>Yearly net primary production was modelled following the Miami model</w:t>
      </w:r>
      <w:r>
        <w:rPr>
          <w:rFonts w:eastAsiaTheme="minorEastAsia"/>
        </w:rPr>
        <w:t xml:space="preserve"> </w:t>
      </w:r>
      <w:r w:rsidR="005E6FDD">
        <w:rPr>
          <w:rFonts w:eastAsiaTheme="minorEastAsia"/>
        </w:rPr>
        <w:fldChar w:fldCharType="begin" w:fldLock="1"/>
      </w:r>
      <w:r>
        <w:rPr>
          <w:rFonts w:eastAsiaTheme="minorEastAsia"/>
        </w:rPr>
        <w:instrText>ADDIN CSL_CITATION { "citationItems" : [ { "id" : "ITEM-1", "itemData" : { "author" : [ { "dropping-particle" : "", "family" : "Lieth", "given" : "H", "non-dropping-particle" : "", "parse-names" : false, "suffix" : "" } ], "container-title" : "Primary productivity of the biosphere", "editor" : [ { "dropping-particle" : "", "family" : "Lieth", "given" : "H", "non-dropping-particle" : "", "parse-names" : false, "suffix" : "" }, { "dropping-particle" : "", "family" : "Whittaker", "given" : "R H", "non-dropping-particle" : "", "parse-names" : false, "suffix" : "" } ], "id" : "ITEM-1", "issued" : { "date-parts" : [ [ "1975" ] ] }, "page" : "237-263", "publisher" : "Springer-Verlag", "publisher-place" : "New York, USA", "title" : "Modelling the primary productivity of the world", "type" : "chapter" }, "uris" : [ "http://www.mendeley.com/documents/?uuid=b2c8b9bf-4aa7-4180-b05d-ee1a399bbf4c" ] } ], "mendeley" : { "previouslyFormattedCitation" : "[2]" }, "properties" : { "noteIndex" : 0 }, "schema" : "https://github.com/citation-style-language/schema/raw/master/csl-citation.json" }</w:instrText>
      </w:r>
      <w:r w:rsidR="005E6FDD">
        <w:rPr>
          <w:rFonts w:eastAsiaTheme="minorEastAsia"/>
        </w:rPr>
        <w:fldChar w:fldCharType="separate"/>
      </w:r>
      <w:r w:rsidRPr="00E10504">
        <w:rPr>
          <w:rFonts w:eastAsiaTheme="minorEastAsia"/>
          <w:noProof/>
        </w:rPr>
        <w:t>[2]</w:t>
      </w:r>
      <w:r w:rsidR="005E6FDD">
        <w:rPr>
          <w:rFonts w:eastAsiaTheme="minorEastAsia"/>
        </w:rPr>
        <w:fldChar w:fldCharType="end"/>
      </w:r>
      <w:r w:rsidRPr="006E7865">
        <w:rPr>
          <w:rFonts w:eastAsiaTheme="minorEastAsia"/>
        </w:rPr>
        <w:t>:</w:t>
      </w:r>
    </w:p>
    <w:p w14:paraId="2BBACC34" w14:textId="77777777" w:rsidR="00E10504" w:rsidRDefault="00E10504" w:rsidP="00E10504">
      <w:pPr>
        <w:spacing w:line="480" w:lineRule="auto"/>
      </w:pPr>
    </w:p>
    <w:tbl>
      <w:tblPr>
        <w:tblW w:w="9747" w:type="dxa"/>
        <w:tblLook w:val="04A0" w:firstRow="1" w:lastRow="0" w:firstColumn="1" w:lastColumn="0" w:noHBand="0" w:noVBand="1"/>
      </w:tblPr>
      <w:tblGrid>
        <w:gridCol w:w="7905"/>
        <w:gridCol w:w="1842"/>
      </w:tblGrid>
      <w:tr w:rsidR="00E10504" w:rsidRPr="00DA3C5A" w14:paraId="2BBACC37" w14:textId="77777777" w:rsidTr="00FF71C4">
        <w:tc>
          <w:tcPr>
            <w:tcW w:w="7905" w:type="dxa"/>
          </w:tcPr>
          <w:p w14:paraId="2BBACC35" w14:textId="77777777" w:rsidR="00E10504" w:rsidRDefault="00000000" w:rsidP="00FF71C4">
            <w:pPr>
              <w:spacing w:line="480" w:lineRule="auto"/>
              <w:jc w:val="center"/>
              <w:rPr>
                <w:rFonts w:eastAsiaTheme="minorEastAsia"/>
              </w:rPr>
            </w:pPr>
            <m:oMathPara>
              <m:oMath>
                <m:sSubSup>
                  <m:sSubSupPr>
                    <m:ctrlPr>
                      <w:rPr>
                        <w:rFonts w:ascii="Cambria Math" w:hAnsi="Cambria Math"/>
                        <w:i/>
                      </w:rPr>
                    </m:ctrlPr>
                  </m:sSubSupPr>
                  <m:e>
                    <m:r>
                      <w:rPr>
                        <w:rFonts w:ascii="Cambria Math" w:hAnsi="Cambria Math"/>
                      </w:rPr>
                      <m:t>NPP</m:t>
                    </m:r>
                  </m:e>
                  <m:sub>
                    <m:r>
                      <w:rPr>
                        <w:rFonts w:ascii="Cambria Math" w:hAnsi="Cambria Math"/>
                      </w:rPr>
                      <m:t>y</m:t>
                    </m:r>
                  </m:sub>
                  <m:sup>
                    <m:r>
                      <w:rPr>
                        <w:rFonts w:ascii="Cambria Math" w:hAnsi="Cambria Math"/>
                      </w:rPr>
                      <m:t>T</m:t>
                    </m:r>
                  </m:sup>
                </m:sSubSup>
                <m:r>
                  <m:rPr>
                    <m:sty m:val="p"/>
                  </m:rPr>
                  <w:rPr>
                    <w:rFonts w:ascii="Cambria Math" w:hAnsi="Cambria Math"/>
                  </w:rPr>
                  <m:t>=min⁡(</m:t>
                </m:r>
                <m:sSub>
                  <m:sSubPr>
                    <m:ctrlPr>
                      <w:rPr>
                        <w:rFonts w:ascii="Cambria Math" w:hAnsi="Cambria Math"/>
                      </w:rPr>
                    </m:ctrlPr>
                  </m:sSubPr>
                  <m:e>
                    <m:r>
                      <w:rPr>
                        <w:rFonts w:ascii="Cambria Math" w:hAnsi="Cambria Math"/>
                      </w:rPr>
                      <m:t>NPP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NPP</m:t>
                    </m:r>
                  </m:e>
                  <m:sub>
                    <m:r>
                      <w:rPr>
                        <w:rFonts w:ascii="Cambria Math" w:hAnsi="Cambria Math"/>
                      </w:rPr>
                      <m:t>P</m:t>
                    </m:r>
                  </m:sub>
                </m:sSub>
                <m:r>
                  <m:rPr>
                    <m:sty m:val="p"/>
                  </m:rPr>
                  <w:rPr>
                    <w:rFonts w:ascii="Cambria Math" w:hAnsi="Cambria Math"/>
                  </w:rPr>
                  <m:t>)</m:t>
                </m:r>
              </m:oMath>
            </m:oMathPara>
          </w:p>
        </w:tc>
        <w:tc>
          <w:tcPr>
            <w:tcW w:w="1842" w:type="dxa"/>
            <w:vAlign w:val="center"/>
          </w:tcPr>
          <w:p w14:paraId="2BBACC36" w14:textId="77777777" w:rsidR="00E10504" w:rsidRDefault="00E10504" w:rsidP="00FF71C4">
            <w:pPr>
              <w:pStyle w:val="ListParagraph"/>
              <w:numPr>
                <w:ilvl w:val="0"/>
                <w:numId w:val="2"/>
              </w:numPr>
              <w:spacing w:line="480" w:lineRule="auto"/>
            </w:pPr>
          </w:p>
        </w:tc>
      </w:tr>
    </w:tbl>
    <w:p w14:paraId="2BBACC38"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3B" w14:textId="77777777" w:rsidTr="00FF71C4">
        <w:tc>
          <w:tcPr>
            <w:tcW w:w="7905" w:type="dxa"/>
          </w:tcPr>
          <w:p w14:paraId="2BBACC39" w14:textId="77777777" w:rsidR="00E10504" w:rsidRDefault="00000000" w:rsidP="00FF71C4">
            <w:pPr>
              <w:spacing w:line="480" w:lineRule="auto"/>
              <w:jc w:val="center"/>
            </w:pPr>
            <m:oMath>
              <m:sSub>
                <m:sSubPr>
                  <m:ctrlPr>
                    <w:rPr>
                      <w:rFonts w:ascii="Cambria Math" w:hAnsi="Cambria Math"/>
                    </w:rPr>
                  </m:ctrlPr>
                </m:sSubPr>
                <m:e>
                  <m:r>
                    <w:rPr>
                      <w:rFonts w:ascii="Cambria Math" w:hAnsi="Cambria Math"/>
                    </w:rPr>
                    <m:t>NPP</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NPP</m:t>
                      </m:r>
                    </m:e>
                    <m:sub>
                      <m:r>
                        <w:rPr>
                          <w:rFonts w:ascii="Cambria Math" w:hAnsi="Cambria Math"/>
                        </w:rPr>
                        <m:t>max</m:t>
                      </m:r>
                    </m:sub>
                  </m:sSub>
                </m:num>
                <m:den>
                  <m:r>
                    <m:rPr>
                      <m:sty m:val="p"/>
                    </m:rPr>
                    <w:rPr>
                      <w:rFonts w:ascii="Cambria Math" w:hAnsi="Cambria Math"/>
                    </w:rPr>
                    <m:t>1+</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(t)</m:t>
                          </m:r>
                        </m:sub>
                        <m:sup>
                          <m:r>
                            <w:rPr>
                              <w:rFonts w:ascii="Cambria Math" w:hAnsi="Cambria Math"/>
                            </w:rPr>
                            <m:t>C</m:t>
                          </m:r>
                        </m:sup>
                      </m:sSubSup>
                    </m:sup>
                  </m:sSup>
                </m:den>
              </m:f>
            </m:oMath>
            <w:r w:rsidR="00E10504">
              <w:t xml:space="preserve"> </w:t>
            </w:r>
          </w:p>
        </w:tc>
        <w:tc>
          <w:tcPr>
            <w:tcW w:w="1701" w:type="dxa"/>
            <w:vAlign w:val="center"/>
          </w:tcPr>
          <w:p w14:paraId="2BBACC3A" w14:textId="77777777" w:rsidR="00E10504" w:rsidRDefault="00E10504" w:rsidP="00FF71C4">
            <w:pPr>
              <w:pStyle w:val="ListParagraph"/>
              <w:numPr>
                <w:ilvl w:val="0"/>
                <w:numId w:val="2"/>
              </w:numPr>
              <w:spacing w:line="480" w:lineRule="auto"/>
            </w:pPr>
          </w:p>
        </w:tc>
      </w:tr>
    </w:tbl>
    <w:p w14:paraId="2BBACC3C"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3F" w14:textId="77777777" w:rsidTr="00FF71C4">
        <w:tc>
          <w:tcPr>
            <w:tcW w:w="7905" w:type="dxa"/>
          </w:tcPr>
          <w:p w14:paraId="2BBACC3D" w14:textId="77777777" w:rsidR="00E10504" w:rsidRDefault="00000000" w:rsidP="00FF71C4">
            <w:pPr>
              <w:spacing w:line="480" w:lineRule="auto"/>
              <w:jc w:val="center"/>
            </w:pPr>
            <m:oMath>
              <m:sSub>
                <m:sSubPr>
                  <m:ctrlPr>
                    <w:rPr>
                      <w:rFonts w:ascii="Cambria Math" w:hAnsi="Cambria Math"/>
                    </w:rPr>
                  </m:ctrlPr>
                </m:sSubPr>
                <m:e>
                  <m:r>
                    <w:rPr>
                      <w:rFonts w:ascii="Cambria Math" w:hAnsi="Cambria Math"/>
                    </w:rPr>
                    <m:t>NPP</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NPP</m:t>
                  </m:r>
                </m:e>
                <m:sub>
                  <m:r>
                    <w:rPr>
                      <w:rFonts w:ascii="Cambria Math" w:hAnsi="Cambria Math"/>
                    </w:rPr>
                    <m:t>max</m:t>
                  </m:r>
                </m:sub>
              </m:sSub>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P</m:t>
                  </m:r>
                </m:sup>
              </m:sSup>
              <m:r>
                <m:rPr>
                  <m:sty m:val="p"/>
                </m:rPr>
                <w:rPr>
                  <w:rFonts w:ascii="Cambria Math" w:hAnsi="Cambria Math"/>
                </w:rPr>
                <m:t>)</m:t>
              </m:r>
            </m:oMath>
            <w:r w:rsidR="00E10504">
              <w:t xml:space="preserve"> </w:t>
            </w:r>
          </w:p>
        </w:tc>
        <w:tc>
          <w:tcPr>
            <w:tcW w:w="1701" w:type="dxa"/>
            <w:vAlign w:val="center"/>
          </w:tcPr>
          <w:p w14:paraId="2BBACC3E" w14:textId="77777777" w:rsidR="00E10504" w:rsidRDefault="00E10504" w:rsidP="00FF71C4">
            <w:pPr>
              <w:pStyle w:val="ListParagraph"/>
              <w:numPr>
                <w:ilvl w:val="0"/>
                <w:numId w:val="2"/>
              </w:numPr>
              <w:spacing w:line="480" w:lineRule="auto"/>
            </w:pPr>
          </w:p>
        </w:tc>
      </w:tr>
    </w:tbl>
    <w:p w14:paraId="2BBACC40" w14:textId="77777777" w:rsidR="00E10504" w:rsidRDefault="00E10504" w:rsidP="00E10504">
      <w:pPr>
        <w:spacing w:line="480" w:lineRule="auto"/>
      </w:pPr>
    </w:p>
    <w:p w14:paraId="2BBACC41" w14:textId="77777777" w:rsidR="00E10504" w:rsidRDefault="00E10504" w:rsidP="00E10504">
      <w:pPr>
        <w:spacing w:line="480" w:lineRule="auto"/>
      </w:pPr>
      <w:r w:rsidRPr="006E7865">
        <w:t xml:space="preserve">where </w:t>
      </w:r>
      <w:proofErr w:type="spellStart"/>
      <w:r w:rsidRPr="006E7865">
        <w:rPr>
          <w:i/>
        </w:rPr>
        <w:t>NPP</w:t>
      </w:r>
      <w:r w:rsidRPr="00805485">
        <w:rPr>
          <w:i/>
          <w:vertAlign w:val="subscript"/>
        </w:rPr>
        <w:t>max</w:t>
      </w:r>
      <w:proofErr w:type="spellEnd"/>
      <w:r w:rsidRPr="00805485">
        <w:rPr>
          <w:i/>
          <w:vertAlign w:val="subscript"/>
        </w:rPr>
        <w:softHyphen/>
      </w:r>
      <w:r w:rsidRPr="00805485">
        <w:rPr>
          <w:vertAlign w:val="subscript"/>
        </w:rPr>
        <w:t xml:space="preserve"> </w:t>
      </w:r>
      <w:r w:rsidRPr="00805485">
        <w:rPr>
          <w:vertAlign w:val="subscript"/>
        </w:rPr>
        <w:softHyphen/>
      </w:r>
      <w:r w:rsidRPr="00805485">
        <w:t xml:space="preserve">is maximum possible net primary production, </w:t>
      </w:r>
      <w:r w:rsidRPr="00805485">
        <w:rPr>
          <w:i/>
        </w:rPr>
        <w:t>c</w:t>
      </w:r>
      <w:r w:rsidRPr="00805485">
        <w:rPr>
          <w:i/>
          <w:vertAlign w:val="subscript"/>
        </w:rPr>
        <w:t>p</w:t>
      </w:r>
      <w:r w:rsidRPr="00805485">
        <w:rPr>
          <w:vertAlign w:val="subscript"/>
        </w:rPr>
        <w:t xml:space="preserve"> </w:t>
      </w:r>
      <w:r w:rsidRPr="00805485">
        <w:t xml:space="preserve">and </w:t>
      </w:r>
      <w:r w:rsidRPr="00805485">
        <w:rPr>
          <w:i/>
        </w:rPr>
        <w:t>m</w:t>
      </w:r>
      <w:r w:rsidRPr="00805485">
        <w:rPr>
          <w:i/>
          <w:vertAlign w:val="subscript"/>
        </w:rPr>
        <w:t>p</w:t>
      </w:r>
      <w:r w:rsidRPr="00805485">
        <w:rPr>
          <w:vertAlign w:val="subscript"/>
        </w:rPr>
        <w:t xml:space="preserve"> </w:t>
      </w:r>
      <w:r w:rsidRPr="00805485">
        <w:t xml:space="preserve">are coefficients relating net primary production to temperature, </w:t>
      </w:r>
      <w:r w:rsidRPr="00805485">
        <w:rPr>
          <w:i/>
        </w:rPr>
        <w:t>ρ</w:t>
      </w:r>
      <w:r w:rsidRPr="00805485">
        <w:t xml:space="preserve"> relates net primary production to total annual precipitation, </w:t>
      </w:r>
      <w:r w:rsidRPr="00805485">
        <w:rPr>
          <w:i/>
        </w:rPr>
        <w:t>P</w:t>
      </w:r>
      <w:r w:rsidRPr="00805485">
        <w:t>. Monthly NPP was then estimated as:</w:t>
      </w:r>
    </w:p>
    <w:p w14:paraId="2BBACC42"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45" w14:textId="77777777" w:rsidTr="00FF71C4">
        <w:tc>
          <w:tcPr>
            <w:tcW w:w="7905" w:type="dxa"/>
          </w:tcPr>
          <w:p w14:paraId="2BBACC43" w14:textId="77777777" w:rsidR="00E10504" w:rsidRDefault="00000000" w:rsidP="00FF71C4">
            <w:pPr>
              <w:spacing w:line="480" w:lineRule="auto"/>
              <w:jc w:val="center"/>
            </w:pPr>
            <m:oMath>
              <m:sSubSup>
                <m:sSubSupPr>
                  <m:ctrlPr>
                    <w:rPr>
                      <w:rFonts w:ascii="Cambria Math" w:hAnsi="Cambria Math"/>
                      <w:i/>
                    </w:rPr>
                  </m:ctrlPr>
                </m:sSubSupPr>
                <m:e>
                  <m:r>
                    <w:rPr>
                      <w:rFonts w:ascii="Cambria Math" w:hAnsi="Cambria Math"/>
                    </w:rPr>
                    <m:t>NPP</m:t>
                  </m:r>
                </m:e>
                <m:sub>
                  <m:r>
                    <w:rPr>
                      <w:rFonts w:ascii="Cambria Math" w:hAnsi="Cambria Math"/>
                    </w:rPr>
                    <m:t>m</m:t>
                  </m:r>
                </m:sub>
                <m:sup>
                  <m:r>
                    <w:rPr>
                      <w:rFonts w:ascii="Cambria Math" w:hAnsi="Cambria Math"/>
                    </w:rPr>
                    <m:t>T</m:t>
                  </m:r>
                </m:sup>
              </m:sSubSup>
              <m:r>
                <m:rPr>
                  <m:sty m:val="p"/>
                </m:rPr>
                <w:rPr>
                  <w:rFonts w:ascii="Cambria Math" w:hAnsi="Cambria Math"/>
                </w:rPr>
                <m:t>=</m:t>
              </m:r>
              <m:sSubSup>
                <m:sSubSupPr>
                  <m:ctrlPr>
                    <w:rPr>
                      <w:rFonts w:ascii="Cambria Math" w:hAnsi="Cambria Math"/>
                      <w:i/>
                    </w:rPr>
                  </m:ctrlPr>
                </m:sSubSupPr>
                <m:e>
                  <m:r>
                    <w:rPr>
                      <w:rFonts w:ascii="Cambria Math" w:hAnsi="Cambria Math"/>
                    </w:rPr>
                    <m:t>NPP</m:t>
                  </m:r>
                </m:e>
                <m:sub>
                  <m:r>
                    <w:rPr>
                      <w:rFonts w:ascii="Cambria Math" w:hAnsi="Cambria Math"/>
                    </w:rPr>
                    <m:t>y</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cell</m:t>
                  </m:r>
                  <m:r>
                    <m:rPr>
                      <m:sty m:val="p"/>
                    </m:rPr>
                    <w:rPr>
                      <w:rFonts w:ascii="Cambria Math" w:hAnsi="Cambria Math"/>
                    </w:rPr>
                    <m:t>,</m:t>
                  </m:r>
                  <m:r>
                    <w:rPr>
                      <w:rFonts w:ascii="Cambria Math" w:hAnsi="Cambria Math"/>
                    </w:rPr>
                    <m:t>m</m:t>
                  </m:r>
                </m:sub>
              </m:sSub>
            </m:oMath>
            <w:r w:rsidR="00E10504">
              <w:t xml:space="preserve"> </w:t>
            </w:r>
          </w:p>
        </w:tc>
        <w:tc>
          <w:tcPr>
            <w:tcW w:w="1701" w:type="dxa"/>
            <w:vAlign w:val="center"/>
          </w:tcPr>
          <w:p w14:paraId="2BBACC44" w14:textId="77777777" w:rsidR="00E10504" w:rsidRDefault="00E10504" w:rsidP="00FF71C4">
            <w:pPr>
              <w:pStyle w:val="ListParagraph"/>
              <w:numPr>
                <w:ilvl w:val="0"/>
                <w:numId w:val="2"/>
              </w:numPr>
              <w:spacing w:line="480" w:lineRule="auto"/>
            </w:pPr>
          </w:p>
        </w:tc>
      </w:tr>
    </w:tbl>
    <w:p w14:paraId="2BBACC46" w14:textId="77777777" w:rsidR="00E10504" w:rsidRDefault="00E10504" w:rsidP="00E10504">
      <w:pPr>
        <w:spacing w:line="480" w:lineRule="auto"/>
      </w:pPr>
    </w:p>
    <w:p w14:paraId="2BBACC47" w14:textId="77777777" w:rsidR="00E10504" w:rsidRDefault="00E10504" w:rsidP="00E10504">
      <w:pPr>
        <w:spacing w:line="480" w:lineRule="auto"/>
      </w:pPr>
      <w:r>
        <w:rPr>
          <w:rFonts w:eastAsiaTheme="minorEastAsia"/>
        </w:rPr>
        <w:t xml:space="preserve">where </w:t>
      </w:r>
      <w:r>
        <w:rPr>
          <w:rFonts w:eastAsiaTheme="minorEastAsia"/>
          <w:i/>
        </w:rPr>
        <w:t>ω</w:t>
      </w:r>
      <w:r>
        <w:t xml:space="preserve"> is an estimate of the contribution that the NPP in month </w:t>
      </w:r>
      <w:r>
        <w:rPr>
          <w:i/>
        </w:rPr>
        <w:t>m</w:t>
      </w:r>
      <w:r>
        <w:t xml:space="preserve"> makes to yearly total NPP. This term was introduced to capture seasonal patterns of productivity and was estimated using monthly remote-sensed NPP sourced from the Terra/MODIS net primary productivity data product (see Table S3 for details)</w:t>
      </w:r>
      <w:r w:rsidRPr="006E7865">
        <w:t>.</w:t>
      </w:r>
    </w:p>
    <w:p w14:paraId="2BBACC48" w14:textId="77777777" w:rsidR="00E10504" w:rsidRDefault="00E10504" w:rsidP="00E10504">
      <w:pPr>
        <w:spacing w:line="480" w:lineRule="auto"/>
      </w:pPr>
    </w:p>
    <w:p w14:paraId="2BBACC49" w14:textId="77777777" w:rsidR="00E10504" w:rsidRDefault="00E10504" w:rsidP="00E10504">
      <w:pPr>
        <w:pStyle w:val="Heading2"/>
        <w:spacing w:line="480" w:lineRule="auto"/>
      </w:pPr>
      <w:r>
        <w:t>Heterotroph Ecology</w:t>
      </w:r>
    </w:p>
    <w:p w14:paraId="2BBACC4A" w14:textId="77777777" w:rsidR="00E10504" w:rsidRDefault="00E10504" w:rsidP="00E10504">
      <w:pPr>
        <w:spacing w:line="480" w:lineRule="auto"/>
      </w:pPr>
    </w:p>
    <w:p w14:paraId="2BBACC4B" w14:textId="77777777" w:rsidR="00E10504" w:rsidRDefault="00E10504" w:rsidP="00E10504">
      <w:pPr>
        <w:spacing w:line="480" w:lineRule="auto"/>
      </w:pPr>
      <w:r>
        <w:lastRenderedPageBreak/>
        <w:t xml:space="preserve">The equations of state for heterotroph cohorts shown below describe the time dynamics for the body mass of an individual (Equation 6), the number of individuals (Equation 7), and the reproductive biomass accumulated by an individual (Equation 8) in cohort </w:t>
      </w:r>
      <w:proofErr w:type="spellStart"/>
      <w:r w:rsidRPr="00F41A9B">
        <w:rPr>
          <w:i/>
        </w:rPr>
        <w:t>i</w:t>
      </w:r>
      <w:proofErr w:type="spellEnd"/>
      <w:r>
        <w:t>.</w:t>
      </w:r>
    </w:p>
    <w:p w14:paraId="2BBACC4C"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4F" w14:textId="77777777" w:rsidTr="00FF71C4">
        <w:tc>
          <w:tcPr>
            <w:tcW w:w="7905" w:type="dxa"/>
          </w:tcPr>
          <w:p w14:paraId="2BBACC4D" w14:textId="77777777" w:rsidR="00E10504" w:rsidRDefault="00000000" w:rsidP="00FF71C4">
            <w:pPr>
              <w:spacing w:line="480" w:lineRule="auto"/>
              <w:jc w:val="center"/>
            </w:pPr>
            <m:oMathPara>
              <m:oMath>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Metab</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ReproAlloc</m:t>
                    </m:r>
                  </m:sup>
                </m:sSubSup>
              </m:oMath>
            </m:oMathPara>
          </w:p>
        </w:tc>
        <w:tc>
          <w:tcPr>
            <w:tcW w:w="1701" w:type="dxa"/>
            <w:vAlign w:val="center"/>
          </w:tcPr>
          <w:p w14:paraId="2BBACC4E" w14:textId="77777777" w:rsidR="00E10504" w:rsidRDefault="00E10504" w:rsidP="00FF71C4">
            <w:pPr>
              <w:pStyle w:val="ListParagraph"/>
              <w:numPr>
                <w:ilvl w:val="0"/>
                <w:numId w:val="2"/>
              </w:numPr>
              <w:spacing w:line="480" w:lineRule="auto"/>
            </w:pPr>
          </w:p>
        </w:tc>
      </w:tr>
    </w:tbl>
    <w:p w14:paraId="2BBACC50" w14:textId="77777777" w:rsidR="00E10504" w:rsidRDefault="00E10504" w:rsidP="00E10504">
      <w:pPr>
        <w:spacing w:line="480" w:lineRule="auto"/>
      </w:pPr>
    </w:p>
    <w:tbl>
      <w:tblPr>
        <w:tblW w:w="9747" w:type="dxa"/>
        <w:tblLook w:val="04A0" w:firstRow="1" w:lastRow="0" w:firstColumn="1" w:lastColumn="0" w:noHBand="0" w:noVBand="1"/>
      </w:tblPr>
      <w:tblGrid>
        <w:gridCol w:w="7905"/>
        <w:gridCol w:w="1842"/>
      </w:tblGrid>
      <w:tr w:rsidR="00E10504" w:rsidRPr="006E7865" w14:paraId="2BBACC53" w14:textId="77777777" w:rsidTr="00FF71C4">
        <w:tc>
          <w:tcPr>
            <w:tcW w:w="7905" w:type="dxa"/>
          </w:tcPr>
          <w:p w14:paraId="2BBACC51" w14:textId="77777777" w:rsidR="00E10504" w:rsidRDefault="00000000" w:rsidP="00FF71C4">
            <w:pPr>
              <w:spacing w:line="480" w:lineRule="auto"/>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Mort</m:t>
                    </m:r>
                  </m:sup>
                </m:sSubSup>
                <m:r>
                  <m:rPr>
                    <m:sty m:val="p"/>
                  </m:rPr>
                  <w:rPr>
                    <w:rFonts w:ascii="Cambria Math" w:hAnsi="Cambria Math"/>
                  </w:rPr>
                  <m:t>-</m:t>
                </m:r>
                <m:nary>
                  <m:naryPr>
                    <m:chr m:val="∑"/>
                    <m:limLoc m:val="subSup"/>
                    <m:ctrlPr>
                      <w:rPr>
                        <w:rFonts w:ascii="Cambria Math" w:eastAsiaTheme="minorEastAsia" w:hAnsi="Cambria Math"/>
                      </w:rPr>
                    </m:ctrlPr>
                  </m:naryPr>
                  <m:sub>
                    <m:r>
                      <w:rPr>
                        <w:rFonts w:ascii="Cambria Math" w:eastAsiaTheme="minorEastAsia" w:hAnsi="Cambria Math"/>
                      </w:rPr>
                      <m:t>k</m:t>
                    </m:r>
                  </m:sub>
                  <m:sup>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C</m:t>
                        </m:r>
                      </m:sub>
                    </m:sSub>
                  </m:sup>
                  <m:e>
                    <m:r>
                      <m:rPr>
                        <m:sty m:val="p"/>
                      </m:rPr>
                      <w:rPr>
                        <w:rFonts w:ascii="Cambria Math" w:eastAsiaTheme="minorEastAsia" w:hAnsi="Cambria Math"/>
                      </w:rPr>
                      <m:t>(∆</m:t>
                    </m:r>
                  </m:e>
                </m:nary>
                <m:sSubSup>
                  <m:sSubSupPr>
                    <m:ctrlPr>
                      <w:rPr>
                        <w:rFonts w:ascii="Cambria Math" w:eastAsiaTheme="minorEastAsia" w:hAnsi="Cambria Math"/>
                      </w:rPr>
                    </m:ctrlPr>
                  </m:sSubSupPr>
                  <m:e>
                    <m:r>
                      <w:rPr>
                        <w:rFonts w:ascii="Cambria Math" w:eastAsiaTheme="minorEastAsia" w:hAnsi="Cambria Math"/>
                      </w:rPr>
                      <m:t>N</m:t>
                    </m:r>
                  </m:e>
                  <m:sub>
                    <m:r>
                      <w:rPr>
                        <w:rFonts w:ascii="Cambria Math" w:eastAsiaTheme="minorEastAsia" w:hAnsi="Cambria Math"/>
                      </w:rPr>
                      <m:t>k</m:t>
                    </m:r>
                    <m:r>
                      <m:rPr>
                        <m:sty m:val="p"/>
                      </m:rPr>
                      <w:rPr>
                        <w:rFonts w:ascii="Cambria Math" w:eastAsiaTheme="minorEastAsia" w:hAnsi="Cambria Math"/>
                      </w:rPr>
                      <m:t>,</m:t>
                    </m:r>
                    <m:r>
                      <w:rPr>
                        <w:rFonts w:ascii="Cambria Math" w:eastAsiaTheme="minorEastAsia" w:hAnsi="Cambria Math"/>
                      </w:rPr>
                      <m:t>i</m:t>
                    </m:r>
                  </m:sub>
                  <m:sup>
                    <m:r>
                      <w:rPr>
                        <w:rFonts w:ascii="Cambria Math" w:eastAsiaTheme="minorEastAsia" w:hAnsi="Cambria Math"/>
                      </w:rPr>
                      <m:t>Pred</m:t>
                    </m:r>
                  </m:sup>
                </m:sSubSup>
                <m:r>
                  <m:rPr>
                    <m:sty m:val="p"/>
                  </m:rPr>
                  <w:rPr>
                    <w:rFonts w:ascii="Cambria Math" w:eastAsiaTheme="minorEastAsia" w:hAnsi="Cambria Math"/>
                  </w:rPr>
                  <m:t>)</m:t>
                </m:r>
              </m:oMath>
            </m:oMathPara>
          </w:p>
        </w:tc>
        <w:tc>
          <w:tcPr>
            <w:tcW w:w="1842" w:type="dxa"/>
            <w:vAlign w:val="center"/>
          </w:tcPr>
          <w:p w14:paraId="2BBACC52" w14:textId="77777777" w:rsidR="00E10504" w:rsidRDefault="00E10504" w:rsidP="00FF71C4">
            <w:pPr>
              <w:pStyle w:val="ListParagraph"/>
              <w:numPr>
                <w:ilvl w:val="0"/>
                <w:numId w:val="2"/>
              </w:numPr>
              <w:spacing w:line="480" w:lineRule="auto"/>
            </w:pPr>
          </w:p>
        </w:tc>
      </w:tr>
    </w:tbl>
    <w:p w14:paraId="2BBACC54"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57" w14:textId="77777777" w:rsidTr="00FF71C4">
        <w:tc>
          <w:tcPr>
            <w:tcW w:w="7905" w:type="dxa"/>
          </w:tcPr>
          <w:p w14:paraId="2BBACC55" w14:textId="77777777" w:rsidR="00E10504" w:rsidRDefault="00000000" w:rsidP="00FF71C4">
            <w:pPr>
              <w:spacing w:line="48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ReproAlloc</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ReproEvent</m:t>
                    </m:r>
                  </m:sup>
                </m:sSubSup>
              </m:oMath>
            </m:oMathPara>
          </w:p>
        </w:tc>
        <w:tc>
          <w:tcPr>
            <w:tcW w:w="1701" w:type="dxa"/>
            <w:vAlign w:val="center"/>
          </w:tcPr>
          <w:p w14:paraId="2BBACC56" w14:textId="77777777" w:rsidR="00E10504" w:rsidRDefault="00E10504" w:rsidP="00FF71C4">
            <w:pPr>
              <w:pStyle w:val="ListParagraph"/>
              <w:numPr>
                <w:ilvl w:val="0"/>
                <w:numId w:val="2"/>
              </w:numPr>
              <w:spacing w:line="480" w:lineRule="auto"/>
            </w:pPr>
          </w:p>
        </w:tc>
      </w:tr>
    </w:tbl>
    <w:p w14:paraId="2BBACC58" w14:textId="77777777" w:rsidR="00E10504" w:rsidRDefault="00E10504" w:rsidP="00E10504">
      <w:pPr>
        <w:spacing w:line="480" w:lineRule="auto"/>
      </w:pPr>
    </w:p>
    <w:p w14:paraId="2BBACC59" w14:textId="77777777" w:rsidR="00E10504" w:rsidRDefault="00E10504" w:rsidP="00E10504">
      <w:pPr>
        <w:spacing w:line="480" w:lineRule="auto"/>
      </w:pPr>
    </w:p>
    <w:p w14:paraId="2BBACC5A" w14:textId="77777777" w:rsidR="00E10504" w:rsidRDefault="00E10504" w:rsidP="006D4FE7">
      <w:pPr>
        <w:shd w:val="clear" w:color="auto" w:fill="B2A1C7" w:themeFill="accent4" w:themeFillTint="99"/>
        <w:spacing w:line="480" w:lineRule="auto"/>
      </w:pPr>
      <w:r w:rsidRPr="008E4337">
        <w:rPr>
          <w:shd w:val="clear" w:color="auto" w:fill="B2A1C7" w:themeFill="accent4" w:themeFillTint="99"/>
        </w:rPr>
        <w:t>The equations of state for each cohort in the model were iterated forward in time sequentially; i.e. one cohort acted out the ecological processes of eating, metabolism, reproduction, mortality and dispersal, its state variables were updated and then the next cohort 'acted'</w:t>
      </w:r>
      <w:r>
        <w:t xml:space="preserve">. As this sequential acting proceeded, each cohort may experience a different ecological environment to the previous. For example, the biomass of an autotroph stock available to be eaten by a cohort acting in the middle of the sequence may be different to that at the beginning of the time step since a previously acting cohort may have removed some biomass. </w:t>
      </w:r>
    </w:p>
    <w:p w14:paraId="2BBACC5B" w14:textId="77777777" w:rsidR="00E10504" w:rsidRDefault="00E10504" w:rsidP="006D4FE7">
      <w:pPr>
        <w:shd w:val="clear" w:color="auto" w:fill="B2A1C7" w:themeFill="accent4" w:themeFillTint="99"/>
        <w:spacing w:line="480" w:lineRule="auto"/>
      </w:pPr>
      <w:r>
        <w:t xml:space="preserve">The ordering of this cohort 'action' was randomised each time step. This was a practical computational solution to the problem of large numbers of interdependent cohorts acting synchronously and will be revisited in future research. </w:t>
      </w:r>
    </w:p>
    <w:p w14:paraId="2BBACC5C" w14:textId="77777777" w:rsidR="00E10504" w:rsidRDefault="00E10504" w:rsidP="00E10504">
      <w:pPr>
        <w:spacing w:line="480" w:lineRule="auto"/>
      </w:pPr>
    </w:p>
    <w:p w14:paraId="2BBACC5D" w14:textId="77777777" w:rsidR="00E10504" w:rsidRDefault="00E10504" w:rsidP="00E10504">
      <w:pPr>
        <w:spacing w:line="480" w:lineRule="auto"/>
      </w:pPr>
      <w:r>
        <w:lastRenderedPageBreak/>
        <w:t>The derivation of each of the terms in the cohort equations of state above are provided in the following sections, arranged according to the ecological process giving rise to that term.</w:t>
      </w:r>
    </w:p>
    <w:p w14:paraId="2BBACC5E" w14:textId="77777777" w:rsidR="00E10504" w:rsidRDefault="00E10504" w:rsidP="00E10504">
      <w:pPr>
        <w:spacing w:line="480" w:lineRule="auto"/>
      </w:pPr>
    </w:p>
    <w:p w14:paraId="2BBACC5F" w14:textId="77777777" w:rsidR="00E10504" w:rsidRDefault="00E10504" w:rsidP="00E10504">
      <w:pPr>
        <w:pStyle w:val="Heading3"/>
        <w:spacing w:line="480" w:lineRule="auto"/>
      </w:pPr>
      <w:r w:rsidRPr="006E7865">
        <w:t>Eating</w:t>
      </w:r>
    </w:p>
    <w:p w14:paraId="2BBACC60" w14:textId="77777777" w:rsidR="00E10504" w:rsidRPr="00BA417A" w:rsidRDefault="00E10504" w:rsidP="00E10504">
      <w:pPr>
        <w:spacing w:line="480" w:lineRule="auto"/>
      </w:pPr>
    </w:p>
    <w:p w14:paraId="2BBACC61" w14:textId="77777777" w:rsidR="00E10504" w:rsidRDefault="00E10504" w:rsidP="00E10504">
      <w:pPr>
        <w:spacing w:line="480" w:lineRule="auto"/>
      </w:pPr>
      <w:r>
        <w:t xml:space="preserve">Each cohort, </w:t>
      </w:r>
      <w:proofErr w:type="spellStart"/>
      <w:r w:rsidRPr="00F41A9B">
        <w:rPr>
          <w:i/>
        </w:rPr>
        <w:t>i</w:t>
      </w:r>
      <w:proofErr w:type="spellEnd"/>
      <w:r>
        <w:t xml:space="preserve">, belonged to a functional group, </w:t>
      </w:r>
      <w:r w:rsidRPr="00F41A9B">
        <w:rPr>
          <w:i/>
        </w:rPr>
        <w:t>f</w:t>
      </w:r>
      <w:r>
        <w:t>, possessing one of three feeding mode traits: herbivory, carnivory or omnivory.</w:t>
      </w:r>
      <w:r w:rsidRPr="00B96B87">
        <w:t xml:space="preserve"> Each functional group assimilated biomass with </w:t>
      </w:r>
      <w:r>
        <w:t>an efficiency</w:t>
      </w:r>
      <w:r w:rsidRPr="00B96B87">
        <w:t xml:space="preserve"> of </w:t>
      </w:r>
      <m:oMath>
        <m:sSubSup>
          <m:sSubSupPr>
            <m:ctrlPr>
              <w:rPr>
                <w:rFonts w:ascii="Cambria Math" w:hAnsi="Cambria Math"/>
                <w:i/>
              </w:rPr>
            </m:ctrlPr>
          </m:sSubSupPr>
          <m:e>
            <m:r>
              <w:rPr>
                <w:rFonts w:ascii="Cambria Math" w:hAnsi="Cambria Math"/>
              </w:rPr>
              <m:t>σ</m:t>
            </m:r>
          </m:e>
          <m:sub>
            <m:r>
              <w:rPr>
                <w:rFonts w:ascii="Cambria Math" w:hAnsi="Cambria Math"/>
              </w:rPr>
              <m:t>f</m:t>
            </m:r>
          </m:sub>
          <m:sup>
            <m:r>
              <w:rPr>
                <w:rFonts w:ascii="Cambria Math" w:hAnsi="Cambria Math"/>
              </w:rPr>
              <m:t>herb</m:t>
            </m:r>
          </m:sup>
        </m:sSubSup>
      </m:oMath>
      <w:r w:rsidRPr="006E7865">
        <w:rPr>
          <w:rFonts w:eastAsiaTheme="minorEastAsia"/>
        </w:rPr>
        <w:t xml:space="preserve"> from herbivory (herbivores and omnivores only) </w:t>
      </w:r>
      <w:r>
        <w:rPr>
          <w:rFonts w:eastAsiaTheme="minorEastAsia"/>
        </w:rPr>
        <w:t>or</w:t>
      </w:r>
      <w:r w:rsidRPr="006E7865">
        <w:rPr>
          <w:rFonts w:eastAsiaTheme="minorEastAsia"/>
        </w:rPr>
        <w:t xml:space="preserve"> </w:t>
      </w:r>
      <m:oMath>
        <m:sSubSup>
          <m:sSubSupPr>
            <m:ctrlPr>
              <w:rPr>
                <w:rFonts w:ascii="Cambria Math" w:hAnsi="Cambria Math"/>
                <w:i/>
              </w:rPr>
            </m:ctrlPr>
          </m:sSubSupPr>
          <m:e>
            <m:r>
              <w:rPr>
                <w:rFonts w:ascii="Cambria Math" w:hAnsi="Cambria Math"/>
              </w:rPr>
              <m:t>σ</m:t>
            </m:r>
          </m:e>
          <m:sub>
            <m:r>
              <w:rPr>
                <w:rFonts w:ascii="Cambria Math" w:hAnsi="Cambria Math"/>
              </w:rPr>
              <m:t>f</m:t>
            </m:r>
          </m:sub>
          <m:sup>
            <m:r>
              <w:rPr>
                <w:rFonts w:ascii="Cambria Math" w:hAnsi="Cambria Math"/>
              </w:rPr>
              <m:t>pred</m:t>
            </m:r>
          </m:sup>
        </m:sSubSup>
      </m:oMath>
      <w:r w:rsidRPr="006E7865">
        <w:rPr>
          <w:rFonts w:eastAsiaTheme="minorEastAsia"/>
        </w:rPr>
        <w:t xml:space="preserve"> from predation (carnivores and omnivores only). </w:t>
      </w:r>
      <w:r>
        <w:rPr>
          <w:rFonts w:eastAsiaTheme="minorEastAsia"/>
        </w:rPr>
        <w:t>Each functional group engaged in feeding behaviours for a defined fraction,</w:t>
      </w:r>
      <w:r w:rsidRPr="002A704F">
        <w:rPr>
          <w:i/>
        </w:rPr>
        <w:t xml:space="preserve"> </w:t>
      </w:r>
      <w:proofErr w:type="spellStart"/>
      <w:r w:rsidRPr="006E7865">
        <w:rPr>
          <w:i/>
        </w:rPr>
        <w:t>τ</w:t>
      </w:r>
      <w:proofErr w:type="gramStart"/>
      <w:r w:rsidRPr="00805485">
        <w:rPr>
          <w:i/>
          <w:vertAlign w:val="subscript"/>
        </w:rPr>
        <w:t>f</w:t>
      </w:r>
      <w:proofErr w:type="spellEnd"/>
      <w:r>
        <w:rPr>
          <w:vertAlign w:val="subscript"/>
        </w:rPr>
        <w:t>,</w:t>
      </w:r>
      <w:r w:rsidRPr="006E6C8C">
        <w:t>,</w:t>
      </w:r>
      <w:proofErr w:type="gramEnd"/>
      <w:r>
        <w:rPr>
          <w:rFonts w:eastAsiaTheme="minorEastAsia"/>
        </w:rPr>
        <w:t xml:space="preserve"> of the proportion of each timestep for which environmental conditions enable that functional group to be active,</w:t>
      </w:r>
      <w:r w:rsidRPr="002A704F">
        <w:rPr>
          <w:i/>
        </w:rPr>
        <w:t xml:space="preserve"> </w:t>
      </w:r>
      <w:proofErr w:type="spellStart"/>
      <w:r w:rsidRPr="00805485">
        <w:rPr>
          <w:i/>
        </w:rPr>
        <w:t>ς</w:t>
      </w:r>
      <w:r>
        <w:rPr>
          <w:i/>
          <w:vertAlign w:val="subscript"/>
        </w:rPr>
        <w:t>f</w:t>
      </w:r>
      <w:proofErr w:type="spellEnd"/>
      <w:r w:rsidRPr="00805485">
        <w:rPr>
          <w:i/>
          <w:vertAlign w:val="subscript"/>
        </w:rPr>
        <w:t>(t)</w:t>
      </w:r>
      <w:r>
        <w:rPr>
          <w:rFonts w:eastAsiaTheme="minorEastAsia"/>
        </w:rPr>
        <w:t xml:space="preserve">. </w:t>
      </w:r>
      <w:r>
        <w:t>The derivation of the proportion of each timestep for which a cohort is active is detailed in</w:t>
      </w:r>
      <w:r>
        <w:rPr>
          <w:noProof/>
        </w:rPr>
        <w:t xml:space="preserve"> the description of activity below</w:t>
      </w:r>
      <w:r>
        <w:t>.</w:t>
      </w:r>
      <w:r w:rsidRPr="00B96B87">
        <w:t xml:space="preserve">The total biomass assimilated each time step from all stocks, </w:t>
      </w:r>
      <w:r w:rsidRPr="00805485">
        <w:rPr>
          <w:i/>
        </w:rPr>
        <w:t>N</w:t>
      </w:r>
      <w:r w:rsidRPr="00805485">
        <w:rPr>
          <w:i/>
          <w:vertAlign w:val="subscript"/>
        </w:rPr>
        <w:t>s</w:t>
      </w:r>
      <w:r w:rsidRPr="00B96B87">
        <w:t xml:space="preserve">, and all cohorts, </w:t>
      </w:r>
      <w:r w:rsidRPr="00805485">
        <w:rPr>
          <w:i/>
        </w:rPr>
        <w:t>N</w:t>
      </w:r>
      <w:r w:rsidRPr="00805485">
        <w:rPr>
          <w:i/>
          <w:vertAlign w:val="subscript"/>
        </w:rPr>
        <w:t>C</w:t>
      </w:r>
      <w:r w:rsidRPr="00B96B87">
        <w:t xml:space="preserve">, was the sum of the biomass assimilated from herbivory, </w:t>
      </w:r>
      <m:oMath>
        <m:r>
          <m:rPr>
            <m:sty m:val="p"/>
          </m:rP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Ass</m:t>
            </m:r>
            <m:r>
              <w:rPr>
                <w:rFonts w:ascii="Cambria Math" w:eastAsiaTheme="minorEastAsia"/>
              </w:rPr>
              <m:t>,</m:t>
            </m:r>
            <m:r>
              <w:rPr>
                <w:rFonts w:ascii="Cambria Math" w:eastAsiaTheme="minorEastAsia" w:hAnsi="Cambria Math"/>
              </w:rPr>
              <m:t>Herb</m:t>
            </m:r>
          </m:sup>
        </m:sSubSup>
      </m:oMath>
      <w:r w:rsidRPr="006E7865">
        <w:rPr>
          <w:rFonts w:eastAsiaTheme="minorEastAsia"/>
        </w:rPr>
        <w:t>,</w:t>
      </w:r>
      <w:r w:rsidRPr="006E7865">
        <w:t xml:space="preserve"> and predation, </w:t>
      </w:r>
      <m:oMath>
        <m:r>
          <m:rPr>
            <m:sty m:val="p"/>
          </m:rP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Ass</m:t>
            </m:r>
            <m:r>
              <w:rPr>
                <w:rFonts w:ascii="Cambria Math" w:eastAsiaTheme="minorEastAsia"/>
              </w:rPr>
              <m:t>,</m:t>
            </m:r>
            <m:r>
              <w:rPr>
                <w:rFonts w:ascii="Cambria Math" w:eastAsiaTheme="minorEastAsia" w:hAnsi="Cambria Math"/>
              </w:rPr>
              <m:t>Pred</m:t>
            </m:r>
          </m:sup>
        </m:sSubSup>
      </m:oMath>
      <w:r w:rsidRPr="006E7865">
        <w:t>:</w:t>
      </w:r>
    </w:p>
    <w:p w14:paraId="2BBACC62"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65" w14:textId="77777777" w:rsidTr="00FF71C4">
        <w:tc>
          <w:tcPr>
            <w:tcW w:w="7905" w:type="dxa"/>
          </w:tcPr>
          <w:p w14:paraId="2BBACC63" w14:textId="77777777" w:rsidR="00E10504" w:rsidRDefault="00E10504" w:rsidP="00FF71C4">
            <w:pPr>
              <w:spacing w:line="480" w:lineRule="auto"/>
              <w:jc w:val="center"/>
            </w:pP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r>
                    <m:rPr>
                      <m:sty m:val="p"/>
                    </m:rPr>
                    <w:rPr>
                      <w:rFonts w:ascii="Cambria Math" w:hAnsi="Cambria Math"/>
                    </w:rPr>
                    <m:t>,</m:t>
                  </m:r>
                  <m:r>
                    <w:rPr>
                      <w:rFonts w:ascii="Cambria Math" w:hAnsi="Cambria Math"/>
                    </w:rPr>
                    <m:t>Herb</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r>
                    <m:rPr>
                      <m:sty m:val="p"/>
                    </m:rPr>
                    <w:rPr>
                      <w:rFonts w:ascii="Cambria Math" w:hAnsi="Cambria Math"/>
                    </w:rPr>
                    <m:t>,</m:t>
                  </m:r>
                  <m:r>
                    <w:rPr>
                      <w:rFonts w:ascii="Cambria Math" w:hAnsi="Cambria Math"/>
                    </w:rPr>
                    <m:t>Pred</m:t>
                  </m:r>
                </m:sup>
              </m:sSubSup>
            </m:oMath>
            <w:r>
              <w:t xml:space="preserve"> </w:t>
            </w:r>
          </w:p>
        </w:tc>
        <w:tc>
          <w:tcPr>
            <w:tcW w:w="1701" w:type="dxa"/>
            <w:vAlign w:val="center"/>
          </w:tcPr>
          <w:p w14:paraId="2BBACC64" w14:textId="77777777" w:rsidR="00E10504" w:rsidRDefault="00E10504" w:rsidP="00FF71C4">
            <w:pPr>
              <w:pStyle w:val="ListParagraph"/>
              <w:numPr>
                <w:ilvl w:val="0"/>
                <w:numId w:val="2"/>
              </w:numPr>
              <w:spacing w:line="480" w:lineRule="auto"/>
            </w:pPr>
          </w:p>
        </w:tc>
      </w:tr>
    </w:tbl>
    <w:p w14:paraId="2BBACC66" w14:textId="77777777" w:rsidR="00E10504" w:rsidRDefault="00E10504" w:rsidP="00E10504">
      <w:pPr>
        <w:spacing w:line="480" w:lineRule="auto"/>
      </w:pPr>
    </w:p>
    <w:p w14:paraId="2BBACC67" w14:textId="77777777" w:rsidR="00E10504" w:rsidRDefault="00E10504" w:rsidP="00E10504">
      <w:pPr>
        <w:spacing w:line="480" w:lineRule="auto"/>
      </w:pPr>
      <w:r w:rsidRPr="00805485">
        <w:t>The biomasses assimilated from herbivor</w:t>
      </w:r>
      <w:r>
        <w:t>y</w:t>
      </w:r>
      <w:r w:rsidRPr="00805485">
        <w:t xml:space="preserve"> and predation are</w:t>
      </w:r>
      <w:r>
        <w:t>, respectively</w:t>
      </w:r>
      <w:r w:rsidRPr="00805485">
        <w:t>:</w:t>
      </w:r>
    </w:p>
    <w:p w14:paraId="2BBACC68" w14:textId="77777777" w:rsidR="00E10504" w:rsidRDefault="00E10504" w:rsidP="00E10504">
      <w:pPr>
        <w:spacing w:line="480" w:lineRule="auto"/>
      </w:pPr>
    </w:p>
    <w:tbl>
      <w:tblPr>
        <w:tblW w:w="9889" w:type="dxa"/>
        <w:tblLook w:val="04A0" w:firstRow="1" w:lastRow="0" w:firstColumn="1" w:lastColumn="0" w:noHBand="0" w:noVBand="1"/>
      </w:tblPr>
      <w:tblGrid>
        <w:gridCol w:w="7905"/>
        <w:gridCol w:w="1984"/>
      </w:tblGrid>
      <w:tr w:rsidR="00E10504" w:rsidRPr="006E7865" w14:paraId="2BBACC6B" w14:textId="77777777" w:rsidTr="00FF71C4">
        <w:tc>
          <w:tcPr>
            <w:tcW w:w="7905" w:type="dxa"/>
          </w:tcPr>
          <w:p w14:paraId="2BBACC69" w14:textId="77777777" w:rsidR="00E10504" w:rsidRDefault="00E10504" w:rsidP="00FF71C4">
            <w:pPr>
              <w:spacing w:line="480" w:lineRule="auto"/>
              <w:jc w:val="center"/>
            </w:pP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r>
                    <m:rPr>
                      <m:sty m:val="p"/>
                    </m:rPr>
                    <w:rPr>
                      <w:rFonts w:ascii="Cambria Math" w:hAnsi="Cambria Math"/>
                    </w:rPr>
                    <m:t>,</m:t>
                  </m:r>
                  <m:r>
                    <w:rPr>
                      <w:rFonts w:ascii="Cambria Math" w:hAnsi="Cambria Math"/>
                    </w:rPr>
                    <m:t>Herb</m:t>
                  </m:r>
                </m:sup>
              </m:sSubSup>
              <m:r>
                <m:rPr>
                  <m:sty m:val="p"/>
                </m:rPr>
                <w:rPr>
                  <w:rFonts w:ascii="Cambria Math" w:hAnsi="Cambria Math"/>
                </w:rPr>
                <m:t>=</m:t>
              </m:r>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k</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B</m:t>
                          </m:r>
                        </m:e>
                        <m:sub>
                          <m:r>
                            <w:rPr>
                              <w:rFonts w:ascii="Cambria Math" w:hAnsi="Cambria Math"/>
                            </w:rPr>
                            <m:t>k,</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f</m:t>
                              </m:r>
                            </m:sub>
                          </m:sSub>
                          <m:r>
                            <m:rPr>
                              <m:sty m:val="p"/>
                            </m:rPr>
                            <w:rPr>
                              <w:rFonts w:ascii="Cambria Math" w:hAnsi="Cambria Math"/>
                            </w:rPr>
                            <m:t>.</m:t>
                          </m:r>
                          <m:sSub>
                            <m:sSubPr>
                              <m:ctrlPr>
                                <w:rPr>
                                  <w:rFonts w:ascii="Cambria Math" w:hAnsi="Cambria Math"/>
                                  <w:i/>
                                </w:rPr>
                              </m:ctrlPr>
                            </m:sSubPr>
                            <m:e>
                              <m:r>
                                <w:rPr>
                                  <w:rFonts w:ascii="Cambria Math" w:hAnsi="Cambria Math"/>
                                </w:rPr>
                                <m:t>ς</m:t>
                              </m:r>
                            </m:e>
                            <m:sub>
                              <m:r>
                                <w:rPr>
                                  <w:rFonts w:ascii="Cambria Math" w:hAnsi="Cambria Math"/>
                                  <w:vertAlign w:val="subscript"/>
                                </w:rPr>
                                <m:t>f,(t)</m:t>
                              </m:r>
                            </m:sub>
                          </m:sSub>
                        </m:sup>
                      </m:sSup>
                      <m:r>
                        <m:rPr>
                          <m:sty m:val="p"/>
                        </m:rPr>
                        <w:rPr>
                          <w:rFonts w:ascii="Cambria Math" w:hAnsi="Cambria Math"/>
                        </w:rPr>
                        <m:t>)</m:t>
                      </m:r>
                    </m:e>
                  </m:nary>
                </m:e>
              </m:d>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m:t>
                  </m:r>
                </m:sub>
                <m:sup>
                  <m:r>
                    <w:rPr>
                      <w:rFonts w:ascii="Cambria Math" w:hAnsi="Cambria Math"/>
                    </w:rPr>
                    <m:t>herb</m:t>
                  </m:r>
                </m:sup>
              </m:sSubSup>
            </m:oMath>
            <w:r>
              <w:t xml:space="preserve"> </w:t>
            </w:r>
          </w:p>
        </w:tc>
        <w:tc>
          <w:tcPr>
            <w:tcW w:w="1984" w:type="dxa"/>
            <w:vAlign w:val="center"/>
          </w:tcPr>
          <w:p w14:paraId="2BBACC6A" w14:textId="77777777" w:rsidR="00E10504" w:rsidRDefault="00E10504" w:rsidP="00FF71C4">
            <w:pPr>
              <w:pStyle w:val="ListParagraph"/>
              <w:numPr>
                <w:ilvl w:val="0"/>
                <w:numId w:val="2"/>
              </w:numPr>
              <w:spacing w:line="480" w:lineRule="auto"/>
            </w:pPr>
          </w:p>
        </w:tc>
      </w:tr>
    </w:tbl>
    <w:p w14:paraId="2BBACC6C" w14:textId="77777777" w:rsidR="00E10504" w:rsidRDefault="00E10504" w:rsidP="00E10504">
      <w:pPr>
        <w:spacing w:line="480" w:lineRule="auto"/>
      </w:pPr>
    </w:p>
    <w:p w14:paraId="2BBACC6D" w14:textId="77777777" w:rsidR="00E10504" w:rsidRDefault="00E10504" w:rsidP="00E10504">
      <w:pPr>
        <w:spacing w:line="480" w:lineRule="auto"/>
      </w:pPr>
      <w:r w:rsidRPr="00805485">
        <w:t>and,</w:t>
      </w:r>
    </w:p>
    <w:p w14:paraId="2BBACC6E" w14:textId="77777777" w:rsidR="00E10504" w:rsidRDefault="00E10504" w:rsidP="00E10504">
      <w:pPr>
        <w:spacing w:line="480" w:lineRule="auto"/>
      </w:pPr>
    </w:p>
    <w:tbl>
      <w:tblPr>
        <w:tblW w:w="9747" w:type="dxa"/>
        <w:tblLook w:val="04A0" w:firstRow="1" w:lastRow="0" w:firstColumn="1" w:lastColumn="0" w:noHBand="0" w:noVBand="1"/>
      </w:tblPr>
      <w:tblGrid>
        <w:gridCol w:w="7905"/>
        <w:gridCol w:w="1842"/>
      </w:tblGrid>
      <w:tr w:rsidR="00E10504" w:rsidRPr="006E7865" w14:paraId="2BBACC71" w14:textId="77777777" w:rsidTr="00FF71C4">
        <w:tc>
          <w:tcPr>
            <w:tcW w:w="7905" w:type="dxa"/>
          </w:tcPr>
          <w:p w14:paraId="2BBACC6F" w14:textId="77777777" w:rsidR="00E10504" w:rsidRDefault="00E10504" w:rsidP="00FF71C4">
            <w:pPr>
              <w:spacing w:line="480" w:lineRule="auto"/>
              <w:jc w:val="center"/>
            </w:pPr>
            <m:oMath>
              <m:r>
                <m:rPr>
                  <m:sty m:val="p"/>
                </m:rPr>
                <w:rPr>
                  <w:rFonts w:ascii="Cambria Math" w:hAnsi="Cambria Math" w:hint="eastAsia"/>
                </w:rPr>
                <m:t>Δ</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r>
                    <m:rPr>
                      <m:sty m:val="p"/>
                    </m:rPr>
                    <w:rPr>
                      <w:rFonts w:ascii="Cambria Math" w:hAnsi="Cambria Math"/>
                    </w:rPr>
                    <m:t>,</m:t>
                  </m:r>
                  <m:r>
                    <w:rPr>
                      <w:rFonts w:ascii="Cambria Math" w:hAnsi="Cambria Math"/>
                    </w:rPr>
                    <m:t>Pred</m:t>
                  </m:r>
                </m:sup>
              </m:sSubSup>
              <m:r>
                <m:rPr>
                  <m:sty m:val="p"/>
                </m:rPr>
                <w:rPr>
                  <w:rFonts w:ascii="Cambria Math" w:hAnsi="Cambria Math"/>
                </w:rPr>
                <m:t>=</m:t>
              </m:r>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j</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
                        <m:sSubPr>
                          <m:ctrlPr>
                            <w:rPr>
                              <w:rFonts w:ascii="Cambria Math" w:hAnsi="Cambria Math"/>
                            </w:rPr>
                          </m:ctrlPr>
                        </m:sSubPr>
                        <m:e>
                          <m:r>
                            <w:rPr>
                              <w:rFonts w:ascii="Cambria Math" w:hAnsi="Cambria Math"/>
                            </w:rPr>
                            <m:t>M</m:t>
                          </m:r>
                        </m:e>
                        <m: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sSub>
                                <m:sSubPr>
                                  <m:ctrlPr>
                                    <w:rPr>
                                      <w:rFonts w:ascii="Cambria Math" w:hAnsi="Cambria Math"/>
                                    </w:rPr>
                                  </m:ctrlPr>
                                </m:sSubPr>
                                <m:e>
                                  <m:r>
                                    <m:rPr>
                                      <m:sty m:val="p"/>
                                    </m:rPr>
                                    <w:rPr>
                                      <w:rFonts w:ascii="Cambria Math" w:hAnsi="Cambria Math"/>
                                    </w:rPr>
                                    <m:t>.</m:t>
                                  </m:r>
                                  <m:r>
                                    <w:rPr>
                                      <w:rFonts w:ascii="Cambria Math" w:hAnsi="Cambria Math"/>
                                    </w:rPr>
                                    <m:t>τ</m:t>
                                  </m:r>
                                </m:e>
                                <m:sub>
                                  <m:r>
                                    <w:rPr>
                                      <w:rFonts w:ascii="Cambria Math" w:hAnsi="Cambria Math"/>
                                    </w:rPr>
                                    <m:t>f</m:t>
                                  </m:r>
                                </m:sub>
                              </m:sSub>
                              <m:r>
                                <m:rPr>
                                  <m:sty m:val="p"/>
                                </m:rPr>
                                <w:rPr>
                                  <w:rFonts w:ascii="Cambria Math" w:hAnsi="Cambria Math"/>
                                </w:rPr>
                                <m:t>.</m:t>
                              </m:r>
                              <m:sSub>
                                <m:sSubPr>
                                  <m:ctrlPr>
                                    <w:rPr>
                                      <w:rFonts w:ascii="Cambria Math" w:hAnsi="Cambria Math"/>
                                      <w:i/>
                                    </w:rPr>
                                  </m:ctrlPr>
                                </m:sSubPr>
                                <m:e>
                                  <m:r>
                                    <w:rPr>
                                      <w:rFonts w:ascii="Cambria Math" w:hAnsi="Cambria Math"/>
                                    </w:rPr>
                                    <m:t>ς</m:t>
                                  </m:r>
                                </m:e>
                                <m:sub>
                                  <m:r>
                                    <w:rPr>
                                      <w:rFonts w:ascii="Cambria Math" w:hAnsi="Cambria Math"/>
                                      <w:vertAlign w:val="subscript"/>
                                    </w:rPr>
                                    <m:t>f,(t)</m:t>
                                  </m:r>
                                </m:sub>
                              </m:sSub>
                            </m:sup>
                          </m:sSup>
                        </m:e>
                      </m:d>
                    </m:e>
                  </m:nary>
                </m:e>
              </m:d>
              <m:r>
                <m:rPr>
                  <m:sty m:val="p"/>
                </m:rPr>
                <w:rPr>
                  <w:rFonts w:ascii="Cambria Math" w:eastAsiaTheme="minorEastAsia" w:hAnsi="Cambria Math"/>
                </w:rPr>
                <m:t>.</m:t>
              </m:r>
              <m:sSubSup>
                <m:sSubSupPr>
                  <m:ctrlPr>
                    <w:rPr>
                      <w:rFonts w:ascii="Cambria Math" w:hAnsi="Cambria Math"/>
                    </w:rPr>
                  </m:ctrlPr>
                </m:sSubSupPr>
                <m:e>
                  <m:r>
                    <w:rPr>
                      <w:rFonts w:ascii="Cambria Math" w:hAnsi="Cambria Math"/>
                    </w:rPr>
                    <m:t>ε</m:t>
                  </m:r>
                </m:e>
                <m:sub>
                  <m:r>
                    <w:rPr>
                      <w:rFonts w:ascii="Cambria Math" w:hAnsi="Cambria Math"/>
                    </w:rPr>
                    <m:t>f</m:t>
                  </m:r>
                </m:sub>
                <m:sup>
                  <m:r>
                    <w:rPr>
                      <w:rFonts w:ascii="Cambria Math" w:hAnsi="Cambria Math"/>
                    </w:rPr>
                    <m:t>pred</m:t>
                  </m:r>
                </m:sup>
              </m:sSubSup>
            </m:oMath>
            <w:r>
              <w:t xml:space="preserve"> </w:t>
            </w:r>
          </w:p>
        </w:tc>
        <w:tc>
          <w:tcPr>
            <w:tcW w:w="1842" w:type="dxa"/>
            <w:vAlign w:val="center"/>
          </w:tcPr>
          <w:p w14:paraId="2BBACC70" w14:textId="77777777" w:rsidR="00E10504" w:rsidRDefault="00E10504" w:rsidP="00FF71C4">
            <w:pPr>
              <w:pStyle w:val="ListParagraph"/>
              <w:numPr>
                <w:ilvl w:val="0"/>
                <w:numId w:val="2"/>
              </w:numPr>
              <w:spacing w:line="480" w:lineRule="auto"/>
            </w:pPr>
          </w:p>
        </w:tc>
      </w:tr>
    </w:tbl>
    <w:p w14:paraId="2BBACC72" w14:textId="77777777" w:rsidR="00E10504" w:rsidRDefault="00E10504" w:rsidP="00E10504">
      <w:pPr>
        <w:spacing w:line="480" w:lineRule="auto"/>
      </w:pPr>
    </w:p>
    <w:p w14:paraId="2BBACC73" w14:textId="77777777" w:rsidR="00E10504" w:rsidRDefault="00E10504" w:rsidP="00E10504">
      <w:pPr>
        <w:spacing w:line="480" w:lineRule="auto"/>
      </w:pPr>
      <w:r w:rsidRPr="00805485">
        <w:lastRenderedPageBreak/>
        <w:t xml:space="preserve">where </w:t>
      </w:r>
      <m:oMath>
        <m:sSub>
          <m:sSubPr>
            <m:ctrlPr>
              <w:rPr>
                <w:rFonts w:ascii="Cambria Math" w:hAnsi="Cambria Math"/>
                <w:i/>
              </w:rPr>
            </m:ctrlPr>
          </m:sSubPr>
          <m:e>
            <m:r>
              <w:rPr>
                <w:rFonts w:ascii="Cambria Math" w:hAnsi="Cambria Math"/>
              </w:rPr>
              <m:t>B</m:t>
            </m:r>
          </m:e>
          <m:sub>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e>
            </m:d>
          </m:sub>
        </m:sSub>
      </m:oMath>
      <w:r w:rsidRPr="00805485">
        <w:t xml:space="preserve">, </w:t>
      </w:r>
      <m:oMath>
        <m:sSub>
          <m:sSubPr>
            <m:ctrlPr>
              <w:rPr>
                <w:rFonts w:ascii="Cambria Math" w:hAnsi="Cambria Math"/>
                <w:i/>
              </w:rPr>
            </m:ctrlPr>
          </m:sSubPr>
          <m:e>
            <m:r>
              <w:rPr>
                <w:rFonts w:ascii="Cambria Math" w:hAnsi="Cambria Math"/>
              </w:rPr>
              <m:t>M</m:t>
            </m:r>
          </m:e>
          <m:sub>
            <m:r>
              <w:rPr>
                <w:rFonts w:ascii="Cambria Math" w:hAnsi="Cambria Math"/>
              </w:rPr>
              <m:t>j,</m:t>
            </m:r>
            <m:r>
              <w:rPr>
                <w:rFonts w:asci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rPr>
              <m:t>)</m:t>
            </m:r>
          </m:sub>
        </m:sSub>
      </m:oMath>
      <w:r w:rsidRPr="00805485">
        <w:rPr>
          <w:vertAlign w:val="subscript"/>
        </w:rPr>
        <w:t xml:space="preserve"> </w:t>
      </w:r>
      <w:r w:rsidRPr="00805485">
        <w:t xml:space="preserve">and </w:t>
      </w:r>
      <m:oMath>
        <m:sSub>
          <m:sSubPr>
            <m:ctrlPr>
              <w:rPr>
                <w:rFonts w:ascii="Cambria Math" w:hAnsi="Cambria Math"/>
                <w:i/>
              </w:rPr>
            </m:ctrlPr>
          </m:sSubPr>
          <m:e>
            <m:r>
              <w:rPr>
                <w:rFonts w:ascii="Cambria Math" w:hAnsi="Cambria Math"/>
              </w:rPr>
              <m:t>N</m:t>
            </m:r>
          </m:e>
          <m:sub>
            <m:r>
              <w:rPr>
                <w:rFonts w:ascii="Cambria Math" w:hAnsi="Cambria Math"/>
              </w:rPr>
              <m:t>j,</m:t>
            </m:r>
            <m:r>
              <w:rPr>
                <w:rFonts w:asci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rPr>
              <m:t>)</m:t>
            </m:r>
          </m:sub>
        </m:sSub>
      </m:oMath>
      <w:r w:rsidRPr="00805485">
        <w:rPr>
          <w:vertAlign w:val="subscript"/>
        </w:rPr>
        <w:t xml:space="preserve"> </w:t>
      </w:r>
      <w:r w:rsidRPr="00805485">
        <w:t xml:space="preserve">are the biomasses of autotroph stock </w:t>
      </w:r>
      <w:r w:rsidRPr="00805485">
        <w:rPr>
          <w:i/>
        </w:rPr>
        <w:t>k</w:t>
      </w:r>
      <w:r w:rsidRPr="00805485">
        <w:t xml:space="preserve">, </w:t>
      </w:r>
      <w:r>
        <w:t xml:space="preserve">and </w:t>
      </w:r>
      <w:r w:rsidRPr="00805485">
        <w:t xml:space="preserve">the individual body mass and abundance of prey cohort </w:t>
      </w:r>
      <w:proofErr w:type="spellStart"/>
      <w:r w:rsidRPr="00805485">
        <w:rPr>
          <w:i/>
        </w:rPr>
        <w:t>i</w:t>
      </w:r>
      <w:proofErr w:type="spellEnd"/>
      <w:r w:rsidRPr="00805485">
        <w:t xml:space="preserve">. </w:t>
      </w:r>
      <w:r>
        <w:t>The use of and derivation of exponential differencing within the timestep is described below (see Equations 60 –64). Note that a</w:t>
      </w:r>
      <w:r w:rsidRPr="00433D28">
        <w:t>s a result of the sequential, random order of cohort action</w:t>
      </w:r>
      <w:r>
        <w:t xml:space="preserve"> introduced above</w:t>
      </w:r>
      <w:r w:rsidRPr="00433D28">
        <w:t xml:space="preserve">, at the time cohort </w:t>
      </w:r>
      <w:proofErr w:type="spellStart"/>
      <w:r w:rsidRPr="00433D28">
        <w:rPr>
          <w:i/>
        </w:rPr>
        <w:t>i</w:t>
      </w:r>
      <w:proofErr w:type="spellEnd"/>
      <w:r w:rsidRPr="00433D28">
        <w:t xml:space="preserve"> eats, </w:t>
      </w:r>
      <w:r>
        <w:t>autotroph</w:t>
      </w:r>
      <w:r w:rsidRPr="00433D28">
        <w:t xml:space="preserve"> stock </w:t>
      </w:r>
      <w:r w:rsidRPr="00433D28">
        <w:rPr>
          <w:i/>
        </w:rPr>
        <w:t>k</w:t>
      </w:r>
      <w:r w:rsidRPr="00433D28">
        <w:t xml:space="preserve"> or </w:t>
      </w:r>
      <w:r>
        <w:t xml:space="preserve">prey </w:t>
      </w:r>
      <w:r w:rsidRPr="00433D28">
        <w:t xml:space="preserve">cohort </w:t>
      </w:r>
      <w:r w:rsidRPr="00433D28">
        <w:rPr>
          <w:i/>
        </w:rPr>
        <w:t>j</w:t>
      </w:r>
      <w:r w:rsidRPr="00433D28">
        <w:t xml:space="preserve"> may have been acted upon by </w:t>
      </w:r>
      <w:r>
        <w:t xml:space="preserve">other </w:t>
      </w:r>
      <w:r w:rsidRPr="00433D28">
        <w:t>cohort</w:t>
      </w:r>
      <w:r>
        <w:t>s</w:t>
      </w:r>
      <w:r w:rsidRPr="00433D28">
        <w:t xml:space="preserve"> </w:t>
      </w:r>
      <w:r>
        <w:t xml:space="preserve">and </w:t>
      </w:r>
      <w:r w:rsidRPr="00433D28">
        <w:t>may have acted itself</w:t>
      </w:r>
      <w:r>
        <w:t xml:space="preserve">, and thus </w:t>
      </w:r>
      <w:r w:rsidRPr="00805485">
        <w:t xml:space="preserve">the time index used for referring to stock biomass and prey cohort properties is given as </w:t>
      </w:r>
      <w:r w:rsidRPr="00805485">
        <w:rPr>
          <w:i/>
        </w:rPr>
        <w:t>t</w:t>
      </w:r>
      <w:r w:rsidRPr="00805485">
        <w:rPr>
          <w:i/>
          <w:vertAlign w:val="superscript"/>
        </w:rPr>
        <w:t>*</w:t>
      </w:r>
      <w:r w:rsidRPr="00805485">
        <w:t xml:space="preserve"> to indicate that these variables </w:t>
      </w:r>
      <w:r>
        <w:t xml:space="preserve">may have changed since the start of the time step. </w:t>
      </w:r>
      <w:proofErr w:type="spellStart"/>
      <w:proofErr w:type="gramStart"/>
      <w:r w:rsidRPr="00805485">
        <w:rPr>
          <w:i/>
        </w:rPr>
        <w:t>F</w:t>
      </w:r>
      <w:r w:rsidRPr="00805485">
        <w:rPr>
          <w:i/>
          <w:vertAlign w:val="subscript"/>
        </w:rPr>
        <w:t>i,k</w:t>
      </w:r>
      <w:proofErr w:type="spellEnd"/>
      <w:proofErr w:type="gramEnd"/>
      <w:r w:rsidRPr="00805485">
        <w:rPr>
          <w:vertAlign w:val="subscript"/>
        </w:rPr>
        <w:t xml:space="preserve"> </w:t>
      </w:r>
      <w:r w:rsidRPr="00805485">
        <w:t xml:space="preserve">is the instantaneous fraction of autotroph stock </w:t>
      </w:r>
      <w:r w:rsidRPr="00805485">
        <w:rPr>
          <w:i/>
        </w:rPr>
        <w:t>k</w:t>
      </w:r>
      <w:r w:rsidRPr="00805485">
        <w:t xml:space="preserve"> eaten by cohort </w:t>
      </w:r>
      <w:proofErr w:type="spellStart"/>
      <w:r w:rsidRPr="00805485">
        <w:rPr>
          <w:i/>
        </w:rPr>
        <w:t>i</w:t>
      </w:r>
      <w:proofErr w:type="spellEnd"/>
      <w:r w:rsidRPr="00805485">
        <w:rPr>
          <w:i/>
        </w:rPr>
        <w:t xml:space="preserve"> </w:t>
      </w:r>
      <w:r w:rsidRPr="00805485">
        <w:t xml:space="preserve">per day, and </w:t>
      </w:r>
      <w:proofErr w:type="spellStart"/>
      <w:proofErr w:type="gramStart"/>
      <w:r w:rsidRPr="00805485">
        <w:rPr>
          <w:i/>
        </w:rPr>
        <w:t>F</w:t>
      </w:r>
      <w:r w:rsidRPr="00805485">
        <w:rPr>
          <w:i/>
          <w:vertAlign w:val="subscript"/>
        </w:rPr>
        <w:t>i,j</w:t>
      </w:r>
      <w:proofErr w:type="spellEnd"/>
      <w:proofErr w:type="gramEnd"/>
      <w:r w:rsidRPr="00805485">
        <w:rPr>
          <w:vertAlign w:val="subscript"/>
        </w:rPr>
        <w:t xml:space="preserve"> </w:t>
      </w:r>
      <w:r w:rsidRPr="00805485">
        <w:t xml:space="preserve">is the instantaneous fraction of animal cohort </w:t>
      </w:r>
      <w:r w:rsidRPr="00805485">
        <w:rPr>
          <w:i/>
        </w:rPr>
        <w:t>j</w:t>
      </w:r>
      <w:r w:rsidRPr="00805485">
        <w:t xml:space="preserve"> eaten by cohort </w:t>
      </w:r>
      <w:proofErr w:type="spellStart"/>
      <w:r w:rsidRPr="00805485">
        <w:rPr>
          <w:i/>
        </w:rPr>
        <w:t>i</w:t>
      </w:r>
      <w:proofErr w:type="spellEnd"/>
      <w:r w:rsidRPr="00805485">
        <w:rPr>
          <w:i/>
        </w:rPr>
        <w:t xml:space="preserve"> </w:t>
      </w:r>
      <w:r w:rsidRPr="00805485">
        <w:t xml:space="preserve">per day. For both </w:t>
      </w:r>
      <w:proofErr w:type="spellStart"/>
      <w:r w:rsidRPr="00805485">
        <w:rPr>
          <w:i/>
        </w:rPr>
        <w:t>Δt</w:t>
      </w:r>
      <w:r w:rsidRPr="00805485">
        <w:rPr>
          <w:i/>
          <w:vertAlign w:val="subscript"/>
        </w:rPr>
        <w:t>d</w:t>
      </w:r>
      <w:proofErr w:type="spellEnd"/>
      <w:r w:rsidRPr="00805485">
        <w:t xml:space="preserve"> is the length of the model time step in days. The instantaneous fractions of stocks and cohorts eaten per day were related to the total biomass of autotroph stocks and the densities of animal cohorts following a Holling’s Type II</w:t>
      </w:r>
      <w:r>
        <w:t>I</w:t>
      </w:r>
      <w:r w:rsidRPr="00805485">
        <w:t xml:space="preserve"> functional response:</w:t>
      </w:r>
    </w:p>
    <w:p w14:paraId="2BBACC74" w14:textId="77777777" w:rsidR="00E10504" w:rsidRDefault="00E10504" w:rsidP="00E10504">
      <w:pPr>
        <w:spacing w:line="480" w:lineRule="auto"/>
      </w:pPr>
    </w:p>
    <w:tbl>
      <w:tblPr>
        <w:tblW w:w="9747" w:type="dxa"/>
        <w:tblLook w:val="04A0" w:firstRow="1" w:lastRow="0" w:firstColumn="1" w:lastColumn="0" w:noHBand="0" w:noVBand="1"/>
      </w:tblPr>
      <w:tblGrid>
        <w:gridCol w:w="7905"/>
        <w:gridCol w:w="1842"/>
      </w:tblGrid>
      <w:tr w:rsidR="00E10504" w:rsidRPr="006E7865" w14:paraId="2BBACC77" w14:textId="77777777" w:rsidTr="00FF71C4">
        <w:tc>
          <w:tcPr>
            <w:tcW w:w="7905" w:type="dxa"/>
          </w:tcPr>
          <w:p w14:paraId="2BBACC75" w14:textId="77777777" w:rsidR="00E10504" w:rsidRDefault="00000000" w:rsidP="00FF71C4">
            <w:pPr>
              <w:tabs>
                <w:tab w:val="left" w:pos="6105"/>
              </w:tabs>
              <w:spacing w:line="480" w:lineRule="auto"/>
              <w:jc w:val="center"/>
            </w:pPr>
            <m:oMath>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k</m:t>
                      </m:r>
                    </m:sub>
                  </m:sSub>
                </m:num>
                <m:den>
                  <m:r>
                    <m:rPr>
                      <m:sty m:val="p"/>
                    </m:rPr>
                    <w:rPr>
                      <w:rFonts w:ascii="Cambria Math" w:hAnsi="Cambria Math"/>
                    </w:rPr>
                    <m:t>1+</m:t>
                  </m:r>
                  <m:nary>
                    <m:naryPr>
                      <m:chr m:val="∑"/>
                      <m:limLoc m:val="subSup"/>
                      <m:ctrlPr>
                        <w:rPr>
                          <w:rFonts w:ascii="Cambria Math" w:hAnsi="Cambria Math"/>
                        </w:rPr>
                      </m:ctrlPr>
                    </m:naryPr>
                    <m:sub>
                      <m:r>
                        <w:rPr>
                          <w:rFonts w:ascii="Cambria Math" w:hAnsi="Cambria Math"/>
                        </w:rPr>
                        <m:t>l</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sub>
                      </m:sSub>
                    </m:e>
                  </m:nary>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den>
              </m:f>
            </m:oMath>
            <w:r w:rsidR="00E10504">
              <w:rPr>
                <w:rFonts w:eastAsiaTheme="minorEastAsia"/>
              </w:rPr>
              <w:t xml:space="preserve"> </w:t>
            </w:r>
            <w:r w:rsidR="00E10504" w:rsidRPr="00805485">
              <w:t xml:space="preserve">(where </w:t>
            </w:r>
            <w:proofErr w:type="spellStart"/>
            <w:r w:rsidR="00E10504" w:rsidRPr="00805485">
              <w:t>i</w:t>
            </w:r>
            <w:proofErr w:type="spellEnd"/>
            <w:r w:rsidR="00E10504" w:rsidRPr="00805485">
              <w:t xml:space="preserve"> is herbivorous)</w:t>
            </w:r>
          </w:p>
        </w:tc>
        <w:tc>
          <w:tcPr>
            <w:tcW w:w="1842" w:type="dxa"/>
            <w:vAlign w:val="center"/>
          </w:tcPr>
          <w:p w14:paraId="2BBACC76" w14:textId="77777777" w:rsidR="00E10504" w:rsidRDefault="00E10504" w:rsidP="00FF71C4">
            <w:pPr>
              <w:pStyle w:val="ListParagraph"/>
              <w:numPr>
                <w:ilvl w:val="0"/>
                <w:numId w:val="2"/>
              </w:numPr>
              <w:spacing w:line="480" w:lineRule="auto"/>
            </w:pPr>
          </w:p>
        </w:tc>
      </w:tr>
    </w:tbl>
    <w:p w14:paraId="2BBACC78"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7B" w14:textId="77777777" w:rsidTr="00FF71C4">
        <w:tc>
          <w:tcPr>
            <w:tcW w:w="7905" w:type="dxa"/>
          </w:tcPr>
          <w:p w14:paraId="2BBACC79" w14:textId="77777777" w:rsidR="00E10504" w:rsidRDefault="00000000" w:rsidP="00FF71C4">
            <w:pPr>
              <w:spacing w:line="480" w:lineRule="auto"/>
              <w:jc w:val="center"/>
            </w:pPr>
            <m:oMath>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m:t>
                      </m:r>
                    </m:sup>
                  </m:sSup>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k</m:t>
                      </m:r>
                    </m:sub>
                  </m:sSub>
                </m:num>
                <m:den>
                  <m:r>
                    <m:rPr>
                      <m:sty m:val="p"/>
                    </m:rPr>
                    <w:rPr>
                      <w:rFonts w:ascii="Cambria Math" w:hAnsi="Cambria Math"/>
                    </w:rPr>
                    <m:t>1+</m:t>
                  </m:r>
                  <m:nary>
                    <m:naryPr>
                      <m:chr m:val="∑"/>
                      <m:limLoc m:val="subSup"/>
                      <m:ctrlPr>
                        <w:rPr>
                          <w:rFonts w:ascii="Cambria Math" w:hAnsi="Cambria Math"/>
                        </w:rPr>
                      </m:ctrlPr>
                    </m:naryPr>
                    <m:sub>
                      <m:r>
                        <w:rPr>
                          <w:rFonts w:ascii="Cambria Math" w:hAnsi="Cambria Math"/>
                        </w:rPr>
                        <m:t>l</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sub>
                      </m:sSub>
                    </m:e>
                  </m:nary>
                  <m:r>
                    <m:rPr>
                      <m:sty m:val="p"/>
                    </m:rPr>
                    <w:rPr>
                      <w:rFonts w:ascii="Cambria Math" w:hAnsi="Cambria Math"/>
                    </w:rPr>
                    <m:t>+</m:t>
                  </m:r>
                  <m:nary>
                    <m:naryPr>
                      <m:chr m:val="∑"/>
                      <m:limLoc m:val="subSup"/>
                      <m:ctrlPr>
                        <w:rPr>
                          <w:rFonts w:ascii="Cambria Math" w:hAnsi="Cambria Math"/>
                        </w:rPr>
                      </m:ctrlPr>
                    </m:naryPr>
                    <m:sub>
                      <m:r>
                        <w:rPr>
                          <w:rFonts w:ascii="Cambria Math" w:hAnsi="Cambria Math"/>
                        </w:rPr>
                        <m:t>m</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m</m:t>
                          </m:r>
                        </m:sub>
                      </m:sSub>
                    </m:e>
                  </m:nary>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sSup>
                        <m:sSupPr>
                          <m:ctrlPr>
                            <w:rPr>
                              <w:rFonts w:ascii="Cambria Math" w:eastAsiaTheme="minorEastAsia" w:hAnsi="Cambria Math"/>
                            </w:rPr>
                          </m:ctrlPr>
                        </m:sSupPr>
                        <m:e>
                          <m:r>
                            <w:rPr>
                              <w:rFonts w:ascii="Cambria Math" w:eastAsiaTheme="minorEastAsia" w:hAnsi="Cambria Math"/>
                            </w:rPr>
                            <m:t>t</m:t>
                          </m:r>
                        </m:e>
                        <m:sup>
                          <m:r>
                            <m:rPr>
                              <m:sty m:val="p"/>
                            </m:rPr>
                            <w:rPr>
                              <w:rFonts w:ascii="Cambria Math" w:eastAsiaTheme="minorEastAsia" w:hAnsi="Cambria Math"/>
                            </w:rPr>
                            <m:t>*</m:t>
                          </m:r>
                        </m:sup>
                      </m:sSup>
                      <m:r>
                        <m:rPr>
                          <m:sty m:val="p"/>
                        </m:rPr>
                        <w:rPr>
                          <w:rFonts w:ascii="Cambria Math" w:hAnsi="Cambria Math"/>
                        </w:rPr>
                        <m:t>)</m:t>
                      </m:r>
                    </m:sub>
                  </m:sSub>
                </m:den>
              </m:f>
            </m:oMath>
            <w:r w:rsidR="00E10504">
              <w:rPr>
                <w:rFonts w:eastAsiaTheme="minorEastAsia"/>
              </w:rPr>
              <w:t xml:space="preserve"> </w:t>
            </w:r>
            <w:r w:rsidR="00E10504" w:rsidRPr="006E7865">
              <w:rPr>
                <w:rFonts w:eastAsiaTheme="minorEastAsia"/>
              </w:rPr>
              <w:t xml:space="preserve">(where </w:t>
            </w:r>
            <w:proofErr w:type="spellStart"/>
            <w:r w:rsidR="00E10504" w:rsidRPr="00805485">
              <w:rPr>
                <w:rFonts w:eastAsiaTheme="minorEastAsia"/>
              </w:rPr>
              <w:t>i</w:t>
            </w:r>
            <w:proofErr w:type="spellEnd"/>
            <w:r w:rsidR="00E10504" w:rsidRPr="006E7865">
              <w:rPr>
                <w:rFonts w:eastAsiaTheme="minorEastAsia"/>
              </w:rPr>
              <w:t xml:space="preserve"> is omnivorous)</w:t>
            </w:r>
          </w:p>
        </w:tc>
        <w:tc>
          <w:tcPr>
            <w:tcW w:w="1701" w:type="dxa"/>
            <w:vAlign w:val="center"/>
          </w:tcPr>
          <w:p w14:paraId="2BBACC7A" w14:textId="77777777" w:rsidR="00E10504" w:rsidRDefault="00E10504" w:rsidP="00FF71C4">
            <w:pPr>
              <w:pStyle w:val="ListParagraph"/>
              <w:numPr>
                <w:ilvl w:val="0"/>
                <w:numId w:val="2"/>
              </w:numPr>
              <w:spacing w:line="480" w:lineRule="auto"/>
            </w:pPr>
          </w:p>
        </w:tc>
      </w:tr>
    </w:tbl>
    <w:p w14:paraId="2BBACC7C"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7F" w14:textId="77777777" w:rsidTr="00FF71C4">
        <w:tc>
          <w:tcPr>
            <w:tcW w:w="7905" w:type="dxa"/>
          </w:tcPr>
          <w:p w14:paraId="2BBACC7D" w14:textId="77777777" w:rsidR="00E10504" w:rsidRDefault="00000000" w:rsidP="00FF71C4">
            <w:pPr>
              <w:spacing w:line="480" w:lineRule="auto"/>
              <w:jc w:val="center"/>
            </w:pPr>
            <m:oMath>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num>
                <m:den>
                  <m:r>
                    <m:rPr>
                      <m:sty m:val="p"/>
                    </m:rPr>
                    <w:rPr>
                      <w:rFonts w:ascii="Cambria Math" w:hAnsi="Cambria Math"/>
                    </w:rPr>
                    <m:t>1+</m:t>
                  </m:r>
                  <m:nary>
                    <m:naryPr>
                      <m:chr m:val="∑"/>
                      <m:limLoc m:val="subSup"/>
                      <m:ctrlPr>
                        <w:rPr>
                          <w:rFonts w:ascii="Cambria Math" w:hAnsi="Cambria Math"/>
                        </w:rPr>
                      </m:ctrlPr>
                    </m:naryPr>
                    <m:sub>
                      <m:r>
                        <w:rPr>
                          <w:rFonts w:ascii="Cambria Math" w:hAnsi="Cambria Math"/>
                        </w:rPr>
                        <m:t>m</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m</m:t>
                          </m:r>
                        </m:sub>
                      </m:sSub>
                    </m:e>
                  </m:nary>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den>
              </m:f>
            </m:oMath>
            <w:r w:rsidR="00E10504">
              <w:rPr>
                <w:rFonts w:eastAsiaTheme="minorEastAsia"/>
              </w:rPr>
              <w:t xml:space="preserve"> </w:t>
            </w:r>
            <w:r w:rsidR="00E10504" w:rsidRPr="00805485">
              <w:t xml:space="preserve">(where </w:t>
            </w:r>
            <w:proofErr w:type="spellStart"/>
            <w:r w:rsidR="00E10504" w:rsidRPr="00805485">
              <w:t>i</w:t>
            </w:r>
            <w:proofErr w:type="spellEnd"/>
            <w:r w:rsidR="00E10504" w:rsidRPr="00805485">
              <w:t xml:space="preserve"> is carnivorous)</w:t>
            </w:r>
          </w:p>
        </w:tc>
        <w:tc>
          <w:tcPr>
            <w:tcW w:w="1701" w:type="dxa"/>
            <w:vAlign w:val="center"/>
          </w:tcPr>
          <w:p w14:paraId="2BBACC7E" w14:textId="77777777" w:rsidR="00E10504" w:rsidRDefault="00E10504" w:rsidP="00FF71C4">
            <w:pPr>
              <w:pStyle w:val="ListParagraph"/>
              <w:numPr>
                <w:ilvl w:val="0"/>
                <w:numId w:val="2"/>
              </w:numPr>
              <w:spacing w:line="480" w:lineRule="auto"/>
            </w:pPr>
          </w:p>
        </w:tc>
      </w:tr>
    </w:tbl>
    <w:p w14:paraId="2BBACC80"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83" w14:textId="77777777" w:rsidTr="00FF71C4">
        <w:tc>
          <w:tcPr>
            <w:tcW w:w="7905" w:type="dxa"/>
          </w:tcPr>
          <w:p w14:paraId="2BBACC81" w14:textId="77777777" w:rsidR="00E10504" w:rsidRDefault="00000000" w:rsidP="00FF71C4">
            <w:pPr>
              <w:spacing w:line="480" w:lineRule="auto"/>
              <w:jc w:val="center"/>
            </w:pPr>
            <m:oMath>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num>
                <m:den>
                  <m:r>
                    <m:rPr>
                      <m:sty m:val="p"/>
                    </m:rPr>
                    <w:rPr>
                      <w:rFonts w:ascii="Cambria Math" w:hAnsi="Cambria Math"/>
                    </w:rPr>
                    <m:t>1+</m:t>
                  </m:r>
                  <m:nary>
                    <m:naryPr>
                      <m:chr m:val="∑"/>
                      <m:limLoc m:val="subSup"/>
                      <m:ctrlPr>
                        <w:rPr>
                          <w:rFonts w:ascii="Cambria Math" w:hAnsi="Cambria Math"/>
                        </w:rPr>
                      </m:ctrlPr>
                    </m:naryPr>
                    <m:sub>
                      <m:r>
                        <w:rPr>
                          <w:rFonts w:ascii="Cambria Math" w:hAnsi="Cambria Math"/>
                        </w:rPr>
                        <m:t>l</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l</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m</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m</m:t>
                              </m:r>
                            </m:sub>
                          </m:sSub>
                        </m:e>
                      </m:nary>
                    </m:e>
                  </m:nary>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den>
              </m:f>
            </m:oMath>
            <w:r w:rsidR="00E10504">
              <w:rPr>
                <w:rFonts w:eastAsiaTheme="minorEastAsia"/>
              </w:rPr>
              <w:t xml:space="preserve"> </w:t>
            </w:r>
            <w:r w:rsidR="00E10504" w:rsidRPr="00805485">
              <w:t xml:space="preserve">(where </w:t>
            </w:r>
            <w:proofErr w:type="spellStart"/>
            <w:r w:rsidR="00E10504" w:rsidRPr="00805485">
              <w:t>i</w:t>
            </w:r>
            <w:proofErr w:type="spellEnd"/>
            <w:r w:rsidR="00E10504" w:rsidRPr="00805485">
              <w:t xml:space="preserve"> is omnivorous)</w:t>
            </w:r>
          </w:p>
        </w:tc>
        <w:tc>
          <w:tcPr>
            <w:tcW w:w="1701" w:type="dxa"/>
            <w:vAlign w:val="center"/>
          </w:tcPr>
          <w:p w14:paraId="2BBACC82" w14:textId="77777777" w:rsidR="00E10504" w:rsidRDefault="00E10504" w:rsidP="00FF71C4">
            <w:pPr>
              <w:pStyle w:val="ListParagraph"/>
              <w:numPr>
                <w:ilvl w:val="0"/>
                <w:numId w:val="2"/>
              </w:numPr>
              <w:spacing w:line="480" w:lineRule="auto"/>
            </w:pPr>
          </w:p>
        </w:tc>
      </w:tr>
    </w:tbl>
    <w:p w14:paraId="2BBACC84" w14:textId="77777777" w:rsidR="00E10504" w:rsidRDefault="00E10504" w:rsidP="00E10504">
      <w:pPr>
        <w:spacing w:line="480" w:lineRule="auto"/>
      </w:pPr>
    </w:p>
    <w:p w14:paraId="2BBACC85" w14:textId="77777777" w:rsidR="00E10504" w:rsidRDefault="00E10504" w:rsidP="00E10504">
      <w:pPr>
        <w:spacing w:line="480" w:lineRule="auto"/>
      </w:pPr>
      <w:r>
        <w:t>w</w:t>
      </w:r>
      <w:r w:rsidRPr="00805485">
        <w:t xml:space="preserve">here </w:t>
      </w:r>
      <w:proofErr w:type="spellStart"/>
      <w:proofErr w:type="gramStart"/>
      <w:r w:rsidRPr="00805485">
        <w:rPr>
          <w:i/>
        </w:rPr>
        <w:t>K</w:t>
      </w:r>
      <w:r w:rsidRPr="00805485">
        <w:rPr>
          <w:i/>
          <w:vertAlign w:val="subscript"/>
        </w:rPr>
        <w:t>i,k</w:t>
      </w:r>
      <w:proofErr w:type="spellEnd"/>
      <w:proofErr w:type="gramEnd"/>
      <w:r w:rsidRPr="00805485">
        <w:rPr>
          <w:vertAlign w:val="subscript"/>
        </w:rPr>
        <w:t xml:space="preserve"> </w:t>
      </w:r>
      <w:r w:rsidRPr="00805485">
        <w:t xml:space="preserve">is the potential biomass, in grams, eaten </w:t>
      </w:r>
      <w:r>
        <w:t>from</w:t>
      </w:r>
      <w:r w:rsidRPr="00805485">
        <w:t xml:space="preserve"> autotroph stock </w:t>
      </w:r>
      <w:r w:rsidRPr="00805485">
        <w:rPr>
          <w:i/>
        </w:rPr>
        <w:t>k</w:t>
      </w:r>
      <w:r w:rsidRPr="00805485">
        <w:t xml:space="preserve"> by herbivore cohort </w:t>
      </w:r>
      <w:proofErr w:type="spellStart"/>
      <w:r w:rsidRPr="00805485">
        <w:rPr>
          <w:i/>
        </w:rPr>
        <w:t>i</w:t>
      </w:r>
      <w:proofErr w:type="spellEnd"/>
      <w:r w:rsidRPr="00805485">
        <w:t xml:space="preserve"> in a day, and </w:t>
      </w:r>
      <w:proofErr w:type="spellStart"/>
      <w:proofErr w:type="gramStart"/>
      <w:r w:rsidRPr="00805485">
        <w:rPr>
          <w:i/>
        </w:rPr>
        <w:t>K</w:t>
      </w:r>
      <w:r w:rsidRPr="00805485">
        <w:rPr>
          <w:i/>
          <w:vertAlign w:val="subscript"/>
        </w:rPr>
        <w:t>i,j</w:t>
      </w:r>
      <w:proofErr w:type="spellEnd"/>
      <w:proofErr w:type="gramEnd"/>
      <w:r w:rsidRPr="00805485">
        <w:rPr>
          <w:vertAlign w:val="subscript"/>
        </w:rPr>
        <w:t xml:space="preserve"> </w:t>
      </w:r>
      <w:r w:rsidRPr="00805485">
        <w:t xml:space="preserve">is the potential number of individuals of a prey cohort </w:t>
      </w:r>
      <w:r w:rsidRPr="00805485">
        <w:rPr>
          <w:i/>
        </w:rPr>
        <w:t>j</w:t>
      </w:r>
      <w:r w:rsidRPr="00805485">
        <w:t xml:space="preserve"> eaten by </w:t>
      </w:r>
      <w:r w:rsidRPr="00805485">
        <w:lastRenderedPageBreak/>
        <w:t xml:space="preserve">cohort </w:t>
      </w:r>
      <w:proofErr w:type="spellStart"/>
      <w:r w:rsidRPr="00805485">
        <w:rPr>
          <w:i/>
        </w:rPr>
        <w:t>i</w:t>
      </w:r>
      <w:proofErr w:type="spellEnd"/>
      <w:r w:rsidRPr="00805485">
        <w:t xml:space="preserve"> in a day, both in the absence of handling time constraints. </w:t>
      </w:r>
      <m:oMath>
        <m:nary>
          <m:naryPr>
            <m:chr m:val="∑"/>
            <m:limLoc m:val="subSup"/>
            <m:ctrlPr>
              <w:rPr>
                <w:rFonts w:ascii="Cambria Math" w:hAnsi="Cambria Math"/>
                <w:i/>
              </w:rPr>
            </m:ctrlPr>
          </m:naryPr>
          <m:sub>
            <m:r>
              <w:rPr>
                <w:rFonts w:ascii="Cambria Math" w:hAnsi="Cambria Math"/>
              </w:rPr>
              <m:t>l</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sSub>
              <m:sSubPr>
                <m:ctrlPr>
                  <w:rPr>
                    <w:rFonts w:ascii="Cambria Math" w:hAnsi="Cambria Math"/>
                    <w:i/>
                  </w:rPr>
                </m:ctrlPr>
              </m:sSubPr>
              <m:e>
                <m:r>
                  <w:rPr>
                    <w:rFonts w:ascii="Cambria Math" w:hAnsi="Cambria Math"/>
                  </w:rPr>
                  <m:t>K</m:t>
                </m:r>
              </m:e>
              <m:sub>
                <m:r>
                  <w:rPr>
                    <w:rFonts w:ascii="Cambria Math" w:hAnsi="Cambria Math"/>
                  </w:rPr>
                  <m:t>i</m:t>
                </m:r>
                <m:r>
                  <w:rPr>
                    <w:rFonts w:ascii="Cambria Math"/>
                  </w:rPr>
                  <m:t>,</m:t>
                </m:r>
                <m:r>
                  <w:rPr>
                    <w:rFonts w:ascii="Cambria Math" w:hAnsi="Cambria Math"/>
                  </w:rPr>
                  <m:t>l</m:t>
                </m:r>
              </m:sub>
            </m:sSub>
            <m:r>
              <w:rPr>
                <w:rFonts w:ascii="Cambria Math"/>
              </w:rPr>
              <m:t>.</m:t>
            </m:r>
            <m:sSub>
              <m:sSubPr>
                <m:ctrlPr>
                  <w:rPr>
                    <w:rFonts w:ascii="Cambria Math" w:hAnsi="Cambria Math"/>
                    <w:i/>
                  </w:rPr>
                </m:ctrlPr>
              </m:sSubPr>
              <m:e>
                <m:r>
                  <w:rPr>
                    <w:rFonts w:ascii="Cambria Math" w:hAnsi="Cambria Math"/>
                  </w:rPr>
                  <m:t>H</m:t>
                </m:r>
              </m:e>
              <m:sub>
                <m:r>
                  <w:rPr>
                    <w:rFonts w:ascii="Cambria Math" w:hAnsi="Cambria Math"/>
                  </w:rPr>
                  <m:t>i</m:t>
                </m:r>
                <m:r>
                  <w:rPr>
                    <w:rFonts w:ascii="Cambria Math"/>
                  </w:rPr>
                  <m:t>,</m:t>
                </m:r>
                <m:r>
                  <w:rPr>
                    <w:rFonts w:ascii="Cambria Math" w:hAnsi="Cambria Math"/>
                  </w:rPr>
                  <m:t>l</m:t>
                </m:r>
              </m:sub>
            </m:sSub>
          </m:e>
        </m:nary>
      </m:oMath>
      <w:r w:rsidRPr="00805485">
        <w:t xml:space="preserve"> is the total time in days, per day spent searching for food, that would be taken to handle all potential autotroph biomass eaten from each stock </w:t>
      </w:r>
      <w:r w:rsidRPr="00805485">
        <w:rPr>
          <w:i/>
        </w:rPr>
        <w:t xml:space="preserve">l </w:t>
      </w:r>
      <w:r w:rsidRPr="00805485">
        <w:t xml:space="preserve">among all autotroph stocks </w:t>
      </w:r>
      <w:r w:rsidRPr="00805485">
        <w:rPr>
          <w:i/>
        </w:rPr>
        <w:t>N</w:t>
      </w:r>
      <w:r w:rsidRPr="00805485">
        <w:rPr>
          <w:i/>
          <w:vertAlign w:val="subscript"/>
        </w:rPr>
        <w:t>s</w:t>
      </w:r>
      <w:r>
        <w:t>.</w:t>
      </w:r>
      <w:r w:rsidRPr="00805485">
        <w:t xml:space="preserve"> </w:t>
      </w:r>
      <w:r>
        <w:t>A</w:t>
      </w:r>
      <w:r w:rsidRPr="00805485">
        <w:t xml:space="preserve">nd </w:t>
      </w:r>
      <m:oMath>
        <m:nary>
          <m:naryPr>
            <m:chr m:val="∑"/>
            <m:limLoc m:val="subSup"/>
            <m:ctrlPr>
              <w:rPr>
                <w:rFonts w:ascii="Cambria Math" w:hAnsi="Cambria Math"/>
                <w:i/>
              </w:rPr>
            </m:ctrlPr>
          </m:naryPr>
          <m:sub>
            <m:r>
              <w:rPr>
                <w:rFonts w:ascii="Cambria Math" w:hAnsi="Cambria Math"/>
              </w:rPr>
              <m:t>m</m:t>
            </m:r>
          </m:sub>
          <m:sup>
            <m:sSub>
              <m:sSubPr>
                <m:ctrlPr>
                  <w:rPr>
                    <w:rFonts w:ascii="Cambria Math" w:hAnsi="Cambria Math"/>
                    <w:i/>
                  </w:rPr>
                </m:ctrlPr>
              </m:sSubPr>
              <m:e>
                <m:r>
                  <w:rPr>
                    <w:rFonts w:ascii="Cambria Math" w:hAnsi="Cambria Math"/>
                  </w:rPr>
                  <m:t>N</m:t>
                </m:r>
              </m:e>
              <m:sub>
                <m:r>
                  <w:rPr>
                    <w:rFonts w:ascii="Cambria Math" w:hAnsi="Cambria Math"/>
                  </w:rPr>
                  <m:t>C</m:t>
                </m:r>
              </m:sub>
            </m:sSub>
          </m:sup>
          <m:e>
            <m:sSub>
              <m:sSubPr>
                <m:ctrlPr>
                  <w:rPr>
                    <w:rFonts w:ascii="Cambria Math" w:hAnsi="Cambria Math"/>
                    <w:i/>
                  </w:rPr>
                </m:ctrlPr>
              </m:sSubPr>
              <m:e>
                <m:r>
                  <w:rPr>
                    <w:rFonts w:ascii="Cambria Math" w:hAnsi="Cambria Math"/>
                  </w:rPr>
                  <m:t>K</m:t>
                </m:r>
              </m:e>
              <m:sub>
                <m:r>
                  <w:rPr>
                    <w:rFonts w:ascii="Cambria Math" w:hAnsi="Cambria Math"/>
                  </w:rPr>
                  <m:t>i</m:t>
                </m:r>
                <m:r>
                  <w:rPr>
                    <w:rFonts w:ascii="Cambria Math"/>
                  </w:rPr>
                  <m:t>,</m:t>
                </m:r>
                <m:r>
                  <w:rPr>
                    <w:rFonts w:ascii="Cambria Math" w:hAnsi="Cambria Math"/>
                  </w:rPr>
                  <m:t>m</m:t>
                </m:r>
              </m:sub>
            </m:sSub>
            <m:r>
              <w:rPr>
                <w:rFonts w:ascii="Cambria Math"/>
              </w:rPr>
              <m:t>.</m:t>
            </m:r>
            <m:sSub>
              <m:sSubPr>
                <m:ctrlPr>
                  <w:rPr>
                    <w:rFonts w:ascii="Cambria Math" w:hAnsi="Cambria Math"/>
                    <w:i/>
                  </w:rPr>
                </m:ctrlPr>
              </m:sSubPr>
              <m:e>
                <m:r>
                  <w:rPr>
                    <w:rFonts w:ascii="Cambria Math" w:hAnsi="Cambria Math"/>
                  </w:rPr>
                  <m:t>H</m:t>
                </m:r>
              </m:e>
              <m:sub>
                <m:r>
                  <w:rPr>
                    <w:rFonts w:ascii="Cambria Math" w:hAnsi="Cambria Math"/>
                  </w:rPr>
                  <m:t>i</m:t>
                </m:r>
                <m:r>
                  <w:rPr>
                    <w:rFonts w:ascii="Cambria Math"/>
                  </w:rPr>
                  <m:t>,</m:t>
                </m:r>
                <m:r>
                  <w:rPr>
                    <w:rFonts w:ascii="Cambria Math" w:hAnsi="Cambria Math"/>
                  </w:rPr>
                  <m:t>m</m:t>
                </m:r>
              </m:sub>
            </m:sSub>
          </m:e>
        </m:nary>
      </m:oMath>
      <w:r w:rsidRPr="00805485">
        <w:t xml:space="preserve"> is the total time in days, per day spent searching for food, that would be taken to handle all potential animal prey items in each cohort </w:t>
      </w:r>
      <w:r w:rsidRPr="00805485">
        <w:rPr>
          <w:i/>
        </w:rPr>
        <w:t xml:space="preserve">m </w:t>
      </w:r>
      <w:r w:rsidRPr="00805485">
        <w:t xml:space="preserve">among all cohorts </w:t>
      </w:r>
      <w:r w:rsidRPr="00805485">
        <w:rPr>
          <w:i/>
        </w:rPr>
        <w:t>N</w:t>
      </w:r>
      <w:r w:rsidRPr="00805485">
        <w:rPr>
          <w:i/>
          <w:vertAlign w:val="subscript"/>
        </w:rPr>
        <w:t>C</w:t>
      </w:r>
      <w:r w:rsidRPr="00805485">
        <w:t xml:space="preserve">; where </w:t>
      </w:r>
      <w:proofErr w:type="spellStart"/>
      <w:r w:rsidRPr="00805485">
        <w:rPr>
          <w:i/>
        </w:rPr>
        <w:t>H</w:t>
      </w:r>
      <w:r w:rsidRPr="00805485">
        <w:rPr>
          <w:i/>
          <w:vertAlign w:val="subscript"/>
        </w:rPr>
        <w:t>i,l</w:t>
      </w:r>
      <w:proofErr w:type="spellEnd"/>
      <w:r w:rsidRPr="00805485">
        <w:rPr>
          <w:i/>
          <w:vertAlign w:val="subscript"/>
        </w:rPr>
        <w:t xml:space="preserve"> </w:t>
      </w:r>
      <w:r w:rsidRPr="00805485">
        <w:t xml:space="preserve">is the time in days for an individual in cohort </w:t>
      </w:r>
      <w:proofErr w:type="spellStart"/>
      <w:r w:rsidRPr="00805485">
        <w:rPr>
          <w:i/>
        </w:rPr>
        <w:t>i</w:t>
      </w:r>
      <w:proofErr w:type="spellEnd"/>
      <w:r w:rsidRPr="00805485">
        <w:rPr>
          <w:i/>
        </w:rPr>
        <w:t xml:space="preserve"> </w:t>
      </w:r>
      <w:r w:rsidRPr="00805485">
        <w:t xml:space="preserve">to handle one gram of autotroph biomass in stock </w:t>
      </w:r>
      <w:r w:rsidRPr="00805485">
        <w:rPr>
          <w:i/>
        </w:rPr>
        <w:t>l</w:t>
      </w:r>
      <w:r w:rsidRPr="00805485">
        <w:t xml:space="preserve"> and </w:t>
      </w:r>
      <w:proofErr w:type="spellStart"/>
      <w:r w:rsidRPr="00805485">
        <w:t>H</w:t>
      </w:r>
      <w:r w:rsidRPr="00805485">
        <w:rPr>
          <w:vertAlign w:val="subscript"/>
        </w:rPr>
        <w:t>i,m</w:t>
      </w:r>
      <w:proofErr w:type="spellEnd"/>
      <w:r w:rsidRPr="00805485">
        <w:rPr>
          <w:vertAlign w:val="subscript"/>
        </w:rPr>
        <w:t xml:space="preserve"> </w:t>
      </w:r>
      <w:r w:rsidRPr="00805485">
        <w:t xml:space="preserve">is the time in days for an individual in cohort </w:t>
      </w:r>
      <w:proofErr w:type="spellStart"/>
      <w:r w:rsidRPr="00805485">
        <w:rPr>
          <w:i/>
        </w:rPr>
        <w:t>i</w:t>
      </w:r>
      <w:proofErr w:type="spellEnd"/>
      <w:r w:rsidRPr="00805485">
        <w:t xml:space="preserve"> to handle one individual prey item in cohort </w:t>
      </w:r>
      <w:r w:rsidRPr="00805485">
        <w:rPr>
          <w:i/>
        </w:rPr>
        <w:t>m</w:t>
      </w:r>
      <w:r w:rsidRPr="00805485">
        <w:t>.</w:t>
      </w:r>
    </w:p>
    <w:p w14:paraId="2BBACC86" w14:textId="77777777" w:rsidR="00E10504" w:rsidRDefault="00E10504" w:rsidP="00E10504">
      <w:pPr>
        <w:spacing w:line="480" w:lineRule="auto"/>
      </w:pPr>
    </w:p>
    <w:p w14:paraId="2BBACC87" w14:textId="77777777" w:rsidR="00E10504" w:rsidRDefault="00E10504" w:rsidP="00E10504">
      <w:pPr>
        <w:spacing w:line="480" w:lineRule="auto"/>
      </w:pPr>
      <w:r w:rsidRPr="00805485">
        <w:t xml:space="preserve">For </w:t>
      </w:r>
      <w:r w:rsidRPr="00F41A9B">
        <w:rPr>
          <w:b/>
        </w:rPr>
        <w:t>herbivory</w:t>
      </w:r>
      <w:r w:rsidRPr="00805485">
        <w:t xml:space="preserve">, the potential rate of biomass eating from stock </w:t>
      </w:r>
      <w:r w:rsidRPr="00805485">
        <w:rPr>
          <w:i/>
        </w:rPr>
        <w:t xml:space="preserve">k </w:t>
      </w:r>
      <w:r w:rsidRPr="00805485">
        <w:t xml:space="preserve">by cohort </w:t>
      </w:r>
      <w:proofErr w:type="spellStart"/>
      <w:r w:rsidRPr="00805485">
        <w:rPr>
          <w:i/>
        </w:rPr>
        <w:t>i</w:t>
      </w:r>
      <w:proofErr w:type="spellEnd"/>
      <w:r w:rsidRPr="00805485">
        <w:rPr>
          <w:i/>
        </w:rPr>
        <w:t xml:space="preserve"> </w:t>
      </w:r>
      <w:r w:rsidRPr="00805485">
        <w:t>was modelled as:</w:t>
      </w:r>
    </w:p>
    <w:p w14:paraId="2BBACC88"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8B" w14:textId="77777777" w:rsidTr="00FF71C4">
        <w:tc>
          <w:tcPr>
            <w:tcW w:w="7905" w:type="dxa"/>
          </w:tcPr>
          <w:p w14:paraId="2BBACC89" w14:textId="77777777" w:rsidR="00E10504" w:rsidRDefault="00000000" w:rsidP="00FF71C4">
            <w:pPr>
              <w:spacing w:line="480" w:lineRule="auto"/>
              <w:jc w:val="center"/>
            </w:pPr>
            <m:oMathPara>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ϕ</m:t>
                                </m:r>
                              </m:e>
                              <m:sub>
                                <m:r>
                                  <w:rPr>
                                    <w:rFonts w:ascii="Cambria Math" w:hAnsi="Cambria Math"/>
                                  </w:rPr>
                                  <m:t>herb,f</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num>
                          <m:den>
                            <m:sSub>
                              <m:sSubPr>
                                <m:ctrlPr>
                                  <w:rPr>
                                    <w:rFonts w:ascii="Cambria Math" w:hAnsi="Cambria Math"/>
                                  </w:rPr>
                                </m:ctrlPr>
                              </m:sSubPr>
                              <m:e>
                                <m:r>
                                  <w:rPr>
                                    <w:rFonts w:ascii="Cambria Math" w:hAnsi="Cambria Math"/>
                                  </w:rPr>
                                  <m:t>A</m:t>
                                </m:r>
                              </m:e>
                              <m:sub>
                                <m:r>
                                  <w:rPr>
                                    <w:rFonts w:ascii="Cambria Math" w:hAnsi="Cambria Math"/>
                                  </w:rPr>
                                  <m:t>cell</m:t>
                                </m:r>
                              </m:sub>
                            </m:sSub>
                          </m:den>
                        </m:f>
                      </m:e>
                    </m:d>
                  </m:e>
                  <m:sup>
                    <m:r>
                      <m:rPr>
                        <m:sty m:val="p"/>
                      </m:rPr>
                      <w:rPr>
                        <w:rFonts w:ascii="Cambria Math" w:hAnsi="Cambria Math"/>
                      </w:rPr>
                      <m:t>2</m:t>
                    </m:r>
                  </m:sup>
                </m:sSup>
              </m:oMath>
            </m:oMathPara>
          </w:p>
        </w:tc>
        <w:tc>
          <w:tcPr>
            <w:tcW w:w="1701" w:type="dxa"/>
            <w:vAlign w:val="center"/>
          </w:tcPr>
          <w:p w14:paraId="2BBACC8A" w14:textId="77777777" w:rsidR="00E10504" w:rsidRDefault="00E10504" w:rsidP="00FF71C4">
            <w:pPr>
              <w:pStyle w:val="ListParagraph"/>
              <w:numPr>
                <w:ilvl w:val="0"/>
                <w:numId w:val="2"/>
              </w:numPr>
              <w:spacing w:line="480" w:lineRule="auto"/>
            </w:pPr>
          </w:p>
        </w:tc>
      </w:tr>
    </w:tbl>
    <w:p w14:paraId="2BBACC8C" w14:textId="77777777" w:rsidR="00E10504" w:rsidRDefault="00E10504" w:rsidP="00E10504">
      <w:pPr>
        <w:spacing w:line="480" w:lineRule="auto"/>
      </w:pPr>
    </w:p>
    <w:p w14:paraId="2BBACC8D" w14:textId="77777777" w:rsidR="00E10504" w:rsidRDefault="00E10504" w:rsidP="00E10504">
      <w:pPr>
        <w:spacing w:line="480" w:lineRule="auto"/>
      </w:pPr>
      <w:r>
        <w:t>w</w:t>
      </w:r>
      <w:r w:rsidRPr="00805485">
        <w:t>here</w:t>
      </w:r>
      <w:r>
        <w:t xml:space="preserve">, </w:t>
      </w:r>
      <m:oMath>
        <m:sSub>
          <m:sSubPr>
            <m:ctrlPr>
              <w:rPr>
                <w:rFonts w:ascii="Cambria Math" w:hAnsi="Cambria Math"/>
                <w:i/>
              </w:rPr>
            </m:ctrlPr>
          </m:sSubPr>
          <m:e>
            <m:r>
              <w:rPr>
                <w:rFonts w:ascii="Cambria Math" w:hAnsi="Cambria Math"/>
              </w:rPr>
              <m:t>ϕ</m:t>
            </m:r>
          </m:e>
          <m:sub>
            <m:r>
              <w:rPr>
                <w:rFonts w:ascii="Cambria Math" w:hAnsi="Cambria Math"/>
              </w:rPr>
              <m:t>herb,f</m:t>
            </m:r>
          </m:sub>
        </m:sSub>
      </m:oMath>
      <w:r>
        <w:rPr>
          <w:rFonts w:eastAsiaTheme="minorEastAsia"/>
        </w:rPr>
        <w:t xml:space="preserve">is the </w:t>
      </w:r>
      <w:r>
        <w:t xml:space="preserve">proportion of the current biomass of stock </w:t>
      </w:r>
      <w:r>
        <w:rPr>
          <w:i/>
        </w:rPr>
        <w:t>k</w:t>
      </w:r>
      <w:r>
        <w:t xml:space="preserve"> that is experienced by cohort </w:t>
      </w:r>
      <w:proofErr w:type="spellStart"/>
      <w:r w:rsidRPr="00703054">
        <w:rPr>
          <w:i/>
        </w:rPr>
        <w:t>i</w:t>
      </w:r>
      <w:proofErr w:type="spellEnd"/>
      <w:r>
        <w:t xml:space="preserve">. Note that where </w:t>
      </w:r>
      <m:oMath>
        <m:sSub>
          <m:sSubPr>
            <m:ctrlPr>
              <w:rPr>
                <w:rFonts w:ascii="Cambria Math" w:hAnsi="Cambria Math"/>
                <w:i/>
              </w:rPr>
            </m:ctrlPr>
          </m:sSubPr>
          <m:e>
            <m:r>
              <w:rPr>
                <w:rFonts w:ascii="Cambria Math" w:hAnsi="Cambria Math"/>
              </w:rPr>
              <m:t>ϕ</m:t>
            </m:r>
          </m:e>
          <m:sub>
            <m:r>
              <w:rPr>
                <w:rFonts w:ascii="Cambria Math" w:hAnsi="Cambria Math"/>
              </w:rPr>
              <m:t>herb,f</m:t>
            </m:r>
          </m:sub>
        </m:sSub>
      </m:oMath>
      <w:r>
        <w:rPr>
          <w:rFonts w:eastAsiaTheme="minorEastAsia"/>
        </w:rPr>
        <w:t xml:space="preserve"> is less than 1.0 then this does not represent a limit on the total amount of stock </w:t>
      </w:r>
      <w:r w:rsidRPr="001F0847">
        <w:rPr>
          <w:rFonts w:eastAsiaTheme="minorEastAsia"/>
          <w:i/>
        </w:rPr>
        <w:t>k</w:t>
      </w:r>
      <w:r>
        <w:rPr>
          <w:rFonts w:eastAsiaTheme="minorEastAsia"/>
        </w:rPr>
        <w:t xml:space="preserve"> consumed, </w:t>
      </w:r>
      <w:r>
        <w:t xml:space="preserve">since each cohort experiences a separate proportion of the total stock. </w:t>
      </w:r>
      <w:r w:rsidRPr="00805485">
        <w:rPr>
          <w:i/>
        </w:rPr>
        <w:t>α</w:t>
      </w:r>
      <w:proofErr w:type="spellStart"/>
      <w:proofErr w:type="gramStart"/>
      <w:r w:rsidRPr="00805485">
        <w:rPr>
          <w:i/>
          <w:vertAlign w:val="subscript"/>
        </w:rPr>
        <w:t>i,k</w:t>
      </w:r>
      <w:proofErr w:type="spellEnd"/>
      <w:proofErr w:type="gramEnd"/>
      <w:r w:rsidRPr="00805485">
        <w:rPr>
          <w:vertAlign w:val="subscript"/>
        </w:rPr>
        <w:t xml:space="preserve"> </w:t>
      </w:r>
      <w:r w:rsidRPr="00805485">
        <w:t>is the effective rate at which an individual herbivore searches its environment in hectares per day, and which is assumed to scale linearly with herbivore body mass:</w:t>
      </w:r>
    </w:p>
    <w:p w14:paraId="2BBACC8E"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91" w14:textId="77777777" w:rsidTr="00FF71C4">
        <w:tc>
          <w:tcPr>
            <w:tcW w:w="7905" w:type="dxa"/>
          </w:tcPr>
          <w:p w14:paraId="2BBACC8F" w14:textId="77777777" w:rsidR="00E10504" w:rsidRDefault="00000000" w:rsidP="00FF71C4">
            <w:pPr>
              <w:spacing w:line="480" w:lineRule="auto"/>
              <w:jc w:val="center"/>
            </w:pP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sty m:val="p"/>
                    </m:rPr>
                    <w:rPr>
                      <w:rFonts w:ascii="Cambria Math" w:hAnsi="Cambria Math"/>
                    </w:rPr>
                    <m:t>0</m:t>
                  </m:r>
                </m:sub>
                <m:sup>
                  <m:r>
                    <w:rPr>
                      <w:rFonts w:ascii="Cambria Math" w:hAnsi="Cambria Math"/>
                    </w:rPr>
                    <m:t>herb</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oMath>
            <w:r w:rsidR="00E10504">
              <w:t xml:space="preserve"> </w:t>
            </w:r>
          </w:p>
        </w:tc>
        <w:tc>
          <w:tcPr>
            <w:tcW w:w="1701" w:type="dxa"/>
            <w:vAlign w:val="center"/>
          </w:tcPr>
          <w:p w14:paraId="2BBACC90" w14:textId="77777777" w:rsidR="00E10504" w:rsidRDefault="00E10504" w:rsidP="00FF71C4">
            <w:pPr>
              <w:pStyle w:val="ListParagraph"/>
              <w:numPr>
                <w:ilvl w:val="0"/>
                <w:numId w:val="2"/>
              </w:numPr>
              <w:spacing w:line="480" w:lineRule="auto"/>
            </w:pPr>
          </w:p>
        </w:tc>
      </w:tr>
    </w:tbl>
    <w:p w14:paraId="2BBACC92" w14:textId="77777777" w:rsidR="00E10504" w:rsidRDefault="00E10504" w:rsidP="00E10504">
      <w:pPr>
        <w:spacing w:line="480" w:lineRule="auto"/>
      </w:pPr>
    </w:p>
    <w:p w14:paraId="2BBACC93" w14:textId="77777777" w:rsidR="00E10504" w:rsidRDefault="00E10504" w:rsidP="00E10504">
      <w:pPr>
        <w:spacing w:line="480" w:lineRule="auto"/>
      </w:pPr>
      <w:r w:rsidRPr="006E7865">
        <w:t xml:space="preserve">where </w:t>
      </w:r>
      <m:oMath>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rPr>
              <m:t>0</m:t>
            </m:r>
          </m:sub>
          <m:sup>
            <m:r>
              <w:rPr>
                <w:rFonts w:ascii="Cambria Math" w:eastAsiaTheme="minorEastAsia" w:hAnsi="Cambria Math"/>
              </w:rPr>
              <m:t>herb</m:t>
            </m:r>
          </m:sup>
        </m:sSubSup>
      </m:oMath>
      <w:r w:rsidRPr="006E7865">
        <w:rPr>
          <w:i/>
          <w:vertAlign w:val="subscript"/>
        </w:rPr>
        <w:t xml:space="preserve"> </w:t>
      </w:r>
      <w:r w:rsidRPr="006E7865">
        <w:t xml:space="preserve">is the effective rate per unit body mass at which </w:t>
      </w:r>
      <w:proofErr w:type="gramStart"/>
      <w:r w:rsidRPr="006E7865">
        <w:t>a</w:t>
      </w:r>
      <w:proofErr w:type="gramEnd"/>
      <w:r w:rsidRPr="006E7865">
        <w:t xml:space="preserve"> herbivore searches its environment in ha day</w:t>
      </w:r>
      <w:r w:rsidRPr="006E7865">
        <w:rPr>
          <w:vertAlign w:val="superscript"/>
        </w:rPr>
        <w:t xml:space="preserve">-1 </w:t>
      </w:r>
      <w:r w:rsidRPr="006E7865">
        <w:t>gram</w:t>
      </w:r>
      <w:r w:rsidRPr="00805485">
        <w:rPr>
          <w:vertAlign w:val="superscript"/>
        </w:rPr>
        <w:t>-1</w:t>
      </w:r>
      <w:r>
        <w:t>.</w:t>
      </w:r>
      <w:r w:rsidRPr="00805485">
        <w:t xml:space="preserve"> </w:t>
      </w:r>
    </w:p>
    <w:p w14:paraId="2BBACC94" w14:textId="77777777" w:rsidR="00E10504" w:rsidRDefault="00E10504" w:rsidP="00E10504">
      <w:pPr>
        <w:spacing w:line="480" w:lineRule="auto"/>
      </w:pPr>
    </w:p>
    <w:p w14:paraId="2BBACC95" w14:textId="77777777" w:rsidR="00E10504" w:rsidRDefault="00E10504" w:rsidP="00E10504">
      <w:pPr>
        <w:spacing w:line="480" w:lineRule="auto"/>
      </w:pPr>
      <w:r>
        <w:lastRenderedPageBreak/>
        <w:t xml:space="preserve">The handling time for herbivory was assumed to scale according to a power-law function, with exponent </w:t>
      </w:r>
      <w:proofErr w:type="spellStart"/>
      <w:r>
        <w:rPr>
          <w:i/>
        </w:rPr>
        <w:t>b</w:t>
      </w:r>
      <w:r>
        <w:rPr>
          <w:i/>
          <w:vertAlign w:val="superscript"/>
        </w:rPr>
        <w:t>herb</w:t>
      </w:r>
      <w:proofErr w:type="spellEnd"/>
      <w:r>
        <w:t xml:space="preserve">, of the ratio of </w:t>
      </w:r>
      <w:r w:rsidRPr="00805485">
        <w:t xml:space="preserve">some reference mass, </w:t>
      </w:r>
      <m:oMath>
        <m:sSubSup>
          <m:sSubSupPr>
            <m:ctrlPr>
              <w:rPr>
                <w:rFonts w:ascii="Cambria Math" w:hAnsi="Cambria Math"/>
                <w:i/>
                <w:vertAlign w:val="subscript"/>
              </w:rPr>
            </m:ctrlPr>
          </m:sSubSupPr>
          <m:e>
            <m:r>
              <w:rPr>
                <w:rFonts w:ascii="Cambria Math" w:hAnsi="Cambria Math"/>
                <w:vertAlign w:val="subscript"/>
              </w:rPr>
              <m:t>M</m:t>
            </m:r>
          </m:e>
          <m:sub>
            <m:r>
              <w:rPr>
                <w:rFonts w:ascii="Cambria Math" w:hAnsi="Cambria Math"/>
                <w:vertAlign w:val="subscript"/>
              </w:rPr>
              <m:t>ref</m:t>
            </m:r>
          </m:sub>
          <m:sup>
            <m:r>
              <w:rPr>
                <w:rFonts w:ascii="Cambria Math" w:hAnsi="Cambria Math"/>
                <w:vertAlign w:val="subscript"/>
              </w:rPr>
              <m:t>herb</m:t>
            </m:r>
          </m:sup>
        </m:sSubSup>
      </m:oMath>
      <w:r>
        <w:t xml:space="preserve"> to the herbivore individual body mass:</w:t>
      </w:r>
    </w:p>
    <w:p w14:paraId="2BBACC96"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99" w14:textId="77777777" w:rsidTr="00FF71C4">
        <w:tc>
          <w:tcPr>
            <w:tcW w:w="7905" w:type="dxa"/>
          </w:tcPr>
          <w:p w14:paraId="2BBACC97" w14:textId="77777777" w:rsidR="00E10504" w:rsidRDefault="00000000" w:rsidP="00FF71C4">
            <w:pPr>
              <w:spacing w:line="480" w:lineRule="auto"/>
              <w:jc w:val="center"/>
            </w:pPr>
            <m:oMath>
              <m:sSub>
                <m:sSubPr>
                  <m:ctrlPr>
                    <w:rPr>
                      <w:rFonts w:ascii="Cambria Math" w:hAnsi="Cambria Math"/>
                      <w:vertAlign w:val="subscript"/>
                    </w:rPr>
                  </m:ctrlPr>
                </m:sSubPr>
                <m:e>
                  <m:r>
                    <w:rPr>
                      <w:rFonts w:ascii="Cambria Math" w:hAnsi="Cambria Math"/>
                      <w:vertAlign w:val="subscript"/>
                    </w:rPr>
                    <m:t>H</m:t>
                  </m:r>
                </m:e>
                <m:sub>
                  <m:r>
                    <w:rPr>
                      <w:rFonts w:ascii="Cambria Math" w:hAnsi="Cambria Math"/>
                      <w:vertAlign w:val="subscript"/>
                    </w:rPr>
                    <m:t>i</m:t>
                  </m:r>
                  <m:r>
                    <m:rPr>
                      <m:sty m:val="p"/>
                    </m:rPr>
                    <w:rPr>
                      <w:rFonts w:ascii="Cambria Math" w:hAnsi="Cambria Math"/>
                      <w:vertAlign w:val="subscript"/>
                    </w:rPr>
                    <m:t>,</m:t>
                  </m:r>
                  <m:r>
                    <w:rPr>
                      <w:rFonts w:ascii="Cambria Math" w:hAnsi="Cambria Math"/>
                      <w:vertAlign w:val="subscript"/>
                    </w:rPr>
                    <m:t>k</m:t>
                  </m:r>
                </m:sub>
              </m:sSub>
              <m:r>
                <m:rPr>
                  <m:sty m:val="p"/>
                </m:rPr>
                <w:rPr>
                  <w:rFonts w:ascii="Cambria Math" w:hAnsi="Cambria Math"/>
                  <w:vertAlign w:val="subscript"/>
                </w:rPr>
                <m:t>=</m:t>
              </m:r>
              <m:sSup>
                <m:sSupPr>
                  <m:ctrlPr>
                    <w:rPr>
                      <w:rFonts w:ascii="Cambria Math" w:hAnsi="Cambria Math"/>
                      <w:vertAlign w:val="subscript"/>
                    </w:rPr>
                  </m:ctrlPr>
                </m:sSupPr>
                <m:e>
                  <m:sSubSup>
                    <m:sSubSupPr>
                      <m:ctrlPr>
                        <w:rPr>
                          <w:rFonts w:ascii="Cambria Math" w:hAnsi="Cambria Math"/>
                          <w:i/>
                          <w:vertAlign w:val="subscript"/>
                        </w:rPr>
                      </m:ctrlPr>
                    </m:sSubSupPr>
                    <m:e>
                      <m:r>
                        <w:rPr>
                          <w:rFonts w:ascii="Cambria Math" w:hAnsi="Cambria Math"/>
                          <w:vertAlign w:val="subscript"/>
                        </w:rPr>
                        <m:t>h</m:t>
                      </m:r>
                    </m:e>
                    <m:sub>
                      <m:r>
                        <w:rPr>
                          <w:rFonts w:ascii="Cambria Math" w:hAnsi="Cambria Math"/>
                          <w:vertAlign w:val="subscript"/>
                        </w:rPr>
                        <m:t>0</m:t>
                      </m:r>
                    </m:sub>
                    <m:sup>
                      <m:r>
                        <w:rPr>
                          <w:rFonts w:ascii="Cambria Math" w:hAnsi="Cambria Math"/>
                          <w:vertAlign w:val="subscript"/>
                        </w:rPr>
                        <m:t>herb</m:t>
                      </m:r>
                    </m:sup>
                  </m:sSubSup>
                  <m:r>
                    <m:rPr>
                      <m:sty m:val="p"/>
                    </m:rPr>
                    <w:rPr>
                      <w:rFonts w:ascii="Cambria Math" w:hAnsi="Cambria Math"/>
                      <w:vertAlign w:val="subscript"/>
                    </w:rPr>
                    <m:t>.</m:t>
                  </m:r>
                  <m:d>
                    <m:dPr>
                      <m:ctrlPr>
                        <w:rPr>
                          <w:rFonts w:ascii="Cambria Math" w:hAnsi="Cambria Math"/>
                          <w:vertAlign w:val="subscript"/>
                        </w:rPr>
                      </m:ctrlPr>
                    </m:dPr>
                    <m:e>
                      <m:f>
                        <m:fPr>
                          <m:ctrlPr>
                            <w:rPr>
                              <w:rFonts w:ascii="Cambria Math" w:hAnsi="Cambria Math"/>
                              <w:vertAlign w:val="subscript"/>
                            </w:rPr>
                          </m:ctrlPr>
                        </m:fPr>
                        <m:num>
                          <m:sSubSup>
                            <m:sSubSupPr>
                              <m:ctrlPr>
                                <w:rPr>
                                  <w:rFonts w:ascii="Cambria Math" w:hAnsi="Cambria Math"/>
                                  <w:vertAlign w:val="subscript"/>
                                </w:rPr>
                              </m:ctrlPr>
                            </m:sSubSupPr>
                            <m:e>
                              <m:r>
                                <w:rPr>
                                  <w:rFonts w:ascii="Cambria Math" w:hAnsi="Cambria Math"/>
                                  <w:vertAlign w:val="subscript"/>
                                </w:rPr>
                                <m:t>M</m:t>
                              </m:r>
                            </m:e>
                            <m:sub>
                              <m:r>
                                <w:rPr>
                                  <w:rFonts w:ascii="Cambria Math" w:hAnsi="Cambria Math"/>
                                  <w:vertAlign w:val="subscript"/>
                                </w:rPr>
                                <m:t>ref</m:t>
                              </m:r>
                            </m:sub>
                            <m:sup>
                              <m:r>
                                <w:rPr>
                                  <w:rFonts w:ascii="Cambria Math" w:hAnsi="Cambria Math"/>
                                  <w:vertAlign w:val="subscript"/>
                                </w:rPr>
                                <m:t>herb</m:t>
                              </m:r>
                            </m:sup>
                          </m:sSubSup>
                        </m:num>
                        <m:den>
                          <m:sSub>
                            <m:sSubPr>
                              <m:ctrlPr>
                                <w:rPr>
                                  <w:rFonts w:ascii="Cambria Math" w:hAnsi="Cambria Math"/>
                                  <w:vertAlign w:val="subscript"/>
                                </w:rPr>
                              </m:ctrlPr>
                            </m:sSubPr>
                            <m:e>
                              <m:r>
                                <w:rPr>
                                  <w:rFonts w:ascii="Cambria Math" w:hAnsi="Cambria Math"/>
                                  <w:vertAlign w:val="subscript"/>
                                </w:rPr>
                                <m:t>M</m:t>
                              </m:r>
                            </m:e>
                            <m:sub>
                              <m:r>
                                <w:rPr>
                                  <w:rFonts w:ascii="Cambria Math" w:hAnsi="Cambria Math"/>
                                  <w:vertAlign w:val="subscript"/>
                                </w:rPr>
                                <m:t>i,</m:t>
                              </m:r>
                              <m:r>
                                <m:rPr>
                                  <m:sty m:val="p"/>
                                </m:rPr>
                                <w:rPr>
                                  <w:rFonts w:ascii="Cambria Math" w:hAnsi="Cambria Math"/>
                                  <w:vertAlign w:val="subscript"/>
                                </w:rPr>
                                <m:t>(</m:t>
                              </m:r>
                              <m:r>
                                <w:rPr>
                                  <w:rFonts w:ascii="Cambria Math" w:hAnsi="Cambria Math"/>
                                  <w:vertAlign w:val="subscript"/>
                                </w:rPr>
                                <m:t>t</m:t>
                              </m:r>
                              <m:r>
                                <m:rPr>
                                  <m:sty m:val="p"/>
                                </m:rPr>
                                <w:rPr>
                                  <w:rFonts w:ascii="Cambria Math" w:hAnsi="Cambria Math"/>
                                  <w:vertAlign w:val="subscript"/>
                                </w:rPr>
                                <m:t>)</m:t>
                              </m:r>
                            </m:sub>
                          </m:sSub>
                        </m:den>
                      </m:f>
                    </m:e>
                  </m:d>
                </m:e>
                <m:sup>
                  <m:sSup>
                    <m:sSupPr>
                      <m:ctrlPr>
                        <w:rPr>
                          <w:rFonts w:ascii="Cambria Math" w:hAnsi="Cambria Math"/>
                          <w:vertAlign w:val="subscript"/>
                        </w:rPr>
                      </m:ctrlPr>
                    </m:sSupPr>
                    <m:e>
                      <m:r>
                        <w:rPr>
                          <w:rFonts w:ascii="Cambria Math" w:hAnsi="Cambria Math"/>
                          <w:vertAlign w:val="subscript"/>
                        </w:rPr>
                        <m:t>b</m:t>
                      </m:r>
                    </m:e>
                    <m:sup>
                      <m:r>
                        <w:rPr>
                          <w:rFonts w:ascii="Cambria Math" w:hAnsi="Cambria Math"/>
                          <w:vertAlign w:val="subscript"/>
                        </w:rPr>
                        <m:t>herb</m:t>
                      </m:r>
                    </m:sup>
                  </m:sSup>
                </m:sup>
              </m:sSup>
            </m:oMath>
            <w:r w:rsidR="00E10504">
              <w:t xml:space="preserve"> </w:t>
            </w:r>
          </w:p>
        </w:tc>
        <w:tc>
          <w:tcPr>
            <w:tcW w:w="1701" w:type="dxa"/>
            <w:vAlign w:val="center"/>
          </w:tcPr>
          <w:p w14:paraId="2BBACC98" w14:textId="77777777" w:rsidR="00E10504" w:rsidRDefault="00E10504" w:rsidP="00FF71C4">
            <w:pPr>
              <w:pStyle w:val="ListParagraph"/>
              <w:numPr>
                <w:ilvl w:val="0"/>
                <w:numId w:val="2"/>
              </w:numPr>
              <w:spacing w:line="480" w:lineRule="auto"/>
            </w:pPr>
          </w:p>
        </w:tc>
      </w:tr>
    </w:tbl>
    <w:p w14:paraId="2BBACC9A" w14:textId="77777777" w:rsidR="00E10504" w:rsidRDefault="00E10504" w:rsidP="00E10504">
      <w:pPr>
        <w:spacing w:line="480" w:lineRule="auto"/>
      </w:pPr>
    </w:p>
    <w:p w14:paraId="2BBACC9B" w14:textId="77777777" w:rsidR="00E10504" w:rsidRDefault="00E10504" w:rsidP="00E10504">
      <w:pPr>
        <w:spacing w:line="480" w:lineRule="auto"/>
      </w:pPr>
      <w:r w:rsidRPr="006E7865">
        <w:t xml:space="preserve">where </w:t>
      </w:r>
      <w:r w:rsidRPr="00805485">
        <w:rPr>
          <w:i/>
        </w:rPr>
        <w:t>h</w:t>
      </w:r>
      <w:r w:rsidRPr="00805485">
        <w:rPr>
          <w:i/>
          <w:vertAlign w:val="subscript"/>
        </w:rPr>
        <w:t>0</w:t>
      </w:r>
      <w:r w:rsidRPr="00805485">
        <w:t xml:space="preserve"> is the time in days that it would take </w:t>
      </w:r>
      <w:proofErr w:type="gramStart"/>
      <w:r w:rsidRPr="00805485">
        <w:t>a</w:t>
      </w:r>
      <w:proofErr w:type="gramEnd"/>
      <w:r w:rsidRPr="00805485">
        <w:t xml:space="preserve"> herbivore of body mass equal to </w:t>
      </w:r>
      <w:r>
        <w:t>the</w:t>
      </w:r>
      <w:r w:rsidRPr="00805485">
        <w:t xml:space="preserve"> reference mass</w:t>
      </w:r>
      <w:r w:rsidRPr="006E7865">
        <w:t>, to handle one gram of autotroph biomass.</w:t>
      </w:r>
    </w:p>
    <w:p w14:paraId="2BBACC9C" w14:textId="77777777" w:rsidR="00E10504" w:rsidRDefault="00E10504" w:rsidP="00E10504">
      <w:pPr>
        <w:spacing w:line="480" w:lineRule="auto"/>
      </w:pPr>
    </w:p>
    <w:p w14:paraId="2BBACC9D" w14:textId="77777777" w:rsidR="00E10504" w:rsidRDefault="00E10504" w:rsidP="00E10504">
      <w:pPr>
        <w:spacing w:line="480" w:lineRule="auto"/>
      </w:pPr>
      <w:r>
        <w:t xml:space="preserve">Now that the calculation of herbivory rates on autotroph stocks has been introduced, the loss rate for an autotroph stock </w:t>
      </w:r>
      <w:r w:rsidRPr="00C70D5C">
        <w:rPr>
          <w:i/>
        </w:rPr>
        <w:t>s</w:t>
      </w:r>
      <w:r>
        <w:t xml:space="preserve">, </w:t>
      </w:r>
      <w:proofErr w:type="spellStart"/>
      <w:proofErr w:type="gramStart"/>
      <w:r w:rsidRPr="00C70D5C">
        <w:rPr>
          <w:i/>
        </w:rPr>
        <w:t>L</w:t>
      </w:r>
      <w:r w:rsidRPr="00C70D5C">
        <w:rPr>
          <w:i/>
          <w:vertAlign w:val="subscript"/>
        </w:rPr>
        <w:t>s,herbivory</w:t>
      </w:r>
      <w:proofErr w:type="spellEnd"/>
      <w:proofErr w:type="gramEnd"/>
      <w:r>
        <w:t>, as used in Equations 4 and 6 can now be defined as:</w:t>
      </w:r>
    </w:p>
    <w:p w14:paraId="2BBACC9E" w14:textId="77777777" w:rsidR="00E10504" w:rsidRPr="00C70D5C"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6E7865" w14:paraId="2BBACCA1" w14:textId="77777777" w:rsidTr="00FF71C4">
        <w:tc>
          <w:tcPr>
            <w:tcW w:w="7905" w:type="dxa"/>
          </w:tcPr>
          <w:p w14:paraId="2BBACC9F" w14:textId="77777777" w:rsidR="00E10504" w:rsidRDefault="00000000" w:rsidP="00FF71C4">
            <w:pPr>
              <w:spacing w:line="480" w:lineRule="auto"/>
              <w:jc w:val="center"/>
            </w:pPr>
            <m:oMathPara>
              <m:oMath>
                <m:sSub>
                  <m:sSubPr>
                    <m:ctrlPr>
                      <w:rPr>
                        <w:rFonts w:ascii="Cambria Math" w:hAnsi="Cambria Math"/>
                        <w:i/>
                      </w:rPr>
                    </m:ctrlPr>
                  </m:sSubPr>
                  <m:e>
                    <m:r>
                      <w:rPr>
                        <w:rFonts w:ascii="Cambria Math" w:hAnsi="Cambria Math"/>
                      </w:rPr>
                      <m:t>L</m:t>
                    </m:r>
                  </m:e>
                  <m:sub>
                    <m:r>
                      <w:rPr>
                        <w:rFonts w:ascii="Cambria Math" w:hAnsi="Cambria Math"/>
                      </w:rPr>
                      <m:t>s,Herbivory</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c</m:t>
                        </m:r>
                      </m:sub>
                    </m:sSub>
                  </m:sup>
                  <m:e>
                    <m:sSub>
                      <m:sSubPr>
                        <m:ctrlPr>
                          <w:rPr>
                            <w:rFonts w:ascii="Cambria Math" w:hAnsi="Cambria Math"/>
                          </w:rPr>
                        </m:ctrlPr>
                      </m:sSubPr>
                      <m:e>
                        <m:r>
                          <w:rPr>
                            <w:rFonts w:ascii="Cambria Math" w:hAnsi="Cambria Math"/>
                          </w:rPr>
                          <m:t>B</m:t>
                        </m:r>
                      </m:e>
                      <m:sub>
                        <m:r>
                          <w:rPr>
                            <w:rFonts w:ascii="Cambria Math" w:hAnsi="Cambria Math"/>
                          </w:rPr>
                          <m:t>s,</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f</m:t>
                                </m:r>
                              </m:sub>
                            </m:sSub>
                            <m:r>
                              <m:rPr>
                                <m:sty m:val="p"/>
                              </m:rPr>
                              <w:rPr>
                                <w:rFonts w:ascii="Cambria Math" w:hAnsi="Cambria Math"/>
                              </w:rPr>
                              <m:t>.</m:t>
                            </m:r>
                            <m:sSub>
                              <m:sSubPr>
                                <m:ctrlPr>
                                  <w:rPr>
                                    <w:rFonts w:ascii="Cambria Math" w:hAnsi="Cambria Math"/>
                                    <w:i/>
                                  </w:rPr>
                                </m:ctrlPr>
                              </m:sSubPr>
                              <m:e>
                                <m:r>
                                  <w:rPr>
                                    <w:rFonts w:ascii="Cambria Math" w:hAnsi="Cambria Math"/>
                                  </w:rPr>
                                  <m:t>ς</m:t>
                                </m:r>
                              </m:e>
                              <m:sub>
                                <m:r>
                                  <w:rPr>
                                    <w:rFonts w:ascii="Cambria Math" w:hAnsi="Cambria Math"/>
                                    <w:vertAlign w:val="subscript"/>
                                  </w:rPr>
                                  <m:t>f,(t)</m:t>
                                </m:r>
                              </m:sub>
                            </m:sSub>
                          </m:sup>
                        </m:sSup>
                      </m:e>
                    </m:d>
                  </m:e>
                </m:nary>
              </m:oMath>
            </m:oMathPara>
          </w:p>
        </w:tc>
        <w:tc>
          <w:tcPr>
            <w:tcW w:w="1701" w:type="dxa"/>
            <w:vAlign w:val="center"/>
          </w:tcPr>
          <w:p w14:paraId="2BBACCA0" w14:textId="77777777" w:rsidR="00E10504" w:rsidRDefault="00E10504" w:rsidP="00FF71C4">
            <w:pPr>
              <w:pStyle w:val="ListParagraph"/>
              <w:numPr>
                <w:ilvl w:val="0"/>
                <w:numId w:val="2"/>
              </w:numPr>
              <w:spacing w:line="480" w:lineRule="auto"/>
            </w:pPr>
          </w:p>
        </w:tc>
      </w:tr>
    </w:tbl>
    <w:p w14:paraId="2BBACCA2" w14:textId="77777777" w:rsidR="00E10504" w:rsidRDefault="00E10504" w:rsidP="00E10504">
      <w:pPr>
        <w:spacing w:line="480" w:lineRule="auto"/>
      </w:pPr>
    </w:p>
    <w:p w14:paraId="2BBACCA3" w14:textId="77777777" w:rsidR="00E10504" w:rsidRDefault="00E10504" w:rsidP="00E10504">
      <w:pPr>
        <w:spacing w:line="480" w:lineRule="auto"/>
      </w:pPr>
    </w:p>
    <w:p w14:paraId="2BBACCA4" w14:textId="77777777" w:rsidR="00E10504" w:rsidRDefault="00E10504" w:rsidP="00E10504">
      <w:pPr>
        <w:spacing w:line="480" w:lineRule="auto"/>
      </w:pPr>
      <w:r>
        <w:t xml:space="preserve">For </w:t>
      </w:r>
      <w:r w:rsidRPr="00F41A9B">
        <w:rPr>
          <w:b/>
        </w:rPr>
        <w:t>predation</w:t>
      </w:r>
      <w:r>
        <w:t xml:space="preserve">, the potential number of prey items eaten from cohort </w:t>
      </w:r>
      <w:r>
        <w:rPr>
          <w:i/>
        </w:rPr>
        <w:t xml:space="preserve">j </w:t>
      </w:r>
      <w:r>
        <w:t xml:space="preserve">by cohort </w:t>
      </w:r>
      <w:proofErr w:type="spellStart"/>
      <w:r>
        <w:rPr>
          <w:i/>
        </w:rPr>
        <w:t>i</w:t>
      </w:r>
      <w:proofErr w:type="spellEnd"/>
      <w:r>
        <w:rPr>
          <w:i/>
        </w:rPr>
        <w:t xml:space="preserve"> </w:t>
      </w:r>
      <w:r>
        <w:t>was modelled as:</w:t>
      </w:r>
    </w:p>
    <w:p w14:paraId="2BBACCA5" w14:textId="77777777" w:rsidR="00E10504" w:rsidRDefault="00E10504" w:rsidP="00E10504">
      <w:pPr>
        <w:spacing w:line="480" w:lineRule="auto"/>
        <w:rPr>
          <w:rFonts w:eastAsiaTheme="minorEastAsia"/>
        </w:rPr>
      </w:pPr>
    </w:p>
    <w:tbl>
      <w:tblPr>
        <w:tblW w:w="9606" w:type="dxa"/>
        <w:tblLook w:val="04A0" w:firstRow="1" w:lastRow="0" w:firstColumn="1" w:lastColumn="0" w:noHBand="0" w:noVBand="1"/>
      </w:tblPr>
      <w:tblGrid>
        <w:gridCol w:w="7905"/>
        <w:gridCol w:w="1701"/>
      </w:tblGrid>
      <w:tr w:rsidR="00E10504" w:rsidRPr="00597F87" w14:paraId="2BBACCA8" w14:textId="77777777" w:rsidTr="00FF71C4">
        <w:tc>
          <w:tcPr>
            <w:tcW w:w="7905" w:type="dxa"/>
          </w:tcPr>
          <w:p w14:paraId="2BBACCA6" w14:textId="77777777" w:rsidR="00E10504" w:rsidRDefault="00000000" w:rsidP="00FF71C4">
            <w:pPr>
              <w:spacing w:line="480" w:lineRule="auto"/>
              <w:jc w:val="center"/>
              <w:rPr>
                <w:rFonts w:eastAsiaTheme="minorEastAsia"/>
              </w:rPr>
            </w:pPr>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num>
                    <m:den>
                      <m:sSub>
                        <m:sSubPr>
                          <m:ctrlPr>
                            <w:rPr>
                              <w:rFonts w:ascii="Cambria Math" w:hAnsi="Cambria Math"/>
                            </w:rPr>
                          </m:ctrlPr>
                        </m:sSubPr>
                        <m:e>
                          <m:r>
                            <w:rPr>
                              <w:rFonts w:ascii="Cambria Math" w:hAnsi="Cambria Math"/>
                            </w:rPr>
                            <m:t>A</m:t>
                          </m:r>
                        </m:e>
                        <m:sub>
                          <m:r>
                            <w:rPr>
                              <w:rFonts w:ascii="Cambria Math" w:hAnsi="Cambria Math"/>
                            </w:rPr>
                            <m:t>cell</m:t>
                          </m:r>
                        </m:sub>
                      </m:sSub>
                    </m:den>
                  </m:f>
                </m:e>
              </m:d>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oMath>
            <w:r w:rsidR="00E10504" w:rsidRPr="00545879">
              <w:rPr>
                <w:rFonts w:eastAsiaTheme="minorEastAsia"/>
              </w:rPr>
              <w:t xml:space="preserve"> </w:t>
            </w:r>
          </w:p>
        </w:tc>
        <w:tc>
          <w:tcPr>
            <w:tcW w:w="1701" w:type="dxa"/>
            <w:vAlign w:val="center"/>
          </w:tcPr>
          <w:p w14:paraId="2BBACCA7" w14:textId="77777777" w:rsidR="00E10504" w:rsidRDefault="00E10504" w:rsidP="00FF71C4">
            <w:pPr>
              <w:pStyle w:val="ListParagraph"/>
              <w:numPr>
                <w:ilvl w:val="0"/>
                <w:numId w:val="2"/>
              </w:numPr>
              <w:spacing w:line="480" w:lineRule="auto"/>
              <w:rPr>
                <w:rFonts w:eastAsiaTheme="minorEastAsia"/>
              </w:rPr>
            </w:pPr>
          </w:p>
        </w:tc>
      </w:tr>
    </w:tbl>
    <w:p w14:paraId="2BBACCA9" w14:textId="77777777" w:rsidR="00E10504" w:rsidRDefault="00E10504" w:rsidP="00E10504">
      <w:pPr>
        <w:spacing w:line="480" w:lineRule="auto"/>
      </w:pPr>
    </w:p>
    <w:p w14:paraId="2BBACCAA" w14:textId="77777777" w:rsidR="00E10504" w:rsidRDefault="00E10504" w:rsidP="00E10504">
      <w:pPr>
        <w:spacing w:line="480" w:lineRule="auto"/>
        <w:rPr>
          <w:rFonts w:eastAsiaTheme="minorEastAsia"/>
        </w:rPr>
      </w:pPr>
      <w:r>
        <w:rPr>
          <w:rFonts w:eastAsiaTheme="minorEastAsia"/>
        </w:rPr>
        <w:t>w</w:t>
      </w:r>
      <w:r w:rsidRPr="006E7865">
        <w:rPr>
          <w:rFonts w:eastAsiaTheme="minorEastAsia"/>
        </w:rPr>
        <w:t xml:space="preserve">here </w:t>
      </w:r>
      <w:r w:rsidRPr="00805485">
        <w:rPr>
          <w:rFonts w:eastAsiaTheme="minorEastAsia"/>
          <w:i/>
        </w:rPr>
        <w:t>α</w:t>
      </w:r>
      <w:proofErr w:type="spellStart"/>
      <w:proofErr w:type="gramStart"/>
      <w:r w:rsidRPr="00805485">
        <w:rPr>
          <w:rFonts w:eastAsiaTheme="minorEastAsia"/>
          <w:i/>
          <w:vertAlign w:val="subscript"/>
        </w:rPr>
        <w:t>i,j</w:t>
      </w:r>
      <w:proofErr w:type="spellEnd"/>
      <w:proofErr w:type="gramEnd"/>
      <w:r w:rsidRPr="00805485">
        <w:t xml:space="preserve"> is the effective rate at which an individual predator searches its environment and successfully kills prey in ha day</w:t>
      </w:r>
      <w:r w:rsidRPr="00805485">
        <w:rPr>
          <w:vertAlign w:val="superscript"/>
        </w:rPr>
        <w:t>-1</w:t>
      </w:r>
      <w:r w:rsidRPr="00805485">
        <w:t xml:space="preserve">, which scales linearly with predator </w:t>
      </w:r>
      <w:r>
        <w:t>b</w:t>
      </w:r>
      <w:r w:rsidRPr="00805485">
        <w:t>ody mass:</w:t>
      </w:r>
    </w:p>
    <w:p w14:paraId="2BBACCAB"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CAE" w14:textId="77777777" w:rsidTr="00FF71C4">
        <w:tc>
          <w:tcPr>
            <w:tcW w:w="7905" w:type="dxa"/>
          </w:tcPr>
          <w:p w14:paraId="2BBACCAC" w14:textId="77777777" w:rsidR="00E10504" w:rsidRDefault="00000000" w:rsidP="00FF71C4">
            <w:pPr>
              <w:spacing w:line="480" w:lineRule="auto"/>
              <w:jc w:val="center"/>
              <w:rPr>
                <w:rFonts w:eastAsiaTheme="minorEastAsia"/>
              </w:rPr>
            </w:pP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sty m:val="p"/>
                    </m:rPr>
                    <w:rPr>
                      <w:rFonts w:ascii="Cambria Math" w:hAnsi="Cambria Math"/>
                    </w:rPr>
                    <m:t>0</m:t>
                  </m:r>
                </m:sub>
                <m:sup>
                  <m:r>
                    <w:rPr>
                      <w:rFonts w:ascii="Cambria Math" w:hAnsi="Cambria Math"/>
                    </w:rPr>
                    <m:t>pred</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ϖ</m:t>
                  </m:r>
                </m:e>
                <m:sub>
                  <m:r>
                    <w:rPr>
                      <w:rFonts w:ascii="Cambria Math" w:hAnsi="Cambria Math"/>
                    </w:rPr>
                    <m:t>i</m:t>
                  </m:r>
                  <m:r>
                    <m:rPr>
                      <m:sty m:val="p"/>
                    </m:rPr>
                    <w:rPr>
                      <w:rFonts w:ascii="Cambria Math" w:hAnsi="Cambria Math"/>
                    </w:rPr>
                    <m:t>,</m:t>
                  </m:r>
                  <m:r>
                    <w:rPr>
                      <w:rFonts w:ascii="Cambria Math" w:hAnsi="Cambria Math"/>
                    </w:rPr>
                    <m:t>j</m:t>
                  </m:r>
                </m:sub>
              </m:sSub>
            </m:oMath>
            <w:r w:rsidR="00E10504" w:rsidRPr="00545879">
              <w:rPr>
                <w:rFonts w:eastAsiaTheme="minorEastAsia"/>
              </w:rPr>
              <w:t xml:space="preserve"> </w:t>
            </w:r>
          </w:p>
        </w:tc>
        <w:tc>
          <w:tcPr>
            <w:tcW w:w="1701" w:type="dxa"/>
            <w:vAlign w:val="center"/>
          </w:tcPr>
          <w:p w14:paraId="2BBACCAD" w14:textId="77777777" w:rsidR="00E10504" w:rsidRDefault="00E10504" w:rsidP="00FF71C4">
            <w:pPr>
              <w:pStyle w:val="ListParagraph"/>
              <w:numPr>
                <w:ilvl w:val="0"/>
                <w:numId w:val="2"/>
              </w:numPr>
              <w:spacing w:line="480" w:lineRule="auto"/>
              <w:rPr>
                <w:rFonts w:eastAsiaTheme="minorEastAsia"/>
              </w:rPr>
            </w:pPr>
          </w:p>
        </w:tc>
      </w:tr>
    </w:tbl>
    <w:p w14:paraId="2BBACCAF" w14:textId="77777777" w:rsidR="00E10504" w:rsidRDefault="00E10504" w:rsidP="00E10504">
      <w:pPr>
        <w:spacing w:line="480" w:lineRule="auto"/>
        <w:rPr>
          <w:rFonts w:eastAsiaTheme="minorEastAsia"/>
        </w:rPr>
      </w:pPr>
    </w:p>
    <w:p w14:paraId="2BBACCB0" w14:textId="77777777" w:rsidR="00E10504" w:rsidRDefault="00E10504" w:rsidP="00E10504">
      <w:pPr>
        <w:spacing w:line="480" w:lineRule="auto"/>
      </w:pPr>
      <w:r w:rsidRPr="006E7865">
        <w:rPr>
          <w:rFonts w:eastAsiaTheme="minorEastAsia"/>
        </w:rPr>
        <w:t xml:space="preserve">where </w:t>
      </w:r>
      <m:oMath>
        <m:sSubSup>
          <m:sSubSupPr>
            <m:ctrlPr>
              <w:rPr>
                <w:rFonts w:ascii="Cambria Math" w:hAnsi="Cambria Math"/>
                <w:i/>
              </w:rPr>
            </m:ctrlPr>
          </m:sSubSupPr>
          <m:e>
            <m:r>
              <w:rPr>
                <w:rFonts w:ascii="Cambria Math" w:hAnsi="Cambria Math"/>
              </w:rPr>
              <m:t>α</m:t>
            </m:r>
          </m:e>
          <m:sub>
            <m:r>
              <w:rPr>
                <w:rFonts w:ascii="Cambria Math"/>
              </w:rPr>
              <m:t>0</m:t>
            </m:r>
          </m:sub>
          <m:sup>
            <m:r>
              <w:rPr>
                <w:rFonts w:ascii="Cambria Math" w:hAnsi="Cambria Math"/>
              </w:rPr>
              <m:t>pred</m:t>
            </m:r>
          </m:sup>
        </m:sSubSup>
      </m:oMath>
      <w:r w:rsidRPr="006E7865">
        <w:t xml:space="preserve"> is the </w:t>
      </w:r>
      <w:r>
        <w:t xml:space="preserve">constant describing the </w:t>
      </w:r>
      <w:r w:rsidRPr="006E7865">
        <w:t>effective rate per unit body mass at which a</w:t>
      </w:r>
      <w:r>
        <w:t>ny</w:t>
      </w:r>
      <w:r w:rsidRPr="006E7865">
        <w:t xml:space="preserve"> predator searches its environment in ha day</w:t>
      </w:r>
      <w:r w:rsidRPr="006E7865">
        <w:rPr>
          <w:vertAlign w:val="superscript"/>
        </w:rPr>
        <w:noBreakHyphen/>
        <w:t>1</w:t>
      </w:r>
      <w:r w:rsidRPr="006E7865">
        <w:t xml:space="preserve"> gram</w:t>
      </w:r>
      <w:r w:rsidRPr="006E7865">
        <w:rPr>
          <w:vertAlign w:val="superscript"/>
        </w:rPr>
        <w:t>-1</w:t>
      </w:r>
      <w:r w:rsidRPr="00805485">
        <w:t>,</w:t>
      </w:r>
      <w:r>
        <w:t xml:space="preserve"> </w:t>
      </w:r>
      <w:r w:rsidRPr="00805485">
        <w:t xml:space="preserve">and </w:t>
      </w:r>
      <w:proofErr w:type="spellStart"/>
      <w:r w:rsidRPr="00805485">
        <w:rPr>
          <w:i/>
        </w:rPr>
        <w:t>ϖ</w:t>
      </w:r>
      <w:r w:rsidRPr="00805485">
        <w:rPr>
          <w:i/>
          <w:vertAlign w:val="subscript"/>
        </w:rPr>
        <w:t>i,j</w:t>
      </w:r>
      <w:proofErr w:type="spellEnd"/>
      <w:r w:rsidRPr="00805485">
        <w:t xml:space="preserve"> is the probability of successfully capturing a prey item, which was modelled following</w:t>
      </w:r>
      <w:r>
        <w:t xml:space="preserve"> </w:t>
      </w:r>
      <w:r w:rsidR="005E6FDD" w:rsidRPr="006E7865">
        <w:fldChar w:fldCharType="begin" w:fldLock="1"/>
      </w:r>
      <w:r>
        <w:instrText>ADDIN CSL_CITATION { "citationItems" : [ { "id" : "ITEM-1", "itemData" : { "DOI" : "10.1371/journal.pone.0012092", "ISSN" : "1932-6203", "PMID" : "20711506", "abstract" : "The niche model has been widely used to model the structure of complex food webs, and yet the ecological meaning of the single niche dimension has not been explored. In the niche model, each species has three traits, niche position, diet position and feeding range. Here, a new probabilistic niche model, which allows the maximum likelihood set of trait values to be estimated for each species, is applied to the food web of the Benguela fishery. We also developed the allometric niche model, in which body size is used as the niche dimension. About 80% of the links in the empirical data are predicted by the probabilistic niche model, a significant improvement over recent models. As in the niche model, species are uniformly distributed on the niche axis. Feeding ranges are exponentially distributed, but diet positions are not uniformly distributed below the predator. Species traits are strongly correlated with body size, but the allometric niche model performs significantly worse than the probabilistic niche model. The best-fit parameter set provides a significantly better model of the structure of the Benguela food web than was previously available. The methodology allows the identification of a number of taxa that stand out as outliers either in the model's poor performance at predicting their predators or prey or in their parameter values. While important, body size alone does not explain the structure of the one-dimensional niche.", "author" : [ { "dropping-particle" : "", "family" : "Williams", "given" : "Richard J", "non-dropping-particle" : "", "parse-names" : false, "suffix" : "" }, { "dropping-particle" : "", "family" : "Anandanadesan", "given" : "Ananthi", "non-dropping-particle" : "", "parse-names" : false, "suffix" : "" }, { "dropping-particle" : "", "family" : "Purves", "given" : "Drew W.", "non-dropping-particle" : "", "parse-names" : false, "suffix" : "" } ], "container-title" : "PloS one", "id" : "ITEM-1", "issue" : "8", "issued" : { "date-parts" : [ [ "2010", "1" ] ] }, "page" : "e12092", "title" : "The probabilistic niche model reveals the niche structure and role of body size in a complex food web.", "type" : "article-journal", "volume" : "5" }, "uris" : [ "http://www.mendeley.com/documents/?uuid=ea2da370-b9ae-4514-b900-9779e4645bc0" ] } ], "mendeley" : { "previouslyFormattedCitation" : "[3]" }, "properties" : { "noteIndex" : 0 }, "schema" : "https://github.com/citation-style-language/schema/raw/master/csl-citation.json" }</w:instrText>
      </w:r>
      <w:r w:rsidR="005E6FDD" w:rsidRPr="006E7865">
        <w:fldChar w:fldCharType="separate"/>
      </w:r>
      <w:r w:rsidRPr="00E10504">
        <w:rPr>
          <w:noProof/>
        </w:rPr>
        <w:t>[3]</w:t>
      </w:r>
      <w:r w:rsidR="005E6FDD" w:rsidRPr="006E7865">
        <w:fldChar w:fldCharType="end"/>
      </w:r>
      <w:r w:rsidRPr="006E7865">
        <w:t xml:space="preserve">, assuming that the probability of a predator capturing prey of some proportion of its own body mass follows a normal distribution around some optimum </w:t>
      </w:r>
      <w:r w:rsidRPr="000940BB">
        <w:t xml:space="preserve">proportion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opt</m:t>
            </m:r>
          </m:sup>
        </m:sSubSup>
      </m:oMath>
      <w:r w:rsidRPr="000940BB">
        <w:t xml:space="preserve"> with</w:t>
      </w:r>
      <w:r w:rsidRPr="00805485">
        <w:t xml:space="preserve"> standard deviation </w:t>
      </w:r>
      <m:oMath>
        <m:sSubSup>
          <m:sSubSupPr>
            <m:ctrlPr>
              <w:rPr>
                <w:rFonts w:ascii="Cambria Math" w:hAnsi="Cambria Math"/>
                <w:i/>
              </w:rPr>
            </m:ctrlPr>
          </m:sSubSupPr>
          <m:e>
            <m:r>
              <w:rPr>
                <w:rFonts w:ascii="Cambria Math" w:hAnsi="Cambria Math"/>
              </w:rPr>
              <m:t>σ</m:t>
            </m:r>
          </m:e>
          <m:sub>
            <m:r>
              <w:rPr>
                <w:rFonts w:ascii="Cambria Math" w:hAnsi="Cambria Math"/>
              </w:rPr>
              <m:t>pred-prey</m:t>
            </m:r>
          </m:sub>
          <m:sup>
            <m:r>
              <w:rPr>
                <w:rFonts w:ascii="Cambria Math" w:hAnsi="Cambria Math"/>
              </w:rPr>
              <m:t>opt</m:t>
            </m:r>
          </m:sup>
        </m:sSubSup>
      </m:oMath>
      <w:r w:rsidRPr="00805485">
        <w:t>:</w:t>
      </w:r>
    </w:p>
    <w:p w14:paraId="2BBACCB1"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CB4" w14:textId="77777777" w:rsidTr="00FF71C4">
        <w:tc>
          <w:tcPr>
            <w:tcW w:w="7905" w:type="dxa"/>
          </w:tcPr>
          <w:p w14:paraId="2BBACCB2" w14:textId="77777777" w:rsidR="00E10504" w:rsidRDefault="00000000" w:rsidP="00FF71C4">
            <w:pPr>
              <w:spacing w:line="480" w:lineRule="auto"/>
              <w:jc w:val="center"/>
              <w:rPr>
                <w:rFonts w:eastAsiaTheme="minorEastAsia"/>
              </w:rPr>
            </w:pPr>
            <m:oMath>
              <m:sSub>
                <m:sSubPr>
                  <m:ctrlPr>
                    <w:rPr>
                      <w:rFonts w:ascii="Cambria Math" w:hAnsi="Cambria Math"/>
                    </w:rPr>
                  </m:ctrlPr>
                </m:sSubPr>
                <m:e>
                  <m:r>
                    <w:rPr>
                      <w:rFonts w:ascii="Cambria Math" w:hAnsi="Cambria Math"/>
                    </w:rPr>
                    <m:t>ϖ</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ln</m:t>
                              </m:r>
                              <m:d>
                                <m:dPr>
                                  <m:ctrlPr>
                                    <w:rPr>
                                      <w:rFonts w:ascii="Cambria Math" w:hAnsi="Cambria Math"/>
                                    </w:rPr>
                                  </m:ctrlPr>
                                </m:dPr>
                                <m:e>
                                  <m:f>
                                    <m:fPr>
                                      <m:type m:val="skw"/>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j,</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num>
                                    <m:den>
                                      <m:sSub>
                                        <m:sSubPr>
                                          <m:ctrlPr>
                                            <w:rPr>
                                              <w:rFonts w:ascii="Cambria Math" w:hAnsi="Cambria Math"/>
                                            </w:rPr>
                                          </m:ctrlPr>
                                        </m:sSubPr>
                                        <m:e>
                                          <m:r>
                                            <w:rPr>
                                              <w:rFonts w:ascii="Cambria Math" w:hAnsi="Cambria Math"/>
                                            </w:rPr>
                                            <m:t>M</m:t>
                                          </m:r>
                                        </m:e>
                                        <m:sub>
                                          <m:r>
                                            <w:rPr>
                                              <w:rFonts w:ascii="Cambria Math" w:hAnsi="Cambria Math"/>
                                            </w:rPr>
                                            <m:t>i,</m:t>
                                          </m:r>
                                          <m:d>
                                            <m:dPr>
                                              <m:ctrlPr>
                                                <w:rPr>
                                                  <w:rFonts w:ascii="Cambria Math" w:hAnsi="Cambria Math"/>
                                                </w:rPr>
                                              </m:ctrlPr>
                                            </m:dPr>
                                            <m:e>
                                              <m:r>
                                                <w:rPr>
                                                  <w:rFonts w:ascii="Cambria Math" w:hAnsi="Cambria Math"/>
                                                </w:rPr>
                                                <m:t>t</m:t>
                                              </m:r>
                                            </m:e>
                                          </m:d>
                                        </m:sub>
                                      </m:sSub>
                                    </m:den>
                                  </m:f>
                                </m:e>
                              </m:d>
                              <m:r>
                                <m:rPr>
                                  <m:sty m:val="p"/>
                                </m:rPr>
                                <w:rPr>
                                  <w:rFonts w:ascii="Cambria Math" w:hAnsi="Cambria Math"/>
                                </w:rPr>
                                <m:t>-</m:t>
                              </m:r>
                              <m:r>
                                <w:rPr>
                                  <w:rFonts w:ascii="Cambria Math" w:hAnsi="Cambria Math"/>
                                </w:rPr>
                                <m:t>ln</m:t>
                              </m:r>
                              <m:d>
                                <m:dPr>
                                  <m:ctrlPr>
                                    <w:rPr>
                                      <w:rFonts w:ascii="Cambria Math" w:hAnsi="Cambria Math"/>
                                    </w:rPr>
                                  </m:ctrlPr>
                                </m:d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opt</m:t>
                                      </m:r>
                                    </m:sup>
                                  </m:sSubSup>
                                </m:e>
                              </m:d>
                            </m:num>
                            <m:den>
                              <m:sSubSup>
                                <m:sSubSupPr>
                                  <m:ctrlPr>
                                    <w:rPr>
                                      <w:rFonts w:ascii="Cambria Math" w:hAnsi="Cambria Math"/>
                                      <w:i/>
                                    </w:rPr>
                                  </m:ctrlPr>
                                </m:sSubSupPr>
                                <m:e>
                                  <m:r>
                                    <w:rPr>
                                      <w:rFonts w:ascii="Cambria Math" w:hAnsi="Cambria Math"/>
                                    </w:rPr>
                                    <m:t>σ</m:t>
                                  </m:r>
                                </m:e>
                                <m:sub>
                                  <m:r>
                                    <w:rPr>
                                      <w:rFonts w:ascii="Cambria Math" w:hAnsi="Cambria Math"/>
                                    </w:rPr>
                                    <m:t>pred-prey</m:t>
                                  </m:r>
                                </m:sub>
                                <m:sup>
                                  <m:r>
                                    <w:rPr>
                                      <w:rFonts w:ascii="Cambria Math" w:hAnsi="Cambria Math"/>
                                    </w:rPr>
                                    <m:t>opt</m:t>
                                  </m:r>
                                </m:sup>
                              </m:sSubSup>
                            </m:den>
                          </m:f>
                        </m:e>
                      </m:d>
                    </m:e>
                    <m:sup>
                      <m:r>
                        <m:rPr>
                          <m:sty m:val="p"/>
                        </m:rPr>
                        <w:rPr>
                          <w:rFonts w:ascii="Cambria Math" w:hAnsi="Cambria Math"/>
                        </w:rPr>
                        <m:t>2</m:t>
                      </m:r>
                    </m:sup>
                  </m:sSup>
                </m:e>
              </m:d>
            </m:oMath>
            <w:r w:rsidR="00E10504">
              <w:rPr>
                <w:rFonts w:eastAsiaTheme="minorEastAsia"/>
              </w:rPr>
              <w:t>.</w:t>
            </w:r>
          </w:p>
        </w:tc>
        <w:tc>
          <w:tcPr>
            <w:tcW w:w="1701" w:type="dxa"/>
            <w:vAlign w:val="center"/>
          </w:tcPr>
          <w:p w14:paraId="2BBACCB3" w14:textId="77777777" w:rsidR="00E10504" w:rsidRDefault="00E10504" w:rsidP="00FF71C4">
            <w:pPr>
              <w:pStyle w:val="ListParagraph"/>
              <w:numPr>
                <w:ilvl w:val="0"/>
                <w:numId w:val="2"/>
              </w:numPr>
              <w:spacing w:line="480" w:lineRule="auto"/>
              <w:rPr>
                <w:rFonts w:eastAsiaTheme="minorEastAsia"/>
              </w:rPr>
            </w:pPr>
          </w:p>
        </w:tc>
      </w:tr>
    </w:tbl>
    <w:p w14:paraId="2BBACCB5" w14:textId="77777777" w:rsidR="00E10504" w:rsidRDefault="00E10504" w:rsidP="00E10504">
      <w:pPr>
        <w:spacing w:line="480" w:lineRule="auto"/>
      </w:pPr>
    </w:p>
    <w:p w14:paraId="2BBACCB6" w14:textId="77777777" w:rsidR="00E10504" w:rsidRDefault="00E10504" w:rsidP="00E10504">
      <w:pPr>
        <w:tabs>
          <w:tab w:val="left" w:pos="1888"/>
        </w:tabs>
        <w:spacing w:line="480" w:lineRule="auto"/>
        <w:rPr>
          <w:rFonts w:eastAsiaTheme="minorEastAsia"/>
        </w:rPr>
      </w:pPr>
      <w:r>
        <w:t xml:space="preserve">For each predator cohort, </w:t>
      </w:r>
      <w:proofErr w:type="spellStart"/>
      <w:r w:rsidRPr="007D5278">
        <w:rPr>
          <w:i/>
        </w:rPr>
        <w:t>i</w:t>
      </w:r>
      <w:proofErr w:type="spellEnd"/>
      <w:r>
        <w:t xml:space="preserve">, the optimal proportional prey mass,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opt</m:t>
            </m:r>
          </m:sup>
        </m:sSubSup>
      </m:oMath>
      <w:r>
        <w:rPr>
          <w:rFonts w:eastAsiaTheme="minorEastAsia"/>
        </w:rPr>
        <w:t>, is given as:</w:t>
      </w:r>
    </w:p>
    <w:p w14:paraId="2BBACCB7" w14:textId="77777777" w:rsidR="00E10504" w:rsidRDefault="00E10504" w:rsidP="00E10504">
      <w:pPr>
        <w:tabs>
          <w:tab w:val="left" w:pos="1888"/>
        </w:tabs>
        <w:spacing w:line="480" w:lineRule="auto"/>
        <w:rPr>
          <w:rFonts w:eastAsiaTheme="minorEastAsia"/>
        </w:rPr>
      </w:pPr>
    </w:p>
    <w:tbl>
      <w:tblPr>
        <w:tblW w:w="9606" w:type="dxa"/>
        <w:tblLook w:val="04A0" w:firstRow="1" w:lastRow="0" w:firstColumn="1" w:lastColumn="0" w:noHBand="0" w:noVBand="1"/>
      </w:tblPr>
      <w:tblGrid>
        <w:gridCol w:w="7905"/>
        <w:gridCol w:w="1701"/>
      </w:tblGrid>
      <w:tr w:rsidR="00E10504" w:rsidRPr="00597F87" w14:paraId="2BBACCBA" w14:textId="77777777" w:rsidTr="00FF71C4">
        <w:tc>
          <w:tcPr>
            <w:tcW w:w="7905" w:type="dxa"/>
          </w:tcPr>
          <w:p w14:paraId="2BBACCB8" w14:textId="77777777" w:rsidR="00E10504" w:rsidRDefault="00000000" w:rsidP="00FF71C4">
            <w:pPr>
              <w:spacing w:line="480" w:lineRule="auto"/>
              <w:jc w:val="center"/>
              <w:rPr>
                <w:rFonts w:eastAsiaTheme="minorEastAsia"/>
              </w:rPr>
            </w:pPr>
            <m:oMathPara>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opt</m:t>
                    </m:r>
                  </m:sup>
                </m:sSubSup>
                <m:r>
                  <w:rPr>
                    <w:rFonts w:ascii="Cambria Math" w:hAnsi="Cambria Math"/>
                  </w:rPr>
                  <m:t>= max</m:t>
                </m:r>
                <m:d>
                  <m:dPr>
                    <m:ctrlPr>
                      <w:rPr>
                        <w:rFonts w:ascii="Cambria Math" w:hAnsi="Cambria Math"/>
                        <w:i/>
                      </w:rPr>
                    </m:ctrlPr>
                  </m:dPr>
                  <m:e>
                    <m:sSubSup>
                      <m:sSubSupPr>
                        <m:ctrlPr>
                          <w:rPr>
                            <w:rFonts w:ascii="Cambria Math" w:hAnsi="Cambria Math"/>
                            <w:i/>
                          </w:rPr>
                        </m:ctrlPr>
                      </m:sSubSupPr>
                      <m:e>
                        <m:r>
                          <w:rPr>
                            <w:rFonts w:ascii="Cambria Math" w:hAnsi="Cambria Math"/>
                          </w:rPr>
                          <m:t>θ</m:t>
                        </m:r>
                      </m:e>
                      <m:sub>
                        <m:r>
                          <w:rPr>
                            <w:rFonts w:ascii="Cambria Math" w:hAnsi="Cambria Math"/>
                          </w:rPr>
                          <m:t>min,f</m:t>
                        </m:r>
                      </m:sub>
                      <m:sup>
                        <m:r>
                          <w:rPr>
                            <w:rFonts w:ascii="Cambria Math" w:hAnsi="Cambria Math"/>
                          </w:rPr>
                          <m:t>opt</m:t>
                        </m:r>
                      </m:sup>
                    </m:sSubSup>
                    <m:r>
                      <w:rPr>
                        <w:rFonts w:ascii="Cambria Math" w:hAnsi="Cambria Math"/>
                      </w:rPr>
                      <m:t>, N</m:t>
                    </m:r>
                    <m:d>
                      <m:dPr>
                        <m:ctrlPr>
                          <w:rPr>
                            <w:rFonts w:ascii="Cambria Math" w:hAnsi="Cambria Math"/>
                            <w:i/>
                          </w:rPr>
                        </m:ctrlPr>
                      </m:dPr>
                      <m:e>
                        <m:sSubSup>
                          <m:sSubSupPr>
                            <m:ctrlPr>
                              <w:rPr>
                                <w:rFonts w:ascii="Cambria Math" w:hAnsi="Cambria Math"/>
                                <w:i/>
                              </w:rPr>
                            </m:ctrlPr>
                          </m:sSubSupPr>
                          <m:e>
                            <m:r>
                              <w:rPr>
                                <w:rFonts w:ascii="Cambria Math" w:hAnsi="Cambria Math"/>
                              </w:rPr>
                              <m:t>θ</m:t>
                            </m:r>
                          </m:e>
                          <m:sub>
                            <m:r>
                              <w:rPr>
                                <w:rFonts w:ascii="Cambria Math" w:hAnsi="Cambria Math"/>
                              </w:rPr>
                              <m:t>f</m:t>
                            </m:r>
                          </m:sub>
                          <m:sup>
                            <m:r>
                              <w:rPr>
                                <w:rFonts w:ascii="Cambria Math" w:hAnsi="Cambria Math"/>
                              </w:rPr>
                              <m:t>opt</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f</m:t>
                            </m:r>
                          </m:sub>
                          <m:sup>
                            <m:r>
                              <w:rPr>
                                <w:rFonts w:ascii="Cambria Math" w:hAnsi="Cambria Math"/>
                              </w:rPr>
                              <m:t>opt</m:t>
                            </m:r>
                          </m:sup>
                        </m:sSubSup>
                        <m:r>
                          <w:rPr>
                            <w:rFonts w:ascii="Cambria Math" w:hAnsi="Cambria Math"/>
                          </w:rPr>
                          <m:t xml:space="preserve"> </m:t>
                        </m:r>
                      </m:e>
                    </m:d>
                  </m:e>
                </m:d>
                <m:r>
                  <w:rPr>
                    <w:rFonts w:ascii="Cambria Math" w:hAnsi="Cambria Math"/>
                  </w:rPr>
                  <m:t>.</m:t>
                </m:r>
              </m:oMath>
            </m:oMathPara>
          </w:p>
        </w:tc>
        <w:tc>
          <w:tcPr>
            <w:tcW w:w="1701" w:type="dxa"/>
            <w:vAlign w:val="center"/>
          </w:tcPr>
          <w:p w14:paraId="2BBACCB9" w14:textId="77777777" w:rsidR="00E10504" w:rsidRDefault="00E10504" w:rsidP="00FF71C4">
            <w:pPr>
              <w:pStyle w:val="ListParagraph"/>
              <w:numPr>
                <w:ilvl w:val="0"/>
                <w:numId w:val="2"/>
              </w:numPr>
              <w:spacing w:line="480" w:lineRule="auto"/>
              <w:rPr>
                <w:rFonts w:eastAsiaTheme="minorEastAsia"/>
              </w:rPr>
            </w:pPr>
          </w:p>
        </w:tc>
      </w:tr>
    </w:tbl>
    <w:p w14:paraId="2BBACCBB" w14:textId="77777777" w:rsidR="00E10504" w:rsidRDefault="00E10504" w:rsidP="00E10504">
      <w:pPr>
        <w:tabs>
          <w:tab w:val="left" w:pos="1888"/>
        </w:tabs>
        <w:spacing w:line="480" w:lineRule="auto"/>
        <w:rPr>
          <w:rFonts w:eastAsiaTheme="minorEastAsia"/>
        </w:rPr>
      </w:pPr>
    </w:p>
    <w:p w14:paraId="2BBACCBC" w14:textId="77777777" w:rsidR="00E10504" w:rsidRDefault="00000000" w:rsidP="00E10504">
      <w:pPr>
        <w:tabs>
          <w:tab w:val="left" w:pos="1888"/>
        </w:tabs>
        <w:spacing w:line="480" w:lineRule="auto"/>
        <w:rPr>
          <w:rFonts w:eastAsiaTheme="minorEastAsia"/>
        </w:rPr>
      </w:pP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oMath>
      <w:r w:rsidR="00E10504">
        <w:rPr>
          <w:rFonts w:eastAsiaTheme="minorEastAsia"/>
        </w:rPr>
        <w:t xml:space="preserve">is the cumulative density of organisms with a body mass lying within the same predator specific prey mass bin as </w:t>
      </w:r>
      <w:proofErr w:type="spellStart"/>
      <w:r w:rsidR="00E10504" w:rsidRPr="000D23C5">
        <w:rPr>
          <w:rFonts w:eastAsiaTheme="minorEastAsia"/>
          <w:i/>
        </w:rPr>
        <w:t>M</w:t>
      </w:r>
      <w:r w:rsidR="00E10504" w:rsidRPr="000D23C5">
        <w:rPr>
          <w:rFonts w:eastAsiaTheme="minorEastAsia"/>
          <w:i/>
          <w:vertAlign w:val="subscript"/>
        </w:rPr>
        <w:t>j</w:t>
      </w:r>
      <w:proofErr w:type="spellEnd"/>
      <w:r w:rsidR="00E10504">
        <w:rPr>
          <w:rFonts w:eastAsiaTheme="minorEastAsia"/>
        </w:rPr>
        <w:t>. The cumulative densities in each of such bins is calculated as:</w:t>
      </w:r>
    </w:p>
    <w:p w14:paraId="2BBACCBD" w14:textId="77777777" w:rsidR="00E10504" w:rsidRPr="000D23C5" w:rsidRDefault="00E10504" w:rsidP="00E10504">
      <w:pPr>
        <w:tabs>
          <w:tab w:val="left" w:pos="1888"/>
        </w:tabs>
        <w:spacing w:line="480" w:lineRule="auto"/>
      </w:pPr>
    </w:p>
    <w:tbl>
      <w:tblPr>
        <w:tblW w:w="9606" w:type="dxa"/>
        <w:tblLook w:val="04A0" w:firstRow="1" w:lastRow="0" w:firstColumn="1" w:lastColumn="0" w:noHBand="0" w:noVBand="1"/>
      </w:tblPr>
      <w:tblGrid>
        <w:gridCol w:w="7905"/>
        <w:gridCol w:w="1701"/>
      </w:tblGrid>
      <w:tr w:rsidR="00E10504" w:rsidRPr="00597F87" w14:paraId="2BBACCC0" w14:textId="77777777" w:rsidTr="00FF71C4">
        <w:tc>
          <w:tcPr>
            <w:tcW w:w="7905" w:type="dxa"/>
          </w:tcPr>
          <w:p w14:paraId="2BBACCBE" w14:textId="77777777" w:rsidR="00E10504" w:rsidRDefault="00000000" w:rsidP="00FF71C4">
            <w:pPr>
              <w:spacing w:line="480" w:lineRule="auto"/>
              <w:jc w:val="center"/>
              <w:rPr>
                <w:rFonts w:eastAsiaTheme="minorEastAsia"/>
              </w:rPr>
            </w:pP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r>
                <w:rPr>
                  <w:rFonts w:ascii="Cambria Math" w:hAnsi="Cambria Math"/>
                </w:rPr>
                <m:t xml:space="preserve">= </m:t>
              </m:r>
              <m:nary>
                <m:naryPr>
                  <m:chr m:val="∑"/>
                  <m:limLoc m:val="subSup"/>
                  <m:grow m:val="1"/>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c</m:t>
                      </m:r>
                    </m:sub>
                  </m:sSub>
                </m:sup>
                <m:e>
                  <m:m>
                    <m:mPr>
                      <m:mcs>
                        <m:mc>
                          <m:mcPr>
                            <m:count m:val="1"/>
                            <m:mcJc m:val="center"/>
                          </m:mcPr>
                        </m:mc>
                      </m:mcs>
                      <m:ctrlPr>
                        <w:rPr>
                          <w:rFonts w:ascii="Cambria Math" w:hAnsi="Cambria Math"/>
                          <w:i/>
                        </w:rPr>
                      </m:ctrlPr>
                    </m:mPr>
                    <m:mr>
                      <m:e>
                        <m:f>
                          <m:fPr>
                            <m:type m:val="skw"/>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sSub>
                              <m:sSubPr>
                                <m:ctrlPr>
                                  <w:rPr>
                                    <w:rFonts w:ascii="Cambria Math" w:hAnsi="Cambria Math"/>
                                    <w:i/>
                                  </w:rPr>
                                </m:ctrlPr>
                              </m:sSubPr>
                              <m:e>
                                <m:r>
                                  <w:rPr>
                                    <w:rFonts w:ascii="Cambria Math" w:hAnsi="Cambria Math"/>
                                  </w:rPr>
                                  <m:t>A</m:t>
                                </m:r>
                              </m:e>
                              <m:sub>
                                <m:r>
                                  <w:rPr>
                                    <w:rFonts w:ascii="Cambria Math" w:hAnsi="Cambria Math"/>
                                  </w:rPr>
                                  <m:t>cell</m:t>
                                </m:r>
                              </m:sub>
                            </m:sSub>
                          </m:den>
                        </m:f>
                      </m:e>
                    </m:mr>
                    <m:mr>
                      <m:e>
                        <m:r>
                          <w:rPr>
                            <w:rFonts w:ascii="Cambria Math" w:hAnsi="Cambria Math"/>
                          </w:rPr>
                          <m:t>0</m:t>
                        </m:r>
                      </m:e>
                    </m:mr>
                  </m:m>
                </m:e>
              </m:nary>
              <m:m>
                <m:mPr>
                  <m:mcs>
                    <m:mc>
                      <m:mcPr>
                        <m:count m:val="1"/>
                        <m:mcJc m:val="center"/>
                      </m:mcPr>
                    </m:mc>
                  </m:mcs>
                  <m:ctrlPr>
                    <w:rPr>
                      <w:rFonts w:ascii="Cambria Math" w:hAnsi="Cambria Math"/>
                      <w:i/>
                    </w:rPr>
                  </m:ctrlPr>
                </m:mPr>
                <m:mr>
                  <m:e>
                    <m:r>
                      <w:rPr>
                        <w:rFonts w:ascii="Cambria Math" w:hAnsi="Cambria Math"/>
                      </w:rPr>
                      <m:t xml:space="preserve">, where </m:t>
                    </m:r>
                    <m:sSubSup>
                      <m:sSubSupPr>
                        <m:ctrlPr>
                          <w:rPr>
                            <w:rFonts w:ascii="Cambria Math" w:hAnsi="Cambria Math"/>
                            <w:i/>
                          </w:rPr>
                        </m:ctrlPr>
                      </m:sSubSupPr>
                      <m:e>
                        <m:r>
                          <w:rPr>
                            <w:rFonts w:ascii="Cambria Math" w:hAnsi="Cambria Math"/>
                          </w:rPr>
                          <m:t>N</m:t>
                        </m:r>
                      </m:e>
                      <m:sub>
                        <m:r>
                          <w:rPr>
                            <w:rFonts w:ascii="Cambria Math" w:hAnsi="Cambria Math"/>
                          </w:rPr>
                          <m:t>i, k</m:t>
                        </m:r>
                      </m:sub>
                      <m:sup>
                        <m:r>
                          <w:rPr>
                            <w:rFonts w:ascii="Cambria Math" w:hAnsi="Cambria Math"/>
                          </w:rPr>
                          <m:t>mass</m:t>
                        </m:r>
                      </m:sup>
                    </m:sSubSup>
                    <m:r>
                      <w:rPr>
                        <w:rFonts w:ascii="Cambria Math" w:hAnsi="Cambria Math"/>
                      </w:rPr>
                      <m:t xml:space="preserve"> </m:t>
                    </m:r>
                    <m:r>
                      <m:rPr>
                        <m:sty m:val="p"/>
                      </m:rP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i, j</m:t>
                        </m:r>
                      </m:sub>
                      <m:sup>
                        <m:r>
                          <w:rPr>
                            <w:rFonts w:ascii="Cambria Math" w:hAnsi="Cambria Math"/>
                          </w:rPr>
                          <m:t>mass</m:t>
                        </m:r>
                      </m:sup>
                    </m:sSubSup>
                    <m:r>
                      <m:rPr>
                        <m:sty m:val="p"/>
                      </m:rPr>
                      <w:rPr>
                        <w:rFonts w:ascii="Cambria Math" w:hAnsi="Cambria Math"/>
                      </w:rPr>
                      <m:t xml:space="preserve"> </m:t>
                    </m:r>
                  </m:e>
                </m:mr>
                <m:mr>
                  <m:e>
                    <m:r>
                      <w:rPr>
                        <w:rFonts w:ascii="Cambria Math" w:hAnsi="Cambria Math"/>
                      </w:rPr>
                      <m:t>, otherwise</m:t>
                    </m:r>
                  </m:e>
                </m:mr>
              </m:m>
            </m:oMath>
            <w:r w:rsidR="00E10504">
              <w:rPr>
                <w:rFonts w:eastAsiaTheme="minorEastAsia"/>
              </w:rPr>
              <w:t>,</w:t>
            </w:r>
          </w:p>
        </w:tc>
        <w:tc>
          <w:tcPr>
            <w:tcW w:w="1701" w:type="dxa"/>
            <w:vAlign w:val="center"/>
          </w:tcPr>
          <w:p w14:paraId="2BBACCBF" w14:textId="77777777" w:rsidR="00E10504" w:rsidRDefault="00E10504" w:rsidP="00FF71C4">
            <w:pPr>
              <w:pStyle w:val="ListParagraph"/>
              <w:numPr>
                <w:ilvl w:val="0"/>
                <w:numId w:val="2"/>
              </w:numPr>
              <w:spacing w:line="480" w:lineRule="auto"/>
              <w:rPr>
                <w:rFonts w:eastAsiaTheme="minorEastAsia"/>
              </w:rPr>
            </w:pPr>
          </w:p>
        </w:tc>
      </w:tr>
    </w:tbl>
    <w:p w14:paraId="2BBACCC1" w14:textId="77777777" w:rsidR="00E10504" w:rsidRDefault="00E10504" w:rsidP="00E10504">
      <w:pPr>
        <w:tabs>
          <w:tab w:val="left" w:pos="1888"/>
        </w:tabs>
        <w:spacing w:line="480" w:lineRule="auto"/>
      </w:pPr>
      <w:r>
        <w:t>and,</w:t>
      </w:r>
    </w:p>
    <w:tbl>
      <w:tblPr>
        <w:tblW w:w="9606" w:type="dxa"/>
        <w:tblLook w:val="04A0" w:firstRow="1" w:lastRow="0" w:firstColumn="1" w:lastColumn="0" w:noHBand="0" w:noVBand="1"/>
      </w:tblPr>
      <w:tblGrid>
        <w:gridCol w:w="7905"/>
        <w:gridCol w:w="1701"/>
      </w:tblGrid>
      <w:tr w:rsidR="00E10504" w:rsidRPr="00597F87" w14:paraId="2BBACCC4" w14:textId="77777777" w:rsidTr="00FF71C4">
        <w:tc>
          <w:tcPr>
            <w:tcW w:w="7905" w:type="dxa"/>
          </w:tcPr>
          <w:p w14:paraId="2BBACCC2" w14:textId="77777777" w:rsidR="00E10504" w:rsidRDefault="00000000" w:rsidP="00FF71C4">
            <w:pPr>
              <w:spacing w:line="480" w:lineRule="auto"/>
              <w:jc w:val="center"/>
              <w:rPr>
                <w:rFonts w:eastAsiaTheme="minorEastAsia"/>
              </w:rPr>
            </w:pPr>
            <m:oMath>
              <m:sSubSup>
                <m:sSubSupPr>
                  <m:ctrlPr>
                    <w:rPr>
                      <w:rFonts w:ascii="Cambria Math" w:hAnsi="Cambria Math"/>
                      <w:i/>
                    </w:rPr>
                  </m:ctrlPr>
                </m:sSubSupPr>
                <m:e>
                  <m:r>
                    <w:rPr>
                      <w:rFonts w:ascii="Cambria Math" w:hAnsi="Cambria Math"/>
                    </w:rPr>
                    <m:t>N</m:t>
                  </m:r>
                </m:e>
                <m:sub>
                  <m:r>
                    <w:rPr>
                      <w:rFonts w:ascii="Cambria Math" w:hAnsi="Cambria Math"/>
                    </w:rPr>
                    <m:t>i, k</m:t>
                  </m:r>
                </m:sub>
                <m:sup>
                  <m:r>
                    <w:rPr>
                      <w:rFonts w:ascii="Cambria Math" w:hAnsi="Cambria Math"/>
                    </w:rPr>
                    <m:t>mass</m:t>
                  </m:r>
                </m:sup>
              </m:sSubSup>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k</m:t>
                                      </m:r>
                                    </m:sub>
                                  </m:sSub>
                                </m:num>
                                <m:den>
                                  <m:sSub>
                                    <m:sSubPr>
                                      <m:ctrlPr>
                                        <w:rPr>
                                          <w:rFonts w:ascii="Cambria Math" w:hAnsi="Cambria Math"/>
                                          <w:i/>
                                        </w:rPr>
                                      </m:ctrlPr>
                                    </m:sSubPr>
                                    <m:e>
                                      <m:r>
                                        <w:rPr>
                                          <w:rFonts w:ascii="Cambria Math" w:hAnsi="Cambria Math"/>
                                        </w:rPr>
                                        <m:t>M</m:t>
                                      </m:r>
                                    </m:e>
                                    <m:sub>
                                      <m:r>
                                        <w:rPr>
                                          <w:rFonts w:ascii="Cambria Math" w:hAnsi="Cambria Math"/>
                                        </w:rPr>
                                        <m:t>i</m:t>
                                      </m:r>
                                    </m:sub>
                                  </m:sSub>
                                </m:den>
                              </m:f>
                            </m:e>
                          </m:d>
                        </m:e>
                      </m:func>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opt</m:t>
                          </m:r>
                        </m:sup>
                      </m:sSubSup>
                    </m:num>
                    <m:den>
                      <m:r>
                        <w:rPr>
                          <w:rFonts w:ascii="Cambria Math" w:hAnsi="Cambria Math"/>
                        </w:rPr>
                        <m:t>0.5 .</m:t>
                      </m:r>
                      <m:sSubSup>
                        <m:sSubSupPr>
                          <m:ctrlPr>
                            <w:rPr>
                              <w:rFonts w:ascii="Cambria Math" w:hAnsi="Cambria Math"/>
                              <w:i/>
                            </w:rPr>
                          </m:ctrlPr>
                        </m:sSubSupPr>
                        <m:e>
                          <m:r>
                            <w:rPr>
                              <w:rFonts w:ascii="Cambria Math" w:hAnsi="Cambria Math"/>
                            </w:rPr>
                            <m:t>σ</m:t>
                          </m:r>
                        </m:e>
                        <m:sub>
                          <m:r>
                            <w:rPr>
                              <w:rFonts w:ascii="Cambria Math" w:hAnsi="Cambria Math"/>
                            </w:rPr>
                            <m:t>pred-prey</m:t>
                          </m:r>
                        </m:sub>
                        <m:sup>
                          <m:r>
                            <w:rPr>
                              <w:rFonts w:ascii="Cambria Math" w:hAnsi="Cambria Math"/>
                            </w:rPr>
                            <m:t>opt</m:t>
                          </m:r>
                        </m:sup>
                      </m:sSubSup>
                      <m:r>
                        <w:rPr>
                          <w:rFonts w:ascii="Cambria Math" w:hAnsi="Cambria Math"/>
                        </w:rPr>
                        <m:t xml:space="preserve"> </m:t>
                      </m:r>
                    </m:den>
                  </m:f>
                  <m:r>
                    <w:rPr>
                      <w:rFonts w:ascii="Cambria Math" w:hAnsi="Cambria Math"/>
                    </w:rPr>
                    <m:t>+ 2</m:t>
                  </m:r>
                  <m:sSub>
                    <m:sSubPr>
                      <m:ctrlPr>
                        <w:rPr>
                          <w:rFonts w:ascii="Cambria Math" w:hAnsi="Cambria Math"/>
                          <w:i/>
                        </w:rPr>
                      </m:ctrlPr>
                    </m:sSubPr>
                    <m:e>
                      <m:r>
                        <w:rPr>
                          <w:rFonts w:ascii="Cambria Math" w:hAnsi="Cambria Math"/>
                        </w:rPr>
                        <m:t>N</m:t>
                      </m:r>
                    </m:e>
                    <m:sub>
                      <m:sSubSup>
                        <m:sSubSupPr>
                          <m:ctrlPr>
                            <w:rPr>
                              <w:rFonts w:ascii="Cambria Math" w:hAnsi="Cambria Math"/>
                              <w:i/>
                            </w:rPr>
                          </m:ctrlPr>
                        </m:sSubSupPr>
                        <m:e>
                          <m:r>
                            <w:rPr>
                              <w:rFonts w:ascii="Cambria Math" w:hAnsi="Cambria Math"/>
                            </w:rPr>
                            <m:t>σ</m:t>
                          </m:r>
                        </m:e>
                        <m:sub>
                          <m:r>
                            <w:rPr>
                              <w:rFonts w:ascii="Cambria Math" w:hAnsi="Cambria Math"/>
                            </w:rPr>
                            <m:t>pred-prey</m:t>
                          </m:r>
                        </m:sub>
                        <m:sup>
                          <m:r>
                            <w:rPr>
                              <w:rFonts w:ascii="Cambria Math" w:hAnsi="Cambria Math"/>
                            </w:rPr>
                            <m:t>opt</m:t>
                          </m:r>
                        </m:sup>
                      </m:sSubSup>
                    </m:sub>
                  </m:sSub>
                </m:e>
              </m:d>
            </m:oMath>
            <w:r w:rsidR="00E10504">
              <w:rPr>
                <w:rFonts w:eastAsiaTheme="minorEastAsia"/>
              </w:rPr>
              <w:t>,</w:t>
            </w:r>
          </w:p>
        </w:tc>
        <w:tc>
          <w:tcPr>
            <w:tcW w:w="1701" w:type="dxa"/>
            <w:vAlign w:val="center"/>
          </w:tcPr>
          <w:p w14:paraId="2BBACCC3" w14:textId="77777777" w:rsidR="00E10504" w:rsidRDefault="00E10504" w:rsidP="00FF71C4">
            <w:pPr>
              <w:pStyle w:val="ListParagraph"/>
              <w:numPr>
                <w:ilvl w:val="0"/>
                <w:numId w:val="2"/>
              </w:numPr>
              <w:spacing w:line="480" w:lineRule="auto"/>
              <w:rPr>
                <w:rFonts w:eastAsiaTheme="minorEastAsia"/>
              </w:rPr>
            </w:pPr>
          </w:p>
        </w:tc>
      </w:tr>
    </w:tbl>
    <w:p w14:paraId="2BBACCC5" w14:textId="77777777" w:rsidR="00E10504" w:rsidRDefault="00E10504" w:rsidP="00E10504">
      <w:pPr>
        <w:tabs>
          <w:tab w:val="left" w:pos="1888"/>
        </w:tabs>
        <w:spacing w:line="480" w:lineRule="auto"/>
      </w:pPr>
    </w:p>
    <w:p w14:paraId="2BBACCC6" w14:textId="77777777" w:rsidR="00E10504" w:rsidRDefault="00E10504" w:rsidP="00E10504">
      <w:pPr>
        <w:tabs>
          <w:tab w:val="left" w:pos="1888"/>
        </w:tabs>
        <w:spacing w:line="480" w:lineRule="auto"/>
      </w:pPr>
      <w:r>
        <w:lastRenderedPageBreak/>
        <w:t xml:space="preserve">where the symbol </w:t>
      </w:r>
      <m:oMath>
        <m:d>
          <m:dPr>
            <m:begChr m:val="‖"/>
            <m:endChr m:val="‖"/>
            <m:ctrlPr>
              <w:rPr>
                <w:rFonts w:ascii="Cambria Math" w:hAnsi="Cambria Math"/>
                <w:i/>
              </w:rPr>
            </m:ctrlPr>
          </m:dPr>
          <m:e/>
        </m:d>
      </m:oMath>
      <w:r>
        <w:rPr>
          <w:rFonts w:eastAsiaTheme="minorEastAsia"/>
        </w:rPr>
        <w:t xml:space="preserve"> means round to the </w:t>
      </w:r>
      <w:proofErr w:type="spellStart"/>
      <w:r>
        <w:rPr>
          <w:rFonts w:eastAsiaTheme="minorEastAsia"/>
        </w:rPr>
        <w:t>nearsest</w:t>
      </w:r>
      <w:proofErr w:type="spellEnd"/>
      <w:r>
        <w:rPr>
          <w:rFonts w:eastAsiaTheme="minorEastAsia"/>
        </w:rPr>
        <w:t xml:space="preserve"> integer value.</w:t>
      </w:r>
    </w:p>
    <w:p w14:paraId="2BBACCC7" w14:textId="77777777" w:rsidR="00E10504" w:rsidRDefault="00E10504" w:rsidP="00E10504">
      <w:pPr>
        <w:tabs>
          <w:tab w:val="left" w:pos="1888"/>
        </w:tabs>
        <w:spacing w:line="480" w:lineRule="auto"/>
        <w:ind w:firstLine="720"/>
      </w:pPr>
    </w:p>
    <w:p w14:paraId="2BBACCC8" w14:textId="77777777" w:rsidR="00E10504" w:rsidRDefault="00E10504" w:rsidP="00E10504">
      <w:pPr>
        <w:tabs>
          <w:tab w:val="left" w:pos="1888"/>
        </w:tabs>
        <w:spacing w:line="480" w:lineRule="auto"/>
      </w:pPr>
      <w:r>
        <w:t>T</w:t>
      </w:r>
      <w:r w:rsidRPr="00805485">
        <w:t xml:space="preserve">he handling time for predation was assumed to scale as a power-law function, with exponent </w:t>
      </w:r>
      <w:proofErr w:type="spellStart"/>
      <w:r w:rsidRPr="00805485">
        <w:rPr>
          <w:i/>
        </w:rPr>
        <w:t>b</w:t>
      </w:r>
      <w:r w:rsidRPr="00805485">
        <w:rPr>
          <w:i/>
          <w:vertAlign w:val="superscript"/>
        </w:rPr>
        <w:t>pred</w:t>
      </w:r>
      <w:proofErr w:type="spellEnd"/>
      <w:r w:rsidRPr="00805485">
        <w:t>, of the reciprocal of predator body mass and linearly with prey body mass</w:t>
      </w:r>
      <w:r>
        <w:t xml:space="preserve">, modified from </w:t>
      </w:r>
      <w:r w:rsidR="005E6FDD">
        <w:fldChar w:fldCharType="begin" w:fldLock="1"/>
      </w:r>
      <w:r>
        <w:instrText>ADDIN CSL_CITATION { "citationItems" : [ { "id" : "ITEM-1", "itemData" : { "DOI" : "10.1073/pnas.0710672105", "ISSN" : "1091-6490", "PMID" : "18337512", "abstract" : "Understanding what structures ecological communities is vital to answering questions about extinctions, environmental change, trophic cascades, and ecosystem functioning. Optimal foraging theory was conceived to increase such understanding by providing a framework with which to predict species interactions and resulting community structure. Here, we use an optimal foraging model and allometries of foraging variables to predict the structure of real food webs. The qualitative structure of the resulting model provides a more mechanistic basis for the phenomenological rules of previous models. Quantitative analyses show that the model predicts up to 65% of the links in real food webs. The deterministic nature of the model allows analysis of the model's successes and failures in predicting particular interactions. Predacious and herbivorous feeding interactions are better predicted than pathogenic, parasitoid, and parasitic interactions. Results also indicate that accurate prediction and modeling of some food webs will require incorporating traits other than body size and diet choice models specific to different types of feeding interaction. The model results support the hypothesis that individual behavior, subject to natural selection, determines individual diets and that food web structure is the sum of these individual decisions.", "author" : [ { "dropping-particle" : "", "family" : "Petchey", "given" : "Owen L", "non-dropping-particle" : "", "parse-names" : false, "suffix" : "" }, { "dropping-particle" : "", "family" : "Beckerman", "given" : "Andrew P", "non-dropping-particle" : "", "parse-names" : false, "suffix" : "" }, { "dropping-particle" : "", "family" : "Riede", "given" : "Jens O", "non-dropping-particle" : "", "parse-names" : false, "suffix" : "" }, { "dropping-particle" : "", "family" : "Warren", "given" : "Philip H", "non-dropping-particle" : "", "parse-names" : false, "suffix" : "" } ], "container-title" : "Proceedings of the National Academy of Sciences of the United States of America", "id" : "ITEM-1", "issue" : "11", "issued" : { "date-parts" : [ [ "2008", "3", "18" ] ] }, "page" : "4191-6", "title" : "Size, foraging, and food web structure.", "type" : "article-journal", "volume" : "105" }, "uris" : [ "http://www.mendeley.com/documents/?uuid=c2e47cbe-e26c-43b4-8174-50ee3e34ef0e", "http://www.mendeley.com/documents/?uuid=06bb64e8-7039-4f69-8669-afeb6f659a92" ] } ], "mendeley" : { "previouslyFormattedCitation" : "[4]" }, "properties" : { "noteIndex" : 0 }, "schema" : "https://github.com/citation-style-language/schema/raw/master/csl-citation.json" }</w:instrText>
      </w:r>
      <w:r w:rsidR="005E6FDD">
        <w:fldChar w:fldCharType="separate"/>
      </w:r>
      <w:r w:rsidRPr="00E10504">
        <w:rPr>
          <w:noProof/>
        </w:rPr>
        <w:t>[4]</w:t>
      </w:r>
      <w:r w:rsidR="005E6FDD">
        <w:fldChar w:fldCharType="end"/>
      </w:r>
      <w:r w:rsidRPr="00805485">
        <w:t>:</w:t>
      </w:r>
    </w:p>
    <w:tbl>
      <w:tblPr>
        <w:tblW w:w="9606" w:type="dxa"/>
        <w:tblLook w:val="04A0" w:firstRow="1" w:lastRow="0" w:firstColumn="1" w:lastColumn="0" w:noHBand="0" w:noVBand="1"/>
      </w:tblPr>
      <w:tblGrid>
        <w:gridCol w:w="7905"/>
        <w:gridCol w:w="1701"/>
      </w:tblGrid>
      <w:tr w:rsidR="00E10504" w:rsidRPr="00597F87" w14:paraId="2BBACCCB" w14:textId="77777777" w:rsidTr="00FF71C4">
        <w:tc>
          <w:tcPr>
            <w:tcW w:w="7905" w:type="dxa"/>
          </w:tcPr>
          <w:p w14:paraId="2BBACCC9" w14:textId="77777777" w:rsidR="00E10504" w:rsidRDefault="00E10504" w:rsidP="00FF71C4">
            <w:pPr>
              <w:spacing w:line="480" w:lineRule="auto"/>
              <w:jc w:val="center"/>
              <w:rPr>
                <w:rFonts w:eastAsiaTheme="minorEastAsia"/>
              </w:rPr>
            </w:pPr>
            <w:r>
              <w:rPr>
                <w:rFonts w:eastAsiaTheme="minorEastAsia"/>
              </w:rPr>
              <w:t xml:space="preserve"> </w:t>
            </w:r>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 xml:space="preserve">= </m:t>
              </m:r>
              <m:sSubSup>
                <m:sSubSupPr>
                  <m:ctrlPr>
                    <w:rPr>
                      <w:rFonts w:ascii="Cambria Math" w:hAnsi="Cambria Math"/>
                      <w:i/>
                      <w:vertAlign w:val="subscript"/>
                    </w:rPr>
                  </m:ctrlPr>
                </m:sSubSupPr>
                <m:e>
                  <m:r>
                    <w:rPr>
                      <w:rFonts w:ascii="Cambria Math" w:hAnsi="Cambria Math"/>
                      <w:vertAlign w:val="subscript"/>
                    </w:rPr>
                    <m:t>h</m:t>
                  </m:r>
                </m:e>
                <m:sub>
                  <m:r>
                    <w:rPr>
                      <w:rFonts w:ascii="Cambria Math" w:hAnsi="Cambria Math"/>
                      <w:vertAlign w:val="subscript"/>
                    </w:rPr>
                    <m:t>0</m:t>
                  </m:r>
                </m:sub>
                <m:sup>
                  <m:r>
                    <w:rPr>
                      <w:rFonts w:ascii="Cambria Math" w:hAnsi="Cambria Math"/>
                      <w:vertAlign w:val="subscript"/>
                    </w:rPr>
                    <m:t>pred</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M</m:t>
                              </m:r>
                            </m:e>
                            <m:sub>
                              <m:r>
                                <w:rPr>
                                  <w:rFonts w:ascii="Cambria Math" w:hAnsi="Cambria Math"/>
                                </w:rPr>
                                <m:t>ref</m:t>
                              </m:r>
                            </m:sub>
                            <m:sup>
                              <m:r>
                                <w:rPr>
                                  <w:rFonts w:ascii="Cambria Math" w:hAnsi="Cambria Math"/>
                                </w:rPr>
                                <m:t>pred</m:t>
                              </m:r>
                            </m:sup>
                          </m:sSubSup>
                        </m:num>
                        <m:den>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den>
                      </m:f>
                    </m:e>
                  </m:d>
                </m:e>
                <m:sup>
                  <m:sSup>
                    <m:sSupPr>
                      <m:ctrlPr>
                        <w:rPr>
                          <w:rFonts w:ascii="Cambria Math" w:hAnsi="Cambria Math"/>
                        </w:rPr>
                      </m:ctrlPr>
                    </m:sSupPr>
                    <m:e>
                      <m:r>
                        <w:rPr>
                          <w:rFonts w:ascii="Cambria Math" w:hAnsi="Cambria Math"/>
                        </w:rPr>
                        <m:t>b</m:t>
                      </m:r>
                    </m:e>
                    <m:sup>
                      <m:r>
                        <w:rPr>
                          <w:rFonts w:ascii="Cambria Math" w:hAnsi="Cambria Math"/>
                        </w:rPr>
                        <m:t>pred</m:t>
                      </m:r>
                    </m:sup>
                  </m:sSup>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b>
              </m:sSub>
            </m:oMath>
          </w:p>
        </w:tc>
        <w:tc>
          <w:tcPr>
            <w:tcW w:w="1701" w:type="dxa"/>
            <w:vAlign w:val="center"/>
          </w:tcPr>
          <w:p w14:paraId="2BBACCCA" w14:textId="77777777" w:rsidR="00E10504" w:rsidRDefault="00E10504" w:rsidP="00FF71C4">
            <w:pPr>
              <w:pStyle w:val="ListParagraph"/>
              <w:numPr>
                <w:ilvl w:val="0"/>
                <w:numId w:val="2"/>
              </w:numPr>
              <w:spacing w:line="480" w:lineRule="auto"/>
              <w:rPr>
                <w:rFonts w:eastAsiaTheme="minorEastAsia"/>
              </w:rPr>
            </w:pPr>
          </w:p>
        </w:tc>
      </w:tr>
    </w:tbl>
    <w:p w14:paraId="2BBACCCC" w14:textId="77777777" w:rsidR="00E10504" w:rsidRDefault="00E10504" w:rsidP="00E10504">
      <w:pPr>
        <w:tabs>
          <w:tab w:val="left" w:pos="1888"/>
        </w:tabs>
        <w:spacing w:line="480" w:lineRule="auto"/>
      </w:pPr>
    </w:p>
    <w:p w14:paraId="2BBACCCD" w14:textId="77777777" w:rsidR="00E10504" w:rsidRDefault="00E10504" w:rsidP="00E10504">
      <w:pPr>
        <w:tabs>
          <w:tab w:val="left" w:pos="1888"/>
        </w:tabs>
        <w:spacing w:line="480" w:lineRule="auto"/>
      </w:pPr>
    </w:p>
    <w:p w14:paraId="2BBACCCE" w14:textId="77777777" w:rsidR="00E10504" w:rsidRDefault="00E10504" w:rsidP="00E10504">
      <w:pPr>
        <w:spacing w:line="480" w:lineRule="auto"/>
        <w:rPr>
          <w:rFonts w:eastAsiaTheme="minorEastAsia"/>
        </w:rPr>
      </w:pPr>
      <w:r w:rsidRPr="00805485">
        <w:rPr>
          <w:rFonts w:eastAsiaTheme="minorEastAsia"/>
        </w:rPr>
        <w:t xml:space="preserve">where </w:t>
      </w:r>
      <w:r w:rsidRPr="00805485">
        <w:rPr>
          <w:rFonts w:eastAsiaTheme="minorEastAsia"/>
          <w:i/>
        </w:rPr>
        <w:t>h</w:t>
      </w:r>
      <w:r w:rsidRPr="00805485">
        <w:rPr>
          <w:rFonts w:eastAsiaTheme="minorEastAsia"/>
          <w:i/>
          <w:vertAlign w:val="subscript"/>
        </w:rPr>
        <w:t>0</w:t>
      </w:r>
      <w:r w:rsidRPr="00805485">
        <w:t xml:space="preserve"> is the time in days that it would take a predator of body mass equal to some reference mass,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ref</m:t>
            </m:r>
          </m:sub>
          <m:sup>
            <m:r>
              <w:rPr>
                <w:rFonts w:ascii="Cambria Math" w:eastAsiaTheme="minorEastAsia" w:hAnsi="Cambria Math"/>
              </w:rPr>
              <m:t>pred</m:t>
            </m:r>
          </m:sup>
        </m:sSubSup>
      </m:oMath>
      <w:r w:rsidRPr="006E7865">
        <w:rPr>
          <w:rFonts w:eastAsiaTheme="minorEastAsia"/>
        </w:rPr>
        <w:t>, to handle a prey individual of body mass equal to one gram.</w:t>
      </w:r>
    </w:p>
    <w:p w14:paraId="2BBACCCF" w14:textId="77777777" w:rsidR="00E10504" w:rsidRDefault="00E10504" w:rsidP="00E10504">
      <w:pPr>
        <w:spacing w:line="480" w:lineRule="auto"/>
      </w:pPr>
    </w:p>
    <w:p w14:paraId="2BBACCD0" w14:textId="77777777" w:rsidR="00E10504" w:rsidRDefault="00E10504" w:rsidP="00E10504">
      <w:pPr>
        <w:pStyle w:val="Heading3"/>
        <w:spacing w:line="480" w:lineRule="auto"/>
      </w:pPr>
      <w:r>
        <w:t>Activity</w:t>
      </w:r>
    </w:p>
    <w:p w14:paraId="2BBACCD1" w14:textId="77777777" w:rsidR="00E10504" w:rsidRPr="00BA417A" w:rsidRDefault="00E10504" w:rsidP="00E10504">
      <w:pPr>
        <w:spacing w:line="480" w:lineRule="auto"/>
      </w:pPr>
    </w:p>
    <w:p w14:paraId="2BBACCD2" w14:textId="77777777" w:rsidR="00E10504" w:rsidRDefault="00E10504" w:rsidP="00E10504">
      <w:pPr>
        <w:spacing w:line="480" w:lineRule="auto"/>
      </w:pPr>
      <w:proofErr w:type="spellStart"/>
      <w:r>
        <w:rPr>
          <w:i/>
        </w:rPr>
        <w:t>ς</w:t>
      </w:r>
      <w:r>
        <w:rPr>
          <w:i/>
          <w:vertAlign w:val="subscript"/>
        </w:rPr>
        <w:t>f</w:t>
      </w:r>
      <w:proofErr w:type="spellEnd"/>
      <w:r>
        <w:rPr>
          <w:i/>
          <w:vertAlign w:val="subscript"/>
        </w:rPr>
        <w:t>(t)</w:t>
      </w:r>
      <w:r>
        <w:t xml:space="preserve"> is the proportion of the time step that is suitable for a cohort of functional group </w:t>
      </w:r>
      <w:r w:rsidRPr="00E27D97">
        <w:rPr>
          <w:i/>
        </w:rPr>
        <w:t>f</w:t>
      </w:r>
      <w:r>
        <w:t xml:space="preserve"> to be active </w:t>
      </w:r>
      <w:r w:rsidR="005E6FDD">
        <w:fldChar w:fldCharType="begin" w:fldLock="1"/>
      </w:r>
      <w:r>
        <w:instrText>ADDIN CSL_CITATION { "citationItems" : [ { "id" : "ITEM-1", "itemData" : { "DOI" : "10.1111/j.1466-8238.2011.00737.x", "ISSN" : "1466822X", "author" : [ { "dropping-particle" : "", "family" : "Buckley", "given" : "Lauren B.", "non-dropping-particle" : "", "parse-names" : false, "suffix" : "" }, { "dropping-particle" : "", "family" : "Hurlbert", "given" : "Allen H.", "non-dropping-particle" : "", "parse-names" : false, "suffix" : "" }, { "dropping-particle" : "", "family" : "Jetz", "given" : "Walter", "non-dropping-particle" : "", "parse-names" : false, "suffix" : "" } ], "container-title" : "Global Ecology and Biogeography", "id" : "ITEM-1", "issue" : "9", "issued" : { "date-parts" : [ [ "2012", "9", "23" ] ] }, "page" : "873-885", "title" : "Broad-scale ecological implications of ectothermy and endothermy in changing environments", "type" : "article-journal", "volume" : "21" }, "uris" : [ "http://www.mendeley.com/documents/?uuid=f738dc73-1e8b-4596-9cd9-532f40796adb" ] } ], "mendeley" : { "previouslyFormattedCitation" : "[5]" }, "properties" : { "noteIndex" : 0 }, "schema" : "https://github.com/citation-style-language/schema/raw/master/csl-citation.json" }</w:instrText>
      </w:r>
      <w:r w:rsidR="005E6FDD">
        <w:fldChar w:fldCharType="separate"/>
      </w:r>
      <w:r w:rsidRPr="00E10504">
        <w:rPr>
          <w:noProof/>
        </w:rPr>
        <w:t>[5]</w:t>
      </w:r>
      <w:r w:rsidR="005E6FDD">
        <w:fldChar w:fldCharType="end"/>
      </w:r>
      <w:r>
        <w:t>, given by:</w:t>
      </w:r>
    </w:p>
    <w:p w14:paraId="2BBACCD3"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CD6" w14:textId="77777777" w:rsidTr="00FF71C4">
        <w:tc>
          <w:tcPr>
            <w:tcW w:w="7905" w:type="dxa"/>
          </w:tcPr>
          <w:p w14:paraId="2BBACCD4" w14:textId="77777777" w:rsidR="00E10504" w:rsidRDefault="00000000" w:rsidP="00FF71C4">
            <w:pPr>
              <w:spacing w:line="480" w:lineRule="auto"/>
              <w:jc w:val="center"/>
              <w:rPr>
                <w:rFonts w:eastAsiaTheme="minorEastAsia"/>
              </w:rPr>
            </w:pPr>
            <m:oMath>
              <m:sSub>
                <m:sSubPr>
                  <m:ctrlPr>
                    <w:rPr>
                      <w:rFonts w:ascii="Cambria Math" w:hAnsi="Cambria Math"/>
                      <w:i/>
                    </w:rPr>
                  </m:ctrlPr>
                </m:sSubPr>
                <m:e>
                  <m:r>
                    <w:rPr>
                      <w:rFonts w:ascii="Cambria Math" w:hAnsi="Cambria Math"/>
                    </w:rPr>
                    <m:t>ς</m:t>
                  </m:r>
                </m:e>
                <m:sub>
                  <m:r>
                    <w:rPr>
                      <w:rFonts w:ascii="Cambria Math" w:hAnsi="Cambria Math"/>
                      <w:vertAlign w:val="subscript"/>
                    </w:rPr>
                    <m:t>f,(t)</m:t>
                  </m:r>
                </m:sub>
              </m:sSub>
              <m:r>
                <w:rPr>
                  <w:rFonts w:ascii="Cambria Math" w:hAnsi="Cambria Math"/>
                  <w:vertAlign w:val="subscript"/>
                </w:rPr>
                <m:t>= 1 (where f is endotherm)</m:t>
              </m:r>
            </m:oMath>
            <w:r w:rsidR="00E10504">
              <w:rPr>
                <w:rFonts w:eastAsiaTheme="minorEastAsia"/>
              </w:rPr>
              <w:t xml:space="preserve"> </w:t>
            </w:r>
          </w:p>
        </w:tc>
        <w:tc>
          <w:tcPr>
            <w:tcW w:w="1701" w:type="dxa"/>
            <w:vAlign w:val="center"/>
          </w:tcPr>
          <w:p w14:paraId="2BBACCD5" w14:textId="77777777" w:rsidR="00E10504" w:rsidRDefault="00E10504" w:rsidP="00FF71C4">
            <w:pPr>
              <w:pStyle w:val="ListParagraph"/>
              <w:numPr>
                <w:ilvl w:val="0"/>
                <w:numId w:val="2"/>
              </w:numPr>
              <w:spacing w:line="480" w:lineRule="auto"/>
              <w:rPr>
                <w:rFonts w:eastAsiaTheme="minorEastAsia"/>
              </w:rPr>
            </w:pPr>
            <w:bookmarkStart w:id="0" w:name="_Ref336332341"/>
          </w:p>
        </w:tc>
        <w:bookmarkEnd w:id="0"/>
      </w:tr>
    </w:tbl>
    <w:p w14:paraId="2BBACCD7" w14:textId="77777777" w:rsidR="00E10504" w:rsidRDefault="00E10504" w:rsidP="00E10504">
      <w:pPr>
        <w:spacing w:line="480" w:lineRule="auto"/>
      </w:pPr>
    </w:p>
    <w:p w14:paraId="2BBACCD8"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CDB" w14:textId="77777777" w:rsidTr="00FF71C4">
        <w:tc>
          <w:tcPr>
            <w:tcW w:w="7905" w:type="dxa"/>
          </w:tcPr>
          <w:p w14:paraId="2BBACCD9" w14:textId="77777777" w:rsidR="00E10504" w:rsidRDefault="00000000" w:rsidP="00FF71C4">
            <w:pPr>
              <w:spacing w:line="480" w:lineRule="auto"/>
              <w:jc w:val="center"/>
              <w:rPr>
                <w:rFonts w:eastAsiaTheme="minorEastAsia"/>
              </w:rPr>
            </w:pPr>
            <m:oMath>
              <m:sSub>
                <m:sSubPr>
                  <m:ctrlPr>
                    <w:rPr>
                      <w:rFonts w:ascii="Cambria Math" w:hAnsi="Cambria Math"/>
                      <w:i/>
                    </w:rPr>
                  </m:ctrlPr>
                </m:sSubPr>
                <m:e>
                  <m:r>
                    <w:rPr>
                      <w:rFonts w:ascii="Cambria Math" w:hAnsi="Cambria Math"/>
                    </w:rPr>
                    <m:t>ς</m:t>
                  </m:r>
                </m:e>
                <m:sub>
                  <m:r>
                    <w:rPr>
                      <w:rFonts w:ascii="Cambria Math" w:hAnsi="Cambria Math"/>
                      <w:vertAlign w:val="subscript"/>
                    </w:rPr>
                    <m:t>f,(t)</m:t>
                  </m:r>
                </m:sub>
              </m:sSub>
              <m:r>
                <w:rPr>
                  <w:rFonts w:ascii="Cambria Math" w:hAnsi="Cambria Math"/>
                  <w:vertAlign w:val="subscript"/>
                </w:rPr>
                <m:t>= 1-</m:t>
              </m:r>
              <m:d>
                <m:dPr>
                  <m:ctrlPr>
                    <w:rPr>
                      <w:rFonts w:ascii="Cambria Math" w:hAnsi="Cambria Math"/>
                      <w:i/>
                      <w:vertAlign w:val="subscript"/>
                    </w:rPr>
                  </m:ctrlPr>
                </m:dPr>
                <m:e>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Over,f</m:t>
                      </m:r>
                    </m:sub>
                  </m:sSub>
                  <m:r>
                    <w:rPr>
                      <w:rFonts w:ascii="Cambria Math" w:hAnsi="Cambria Math"/>
                      <w:vertAlign w:val="subscript"/>
                    </w:rPr>
                    <m:t xml:space="preserve">+ </m:t>
                  </m:r>
                  <m:sSub>
                    <m:sSubPr>
                      <m:ctrlPr>
                        <w:rPr>
                          <w:rFonts w:ascii="Cambria Math" w:hAnsi="Cambria Math"/>
                          <w:i/>
                          <w:vertAlign w:val="subscript"/>
                        </w:rPr>
                      </m:ctrlPr>
                    </m:sSubPr>
                    <m:e>
                      <m:r>
                        <w:rPr>
                          <w:rFonts w:ascii="Cambria Math" w:hAnsi="Cambria Math"/>
                          <w:vertAlign w:val="subscript"/>
                        </w:rPr>
                        <m:t>p</m:t>
                      </m:r>
                    </m:e>
                    <m:sub>
                      <m:r>
                        <w:rPr>
                          <w:rFonts w:ascii="Cambria Math" w:eastAsiaTheme="minorEastAsia" w:hAnsi="Cambria Math"/>
                        </w:rPr>
                        <m:t>Below, f</m:t>
                      </m:r>
                    </m:sub>
                  </m:sSub>
                </m:e>
              </m:d>
              <m:r>
                <w:rPr>
                  <w:rFonts w:ascii="Cambria Math" w:eastAsiaTheme="minorEastAsia" w:hAnsi="Cambria Math"/>
                  <w:vertAlign w:val="subscript"/>
                </w:rPr>
                <m:t xml:space="preserve"> (where f is ectotherm)</m:t>
              </m:r>
            </m:oMath>
            <w:r w:rsidR="00E10504">
              <w:rPr>
                <w:rFonts w:eastAsiaTheme="minorEastAsia"/>
              </w:rPr>
              <w:t xml:space="preserve"> </w:t>
            </w:r>
          </w:p>
        </w:tc>
        <w:tc>
          <w:tcPr>
            <w:tcW w:w="1701" w:type="dxa"/>
            <w:vAlign w:val="center"/>
          </w:tcPr>
          <w:p w14:paraId="2BBACCDA" w14:textId="77777777" w:rsidR="00E10504" w:rsidRDefault="00E10504" w:rsidP="00FF71C4">
            <w:pPr>
              <w:pStyle w:val="ListParagraph"/>
              <w:numPr>
                <w:ilvl w:val="0"/>
                <w:numId w:val="2"/>
              </w:numPr>
              <w:spacing w:line="480" w:lineRule="auto"/>
              <w:rPr>
                <w:rFonts w:eastAsiaTheme="minorEastAsia"/>
              </w:rPr>
            </w:pPr>
          </w:p>
        </w:tc>
      </w:tr>
    </w:tbl>
    <w:p w14:paraId="2BBACCDC" w14:textId="77777777" w:rsidR="00E10504" w:rsidRDefault="00E10504" w:rsidP="00E10504">
      <w:pPr>
        <w:spacing w:line="480" w:lineRule="auto"/>
      </w:pPr>
    </w:p>
    <w:p w14:paraId="2BBACCDD" w14:textId="77777777" w:rsidR="00E10504" w:rsidRDefault="00E10504" w:rsidP="00E10504">
      <w:pPr>
        <w:spacing w:line="480" w:lineRule="auto"/>
        <w:rPr>
          <w:rFonts w:eastAsiaTheme="minorEastAsia"/>
        </w:rPr>
      </w:pPr>
      <w:r>
        <w:t xml:space="preserve">Hence we assumed that endotherms could be active for any of the time step, whilst under certain conditions, the proportion of the timestep that is suitable for ectotherm activity is limited to be some fraction less than 1. This limitation only applies to terrestrial cohorts; </w:t>
      </w:r>
      <w:r>
        <w:lastRenderedPageBreak/>
        <w:t xml:space="preserve">marine ectotherms were assumed to have an activity proportion always equal to 1. </w:t>
      </w:r>
      <m:oMath>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Over,f</m:t>
            </m:r>
          </m:sub>
        </m:sSub>
      </m:oMath>
      <w:r>
        <w:rPr>
          <w:rFonts w:eastAsiaTheme="minorEastAsia"/>
        </w:rPr>
        <w:t xml:space="preserve"> and </w:t>
      </w:r>
      <m:oMath>
        <m:sSub>
          <m:sSubPr>
            <m:ctrlPr>
              <w:rPr>
                <w:rFonts w:ascii="Cambria Math" w:hAnsi="Cambria Math"/>
                <w:i/>
                <w:vertAlign w:val="subscript"/>
              </w:rPr>
            </m:ctrlPr>
          </m:sSubPr>
          <m:e>
            <m:r>
              <w:rPr>
                <w:rFonts w:ascii="Cambria Math" w:hAnsi="Cambria Math"/>
                <w:vertAlign w:val="subscript"/>
              </w:rPr>
              <m:t>p</m:t>
            </m:r>
          </m:e>
          <m:sub>
            <m:r>
              <w:rPr>
                <w:rFonts w:ascii="Cambria Math" w:eastAsiaTheme="minorEastAsia" w:hAnsi="Cambria Math"/>
              </w:rPr>
              <m:t>Below, f</m:t>
            </m:r>
          </m:sub>
        </m:sSub>
        <m:r>
          <w:rPr>
            <w:rFonts w:ascii="Cambria Math" w:hAnsi="Cambria Math"/>
            <w:vertAlign w:val="subscript"/>
          </w:rPr>
          <m:t xml:space="preserve"> </m:t>
        </m:r>
      </m:oMath>
      <w:r>
        <w:rPr>
          <w:rFonts w:eastAsiaTheme="minorEastAsia"/>
        </w:rPr>
        <w:t xml:space="preserve">refer to the average proportion or each day during the current month, for which the ambient temperature is greater than or less than, respectively, the critical upper,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max, f</m:t>
            </m:r>
          </m:sub>
          <m:sup>
            <m:r>
              <w:rPr>
                <w:rFonts w:ascii="Cambria Math" w:eastAsiaTheme="minorEastAsia" w:hAnsi="Cambria Math"/>
              </w:rPr>
              <m:t>crit</m:t>
            </m:r>
          </m:sup>
        </m:sSubSup>
      </m:oMath>
      <w:r>
        <w:rPr>
          <w:rFonts w:eastAsiaTheme="minorEastAsia"/>
        </w:rPr>
        <w:t xml:space="preserve">, and lower temperature,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min,f</m:t>
            </m:r>
          </m:sub>
          <m:sup>
            <m:r>
              <w:rPr>
                <w:rFonts w:ascii="Cambria Math" w:eastAsiaTheme="minorEastAsia" w:hAnsi="Cambria Math"/>
              </w:rPr>
              <m:t>crit</m:t>
            </m:r>
          </m:sup>
        </m:sSubSup>
      </m:oMath>
      <w:r>
        <w:rPr>
          <w:rFonts w:eastAsiaTheme="minorEastAsia"/>
        </w:rPr>
        <w:t xml:space="preserve">, limits of an ectothermic functional group in the current environment.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max, f</m:t>
            </m:r>
          </m:sub>
          <m:sup>
            <m:r>
              <w:rPr>
                <w:rFonts w:ascii="Cambria Math" w:eastAsiaTheme="minorEastAsia" w:hAnsi="Cambria Math"/>
              </w:rPr>
              <m:t>crit</m:t>
            </m:r>
          </m:sup>
        </m:sSubSup>
      </m:oMath>
      <w:r>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min,f</m:t>
            </m:r>
          </m:sub>
          <m:sup>
            <m:r>
              <w:rPr>
                <w:rFonts w:ascii="Cambria Math" w:eastAsiaTheme="minorEastAsia" w:hAnsi="Cambria Math"/>
              </w:rPr>
              <m:t>crit</m:t>
            </m:r>
          </m:sup>
        </m:sSubSup>
      </m:oMath>
      <w:r>
        <w:rPr>
          <w:rFonts w:eastAsiaTheme="minorEastAsia"/>
        </w:rPr>
        <w:t xml:space="preserve"> apply to terrestrial ectotherm functional groups only and vary with the monthly temperature variability of the grid cell environment </w:t>
      </w:r>
      <w:r w:rsidR="005E6FDD">
        <w:rPr>
          <w:rFonts w:eastAsiaTheme="minorEastAsia"/>
        </w:rPr>
        <w:fldChar w:fldCharType="begin" w:fldLock="1"/>
      </w:r>
      <w:r>
        <w:rPr>
          <w:rFonts w:eastAsiaTheme="minorEastAsia"/>
        </w:rPr>
        <w:instrText>ADDIN CSL_CITATION { "citationItems" : [ { "id" : "ITEM-1", "itemData" : { "author" : [ { "dropping-particle" : "", "family" : "Deutsch", "given" : "Curtis A.", "non-dropping-particle" : "", "parse-names" : false, "suffix" : "" }, { "dropping-particle" : "", "family" : "Tewksbury", "given" : "Joshua J.", "non-dropping-particle" : "", "parse-names" : false, "suffix" : "" }, { "dropping-particle" : "", "family" : "Huey", "given" : "Raymond B.", "non-dropping-particle" : "", "parse-names" : false, "suffix" : "" }, { "dropping-particle" : "", "family" : "Sheldon", "given" : "Kimberly S.", "non-dropping-particle" : "", "parse-names" : false, "suffix" : "" }, { "dropping-particle" : "", "family" : "Ghalambor", "given" : "Cameron K.", "non-dropping-particle" : "", "parse-names" : false, "suffix" : "" }, { "dropping-particle" : "", "family" : "Haak", "given" : "David C.", "non-dropping-particle" : "", "parse-names" : false, "suffix" : "" }, { "dropping-particle" : "", "family" : "Martin", "given" : "Paul R.", "non-dropping-particle" : "", "parse-names" : false, "suffix" : "" } ], "container-title" : "Proceedings of the National Academy of Sciences of the United States of America", "id" : "ITEM-1", "issue" : "18", "issued" : { "date-parts" : [ [ "2008" ] ] }, "page" : "6668-6672", "title" : "Impacts of climate warming on terrestrial ectotherms across latitude", "type" : "article-journal", "volume" : "105" }, "uris" : [ "http://www.mendeley.com/documents/?uuid=1918eee0-62e4-42a3-8eaa-14b46d298ba6" ] } ], "mendeley" : { "previouslyFormattedCitation" : "[6]" }, "properties" : { "noteIndex" : 0 }, "schema" : "https://github.com/citation-style-language/schema/raw/master/csl-citation.json" }</w:instrText>
      </w:r>
      <w:r w:rsidR="005E6FDD">
        <w:rPr>
          <w:rFonts w:eastAsiaTheme="minorEastAsia"/>
        </w:rPr>
        <w:fldChar w:fldCharType="separate"/>
      </w:r>
      <w:r w:rsidRPr="00E10504">
        <w:rPr>
          <w:rFonts w:eastAsiaTheme="minorEastAsia"/>
          <w:noProof/>
        </w:rPr>
        <w:t>[6]</w:t>
      </w:r>
      <w:r w:rsidR="005E6FDD">
        <w:rPr>
          <w:rFonts w:eastAsiaTheme="minorEastAsia"/>
        </w:rPr>
        <w:fldChar w:fldCharType="end"/>
      </w:r>
      <w:r>
        <w:rPr>
          <w:rFonts w:eastAsiaTheme="minorEastAsia"/>
        </w:rPr>
        <w:t xml:space="preserve">: </w:t>
      </w:r>
    </w:p>
    <w:p w14:paraId="2BBACCDE" w14:textId="77777777" w:rsidR="00E10504" w:rsidRPr="00E27D97" w:rsidRDefault="00E10504" w:rsidP="00E10504">
      <w:pPr>
        <w:spacing w:line="480" w:lineRule="auto"/>
      </w:pPr>
    </w:p>
    <w:p w14:paraId="2BBACCDF" w14:textId="77777777" w:rsidR="00E10504" w:rsidRDefault="00E10504" w:rsidP="00E10504">
      <w:pPr>
        <w:spacing w:line="480" w:lineRule="auto"/>
      </w:pPr>
    </w:p>
    <w:tbl>
      <w:tblPr>
        <w:tblW w:w="10173" w:type="dxa"/>
        <w:tblLayout w:type="fixed"/>
        <w:tblLook w:val="04A0" w:firstRow="1" w:lastRow="0" w:firstColumn="1" w:lastColumn="0" w:noHBand="0" w:noVBand="1"/>
      </w:tblPr>
      <w:tblGrid>
        <w:gridCol w:w="8472"/>
        <w:gridCol w:w="1701"/>
      </w:tblGrid>
      <w:tr w:rsidR="00E10504" w:rsidRPr="00597F87" w14:paraId="2BBACCE3" w14:textId="77777777" w:rsidTr="00FF71C4">
        <w:tc>
          <w:tcPr>
            <w:tcW w:w="8472" w:type="dxa"/>
          </w:tcPr>
          <w:p w14:paraId="2BBACCE0" w14:textId="77777777" w:rsidR="00E10504" w:rsidRPr="00122567" w:rsidRDefault="00000000" w:rsidP="00FF71C4">
            <w:pPr>
              <w:spacing w:line="480" w:lineRule="auto"/>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Over, f=</m:t>
                    </m:r>
                  </m:sub>
                </m:sSub>
              </m:oMath>
            </m:oMathPara>
          </w:p>
          <w:p w14:paraId="2BBACCE1" w14:textId="77777777" w:rsidR="00E10504" w:rsidRDefault="00000000" w:rsidP="00FF71C4">
            <w:pPr>
              <w:spacing w:line="480" w:lineRule="auto"/>
              <w:jc w:val="center"/>
              <w:rPr>
                <w:rFonts w:eastAsiaTheme="minorEastAsia"/>
              </w:rPr>
            </w:pPr>
            <m:oMathPara>
              <m:oMathParaPr>
                <m:jc m:val="left"/>
              </m:oMathParaPr>
              <m:oMath>
                <m:f>
                  <m:fPr>
                    <m:ctrlPr>
                      <w:rPr>
                        <w:rFonts w:ascii="Cambria Math" w:eastAsiaTheme="minorEastAsia" w:hAnsi="Cambria Math"/>
                        <w:i/>
                      </w:rPr>
                    </m:ctrlPr>
                  </m:fPr>
                  <m:num>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fName>
                          <m:e>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r>
                                    <m:e>
                                      <m:f>
                                        <m:fPr>
                                          <m:type m:val="lin"/>
                                          <m:ctrlPr>
                                            <w:rPr>
                                              <w:rFonts w:ascii="Cambria Math" w:eastAsiaTheme="minorEastAsia" w:hAnsi="Cambria Math"/>
                                              <w:i/>
                                            </w:rPr>
                                          </m:ctrlPr>
                                        </m:fPr>
                                        <m:num>
                                          <m:r>
                                            <w:rPr>
                                              <w:rFonts w:ascii="Cambria Math" w:eastAsiaTheme="minorEastAsia" w:hAnsi="Cambria Math"/>
                                            </w:rPr>
                                            <m:t>2.</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max, f</m:t>
                                                  </m:r>
                                                </m:sub>
                                                <m:sup>
                                                  <m:r>
                                                    <w:rPr>
                                                      <w:rFonts w:ascii="Cambria Math" w:eastAsiaTheme="minorEastAsia" w:hAnsi="Cambria Math"/>
                                                    </w:rPr>
                                                    <m:t>crit</m:t>
                                                  </m:r>
                                                </m:sup>
                                              </m:sSubSup>
                                              <m:r>
                                                <w:rPr>
                                                  <w:rFonts w:ascii="Cambria Math" w:eastAsiaTheme="minorEastAsia" w:hAnsi="Cambria Math"/>
                                                </w:rPr>
                                                <m:t xml:space="preserve">- </m:t>
                                              </m:r>
                                              <m:sSubSup>
                                                <m:sSubSupPr>
                                                  <m:ctrlPr>
                                                    <w:rPr>
                                                      <w:rFonts w:ascii="Cambria Math" w:hAnsi="Cambria Math"/>
                                                      <w:i/>
                                                    </w:rPr>
                                                  </m:ctrlPr>
                                                </m:sSubSupPr>
                                                <m:e>
                                                  <m:r>
                                                    <w:rPr>
                                                      <w:rFonts w:ascii="Cambria Math" w:hAnsi="Cambria Math"/>
                                                    </w:rPr>
                                                    <m:t>T</m:t>
                                                  </m:r>
                                                </m:e>
                                                <m:sub>
                                                  <m:d>
                                                    <m:dPr>
                                                      <m:ctrlPr>
                                                        <w:rPr>
                                                          <w:rFonts w:ascii="Cambria Math" w:hAnsi="Cambria Math"/>
                                                          <w:i/>
                                                        </w:rPr>
                                                      </m:ctrlPr>
                                                    </m:dPr>
                                                    <m:e>
                                                      <m:r>
                                                        <w:rPr>
                                                          <w:rFonts w:ascii="Cambria Math" w:hAnsi="Cambria Math"/>
                                                        </w:rPr>
                                                        <m:t>t</m:t>
                                                      </m:r>
                                                    </m:e>
                                                  </m:d>
                                                </m:sub>
                                                <m:sup>
                                                  <m:r>
                                                    <w:rPr>
                                                      <w:rFonts w:ascii="Cambria Math" w:hAnsi="Cambria Math"/>
                                                    </w:rPr>
                                                    <m:t>C</m:t>
                                                  </m:r>
                                                </m:sup>
                                              </m:sSubSup>
                                            </m:e>
                                          </m:d>
                                        </m:num>
                                        <m:den>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Diurnal</m:t>
                                              </m:r>
                                            </m:sub>
                                            <m:sup>
                                              <m:r>
                                                <w:rPr>
                                                  <w:rFonts w:ascii="Cambria Math" w:eastAsiaTheme="minorEastAsia" w:hAnsi="Cambria Math"/>
                                                </w:rPr>
                                                <m:t>C</m:t>
                                              </m:r>
                                            </m:sup>
                                          </m:sSubSup>
                                        </m:den>
                                      </m:f>
                                      <m:r>
                                        <w:rPr>
                                          <w:rFonts w:ascii="Cambria Math" w:eastAsiaTheme="minorEastAsia" w:hAnsi="Cambria Math"/>
                                        </w:rPr>
                                        <m:t>,</m:t>
                                      </m:r>
                                    </m:e>
                                  </m:mr>
                                </m:m>
                                <m:r>
                                  <w:rPr>
                                    <w:rFonts w:ascii="Cambria Math" w:eastAsiaTheme="minorEastAsia" w:hAnsi="Cambria Math"/>
                                  </w:rPr>
                                  <m:t xml:space="preserve"> </m:t>
                                </m:r>
                                <m:m>
                                  <m:mPr>
                                    <m:mcs>
                                      <m:mc>
                                        <m:mcPr>
                                          <m:count m:val="1"/>
                                          <m:mcJc m:val="center"/>
                                        </m:mcPr>
                                      </m:mc>
                                    </m:mcs>
                                    <m:ctrlPr>
                                      <w:rPr>
                                        <w:rFonts w:ascii="Cambria Math" w:eastAsiaTheme="minorEastAsia" w:hAnsi="Cambria Math"/>
                                        <w:i/>
                                      </w:rPr>
                                    </m:ctrlPr>
                                  </m:mPr>
                                  <m:mr>
                                    <m:e>
                                      <m:r>
                                        <w:rPr>
                                          <w:rFonts w:ascii="Cambria Math" w:eastAsiaTheme="minorEastAsia" w:hAnsi="Cambria Math"/>
                                        </w:rPr>
                                        <m:t xml:space="preserve">if </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max, f</m:t>
                                              </m:r>
                                            </m:sub>
                                            <m:sup>
                                              <m:r>
                                                <w:rPr>
                                                  <w:rFonts w:ascii="Cambria Math" w:eastAsiaTheme="minorEastAsia" w:hAnsi="Cambria Math"/>
                                                </w:rPr>
                                                <m:t>crit</m:t>
                                              </m:r>
                                            </m:sup>
                                          </m:sSubSup>
                                          <m:r>
                                            <w:rPr>
                                              <w:rFonts w:ascii="Cambria Math" w:eastAsiaTheme="minorEastAsia"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d>
                                                    <m:dPr>
                                                      <m:ctrlPr>
                                                        <w:rPr>
                                                          <w:rFonts w:ascii="Cambria Math" w:hAnsi="Cambria Math"/>
                                                          <w:i/>
                                                        </w:rPr>
                                                      </m:ctrlPr>
                                                    </m:dPr>
                                                    <m:e>
                                                      <m:r>
                                                        <w:rPr>
                                                          <w:rFonts w:ascii="Cambria Math" w:hAnsi="Cambria Math"/>
                                                        </w:rPr>
                                                        <m:t>t</m:t>
                                                      </m:r>
                                                    </m:e>
                                                  </m:d>
                                                </m:sub>
                                                <m:sup>
                                                  <m:r>
                                                    <w:rPr>
                                                      <w:rFonts w:ascii="Cambria Math" w:hAnsi="Cambria Math"/>
                                                    </w:rPr>
                                                    <m:t>C</m:t>
                                                  </m:r>
                                                </m:sup>
                                              </m:sSubSup>
                                              <m:r>
                                                <w:rPr>
                                                  <w:rFonts w:ascii="Cambria Math" w:hAnsi="Cambria Math"/>
                                                </w:rPr>
                                                <m:t>+</m:t>
                                              </m:r>
                                              <m:f>
                                                <m:fPr>
                                                  <m:type m:val="lin"/>
                                                  <m:ctrlPr>
                                                    <w:rPr>
                                                      <w:rFonts w:ascii="Cambria Math" w:eastAsiaTheme="minorEastAsia" w:hAnsi="Cambria Math"/>
                                                      <w:i/>
                                                    </w:rPr>
                                                  </m:ctrlPr>
                                                </m:fPr>
                                                <m:num>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Diurnal</m:t>
                                                      </m:r>
                                                    </m:sub>
                                                    <m:sup>
                                                      <m:r>
                                                        <w:rPr>
                                                          <w:rFonts w:ascii="Cambria Math" w:eastAsiaTheme="minorEastAsia" w:hAnsi="Cambria Math"/>
                                                        </w:rPr>
                                                        <m:t>C</m:t>
                                                      </m:r>
                                                    </m:sup>
                                                  </m:sSubSup>
                                                </m:num>
                                                <m:den>
                                                  <m:r>
                                                    <w:rPr>
                                                      <w:rFonts w:ascii="Cambria Math" w:eastAsiaTheme="minorEastAsia" w:hAnsi="Cambria Math"/>
                                                    </w:rPr>
                                                    <m:t>2</m:t>
                                                  </m:r>
                                                </m:den>
                                              </m:f>
                                            </m:e>
                                          </m:d>
                                          <m:r>
                                            <w:rPr>
                                              <w:rFonts w:ascii="Cambria Math" w:hAnsi="Cambria Math"/>
                                            </w:rPr>
                                            <m:t>&gt;0</m:t>
                                          </m:r>
                                        </m:e>
                                      </m:d>
                                    </m:e>
                                  </m:mr>
                                  <m:mr>
                                    <m:e>
                                      <m:r>
                                        <w:rPr>
                                          <w:rFonts w:ascii="Cambria Math" w:eastAsiaTheme="minorEastAsia" w:hAnsi="Cambria Math"/>
                                        </w:rPr>
                                        <m:t>f</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max, f</m:t>
                                              </m:r>
                                            </m:sub>
                                            <m:sup>
                                              <m:r>
                                                <w:rPr>
                                                  <w:rFonts w:ascii="Cambria Math" w:eastAsiaTheme="minorEastAsia" w:hAnsi="Cambria Math"/>
                                                </w:rPr>
                                                <m:t>crit</m:t>
                                              </m:r>
                                            </m:sup>
                                          </m:sSubSup>
                                          <m:r>
                                            <w:rPr>
                                              <w:rFonts w:ascii="Cambria Math" w:eastAsiaTheme="minorEastAsia"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d>
                                                    <m:dPr>
                                                      <m:ctrlPr>
                                                        <w:rPr>
                                                          <w:rFonts w:ascii="Cambria Math" w:hAnsi="Cambria Math"/>
                                                          <w:i/>
                                                        </w:rPr>
                                                      </m:ctrlPr>
                                                    </m:dPr>
                                                    <m:e>
                                                      <m:r>
                                                        <w:rPr>
                                                          <w:rFonts w:ascii="Cambria Math" w:hAnsi="Cambria Math"/>
                                                        </w:rPr>
                                                        <m:t>t</m:t>
                                                      </m:r>
                                                    </m:e>
                                                  </m:d>
                                                </m:sub>
                                                <m:sup>
                                                  <m:r>
                                                    <w:rPr>
                                                      <w:rFonts w:ascii="Cambria Math" w:hAnsi="Cambria Math"/>
                                                    </w:rPr>
                                                    <m:t>C</m:t>
                                                  </m:r>
                                                </m:sup>
                                              </m:sSubSup>
                                              <m:r>
                                                <w:rPr>
                                                  <w:rFonts w:ascii="Cambria Math" w:hAnsi="Cambria Math"/>
                                                </w:rPr>
                                                <m:t>-</m:t>
                                              </m:r>
                                              <m:f>
                                                <m:fPr>
                                                  <m:type m:val="lin"/>
                                                  <m:ctrlPr>
                                                    <w:rPr>
                                                      <w:rFonts w:ascii="Cambria Math" w:eastAsiaTheme="minorEastAsia" w:hAnsi="Cambria Math"/>
                                                      <w:i/>
                                                    </w:rPr>
                                                  </m:ctrlPr>
                                                </m:fPr>
                                                <m:num>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Diurnal</m:t>
                                                      </m:r>
                                                    </m:sub>
                                                    <m:sup>
                                                      <m:r>
                                                        <w:rPr>
                                                          <w:rFonts w:ascii="Cambria Math" w:eastAsiaTheme="minorEastAsia" w:hAnsi="Cambria Math"/>
                                                        </w:rPr>
                                                        <m:t>C</m:t>
                                                      </m:r>
                                                    </m:sup>
                                                  </m:sSubSup>
                                                </m:num>
                                                <m:den>
                                                  <m:r>
                                                    <w:rPr>
                                                      <w:rFonts w:ascii="Cambria Math" w:eastAsiaTheme="minorEastAsia" w:hAnsi="Cambria Math"/>
                                                    </w:rPr>
                                                    <m:t>2</m:t>
                                                  </m:r>
                                                </m:den>
                                              </m:f>
                                            </m:e>
                                          </m:d>
                                          <m:r>
                                            <w:rPr>
                                              <w:rFonts w:ascii="Cambria Math" w:hAnsi="Cambria Math"/>
                                            </w:rPr>
                                            <m:t>&lt;0</m:t>
                                          </m:r>
                                        </m:e>
                                      </m:d>
                                    </m:e>
                                  </m:mr>
                                  <m:mr>
                                    <m:e>
                                      <m:r>
                                        <w:rPr>
                                          <w:rFonts w:ascii="Cambria Math" w:eastAsiaTheme="minorEastAsia" w:hAnsi="Cambria Math"/>
                                        </w:rPr>
                                        <m:t>otherwise</m:t>
                                      </m:r>
                                    </m:e>
                                  </m:mr>
                                </m:m>
                              </m:e>
                            </m:d>
                          </m:e>
                        </m:func>
                      </m:e>
                    </m:d>
                  </m:num>
                  <m:den>
                    <m:r>
                      <w:rPr>
                        <w:rFonts w:ascii="Cambria Math" w:eastAsiaTheme="minorEastAsia" w:hAnsi="Cambria Math"/>
                      </w:rPr>
                      <m:t>π</m:t>
                    </m:r>
                  </m:den>
                </m:f>
              </m:oMath>
            </m:oMathPara>
          </w:p>
        </w:tc>
        <w:tc>
          <w:tcPr>
            <w:tcW w:w="1701" w:type="dxa"/>
            <w:vAlign w:val="center"/>
          </w:tcPr>
          <w:p w14:paraId="2BBACCE2" w14:textId="77777777" w:rsidR="00E10504" w:rsidRDefault="00E10504" w:rsidP="00FF71C4">
            <w:pPr>
              <w:pStyle w:val="ListParagraph"/>
              <w:numPr>
                <w:ilvl w:val="0"/>
                <w:numId w:val="2"/>
              </w:numPr>
              <w:spacing w:line="480" w:lineRule="auto"/>
              <w:rPr>
                <w:rFonts w:eastAsiaTheme="minorEastAsia"/>
              </w:rPr>
            </w:pPr>
          </w:p>
        </w:tc>
      </w:tr>
    </w:tbl>
    <w:p w14:paraId="2BBACCE4" w14:textId="77777777" w:rsidR="00E10504" w:rsidRDefault="00E10504" w:rsidP="00E10504">
      <w:pPr>
        <w:spacing w:line="480" w:lineRule="auto"/>
      </w:pPr>
    </w:p>
    <w:tbl>
      <w:tblPr>
        <w:tblW w:w="10598" w:type="dxa"/>
        <w:tblInd w:w="-459" w:type="dxa"/>
        <w:tblLook w:val="04A0" w:firstRow="1" w:lastRow="0" w:firstColumn="1" w:lastColumn="0" w:noHBand="0" w:noVBand="1"/>
      </w:tblPr>
      <w:tblGrid>
        <w:gridCol w:w="8863"/>
        <w:gridCol w:w="1735"/>
      </w:tblGrid>
      <w:tr w:rsidR="00E10504" w:rsidRPr="00597F87" w14:paraId="2BBACCE7" w14:textId="77777777" w:rsidTr="00FF71C4">
        <w:tc>
          <w:tcPr>
            <w:tcW w:w="8863" w:type="dxa"/>
          </w:tcPr>
          <w:p w14:paraId="2BBACCE5" w14:textId="77777777" w:rsidR="00E10504" w:rsidRDefault="00000000" w:rsidP="00FF71C4">
            <w:pPr>
              <w:spacing w:line="480" w:lineRule="auto"/>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Below, f</m:t>
                    </m:r>
                  </m:sub>
                </m:sSub>
                <m:r>
                  <w:rPr>
                    <w:rFonts w:ascii="Cambria Math" w:eastAsiaTheme="minorEastAsia" w:hAnsi="Cambria Math"/>
                  </w:rPr>
                  <m:t xml:space="preserve">= 1-  </m:t>
                </m:r>
                <m:f>
                  <m:fPr>
                    <m:ctrlPr>
                      <w:rPr>
                        <w:rFonts w:ascii="Cambria Math" w:eastAsiaTheme="minorEastAsia" w:hAnsi="Cambria Math"/>
                        <w:i/>
                      </w:rPr>
                    </m:ctrlPr>
                  </m:fPr>
                  <m:num>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fName>
                          <m:e>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r>
                                    <m:e>
                                      <m:f>
                                        <m:fPr>
                                          <m:type m:val="lin"/>
                                          <m:ctrlPr>
                                            <w:rPr>
                                              <w:rFonts w:ascii="Cambria Math" w:eastAsiaTheme="minorEastAsia" w:hAnsi="Cambria Math"/>
                                              <w:i/>
                                            </w:rPr>
                                          </m:ctrlPr>
                                        </m:fPr>
                                        <m:num>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min, f</m:t>
                                              </m:r>
                                            </m:sub>
                                            <m:sup>
                                              <m:r>
                                                <w:rPr>
                                                  <w:rFonts w:ascii="Cambria Math" w:eastAsiaTheme="minorEastAsia" w:hAnsi="Cambria Math"/>
                                                </w:rPr>
                                                <m:t>crit</m:t>
                                              </m:r>
                                            </m:sup>
                                          </m:sSubSup>
                                          <m:r>
                                            <w:rPr>
                                              <w:rFonts w:ascii="Cambria Math" w:eastAsiaTheme="minorEastAsia" w:hAnsi="Cambria Math"/>
                                            </w:rPr>
                                            <m:t xml:space="preserve">- </m:t>
                                          </m:r>
                                          <m:sSubSup>
                                            <m:sSubSupPr>
                                              <m:ctrlPr>
                                                <w:rPr>
                                                  <w:rFonts w:ascii="Cambria Math" w:hAnsi="Cambria Math"/>
                                                  <w:i/>
                                                </w:rPr>
                                              </m:ctrlPr>
                                            </m:sSubSupPr>
                                            <m:e>
                                              <m:r>
                                                <w:rPr>
                                                  <w:rFonts w:ascii="Cambria Math" w:hAnsi="Cambria Math"/>
                                                </w:rPr>
                                                <m:t>T</m:t>
                                              </m:r>
                                            </m:e>
                                            <m:sub>
                                              <m:r>
                                                <w:rPr>
                                                  <w:rFonts w:ascii="Cambria Math" w:hAnsi="Cambria Math"/>
                                                </w:rPr>
                                                <m:t>(t)</m:t>
                                              </m:r>
                                            </m:sub>
                                            <m:sup>
                                              <m:r>
                                                <w:rPr>
                                                  <w:rFonts w:ascii="Cambria Math" w:hAnsi="Cambria Math"/>
                                                </w:rPr>
                                                <m:t>C</m:t>
                                              </m:r>
                                            </m:sup>
                                          </m:sSubSup>
                                          <m:r>
                                            <w:rPr>
                                              <w:rFonts w:ascii="Cambria Math" w:eastAsiaTheme="minorEastAsia" w:hAnsi="Cambria Math"/>
                                            </w:rPr>
                                            <m:t>)</m:t>
                                          </m:r>
                                        </m:num>
                                        <m:den>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Diurnal</m:t>
                                              </m:r>
                                            </m:sub>
                                            <m:sup>
                                              <m:r>
                                                <w:rPr>
                                                  <w:rFonts w:ascii="Cambria Math" w:eastAsiaTheme="minorEastAsia" w:hAnsi="Cambria Math"/>
                                                </w:rPr>
                                                <m:t>C</m:t>
                                              </m:r>
                                            </m:sup>
                                          </m:sSubSup>
                                        </m:den>
                                      </m:f>
                                      <m:r>
                                        <w:rPr>
                                          <w:rFonts w:ascii="Cambria Math" w:eastAsiaTheme="minorEastAsia" w:hAnsi="Cambria Math"/>
                                        </w:rPr>
                                        <m:t>,</m:t>
                                      </m:r>
                                    </m:e>
                                  </m:mr>
                                </m:m>
                                <m:r>
                                  <w:rPr>
                                    <w:rFonts w:ascii="Cambria Math" w:eastAsiaTheme="minorEastAsia" w:hAnsi="Cambria Math"/>
                                  </w:rPr>
                                  <m:t xml:space="preserve"> </m:t>
                                </m:r>
                                <m:m>
                                  <m:mPr>
                                    <m:mcs>
                                      <m:mc>
                                        <m:mcPr>
                                          <m:count m:val="1"/>
                                          <m:mcJc m:val="center"/>
                                        </m:mcPr>
                                      </m:mc>
                                    </m:mcs>
                                    <m:ctrlPr>
                                      <w:rPr>
                                        <w:rFonts w:ascii="Cambria Math" w:eastAsiaTheme="minorEastAsia" w:hAnsi="Cambria Math"/>
                                        <w:i/>
                                      </w:rPr>
                                    </m:ctrlPr>
                                  </m:mPr>
                                  <m:mr>
                                    <m:e>
                                      <m:r>
                                        <w:rPr>
                                          <w:rFonts w:ascii="Cambria Math" w:eastAsiaTheme="minorEastAsia" w:hAnsi="Cambria Math"/>
                                        </w:rPr>
                                        <m:t>if(</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min, f</m:t>
                                          </m:r>
                                        </m:sub>
                                        <m:sup>
                                          <m:r>
                                            <w:rPr>
                                              <w:rFonts w:ascii="Cambria Math" w:eastAsiaTheme="minorEastAsia" w:hAnsi="Cambria Math"/>
                                            </w:rPr>
                                            <m:t>crit</m:t>
                                          </m:r>
                                        </m:sup>
                                      </m:sSubSup>
                                      <m:r>
                                        <w:rPr>
                                          <w:rFonts w:ascii="Cambria Math" w:eastAsiaTheme="minorEastAsia"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d>
                                                <m:dPr>
                                                  <m:ctrlPr>
                                                    <w:rPr>
                                                      <w:rFonts w:ascii="Cambria Math" w:hAnsi="Cambria Math"/>
                                                      <w:i/>
                                                    </w:rPr>
                                                  </m:ctrlPr>
                                                </m:dPr>
                                                <m:e>
                                                  <m:r>
                                                    <w:rPr>
                                                      <w:rFonts w:ascii="Cambria Math" w:hAnsi="Cambria Math"/>
                                                    </w:rPr>
                                                    <m:t>t</m:t>
                                                  </m:r>
                                                </m:e>
                                              </m:d>
                                            </m:sub>
                                            <m:sup>
                                              <m:r>
                                                <w:rPr>
                                                  <w:rFonts w:ascii="Cambria Math" w:hAnsi="Cambria Math"/>
                                                </w:rPr>
                                                <m:t>C</m:t>
                                              </m:r>
                                            </m:sup>
                                          </m:sSubSup>
                                          <m:r>
                                            <w:rPr>
                                              <w:rFonts w:ascii="Cambria Math" w:hAnsi="Cambria Math"/>
                                            </w:rPr>
                                            <m:t>+</m:t>
                                          </m:r>
                                          <m:f>
                                            <m:fPr>
                                              <m:type m:val="lin"/>
                                              <m:ctrlPr>
                                                <w:rPr>
                                                  <w:rFonts w:ascii="Cambria Math" w:eastAsiaTheme="minorEastAsia" w:hAnsi="Cambria Math"/>
                                                  <w:i/>
                                                </w:rPr>
                                              </m:ctrlPr>
                                            </m:fPr>
                                            <m:num>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Diurnal</m:t>
                                                  </m:r>
                                                </m:sub>
                                                <m:sup>
                                                  <m:r>
                                                    <w:rPr>
                                                      <w:rFonts w:ascii="Cambria Math" w:eastAsiaTheme="minorEastAsia" w:hAnsi="Cambria Math"/>
                                                    </w:rPr>
                                                    <m:t>C</m:t>
                                                  </m:r>
                                                </m:sup>
                                              </m:sSubSup>
                                            </m:num>
                                            <m:den>
                                              <m:r>
                                                <w:rPr>
                                                  <w:rFonts w:ascii="Cambria Math" w:eastAsiaTheme="minorEastAsia" w:hAnsi="Cambria Math"/>
                                                </w:rPr>
                                                <m:t>2</m:t>
                                              </m:r>
                                            </m:den>
                                          </m:f>
                                        </m:e>
                                      </m:d>
                                      <m:r>
                                        <w:rPr>
                                          <w:rFonts w:ascii="Cambria Math" w:hAnsi="Cambria Math"/>
                                        </w:rPr>
                                        <m:t>&gt;0)</m:t>
                                      </m:r>
                                    </m:e>
                                  </m:mr>
                                  <m:mr>
                                    <m:e>
                                      <m:r>
                                        <w:rPr>
                                          <w:rFonts w:ascii="Cambria Math" w:eastAsiaTheme="minorEastAsia" w:hAnsi="Cambria Math"/>
                                        </w:rPr>
                                        <m:t xml:space="preserve"> if(</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min, f</m:t>
                                          </m:r>
                                        </m:sub>
                                        <m:sup>
                                          <m:r>
                                            <w:rPr>
                                              <w:rFonts w:ascii="Cambria Math" w:eastAsiaTheme="minorEastAsia" w:hAnsi="Cambria Math"/>
                                            </w:rPr>
                                            <m:t>crit</m:t>
                                          </m:r>
                                        </m:sup>
                                      </m:sSubSup>
                                      <m:r>
                                        <w:rPr>
                                          <w:rFonts w:ascii="Cambria Math" w:eastAsiaTheme="minorEastAsia"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d>
                                                <m:dPr>
                                                  <m:ctrlPr>
                                                    <w:rPr>
                                                      <w:rFonts w:ascii="Cambria Math" w:hAnsi="Cambria Math"/>
                                                      <w:i/>
                                                    </w:rPr>
                                                  </m:ctrlPr>
                                                </m:dPr>
                                                <m:e>
                                                  <m:r>
                                                    <w:rPr>
                                                      <w:rFonts w:ascii="Cambria Math" w:hAnsi="Cambria Math"/>
                                                    </w:rPr>
                                                    <m:t>t</m:t>
                                                  </m:r>
                                                </m:e>
                                              </m:d>
                                            </m:sub>
                                            <m:sup>
                                              <m:r>
                                                <w:rPr>
                                                  <w:rFonts w:ascii="Cambria Math" w:hAnsi="Cambria Math"/>
                                                </w:rPr>
                                                <m:t>C</m:t>
                                              </m:r>
                                            </m:sup>
                                          </m:sSubSup>
                                          <m:r>
                                            <w:rPr>
                                              <w:rFonts w:ascii="Cambria Math" w:hAnsi="Cambria Math"/>
                                            </w:rPr>
                                            <m:t>-</m:t>
                                          </m:r>
                                          <m:f>
                                            <m:fPr>
                                              <m:type m:val="lin"/>
                                              <m:ctrlPr>
                                                <w:rPr>
                                                  <w:rFonts w:ascii="Cambria Math" w:eastAsiaTheme="minorEastAsia" w:hAnsi="Cambria Math"/>
                                                  <w:i/>
                                                </w:rPr>
                                              </m:ctrlPr>
                                            </m:fPr>
                                            <m:num>
                                              <m:sSubSup>
                                                <m:sSubSupPr>
                                                  <m:ctrlPr>
                                                    <w:rPr>
                                                      <w:rFonts w:ascii="Cambria Math" w:eastAsiaTheme="minorEastAsia" w:hAnsi="Cambria Math"/>
                                                      <w:i/>
                                                    </w:rPr>
                                                  </m:ctrlPr>
                                                </m:sSubSup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Diurnal</m:t>
                                                  </m:r>
                                                </m:sub>
                                                <m:sup>
                                                  <m:r>
                                                    <w:rPr>
                                                      <w:rFonts w:ascii="Cambria Math" w:eastAsiaTheme="minorEastAsia" w:hAnsi="Cambria Math"/>
                                                    </w:rPr>
                                                    <m:t>C</m:t>
                                                  </m:r>
                                                </m:sup>
                                              </m:sSubSup>
                                            </m:num>
                                            <m:den>
                                              <m:r>
                                                <w:rPr>
                                                  <w:rFonts w:ascii="Cambria Math" w:eastAsiaTheme="minorEastAsia" w:hAnsi="Cambria Math"/>
                                                </w:rPr>
                                                <m:t>2</m:t>
                                              </m:r>
                                            </m:den>
                                          </m:f>
                                        </m:e>
                                      </m:d>
                                      <m:r>
                                        <w:rPr>
                                          <w:rFonts w:ascii="Cambria Math" w:hAnsi="Cambria Math"/>
                                        </w:rPr>
                                        <m:t>&lt;0)</m:t>
                                      </m:r>
                                    </m:e>
                                  </m:mr>
                                  <m:mr>
                                    <m:e>
                                      <m:r>
                                        <w:rPr>
                                          <w:rFonts w:ascii="Cambria Math" w:eastAsiaTheme="minorEastAsia" w:hAnsi="Cambria Math"/>
                                        </w:rPr>
                                        <m:t>otherwise</m:t>
                                      </m:r>
                                    </m:e>
                                  </m:mr>
                                </m:m>
                              </m:e>
                            </m:d>
                          </m:e>
                        </m:func>
                      </m:e>
                    </m:d>
                  </m:num>
                  <m:den>
                    <m:r>
                      <w:rPr>
                        <w:rFonts w:ascii="Cambria Math" w:eastAsiaTheme="minorEastAsia" w:hAnsi="Cambria Math"/>
                      </w:rPr>
                      <m:t>π</m:t>
                    </m:r>
                  </m:den>
                </m:f>
              </m:oMath>
            </m:oMathPara>
          </w:p>
        </w:tc>
        <w:tc>
          <w:tcPr>
            <w:tcW w:w="1735" w:type="dxa"/>
            <w:vAlign w:val="center"/>
          </w:tcPr>
          <w:p w14:paraId="2BBACCE6" w14:textId="77777777" w:rsidR="00E10504" w:rsidRDefault="00E10504" w:rsidP="00FF71C4">
            <w:pPr>
              <w:pStyle w:val="ListParagraph"/>
              <w:numPr>
                <w:ilvl w:val="0"/>
                <w:numId w:val="2"/>
              </w:numPr>
              <w:spacing w:line="480" w:lineRule="auto"/>
              <w:rPr>
                <w:rFonts w:eastAsiaTheme="minorEastAsia"/>
              </w:rPr>
            </w:pPr>
          </w:p>
        </w:tc>
      </w:tr>
    </w:tbl>
    <w:p w14:paraId="2BBACCE8"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CEB" w14:textId="77777777" w:rsidTr="00FF71C4">
        <w:tc>
          <w:tcPr>
            <w:tcW w:w="7905" w:type="dxa"/>
          </w:tcPr>
          <w:p w14:paraId="2BBACCE9" w14:textId="77777777" w:rsidR="00E10504" w:rsidRDefault="00000000" w:rsidP="00FF71C4">
            <w:pPr>
              <w:spacing w:line="480" w:lineRule="auto"/>
              <w:jc w:val="cente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max,f</m:t>
                    </m:r>
                  </m:sub>
                  <m:sup>
                    <m:r>
                      <w:rPr>
                        <w:rFonts w:ascii="Cambria Math" w:eastAsiaTheme="minorEastAsia" w:hAnsi="Cambria Math"/>
                      </w:rPr>
                      <m:t>crit</m:t>
                    </m:r>
                  </m:sup>
                </m:sSubSup>
                <m:r>
                  <w:rPr>
                    <w:rFonts w:ascii="Cambria Math" w:eastAsiaTheme="minorEastAsia" w:hAnsi="Cambria Math"/>
                  </w:rPr>
                  <m:t>=</m:t>
                </m:r>
                <m:sSub>
                  <m:sSubPr>
                    <m:ctrlPr>
                      <w:rPr>
                        <w:rFonts w:ascii="Cambria Math" w:hAnsi="Cambria Math"/>
                        <w:i/>
                      </w:rPr>
                    </m:ctrlPr>
                  </m:sSubPr>
                  <m:e>
                    <m:r>
                      <w:rPr>
                        <w:rFonts w:ascii="Cambria Math" w:eastAsiaTheme="minorEastAsia" w:hAnsi="Cambria Math"/>
                      </w:rPr>
                      <m:t>m</m:t>
                    </m:r>
                  </m:e>
                  <m:sub>
                    <m:r>
                      <w:rPr>
                        <w:rFonts w:ascii="Cambria Math" w:eastAsiaTheme="minorEastAsia" w:hAnsi="Cambria Math"/>
                      </w:rPr>
                      <m:t>tol, terrestrial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Annual</m:t>
                        </m:r>
                      </m:sub>
                      <m:sup>
                        <m:r>
                          <w:rPr>
                            <w:rFonts w:ascii="Cambria Math" w:eastAsiaTheme="minorEastAsia" w:hAnsi="Cambria Math"/>
                          </w:rPr>
                          <m:t>C</m:t>
                        </m:r>
                      </m:sup>
                    </m:sSubSup>
                  </m:sub>
                </m:sSub>
                <m:r>
                  <w:rPr>
                    <w:rFonts w:ascii="Cambria Math" w:eastAsiaTheme="minorEastAsia" w:hAnsi="Cambria Math"/>
                  </w:rPr>
                  <m:t>+</m:t>
                </m:r>
                <m:sSub>
                  <m:sSubPr>
                    <m:ctrlPr>
                      <w:rPr>
                        <w:rFonts w:ascii="Cambria Math" w:hAnsi="Cambria Math"/>
                        <w:i/>
                      </w:rPr>
                    </m:ctrlPr>
                  </m:sSubPr>
                  <m:e>
                    <m:r>
                      <w:rPr>
                        <w:rFonts w:ascii="Cambria Math" w:eastAsiaTheme="minorEastAsia" w:hAnsi="Cambria Math"/>
                      </w:rPr>
                      <m:t>c</m:t>
                    </m:r>
                  </m:e>
                  <m:sub>
                    <m:r>
                      <w:rPr>
                        <w:rFonts w:ascii="Cambria Math" w:eastAsiaTheme="minorEastAsia" w:hAnsi="Cambria Math"/>
                      </w:rPr>
                      <m:t>tol,terrestrial</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Annual</m:t>
                    </m:r>
                  </m:sub>
                  <m:sup>
                    <m:r>
                      <w:rPr>
                        <w:rFonts w:ascii="Cambria Math" w:eastAsiaTheme="minorEastAsia" w:hAnsi="Cambria Math"/>
                      </w:rPr>
                      <m:t>C</m:t>
                    </m:r>
                  </m:sup>
                </m:sSubSup>
                <m:r>
                  <w:rPr>
                    <w:rFonts w:ascii="Cambria Math" w:eastAsiaTheme="minorEastAsia" w:hAnsi="Cambria Math"/>
                  </w:rPr>
                  <m:t xml:space="preserve"> (where f is terrestrial )</m:t>
                </m:r>
              </m:oMath>
            </m:oMathPara>
          </w:p>
        </w:tc>
        <w:tc>
          <w:tcPr>
            <w:tcW w:w="1701" w:type="dxa"/>
            <w:vAlign w:val="center"/>
          </w:tcPr>
          <w:p w14:paraId="2BBACCEA" w14:textId="77777777" w:rsidR="00E10504" w:rsidRDefault="00E10504" w:rsidP="00FF71C4">
            <w:pPr>
              <w:pStyle w:val="ListParagraph"/>
              <w:numPr>
                <w:ilvl w:val="0"/>
                <w:numId w:val="2"/>
              </w:numPr>
              <w:spacing w:line="480" w:lineRule="auto"/>
              <w:rPr>
                <w:rFonts w:eastAsiaTheme="minorEastAsia"/>
              </w:rPr>
            </w:pPr>
          </w:p>
        </w:tc>
      </w:tr>
    </w:tbl>
    <w:p w14:paraId="2BBACCEC"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CEF" w14:textId="77777777" w:rsidTr="00FF71C4">
        <w:tc>
          <w:tcPr>
            <w:tcW w:w="7905" w:type="dxa"/>
          </w:tcPr>
          <w:p w14:paraId="2BBACCED" w14:textId="77777777" w:rsidR="00E10504" w:rsidRDefault="00000000" w:rsidP="00FF71C4">
            <w:pPr>
              <w:spacing w:line="480" w:lineRule="auto"/>
              <w:jc w:val="cente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min,f</m:t>
                    </m:r>
                  </m:sub>
                  <m:sup>
                    <m:r>
                      <w:rPr>
                        <w:rFonts w:ascii="Cambria Math" w:eastAsiaTheme="minorEastAsia" w:hAnsi="Cambria Math"/>
                      </w:rPr>
                      <m:t>crit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opt, f</m:t>
                    </m:r>
                  </m:sub>
                </m:sSub>
                <m:r>
                  <w:rPr>
                    <w:rFonts w:ascii="Cambria Math" w:eastAsiaTheme="minorEastAsia" w:hAnsi="Cambria Math"/>
                  </w:rPr>
                  <m:t>- 4.</m:t>
                </m:r>
                <m:d>
                  <m:dPr>
                    <m:begChr m:val="["/>
                    <m:endChr m:val="]"/>
                    <m:ctrlPr>
                      <w:rPr>
                        <w:rFonts w:ascii="Cambria Math" w:eastAsiaTheme="minorEastAsia" w:hAnsi="Cambria Math"/>
                        <w:i/>
                      </w:rPr>
                    </m:ctrlPr>
                  </m:dPr>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max,f</m:t>
                            </m:r>
                          </m:sub>
                          <m:sup>
                            <m:r>
                              <w:rPr>
                                <w:rFonts w:ascii="Cambria Math" w:eastAsiaTheme="minorEastAsia" w:hAnsi="Cambria Math"/>
                              </w:rPr>
                              <m:t>crit</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opt, f</m:t>
                            </m:r>
                          </m:sub>
                        </m:sSub>
                      </m:num>
                      <m:den>
                        <m:r>
                          <w:rPr>
                            <w:rFonts w:ascii="Cambria Math" w:eastAsiaTheme="minorEastAsia" w:hAnsi="Cambria Math"/>
                          </w:rPr>
                          <m:t>12</m:t>
                        </m:r>
                      </m:den>
                    </m:f>
                  </m:e>
                </m:d>
                <m:r>
                  <w:rPr>
                    <w:rFonts w:ascii="Cambria Math" w:eastAsiaTheme="minorEastAsia" w:hAnsi="Cambria Math"/>
                  </w:rPr>
                  <m:t>(where f is terrestrial )</m:t>
                </m:r>
              </m:oMath>
            </m:oMathPara>
          </w:p>
        </w:tc>
        <w:tc>
          <w:tcPr>
            <w:tcW w:w="1701" w:type="dxa"/>
            <w:vAlign w:val="center"/>
          </w:tcPr>
          <w:p w14:paraId="2BBACCEE" w14:textId="77777777" w:rsidR="00E10504" w:rsidRDefault="00E10504" w:rsidP="00FF71C4">
            <w:pPr>
              <w:pStyle w:val="ListParagraph"/>
              <w:numPr>
                <w:ilvl w:val="0"/>
                <w:numId w:val="2"/>
              </w:numPr>
              <w:spacing w:line="480" w:lineRule="auto"/>
              <w:rPr>
                <w:rFonts w:eastAsiaTheme="minorEastAsia"/>
              </w:rPr>
            </w:pPr>
          </w:p>
        </w:tc>
      </w:tr>
    </w:tbl>
    <w:p w14:paraId="2BBACCF0"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CF3" w14:textId="77777777" w:rsidTr="00FF71C4">
        <w:tc>
          <w:tcPr>
            <w:tcW w:w="7905" w:type="dxa"/>
          </w:tcPr>
          <w:p w14:paraId="2BBACCF1" w14:textId="77777777" w:rsidR="00E10504" w:rsidRDefault="00000000" w:rsidP="00FF71C4">
            <w:pPr>
              <w:spacing w:line="480" w:lineRule="auto"/>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opt</m:t>
                    </m:r>
                  </m:sub>
                </m:sSub>
                <m:r>
                  <w:rPr>
                    <w:rFonts w:ascii="Cambria Math" w:eastAsiaTheme="minorEastAsia" w:hAnsi="Cambria Math"/>
                  </w:rPr>
                  <m:t xml:space="preserve">= </m:t>
                </m:r>
                <m:sSub>
                  <m:sSubPr>
                    <m:ctrlPr>
                      <w:rPr>
                        <w:rFonts w:ascii="Cambria Math" w:hAnsi="Cambria Math"/>
                        <w:i/>
                      </w:rPr>
                    </m:ctrlPr>
                  </m:sSubPr>
                  <m:e>
                    <m:r>
                      <w:rPr>
                        <w:rFonts w:ascii="Cambria Math" w:eastAsiaTheme="minorEastAsia" w:hAnsi="Cambria Math"/>
                      </w:rPr>
                      <m:t>m</m:t>
                    </m:r>
                  </m:e>
                  <m:sub>
                    <m:r>
                      <w:rPr>
                        <w:rFonts w:ascii="Cambria Math" w:eastAsiaTheme="minorEastAsia" w:hAnsi="Cambria Math"/>
                      </w:rPr>
                      <m:t>tsm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Annual</m:t>
                        </m:r>
                      </m:sub>
                      <m:sup>
                        <m:r>
                          <w:rPr>
                            <w:rFonts w:ascii="Cambria Math" w:eastAsiaTheme="minorEastAsia" w:hAnsi="Cambria Math"/>
                          </w:rPr>
                          <m:t>C</m:t>
                        </m:r>
                      </m:sup>
                    </m:sSubSup>
                  </m:sub>
                </m:sSub>
                <m:r>
                  <w:rPr>
                    <w:rFonts w:ascii="Cambria Math" w:eastAsiaTheme="minorEastAsia" w:hAnsi="Cambria Math"/>
                  </w:rPr>
                  <m:t xml:space="preserve">+ </m:t>
                </m:r>
                <m:sSub>
                  <m:sSubPr>
                    <m:ctrlPr>
                      <w:rPr>
                        <w:rFonts w:ascii="Cambria Math" w:hAnsi="Cambria Math"/>
                        <w:i/>
                      </w:rPr>
                    </m:ctrlPr>
                  </m:sSubPr>
                  <m:e>
                    <m:r>
                      <w:rPr>
                        <w:rFonts w:ascii="Cambria Math" w:eastAsiaTheme="minorEastAsia" w:hAnsi="Cambria Math"/>
                      </w:rPr>
                      <m:t>c</m:t>
                    </m:r>
                  </m:e>
                  <m:sub>
                    <m:r>
                      <w:rPr>
                        <w:rFonts w:ascii="Cambria Math" w:eastAsiaTheme="minorEastAsia" w:hAnsi="Cambria Math"/>
                      </w:rPr>
                      <m:t>tsm</m:t>
                    </m:r>
                  </m:sub>
                </m:sSub>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Annual)</m:t>
                    </m:r>
                  </m:sub>
                  <m:sup>
                    <m:r>
                      <w:rPr>
                        <w:rFonts w:ascii="Cambria Math" w:eastAsiaTheme="minorEastAsia" w:hAnsi="Cambria Math"/>
                      </w:rPr>
                      <m:t>C</m:t>
                    </m:r>
                  </m:sup>
                </m:sSubSup>
                <m:r>
                  <w:rPr>
                    <w:rFonts w:ascii="Cambria Math" w:eastAsiaTheme="minorEastAsia" w:hAnsi="Cambria Math"/>
                  </w:rPr>
                  <m:t xml:space="preserve"> (where f is terrestrial )</m:t>
                </m:r>
              </m:oMath>
            </m:oMathPara>
          </w:p>
        </w:tc>
        <w:tc>
          <w:tcPr>
            <w:tcW w:w="1701" w:type="dxa"/>
            <w:vAlign w:val="center"/>
          </w:tcPr>
          <w:p w14:paraId="2BBACCF2" w14:textId="77777777" w:rsidR="00E10504" w:rsidRDefault="00E10504" w:rsidP="00FF71C4">
            <w:pPr>
              <w:pStyle w:val="ListParagraph"/>
              <w:numPr>
                <w:ilvl w:val="0"/>
                <w:numId w:val="2"/>
              </w:numPr>
              <w:spacing w:line="480" w:lineRule="auto"/>
              <w:rPr>
                <w:rFonts w:eastAsiaTheme="minorEastAsia"/>
              </w:rPr>
            </w:pPr>
          </w:p>
        </w:tc>
      </w:tr>
    </w:tbl>
    <w:p w14:paraId="2BBACCF4" w14:textId="77777777" w:rsidR="00E10504" w:rsidRDefault="00E10504" w:rsidP="00E10504">
      <w:pPr>
        <w:spacing w:line="480" w:lineRule="auto"/>
      </w:pPr>
    </w:p>
    <w:p w14:paraId="2BBACCF5" w14:textId="77777777" w:rsidR="00E10504" w:rsidRDefault="00E10504" w:rsidP="00E10504">
      <w:pPr>
        <w:spacing w:line="480" w:lineRule="auto"/>
      </w:pPr>
      <w:r>
        <w:t xml:space="preserve">where: </w:t>
      </w:r>
      <m:oMath>
        <m:sSubSup>
          <m:sSubSupPr>
            <m:ctrlPr>
              <w:rPr>
                <w:rFonts w:ascii="Cambria Math" w:eastAsiaTheme="minorEastAsia" w:hAnsi="Cambria Math"/>
                <w:i/>
              </w:rPr>
            </m:ctrlPr>
          </m:sSubSupPr>
          <m:e>
            <m:r>
              <m:rPr>
                <m:sty m:val="p"/>
              </m:rPr>
              <w:rPr>
                <w:rFonts w:ascii="Cambria Math" w:eastAsiaTheme="minorEastAsia" w:hAnsi="Cambria Math"/>
              </w:rPr>
              <m:t>∆</m:t>
            </m:r>
            <m:r>
              <w:rPr>
                <w:rFonts w:ascii="Cambria Math" w:eastAsiaTheme="minorEastAsia" w:hAnsi="Cambria Math"/>
              </w:rPr>
              <m:t>T</m:t>
            </m:r>
          </m:e>
          <m:sub>
            <m:r>
              <w:rPr>
                <w:rFonts w:ascii="Cambria Math" w:eastAsiaTheme="minorEastAsia" w:hAnsi="Cambria Math"/>
              </w:rPr>
              <m:t>Diurnal</m:t>
            </m:r>
          </m:sub>
          <m:sup>
            <m:r>
              <w:rPr>
                <w:rFonts w:ascii="Cambria Math" w:eastAsiaTheme="minorEastAsia" w:hAnsi="Cambria Math"/>
              </w:rPr>
              <m:t>C</m:t>
            </m:r>
          </m:sup>
        </m:sSubSup>
      </m:oMath>
      <w:r>
        <w:rPr>
          <w:rFonts w:eastAsiaTheme="minorEastAsia"/>
        </w:rPr>
        <w:t xml:space="preserve"> is the monthly mean diurnal temperature range;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Annual</m:t>
            </m:r>
          </m:sub>
          <m:sup>
            <m:r>
              <w:rPr>
                <w:rFonts w:ascii="Cambria Math" w:eastAsiaTheme="minorEastAsia" w:hAnsi="Cambria Math"/>
              </w:rPr>
              <m:t>C</m:t>
            </m:r>
          </m:sup>
        </m:sSubSup>
      </m:oMath>
      <w:r>
        <w:rPr>
          <w:rFonts w:eastAsiaTheme="minorEastAsia"/>
        </w:rPr>
        <w:t xml:space="preserve"> is the annual average temperature in </w:t>
      </w:r>
      <w:r w:rsidRPr="00805485">
        <w:rPr>
          <w:rFonts w:eastAsiaTheme="minorEastAsia"/>
        </w:rPr>
        <w:t>°C</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σ</m:t>
            </m:r>
          </m:e>
          <m:sub>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Annual</m:t>
                </m:r>
              </m:sub>
              <m:sup>
                <m:r>
                  <w:rPr>
                    <w:rFonts w:ascii="Cambria Math" w:eastAsiaTheme="minorEastAsia" w:hAnsi="Cambria Math"/>
                  </w:rPr>
                  <m:t>C</m:t>
                </m:r>
              </m:sup>
            </m:sSubSup>
          </m:sub>
        </m:sSub>
      </m:oMath>
      <w:r>
        <w:rPr>
          <w:rFonts w:eastAsiaTheme="minorEastAsia"/>
        </w:rPr>
        <w:t xml:space="preserve">is the standard deviation of monthly ambient temperatures across the climatological year in </w:t>
      </w:r>
      <w:r w:rsidRPr="00805485">
        <w:rPr>
          <w:rFonts w:eastAsiaTheme="minorEastAsia"/>
        </w:rPr>
        <w:t>°C</w:t>
      </w:r>
      <w:r>
        <w:rPr>
          <w:rFonts w:eastAsiaTheme="minorEastAsia"/>
        </w:rPr>
        <w:t>.</w:t>
      </w:r>
      <w:r w:rsidDel="004643AB">
        <w:rPr>
          <w:rFonts w:eastAsiaTheme="minorEastAsia"/>
        </w:rPr>
        <w:t xml:space="preserve"> </w:t>
      </w:r>
    </w:p>
    <w:p w14:paraId="2BBACCF6" w14:textId="77777777" w:rsidR="00E10504" w:rsidRDefault="00E10504" w:rsidP="00E10504">
      <w:pPr>
        <w:spacing w:line="480" w:lineRule="auto"/>
      </w:pPr>
    </w:p>
    <w:p w14:paraId="2BBACCF7" w14:textId="77777777" w:rsidR="00E10504" w:rsidRDefault="00E10504" w:rsidP="00E10504">
      <w:pPr>
        <w:pStyle w:val="Heading3"/>
        <w:spacing w:line="480" w:lineRule="auto"/>
      </w:pPr>
      <w:r>
        <w:t>Metabolism</w:t>
      </w:r>
    </w:p>
    <w:p w14:paraId="2BBACCF8" w14:textId="77777777" w:rsidR="00E10504" w:rsidRDefault="00E10504" w:rsidP="00E10504">
      <w:pPr>
        <w:spacing w:line="480" w:lineRule="auto"/>
      </w:pPr>
    </w:p>
    <w:p w14:paraId="2BBACCF9" w14:textId="77777777" w:rsidR="00E10504" w:rsidRDefault="00E10504" w:rsidP="00E10504">
      <w:pPr>
        <w:spacing w:line="480" w:lineRule="auto"/>
      </w:pPr>
      <w:r w:rsidRPr="006E7865">
        <w:t>Metabolic loss, in grams, was modelled assuming a power-law relationship with body mass and an exponential relationship with temperature following</w:t>
      </w:r>
      <w:r w:rsidRPr="00805485" w:rsidDel="000C1352">
        <w:t xml:space="preserve"> </w:t>
      </w:r>
      <w:r w:rsidR="005E6FDD" w:rsidRPr="006E7865">
        <w:fldChar w:fldCharType="begin" w:fldLock="1"/>
      </w:r>
      <w:r>
        <w:instrText>ADDIN CSL_CITATION { "citationItems" : [ { "id" : "ITEM-1", "itemData" : { "author" : [ { "dropping-particle" : "", "family" : "Brown", "given" : "James H", "non-dropping-particle" : "", "parse-names" : false, "suffix" : "" }, { "dropping-particle" : "", "family" : "Gillooly", "given" : "James F", "non-dropping-particle" : "", "parse-names" : false, "suffix" : "" }, { "dropping-particle" : "", "family" : "Allen", "given" : "Andrew P", "non-dropping-particle" : "", "parse-names" : false, "suffix" : "" }, { "dropping-particle" : "", "family" : "Savage", "given" : "Van M", "non-dropping-particle" : "", "parse-names" : false, "suffix" : "" }, { "dropping-particle" : "", "family" : "West", "given" : "Geoffery B", "non-dropping-particle" : "", "parse-names" : false, "suffix" : "" } ], "container-title" : "Ecology", "id" : "ITEM-1", "issue" : "7", "issued" : { "date-parts" : [ [ "2004" ] ] }, "page" : "1771-1789", "title" : "Toward a metabolic theory of ecology", "type" : "article-journal", "volume" : "85" }, "uris" : [ "http://www.mendeley.com/documents/?uuid=46e831a6-adf0-4f48-9ad8-307a023a1f93" ] } ], "mendeley" : { "previouslyFormattedCitation" : "[7]" }, "properties" : { "noteIndex" : 0 }, "schema" : "https://github.com/citation-style-language/schema/raw/master/csl-citation.json" }</w:instrText>
      </w:r>
      <w:r w:rsidR="005E6FDD" w:rsidRPr="006E7865">
        <w:fldChar w:fldCharType="separate"/>
      </w:r>
      <w:r w:rsidRPr="00E10504">
        <w:rPr>
          <w:noProof/>
        </w:rPr>
        <w:t>[7]</w:t>
      </w:r>
      <w:r w:rsidR="005E6FDD" w:rsidRPr="006E7865">
        <w:fldChar w:fldCharType="end"/>
      </w:r>
      <w:r>
        <w:t>. Whilst an organism is active, metabolism is described by field metabolic rates, whilst when inactive metabolism is described by basal metabolic rates [18]:</w:t>
      </w:r>
    </w:p>
    <w:p w14:paraId="2BBACCFA" w14:textId="77777777" w:rsidR="00E10504" w:rsidRDefault="00E10504" w:rsidP="00E10504">
      <w:pPr>
        <w:spacing w:line="480" w:lineRule="auto"/>
      </w:pPr>
    </w:p>
    <w:tbl>
      <w:tblPr>
        <w:tblW w:w="9640" w:type="dxa"/>
        <w:tblInd w:w="-34" w:type="dxa"/>
        <w:tblLook w:val="04A0" w:firstRow="1" w:lastRow="0" w:firstColumn="1" w:lastColumn="0" w:noHBand="0" w:noVBand="1"/>
      </w:tblPr>
      <w:tblGrid>
        <w:gridCol w:w="7939"/>
        <w:gridCol w:w="1701"/>
      </w:tblGrid>
      <w:tr w:rsidR="00E10504" w:rsidRPr="00597F87" w14:paraId="2BBACCFD" w14:textId="77777777" w:rsidTr="00FF71C4">
        <w:tc>
          <w:tcPr>
            <w:tcW w:w="7939" w:type="dxa"/>
          </w:tcPr>
          <w:p w14:paraId="2BBACCFB" w14:textId="77777777" w:rsidR="00E10504" w:rsidRDefault="00E10504" w:rsidP="00FF71C4">
            <w:pPr>
              <w:spacing w:line="480" w:lineRule="auto"/>
              <w:jc w:val="center"/>
              <w:rPr>
                <w:rFonts w:eastAsiaTheme="minorEastAsia"/>
              </w:rPr>
            </w:pP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metab</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S</m:t>
                  </m: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d>
                        <m:dPr>
                          <m:ctrlPr>
                            <w:rPr>
                              <w:rFonts w:ascii="Cambria Math" w:hAnsi="Cambria Math"/>
                            </w:rPr>
                          </m:ctrlPr>
                        </m:dPr>
                        <m:e>
                          <m:sSub>
                            <m:sSubPr>
                              <m:ctrlPr>
                                <w:rPr>
                                  <w:rFonts w:ascii="Cambria Math" w:hAnsi="Cambria Math"/>
                                </w:rPr>
                              </m:ctrlPr>
                            </m:sSubPr>
                            <m:e>
                              <m:r>
                                <w:rPr>
                                  <w:rFonts w:ascii="Cambria Math" w:hAnsi="Cambria Math"/>
                                </w:rPr>
                                <m:t>ς</m:t>
                              </m:r>
                            </m:e>
                            <m:sub>
                              <m:r>
                                <w:rPr>
                                  <w:rFonts w:ascii="Cambria Math" w:hAnsi="Cambria Math"/>
                                </w:rPr>
                                <m:t>f,</m:t>
                              </m:r>
                              <m:d>
                                <m:dPr>
                                  <m:ctrlPr>
                                    <w:rPr>
                                      <w:rFonts w:ascii="Cambria Math" w:hAnsi="Cambria Math"/>
                                    </w:rPr>
                                  </m:ctrlPr>
                                </m:dPr>
                                <m:e>
                                  <m:r>
                                    <w:rPr>
                                      <w:rFonts w:ascii="Cambria Math" w:hAnsi="Cambria Math"/>
                                    </w:rPr>
                                    <m:t>t</m:t>
                                  </m:r>
                                </m:e>
                              </m:d>
                            </m:sub>
                          </m:sSub>
                          <m:r>
                            <m:rPr>
                              <m:sty m:val="p"/>
                            </m:rPr>
                            <w:rPr>
                              <w:rFonts w:ascii="Cambria Math" w:hAnsi="Cambria Math"/>
                            </w:rPr>
                            <m:t>.</m:t>
                          </m:r>
                          <m:sSubSup>
                            <m:sSubSupPr>
                              <m:ctrlPr>
                                <w:rPr>
                                  <w:rFonts w:ascii="Cambria Math" w:hAnsi="Cambria Math"/>
                                  <w:i/>
                                </w:rPr>
                              </m:ctrlPr>
                            </m:sSubSupPr>
                            <m:e>
                              <m:r>
                                <w:rPr>
                                  <w:rFonts w:ascii="Cambria Math" w:hAnsi="Cambria Math"/>
                                </w:rPr>
                                <m:t>I</m:t>
                              </m:r>
                            </m:e>
                            <m:sub>
                              <m:r>
                                <m:rPr>
                                  <m:sty m:val="p"/>
                                </m:rPr>
                                <w:rPr>
                                  <w:rFonts w:ascii="Cambria Math" w:hAnsi="Cambria Math"/>
                                </w:rPr>
                                <m:t>0,</m:t>
                              </m:r>
                              <m:r>
                                <w:rPr>
                                  <w:rFonts w:ascii="Cambria Math" w:hAnsi="Cambria Math"/>
                                </w:rPr>
                                <m:t>f</m:t>
                              </m:r>
                            </m:sub>
                            <m:sup>
                              <m:r>
                                <w:rPr>
                                  <w:rFonts w:ascii="Cambria Math" w:hAnsi="Cambria Math"/>
                                </w:rPr>
                                <m:t>FMR</m:t>
                              </m:r>
                            </m:sup>
                          </m:sSubSup>
                          <m:r>
                            <m:rPr>
                              <m:sty m:val="p"/>
                            </m:rPr>
                            <w:rPr>
                              <w:rFonts w:ascii="Cambria Math" w:hAnsi="Cambria Math"/>
                            </w:rPr>
                            <m:t>.</m:t>
                          </m:r>
                          <m:sSup>
                            <m:sSupPr>
                              <m:ctrlPr>
                                <w:rPr>
                                  <w:rFonts w:ascii="Cambria Math" w:hAnsi="Cambria Math"/>
                                </w:rPr>
                              </m:ctrlPr>
                            </m:sSupPr>
                            <m:e>
                              <m:r>
                                <w:rPr>
                                  <w:rFonts w:ascii="Cambria Math" w:hAnsi="Cambria Math"/>
                                </w:rPr>
                                <m:t>exp</m:t>
                              </m:r>
                            </m:e>
                            <m:sup>
                              <m:r>
                                <m:rPr>
                                  <m:sty m:val="p"/>
                                </m:rPr>
                                <w:rPr>
                                  <w:rFonts w:ascii="Cambria Math" w:hAnsi="Cambria Math"/>
                                </w:rPr>
                                <m:t>-</m:t>
                              </m:r>
                              <m:d>
                                <m:dPr>
                                  <m:ctrlPr>
                                    <w:rPr>
                                      <w:rFonts w:ascii="Cambria Math" w:hAnsi="Cambria Math"/>
                                    </w:rPr>
                                  </m:ctrlPr>
                                </m:dPr>
                                <m:e>
                                  <m:f>
                                    <m:fPr>
                                      <m:type m:val="skw"/>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K</m:t>
                                          </m:r>
                                          <m:r>
                                            <m:rPr>
                                              <m:sty m:val="p"/>
                                            </m:rPr>
                                            <w:rPr>
                                              <w:rFonts w:ascii="Cambria Math" w:hAnsi="Cambria Math"/>
                                            </w:rPr>
                                            <m:t>,</m:t>
                                          </m:r>
                                          <m:r>
                                            <w:rPr>
                                              <w:rFonts w:ascii="Cambria Math" w:hAnsi="Cambria Math"/>
                                            </w:rPr>
                                            <m:t>body</m:t>
                                          </m:r>
                                        </m:sup>
                                      </m:sSup>
                                    </m:den>
                                  </m:f>
                                </m:e>
                              </m:d>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d>
                                        <m:dPr>
                                          <m:ctrlPr>
                                            <w:rPr>
                                              <w:rFonts w:ascii="Cambria Math" w:hAnsi="Cambria Math"/>
                                            </w:rPr>
                                          </m:ctrlPr>
                                        </m:dPr>
                                        <m:e>
                                          <m:r>
                                            <w:rPr>
                                              <w:rFonts w:ascii="Cambria Math" w:hAnsi="Cambria Math"/>
                                            </w:rPr>
                                            <m:t>t</m:t>
                                          </m:r>
                                        </m:e>
                                      </m:d>
                                    </m:sub>
                                  </m:sSub>
                                </m:e>
                              </m:d>
                            </m:e>
                            <m:sup>
                              <m:sSubSup>
                                <m:sSubSupPr>
                                  <m:ctrlPr>
                                    <w:rPr>
                                      <w:rFonts w:ascii="Cambria Math" w:hAnsi="Cambria Math"/>
                                      <w:i/>
                                    </w:rPr>
                                  </m:ctrlPr>
                                </m:sSubSupPr>
                                <m:e>
                                  <m:r>
                                    <w:rPr>
                                      <w:rFonts w:ascii="Cambria Math" w:hAnsi="Cambria Math"/>
                                    </w:rPr>
                                    <m:t>b</m:t>
                                  </m:r>
                                </m:e>
                                <m:sub>
                                  <m:r>
                                    <w:rPr>
                                      <w:rFonts w:ascii="Cambria Math" w:hAnsi="Cambria Math"/>
                                    </w:rPr>
                                    <m:t>f</m:t>
                                  </m:r>
                                </m:sub>
                                <m:sup>
                                  <m:r>
                                    <w:rPr>
                                      <w:rFonts w:ascii="Cambria Math" w:hAnsi="Cambria Math"/>
                                    </w:rPr>
                                    <m:t>metab</m:t>
                                  </m:r>
                                  <m:r>
                                    <m:rPr>
                                      <m:sty m:val="p"/>
                                    </m:rPr>
                                    <w:rPr>
                                      <w:rFonts w:ascii="Cambria Math" w:hAnsi="Cambria Math"/>
                                    </w:rPr>
                                    <m:t xml:space="preserve">, </m:t>
                                  </m:r>
                                  <m:r>
                                    <w:rPr>
                                      <w:rFonts w:ascii="Cambria Math" w:hAnsi="Cambria Math"/>
                                    </w:rPr>
                                    <m:t>FMR</m:t>
                                  </m:r>
                                </m:sup>
                              </m:sSubSup>
                            </m:sup>
                          </m:sSup>
                        </m:e>
                      </m:d>
                      <m:r>
                        <m:rPr>
                          <m:sty m:val="p"/>
                        </m:rPr>
                        <w:rPr>
                          <w:rFonts w:ascii="Cambria Math" w:hAnsi="Cambria Math"/>
                        </w:rPr>
                        <m:t xml:space="preserve"> + </m:t>
                      </m:r>
                    </m:e>
                    <m:e>
                      <m:d>
                        <m:dPr>
                          <m:ctrlPr>
                            <w:rPr>
                              <w:rFonts w:ascii="Cambria Math" w:hAnsi="Cambria Math"/>
                            </w:rPr>
                          </m:ctrlPr>
                        </m:dPr>
                        <m:e>
                          <m:d>
                            <m:dPr>
                              <m:ctrlPr>
                                <w:rPr>
                                  <w:rFonts w:ascii="Cambria Math" w:hAnsi="Cambria Math"/>
                                </w:rPr>
                              </m:ctrlPr>
                            </m:dPr>
                            <m:e>
                              <m:r>
                                <m:rPr>
                                  <m:sty m:val="p"/>
                                </m:rPr>
                                <w:rPr>
                                  <w:rFonts w:ascii="Cambria Math" w:hAnsi="Cambria Math"/>
                                </w:rPr>
                                <m:t xml:space="preserve">1- </m:t>
                              </m:r>
                              <m:sSub>
                                <m:sSubPr>
                                  <m:ctrlPr>
                                    <w:rPr>
                                      <w:rFonts w:ascii="Cambria Math" w:hAnsi="Cambria Math"/>
                                    </w:rPr>
                                  </m:ctrlPr>
                                </m:sSubPr>
                                <m:e>
                                  <m:r>
                                    <w:rPr>
                                      <w:rFonts w:ascii="Cambria Math" w:hAnsi="Cambria Math"/>
                                    </w:rPr>
                                    <m:t>ς</m:t>
                                  </m:r>
                                </m:e>
                                <m:sub>
                                  <m:r>
                                    <w:rPr>
                                      <w:rFonts w:ascii="Cambria Math" w:hAnsi="Cambria Math"/>
                                    </w:rPr>
                                    <m:t>f,</m:t>
                                  </m:r>
                                  <m:d>
                                    <m:dPr>
                                      <m:ctrlPr>
                                        <w:rPr>
                                          <w:rFonts w:ascii="Cambria Math" w:hAnsi="Cambria Math"/>
                                        </w:rPr>
                                      </m:ctrlPr>
                                    </m:dPr>
                                    <m:e>
                                      <m:r>
                                        <w:rPr>
                                          <w:rFonts w:ascii="Cambria Math" w:hAnsi="Cambria Math"/>
                                        </w:rPr>
                                        <m:t>t</m:t>
                                      </m:r>
                                    </m:e>
                                  </m:d>
                                </m:sub>
                              </m:sSub>
                            </m:e>
                          </m:d>
                          <m:r>
                            <m:rPr>
                              <m:sty m:val="p"/>
                            </m:rPr>
                            <w:rPr>
                              <w:rFonts w:ascii="Cambria Math" w:hAnsi="Cambria Math"/>
                            </w:rPr>
                            <m:t>.</m:t>
                          </m:r>
                          <m:sSubSup>
                            <m:sSubSupPr>
                              <m:ctrlPr>
                                <w:rPr>
                                  <w:rFonts w:ascii="Cambria Math" w:hAnsi="Cambria Math"/>
                                  <w:i/>
                                </w:rPr>
                              </m:ctrlPr>
                            </m:sSubSupPr>
                            <m:e>
                              <m:r>
                                <w:rPr>
                                  <w:rFonts w:ascii="Cambria Math" w:hAnsi="Cambria Math"/>
                                </w:rPr>
                                <m:t>I</m:t>
                              </m:r>
                            </m:e>
                            <m:sub>
                              <m:r>
                                <m:rPr>
                                  <m:sty m:val="p"/>
                                </m:rPr>
                                <w:rPr>
                                  <w:rFonts w:ascii="Cambria Math" w:hAnsi="Cambria Math"/>
                                </w:rPr>
                                <m:t>0</m:t>
                              </m:r>
                            </m:sub>
                            <m:sup>
                              <m:r>
                                <w:rPr>
                                  <w:rFonts w:ascii="Cambria Math" w:hAnsi="Cambria Math"/>
                                </w:rPr>
                                <m:t>BMR</m:t>
                              </m:r>
                            </m:sup>
                          </m:sSubSup>
                          <m:r>
                            <m:rPr>
                              <m:sty m:val="p"/>
                            </m:rPr>
                            <w:rPr>
                              <w:rFonts w:ascii="Cambria Math" w:hAnsi="Cambria Math"/>
                            </w:rPr>
                            <m:t>.</m:t>
                          </m:r>
                          <m:sSup>
                            <m:sSupPr>
                              <m:ctrlPr>
                                <w:rPr>
                                  <w:rFonts w:ascii="Cambria Math" w:hAnsi="Cambria Math"/>
                                </w:rPr>
                              </m:ctrlPr>
                            </m:sSupPr>
                            <m:e>
                              <m:r>
                                <w:rPr>
                                  <w:rFonts w:ascii="Cambria Math" w:hAnsi="Cambria Math"/>
                                </w:rPr>
                                <m:t>exp</m:t>
                              </m:r>
                            </m:e>
                            <m:sup>
                              <m:r>
                                <m:rPr>
                                  <m:sty m:val="p"/>
                                </m:rPr>
                                <w:rPr>
                                  <w:rFonts w:ascii="Cambria Math" w:hAnsi="Cambria Math"/>
                                </w:rPr>
                                <m:t>-</m:t>
                              </m:r>
                              <m:d>
                                <m:dPr>
                                  <m:ctrlPr>
                                    <w:rPr>
                                      <w:rFonts w:ascii="Cambria Math" w:hAnsi="Cambria Math"/>
                                    </w:rPr>
                                  </m:ctrlPr>
                                </m:dPr>
                                <m:e>
                                  <m:f>
                                    <m:fPr>
                                      <m:type m:val="skw"/>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B</m:t>
                                          </m:r>
                                        </m:sub>
                                      </m:sSub>
                                      <m:sSup>
                                        <m:sSupPr>
                                          <m:ctrlPr>
                                            <w:rPr>
                                              <w:rFonts w:ascii="Cambria Math" w:hAnsi="Cambria Math"/>
                                            </w:rPr>
                                          </m:ctrlPr>
                                        </m:sSupPr>
                                        <m:e>
                                          <m:r>
                                            <m:rPr>
                                              <m:sty m:val="p"/>
                                            </m:rPr>
                                            <w:rPr>
                                              <w:rFonts w:ascii="Cambria Math" w:hAnsi="Cambria Math"/>
                                            </w:rPr>
                                            <m:t>.</m:t>
                                          </m:r>
                                          <m:r>
                                            <w:rPr>
                                              <w:rFonts w:ascii="Cambria Math" w:hAnsi="Cambria Math"/>
                                            </w:rPr>
                                            <m:t>T</m:t>
                                          </m:r>
                                        </m:e>
                                        <m:sup>
                                          <m:r>
                                            <w:rPr>
                                              <w:rFonts w:ascii="Cambria Math" w:hAnsi="Cambria Math"/>
                                            </w:rPr>
                                            <m:t>K</m:t>
                                          </m:r>
                                          <m:r>
                                            <m:rPr>
                                              <m:sty m:val="p"/>
                                            </m:rPr>
                                            <w:rPr>
                                              <w:rFonts w:ascii="Cambria Math" w:hAnsi="Cambria Math"/>
                                            </w:rPr>
                                            <m:t>,</m:t>
                                          </m:r>
                                          <m:r>
                                            <w:rPr>
                                              <w:rFonts w:ascii="Cambria Math" w:hAnsi="Cambria Math"/>
                                            </w:rPr>
                                            <m:t>body</m:t>
                                          </m:r>
                                        </m:sup>
                                      </m:sSup>
                                    </m:den>
                                  </m:f>
                                </m:e>
                              </m:d>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d>
                                        <m:dPr>
                                          <m:ctrlPr>
                                            <w:rPr>
                                              <w:rFonts w:ascii="Cambria Math" w:hAnsi="Cambria Math"/>
                                            </w:rPr>
                                          </m:ctrlPr>
                                        </m:dPr>
                                        <m:e>
                                          <m:r>
                                            <w:rPr>
                                              <w:rFonts w:ascii="Cambria Math" w:hAnsi="Cambria Math"/>
                                            </w:rPr>
                                            <m:t>t</m:t>
                                          </m:r>
                                        </m:e>
                                      </m:d>
                                    </m:sub>
                                  </m:sSub>
                                </m:e>
                              </m:d>
                            </m:e>
                            <m:sup>
                              <m:sSup>
                                <m:sSupPr>
                                  <m:ctrlPr>
                                    <w:rPr>
                                      <w:rFonts w:ascii="Cambria Math" w:hAnsi="Cambria Math"/>
                                    </w:rPr>
                                  </m:ctrlPr>
                                </m:sSupPr>
                                <m:e>
                                  <m:r>
                                    <w:rPr>
                                      <w:rFonts w:ascii="Cambria Math" w:hAnsi="Cambria Math"/>
                                    </w:rPr>
                                    <m:t>b</m:t>
                                  </m:r>
                                </m:e>
                                <m:sup>
                                  <m:r>
                                    <w:rPr>
                                      <w:rFonts w:ascii="Cambria Math" w:hAnsi="Cambria Math"/>
                                    </w:rPr>
                                    <m:t>metab</m:t>
                                  </m:r>
                                  <m:r>
                                    <m:rPr>
                                      <m:sty m:val="p"/>
                                    </m:rPr>
                                    <w:rPr>
                                      <w:rFonts w:ascii="Cambria Math" w:hAnsi="Cambria Math"/>
                                    </w:rPr>
                                    <m:t xml:space="preserve">, </m:t>
                                  </m:r>
                                  <m:r>
                                    <w:rPr>
                                      <w:rFonts w:ascii="Cambria Math" w:hAnsi="Cambria Math"/>
                                    </w:rPr>
                                    <m:t>BMR</m:t>
                                  </m:r>
                                </m:sup>
                              </m:sSup>
                            </m:sup>
                          </m:sSup>
                        </m:e>
                      </m:d>
                      <m:r>
                        <m:rPr>
                          <m:sty m:val="p"/>
                        </m:rPr>
                        <w:rPr>
                          <w:rFonts w:ascii="Cambria Math" w:hAnsi="Cambria Math"/>
                        </w:rPr>
                        <m:t xml:space="preserve"> </m:t>
                      </m:r>
                    </m:e>
                  </m:eqArr>
                </m:e>
              </m:d>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hAnsi="Cambria Math"/>
                    </w:rPr>
                    <m:t>∆</m:t>
                  </m:r>
                  <m:r>
                    <w:rPr>
                      <w:rFonts w:ascii="Cambria Math" w:eastAsiaTheme="minorEastAsia" w:hAnsi="Cambria Math"/>
                    </w:rPr>
                    <m:t>t</m:t>
                  </m:r>
                </m:e>
                <m:sub>
                  <m:r>
                    <m:rPr>
                      <m:sty m:val="p"/>
                    </m:rPr>
                    <w:rPr>
                      <w:rFonts w:ascii="Cambria Math" w:eastAsiaTheme="minorEastAsia" w:hAnsi="Cambria Math"/>
                    </w:rPr>
                    <m:t>d</m:t>
                  </m:r>
                </m:sub>
              </m:sSub>
            </m:oMath>
            <w:r>
              <w:rPr>
                <w:rFonts w:eastAsiaTheme="minorEastAsia"/>
              </w:rPr>
              <w:t xml:space="preserve"> </w:t>
            </w:r>
          </w:p>
        </w:tc>
        <w:tc>
          <w:tcPr>
            <w:tcW w:w="1701" w:type="dxa"/>
            <w:vAlign w:val="center"/>
          </w:tcPr>
          <w:p w14:paraId="2BBACCFC" w14:textId="77777777" w:rsidR="00E10504" w:rsidRDefault="00E10504" w:rsidP="00FF71C4">
            <w:pPr>
              <w:pStyle w:val="ListParagraph"/>
              <w:numPr>
                <w:ilvl w:val="0"/>
                <w:numId w:val="2"/>
              </w:numPr>
              <w:spacing w:line="480" w:lineRule="auto"/>
              <w:rPr>
                <w:rFonts w:eastAsiaTheme="minorEastAsia"/>
              </w:rPr>
            </w:pPr>
          </w:p>
        </w:tc>
      </w:tr>
    </w:tbl>
    <w:p w14:paraId="2BBACCFE" w14:textId="77777777" w:rsidR="00E10504" w:rsidRDefault="00E10504" w:rsidP="00E10504">
      <w:pPr>
        <w:spacing w:line="480" w:lineRule="auto"/>
        <w:rPr>
          <w:rFonts w:eastAsiaTheme="minorEastAsia"/>
        </w:rPr>
      </w:pPr>
    </w:p>
    <w:p w14:paraId="2BBACCFF" w14:textId="77777777" w:rsidR="00E10504" w:rsidRDefault="00E10504" w:rsidP="00E10504">
      <w:pPr>
        <w:spacing w:line="480" w:lineRule="auto"/>
      </w:pPr>
      <w:r>
        <w:rPr>
          <w:rFonts w:eastAsiaTheme="minorEastAsia"/>
        </w:rPr>
        <w:t xml:space="preserve">where: </w:t>
      </w:r>
      <m:oMath>
        <m:sSub>
          <m:sSubPr>
            <m:ctrlPr>
              <w:rPr>
                <w:rFonts w:ascii="Cambria Math" w:hAnsi="Cambria Math"/>
              </w:rPr>
            </m:ctrlPr>
          </m:sSubPr>
          <m:e>
            <m:r>
              <w:rPr>
                <w:rFonts w:ascii="Cambria Math" w:hAnsi="Cambria Math"/>
              </w:rPr>
              <m:t>ς</m:t>
            </m:r>
          </m:e>
          <m:sub>
            <m:r>
              <w:rPr>
                <w:rFonts w:ascii="Cambria Math" w:hAnsi="Cambria Math"/>
              </w:rPr>
              <m:t>f,</m:t>
            </m:r>
            <m:d>
              <m:dPr>
                <m:ctrlPr>
                  <w:rPr>
                    <w:rFonts w:ascii="Cambria Math" w:hAnsi="Cambria Math"/>
                  </w:rPr>
                </m:ctrlPr>
              </m:dPr>
              <m:e>
                <m:r>
                  <w:rPr>
                    <w:rFonts w:ascii="Cambria Math" w:hAnsi="Cambria Math"/>
                  </w:rPr>
                  <m:t>t</m:t>
                </m:r>
              </m:e>
            </m:d>
          </m:sub>
        </m:sSub>
      </m:oMath>
      <w:r>
        <w:rPr>
          <w:rFonts w:eastAsiaTheme="minorEastAsia"/>
        </w:rPr>
        <w:t xml:space="preserve"> is the proportion of the current timestep for which environmental conditions are suitable for cohort </w:t>
      </w:r>
      <w:proofErr w:type="spellStart"/>
      <w:r w:rsidRPr="00D463DA">
        <w:rPr>
          <w:rFonts w:eastAsiaTheme="minorEastAsia"/>
          <w:i/>
        </w:rPr>
        <w:t>i</w:t>
      </w:r>
      <w:proofErr w:type="spellEnd"/>
      <w:r w:rsidRPr="00D463DA">
        <w:rPr>
          <w:rFonts w:eastAsiaTheme="minorEastAsia"/>
        </w:rPr>
        <w:t>,</w:t>
      </w:r>
      <w:r>
        <w:rPr>
          <w:rFonts w:eastAsiaTheme="minorEastAsia"/>
        </w:rPr>
        <w:t xml:space="preserve"> belonging to functional group </w:t>
      </w:r>
      <w:r w:rsidRPr="00F67DD1">
        <w:rPr>
          <w:rFonts w:eastAsiaTheme="minorEastAsia"/>
          <w:i/>
        </w:rPr>
        <w:t>f</w:t>
      </w:r>
      <w:r>
        <w:rPr>
          <w:rFonts w:eastAsiaTheme="minorEastAsia"/>
        </w:rPr>
        <w:t>, to be active</w:t>
      </w:r>
      <w:r>
        <w:t xml:space="preserve">. Body temperature was assumed to be 310 K for endothermic functional groups and to equal ambient temperature </w:t>
      </w:r>
      <w:r>
        <w:rPr>
          <w:i/>
        </w:rPr>
        <w:t>T</w:t>
      </w:r>
      <w:r>
        <w:rPr>
          <w:i/>
          <w:vertAlign w:val="superscript"/>
        </w:rPr>
        <w:t>K</w:t>
      </w:r>
      <w:r>
        <w:t xml:space="preserve"> for ectothermic functional groups. </w:t>
      </w:r>
    </w:p>
    <w:p w14:paraId="2BBACD00" w14:textId="77777777" w:rsidR="00E10504" w:rsidRDefault="00E10504" w:rsidP="00E10504">
      <w:pPr>
        <w:spacing w:line="480" w:lineRule="auto"/>
      </w:pPr>
      <w:r>
        <w:t xml:space="preserve"> </w:t>
      </w:r>
      <w:bookmarkStart w:id="1" w:name="RelativeActivity"/>
      <w:bookmarkEnd w:id="1"/>
    </w:p>
    <w:p w14:paraId="2BBACD01" w14:textId="77777777" w:rsidR="00E10504" w:rsidRDefault="00E10504" w:rsidP="00E10504">
      <w:pPr>
        <w:pStyle w:val="Heading3"/>
        <w:spacing w:line="480" w:lineRule="auto"/>
      </w:pPr>
      <w:r w:rsidRPr="006E7865">
        <w:t>Reproduction</w:t>
      </w:r>
    </w:p>
    <w:p w14:paraId="2BBACD02" w14:textId="77777777" w:rsidR="00E10504" w:rsidRDefault="00E10504" w:rsidP="00E10504">
      <w:pPr>
        <w:spacing w:line="480" w:lineRule="auto"/>
      </w:pPr>
    </w:p>
    <w:p w14:paraId="2BBACD03" w14:textId="77777777" w:rsidR="00E10504" w:rsidRDefault="00E10504" w:rsidP="00E10504">
      <w:pPr>
        <w:spacing w:line="480" w:lineRule="auto"/>
      </w:pPr>
      <w:r>
        <w:lastRenderedPageBreak/>
        <w:t xml:space="preserve">Whether or not a reproductive event occurred depended on body mass, </w:t>
      </w:r>
      <m:oMath>
        <m:sSub>
          <m:sSubPr>
            <m:ctrlPr>
              <w:rPr>
                <w:rFonts w:ascii="Cambria Math" w:hAnsi="Cambria Math"/>
                <w:i/>
              </w:rPr>
            </m:ctrlPr>
          </m:sSubPr>
          <m:e>
            <m:r>
              <w:rPr>
                <w:rFonts w:ascii="Cambria Math" w:hAnsi="Cambria Math"/>
              </w:rPr>
              <m:t>M</m:t>
            </m:r>
          </m:e>
          <m:sub>
            <m:r>
              <w:rPr>
                <w:rFonts w:ascii="Cambria Math" w:hAnsi="Cambria Math"/>
              </w:rPr>
              <m:t>i,</m:t>
            </m:r>
            <m:r>
              <w:rPr>
                <w:rFonts w:asci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rPr>
              <m:t>)</m:t>
            </m:r>
          </m:sub>
        </m:sSub>
      </m:oMath>
      <w:r>
        <w:t>, and reproductive potential mass,</w:t>
      </w:r>
      <m:oMath>
        <m:r>
          <m:rPr>
            <m:sty m:val="p"/>
          </m:rPr>
          <w:rPr>
            <w:rFonts w:ascii="Cambria Math" w:hAnsi="Cambria Math"/>
          </w:rPr>
          <m:t xml:space="preserve"> </m:t>
        </m:r>
        <m:borderBox>
          <m:borderBoxPr>
            <m:hideTop m:val="1"/>
            <m:hideBot m:val="1"/>
            <m:hideLeft m:val="1"/>
            <m:hideRight m:val="1"/>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i,</m:t>
                </m:r>
                <m:d>
                  <m:dPr>
                    <m:ctrlPr>
                      <w:rPr>
                        <w:rFonts w:ascii="Cambria Math" w:hAnsi="Cambria Math"/>
                      </w:rPr>
                    </m:ctrlPr>
                  </m:dPr>
                  <m:e>
                    <m:sSup>
                      <m:sSupPr>
                        <m:ctrlPr>
                          <w:rPr>
                            <w:rFonts w:ascii="Cambria Math" w:hAnsi="Cambria Math"/>
                            <w:vertAlign w:val="subscript"/>
                          </w:rPr>
                        </m:ctrlPr>
                      </m:sSupPr>
                      <m:e>
                        <m:r>
                          <w:rPr>
                            <w:rFonts w:ascii="Cambria Math" w:hAnsi="Cambria Math"/>
                            <w:vertAlign w:val="subscript"/>
                          </w:rPr>
                          <m:t>t</m:t>
                        </m:r>
                      </m:e>
                      <m:sup>
                        <m:r>
                          <m:rPr>
                            <m:sty m:val="p"/>
                          </m:rPr>
                          <w:rPr>
                            <w:rFonts w:ascii="Cambria Math" w:hAnsi="Cambria Math"/>
                            <w:vertAlign w:val="subscript"/>
                          </w:rPr>
                          <m:t>*</m:t>
                        </m:r>
                      </m:sup>
                    </m:sSup>
                  </m:e>
                </m:d>
              </m:sub>
            </m:sSub>
          </m:e>
        </m:borderBox>
      </m:oMath>
      <w:r>
        <w:t xml:space="preserve">, after the effects of eating, metabolism and allocation to reproductive potential had been </w:t>
      </w:r>
      <w:proofErr w:type="gramStart"/>
      <w:r>
        <w:t>taken into account</w:t>
      </w:r>
      <w:proofErr w:type="gramEnd"/>
      <w:r>
        <w:t xml:space="preserve">. </w:t>
      </w:r>
      <w:r w:rsidRPr="006E7865">
        <w:t xml:space="preserve">A reproductive event was assumed to occur when the ratio of total body mass, including reproductive potential, to adult body mass exceeded a critical threshold </w:t>
      </w:r>
      <w:r w:rsidRPr="006E7865">
        <w:rPr>
          <w:i/>
        </w:rPr>
        <w:t>β</w:t>
      </w:r>
      <w:r>
        <w:t>.</w:t>
      </w:r>
    </w:p>
    <w:p w14:paraId="2BBACD04"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D07" w14:textId="77777777" w:rsidTr="00FF71C4">
        <w:trPr>
          <w:trHeight w:val="722"/>
        </w:trPr>
        <w:tc>
          <w:tcPr>
            <w:tcW w:w="7905" w:type="dxa"/>
          </w:tcPr>
          <w:p w14:paraId="2BBACD05" w14:textId="77777777" w:rsidR="00E10504" w:rsidRDefault="00E10504" w:rsidP="00FF71C4">
            <w:pPr>
              <w:spacing w:line="480" w:lineRule="auto"/>
              <w:jc w:val="center"/>
              <w:rPr>
                <w:rFonts w:eastAsiaTheme="minorEastAsia"/>
              </w:rPr>
            </w:pPr>
            <m:oMathPara>
              <m:oMath>
                <m:r>
                  <w:rPr>
                    <w:rFonts w:ascii="Cambria Math" w:hAnsi="Cambria Math"/>
                  </w:rPr>
                  <m:t>if</m:t>
                </m:r>
                <m:d>
                  <m:dPr>
                    <m:ctrlPr>
                      <w:rPr>
                        <w:rFonts w:ascii="Cambria Math" w:hAnsi="Cambria Math"/>
                      </w:rPr>
                    </m:ctrlPr>
                  </m:dPr>
                  <m:e>
                    <m:f>
                      <m:fPr>
                        <m:ctrlPr>
                          <w:rPr>
                            <w:rFonts w:ascii="Cambria Math" w:hAnsi="Cambria Math"/>
                          </w:rPr>
                        </m:ctrlPr>
                      </m:fPr>
                      <m:num>
                        <m:borderBox>
                          <m:borderBoxPr>
                            <m:hideTop m:val="1"/>
                            <m:hideBot m:val="1"/>
                            <m:hideLeft m:val="1"/>
                            <m:hideRight m:val="1"/>
                            <m:ctrlPr>
                              <w:rPr>
                                <w:rFonts w:ascii="Cambria Math" w:hAnsi="Cambria Math"/>
                              </w:rPr>
                            </m:ctrlPr>
                          </m:borderBoxPr>
                          <m:e>
                            <m:sSub>
                              <m:sSubPr>
                                <m:ctrlPr>
                                  <w:rPr>
                                    <w:rFonts w:ascii="Cambria Math" w:hAnsi="Cambria Math"/>
                                  </w:rPr>
                                </m:ctrlPr>
                              </m:sSubPr>
                              <m:e>
                                <m:r>
                                  <w:rPr>
                                    <w:rFonts w:ascii="Cambria Math" w:hAnsi="Cambria Math"/>
                                  </w:rPr>
                                  <m:t>M</m:t>
                                </m:r>
                              </m:e>
                              <m:sub>
                                <m:r>
                                  <w:rPr>
                                    <w:rFonts w:ascii="Cambria Math" w:hAnsi="Cambria Math"/>
                                    <w:vertAlign w:val="subscript"/>
                                  </w:rPr>
                                  <m:t>i,</m:t>
                                </m:r>
                                <m:d>
                                  <m:dPr>
                                    <m:ctrlPr>
                                      <w:rPr>
                                        <w:rFonts w:ascii="Cambria Math" w:hAnsi="Cambria Math"/>
                                        <w:vertAlign w:val="subscript"/>
                                      </w:rPr>
                                    </m:ctrlPr>
                                  </m:dPr>
                                  <m:e>
                                    <m:sSup>
                                      <m:sSupPr>
                                        <m:ctrlPr>
                                          <w:rPr>
                                            <w:rFonts w:ascii="Cambria Math" w:hAnsi="Cambria Math"/>
                                            <w:vertAlign w:val="subscript"/>
                                          </w:rPr>
                                        </m:ctrlPr>
                                      </m:sSupPr>
                                      <m:e>
                                        <m:r>
                                          <w:rPr>
                                            <w:rFonts w:ascii="Cambria Math" w:hAnsi="Cambria Math"/>
                                            <w:vertAlign w:val="subscript"/>
                                          </w:rPr>
                                          <m:t>t</m:t>
                                        </m:r>
                                      </m:e>
                                      <m:sup>
                                        <m:r>
                                          <m:rPr>
                                            <m:sty m:val="p"/>
                                          </m:rPr>
                                          <w:rPr>
                                            <w:rFonts w:ascii="Cambria Math" w:hAnsi="Cambria Math"/>
                                            <w:vertAlign w:val="subscript"/>
                                          </w:rPr>
                                          <m:t>*</m:t>
                                        </m:r>
                                      </m:sup>
                                    </m:sSup>
                                  </m:e>
                                </m:d>
                              </m:sub>
                            </m:sSub>
                          </m:e>
                        </m:borderBox>
                        <m:r>
                          <m:rPr>
                            <m:sty m:val="p"/>
                          </m:rPr>
                          <w:rPr>
                            <w:rFonts w:ascii="Cambria Math" w:hAnsi="Cambria Math"/>
                            <w:vertAlign w:val="subscript"/>
                          </w:rPr>
                          <m:t>+</m:t>
                        </m:r>
                        <m:borderBox>
                          <m:borderBoxPr>
                            <m:hideTop m:val="1"/>
                            <m:hideBot m:val="1"/>
                            <m:hideLeft m:val="1"/>
                            <m:hideRight m:val="1"/>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i,</m:t>
                                </m:r>
                                <m:d>
                                  <m:dPr>
                                    <m:ctrlPr>
                                      <w:rPr>
                                        <w:rFonts w:ascii="Cambria Math" w:hAnsi="Cambria Math"/>
                                      </w:rPr>
                                    </m:ctrlPr>
                                  </m:dPr>
                                  <m:e>
                                    <m:sSup>
                                      <m:sSupPr>
                                        <m:ctrlPr>
                                          <w:rPr>
                                            <w:rFonts w:ascii="Cambria Math" w:hAnsi="Cambria Math"/>
                                            <w:vertAlign w:val="subscript"/>
                                          </w:rPr>
                                        </m:ctrlPr>
                                      </m:sSupPr>
                                      <m:e>
                                        <m:r>
                                          <w:rPr>
                                            <w:rFonts w:ascii="Cambria Math" w:hAnsi="Cambria Math"/>
                                            <w:vertAlign w:val="subscript"/>
                                          </w:rPr>
                                          <m:t>t</m:t>
                                        </m:r>
                                      </m:e>
                                      <m:sup>
                                        <m:r>
                                          <m:rPr>
                                            <m:sty m:val="p"/>
                                          </m:rPr>
                                          <w:rPr>
                                            <w:rFonts w:ascii="Cambria Math" w:hAnsi="Cambria Math"/>
                                            <w:vertAlign w:val="subscript"/>
                                          </w:rPr>
                                          <m:t>*</m:t>
                                        </m:r>
                                      </m:sup>
                                    </m:sSup>
                                  </m:e>
                                </m:d>
                              </m:sub>
                            </m:sSub>
                          </m:e>
                        </m:borderBox>
                      </m:num>
                      <m:den>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Adult</m:t>
                            </m:r>
                          </m:sup>
                        </m:sSubSup>
                      </m:den>
                    </m:f>
                    <m:r>
                      <m:rPr>
                        <m:sty m:val="p"/>
                      </m:rPr>
                      <w:rPr>
                        <w:rFonts w:ascii="Cambria Math" w:hAnsi="Cambria Math"/>
                      </w:rPr>
                      <m:t>&gt;</m:t>
                    </m:r>
                    <m:r>
                      <w:rPr>
                        <w:rFonts w:ascii="Cambria Math" w:hAnsi="Cambria Math"/>
                      </w:rPr>
                      <m:t>β</m:t>
                    </m:r>
                  </m:e>
                </m:d>
              </m:oMath>
            </m:oMathPara>
          </w:p>
        </w:tc>
        <w:tc>
          <w:tcPr>
            <w:tcW w:w="1701" w:type="dxa"/>
            <w:vAlign w:val="center"/>
          </w:tcPr>
          <w:p w14:paraId="2BBACD06" w14:textId="77777777" w:rsidR="00E10504" w:rsidRDefault="00E10504" w:rsidP="00FF71C4">
            <w:pPr>
              <w:pStyle w:val="ListParagraph"/>
              <w:numPr>
                <w:ilvl w:val="0"/>
                <w:numId w:val="2"/>
              </w:numPr>
              <w:spacing w:line="480" w:lineRule="auto"/>
              <w:rPr>
                <w:rFonts w:eastAsiaTheme="minorEastAsia"/>
              </w:rPr>
            </w:pPr>
          </w:p>
        </w:tc>
      </w:tr>
    </w:tbl>
    <w:p w14:paraId="2BBACD08" w14:textId="77777777" w:rsidR="00E10504" w:rsidRDefault="00E10504" w:rsidP="00E10504">
      <w:pPr>
        <w:spacing w:line="480" w:lineRule="auto"/>
        <w:rPr>
          <w:rFonts w:eastAsiaTheme="minorEastAsia"/>
        </w:rPr>
      </w:pPr>
    </w:p>
    <w:p w14:paraId="2BBACD09" w14:textId="77777777" w:rsidR="00E10504" w:rsidRDefault="00E10504" w:rsidP="00E10504">
      <w:pPr>
        <w:spacing w:line="480" w:lineRule="auto"/>
      </w:pPr>
      <w:r>
        <w:t xml:space="preserve">In this case, organisms devoted portions of their body mass </w:t>
      </w:r>
      <w:r>
        <w:rPr>
          <w:i/>
        </w:rPr>
        <w:t>M</w:t>
      </w:r>
      <w:r>
        <w:rPr>
          <w:i/>
          <w:vertAlign w:val="subscript"/>
        </w:rPr>
        <w:t>i</w:t>
      </w:r>
      <w:r>
        <w:t xml:space="preserve"> and reproductive potential mass </w:t>
      </w:r>
      <w:r>
        <w:rPr>
          <w:i/>
        </w:rPr>
        <w:t>R</w:t>
      </w:r>
      <w:r>
        <w:rPr>
          <w:i/>
          <w:vertAlign w:val="subscript"/>
        </w:rPr>
        <w:t>i</w:t>
      </w:r>
      <w:r>
        <w:t xml:space="preserve"> to producing a number </w:t>
      </w:r>
      <w:proofErr w:type="spellStart"/>
      <w:r w:rsidRPr="00501DF5">
        <w:t>Δ</w:t>
      </w:r>
      <w:r>
        <w:rPr>
          <w:i/>
        </w:rPr>
        <w:t>N</w:t>
      </w:r>
      <w:r>
        <w:rPr>
          <w:i/>
          <w:vertAlign w:val="subscript"/>
        </w:rPr>
        <w:t>j</w:t>
      </w:r>
      <w:proofErr w:type="spellEnd"/>
      <w:r>
        <w:t xml:space="preserve"> of offspring individuals in a new cohort </w:t>
      </w:r>
      <w:r>
        <w:rPr>
          <w:i/>
        </w:rPr>
        <w:t>j</w:t>
      </w:r>
      <w:r>
        <w:t xml:space="preserve"> depending on whether they were iteroparous, and assumed to reproduce several times during their life, or semelparous, and assumed to breed only once: iteroparous organisms were assumed to devote all available reproductive potential mass; and semelparous organisms all available reproductive potential mass as well as a </w:t>
      </w:r>
      <w:proofErr w:type="spellStart"/>
      <w:r>
        <w:t>propotion</w:t>
      </w:r>
      <w:proofErr w:type="spellEnd"/>
      <w:r>
        <w:t xml:space="preserve"> of their current individual body mass, </w:t>
      </w:r>
      <m:oMath>
        <m:sSub>
          <m:sSubPr>
            <m:ctrlPr>
              <w:rPr>
                <w:rFonts w:ascii="Cambria Math" w:hAnsi="Cambria Math"/>
                <w:i/>
              </w:rPr>
            </m:ctrlPr>
          </m:sSubPr>
          <m:e>
            <m:r>
              <w:rPr>
                <w:rFonts w:ascii="Cambria Math" w:hAnsi="Cambria Math"/>
              </w:rPr>
              <m:t>M</m:t>
            </m:r>
          </m:e>
          <m:sub>
            <m:r>
              <w:rPr>
                <w:rFonts w:ascii="Cambria Math" w:hAnsi="Cambria Math"/>
              </w:rPr>
              <m:t>i,</m:t>
            </m:r>
            <m:r>
              <w:rPr>
                <w:rFonts w:asci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rPr>
              <m:t>)</m:t>
            </m:r>
          </m:sub>
        </m:sSub>
      </m:oMath>
      <w:r w:rsidRPr="006E7865">
        <w:rPr>
          <w:rFonts w:eastAsiaTheme="minorEastAsia"/>
        </w:rPr>
        <w:t>.</w:t>
      </w:r>
    </w:p>
    <w:p w14:paraId="2BBACD0A"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D0D" w14:textId="77777777" w:rsidTr="00FF71C4">
        <w:tc>
          <w:tcPr>
            <w:tcW w:w="7905" w:type="dxa"/>
          </w:tcPr>
          <w:p w14:paraId="2BBACD0B" w14:textId="77777777" w:rsidR="00E10504" w:rsidRDefault="00000000" w:rsidP="00FF71C4">
            <w:pPr>
              <w:spacing w:line="480" w:lineRule="auto"/>
              <w:jc w:val="center"/>
              <w:rPr>
                <w:rFonts w:eastAsiaTheme="minorEastAsia"/>
              </w:rPr>
            </w:pPr>
            <m:oMathPara>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ReproEvent</m:t>
                            </m:r>
                          </m:sup>
                        </m:sSubSup>
                        <m:r>
                          <m:rPr>
                            <m:sty m:val="p"/>
                          </m:rPr>
                          <w:rPr>
                            <w:rFonts w:ascii="Cambria Math" w:hAnsi="Cambria Math"/>
                          </w:rPr>
                          <m:t>=-</m:t>
                        </m:r>
                        <m:borderBox>
                          <m:borderBoxPr>
                            <m:hideTop m:val="1"/>
                            <m:hideBot m:val="1"/>
                            <m:hideLeft m:val="1"/>
                            <m:hideRight m:val="1"/>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i,</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e>
                        </m:borderBox>
                      </m:e>
                    </m:eqArr>
                  </m:e>
                </m:d>
              </m:oMath>
            </m:oMathPara>
          </w:p>
        </w:tc>
        <w:tc>
          <w:tcPr>
            <w:tcW w:w="1701" w:type="dxa"/>
            <w:vAlign w:val="center"/>
          </w:tcPr>
          <w:p w14:paraId="2BBACD0C" w14:textId="77777777" w:rsidR="00E10504" w:rsidRDefault="00E10504" w:rsidP="00FF71C4">
            <w:pPr>
              <w:pStyle w:val="ListParagraph"/>
              <w:numPr>
                <w:ilvl w:val="0"/>
                <w:numId w:val="2"/>
              </w:numPr>
              <w:spacing w:line="480" w:lineRule="auto"/>
              <w:rPr>
                <w:rFonts w:eastAsiaTheme="minorEastAsia"/>
              </w:rPr>
            </w:pPr>
          </w:p>
        </w:tc>
      </w:tr>
    </w:tbl>
    <w:p w14:paraId="2BBACD0E"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D12" w14:textId="77777777" w:rsidTr="00FF71C4">
        <w:tc>
          <w:tcPr>
            <w:tcW w:w="7905" w:type="dxa"/>
          </w:tcPr>
          <w:p w14:paraId="2BBACD0F" w14:textId="77777777" w:rsidR="00E10504" w:rsidRDefault="00000000" w:rsidP="00FF71C4">
            <w:pPr>
              <w:spacing w:line="480" w:lineRule="auto"/>
              <w:jc w:val="center"/>
              <w:rPr>
                <w:rFonts w:eastAsiaTheme="minorEastAsia"/>
                <w:i/>
              </w:rPr>
            </w:pPr>
            <m:oMathPara>
              <m:oMath>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ReproEvent</m:t>
                        </m:r>
                      </m:sup>
                    </m:sSubSup>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0  </m:t>
                            </m:r>
                            <m:d>
                              <m:dPr>
                                <m:ctrlPr>
                                  <w:rPr>
                                    <w:rFonts w:ascii="Cambria Math" w:hAnsi="Cambria Math"/>
                                    <w:i/>
                                  </w:rPr>
                                </m:ctrlPr>
                              </m:dPr>
                              <m:e>
                                <m:r>
                                  <w:rPr>
                                    <w:rFonts w:ascii="Cambria Math" w:hAnsi="Cambria Math"/>
                                  </w:rPr>
                                  <m:t>where</m:t>
                                </m:r>
                                <m:r>
                                  <m:rPr>
                                    <m:sty m:val="p"/>
                                  </m:rPr>
                                  <w:rPr>
                                    <w:rFonts w:ascii="Cambria Math" w:hAnsi="Cambria Math"/>
                                  </w:rPr>
                                  <m:t xml:space="preserve"> </m:t>
                                </m:r>
                                <m:r>
                                  <w:rPr>
                                    <w:rFonts w:ascii="Cambria Math" w:hAnsi="Cambria Math"/>
                                  </w:rPr>
                                  <m:t>i is iteroparous</m:t>
                                </m:r>
                              </m:e>
                            </m:d>
                            <m:r>
                              <w:rPr>
                                <w:rFonts w:ascii="Cambria Math" w:hAnsi="Cambria Math"/>
                              </w:rPr>
                              <m:t>,</m:t>
                            </m:r>
                            <m:ctrlPr>
                              <w:rPr>
                                <w:rFonts w:ascii="Cambria Math" w:eastAsia="Cambria Math" w:hAnsi="Cambria Math" w:cs="Cambria Math"/>
                              </w:rPr>
                            </m:ctrlPr>
                          </m:e>
                          <m:e>
                            <m:sSub>
                              <m:sSubPr>
                                <m:ctrlPr>
                                  <w:rPr>
                                    <w:rFonts w:ascii="Cambria Math" w:hAnsi="Cambria Math"/>
                                  </w:rPr>
                                </m:ctrlPr>
                              </m:sSubPr>
                              <m:e>
                                <m:r>
                                  <w:rPr>
                                    <w:rFonts w:ascii="Cambria Math" w:hAnsi="Cambria Math"/>
                                  </w:rPr>
                                  <m:t>-M</m:t>
                                </m:r>
                              </m:e>
                              <m:sub>
                                <m:r>
                                  <w:rPr>
                                    <w:rFonts w:ascii="Cambria Math" w:hAnsi="Cambria Math"/>
                                  </w:rPr>
                                  <m:t>i,</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r>
                              <w:rPr>
                                <w:rFonts w:ascii="Cambria Math" w:hAnsi="Cambria Math"/>
                              </w:rPr>
                              <m:t>.χ (where i is semelparous)</m:t>
                            </m:r>
                          </m:e>
                        </m:eqArr>
                      </m:e>
                    </m:d>
                  </m:e>
                </m:d>
              </m:oMath>
            </m:oMathPara>
          </w:p>
          <w:p w14:paraId="2BBACD10" w14:textId="77777777" w:rsidR="00E10504" w:rsidRDefault="00E10504" w:rsidP="00FF71C4">
            <w:pPr>
              <w:spacing w:line="480" w:lineRule="auto"/>
              <w:jc w:val="center"/>
              <w:rPr>
                <w:rFonts w:eastAsiaTheme="minorEastAsia"/>
              </w:rPr>
            </w:pPr>
          </w:p>
        </w:tc>
        <w:tc>
          <w:tcPr>
            <w:tcW w:w="1701" w:type="dxa"/>
            <w:vAlign w:val="center"/>
          </w:tcPr>
          <w:p w14:paraId="2BBACD11" w14:textId="77777777" w:rsidR="00E10504" w:rsidRDefault="00E10504" w:rsidP="00FF71C4">
            <w:pPr>
              <w:pStyle w:val="ListParagraph"/>
              <w:numPr>
                <w:ilvl w:val="0"/>
                <w:numId w:val="2"/>
              </w:numPr>
              <w:spacing w:line="480" w:lineRule="auto"/>
              <w:rPr>
                <w:rFonts w:eastAsiaTheme="minorEastAsia"/>
              </w:rPr>
            </w:pPr>
          </w:p>
        </w:tc>
      </w:tr>
    </w:tbl>
    <w:p w14:paraId="2BBACD13"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D16" w14:textId="77777777" w:rsidTr="00FF71C4">
        <w:tc>
          <w:tcPr>
            <w:tcW w:w="7905" w:type="dxa"/>
          </w:tcPr>
          <w:p w14:paraId="2BBACD14" w14:textId="77777777" w:rsidR="00E10504" w:rsidRDefault="00E10504" w:rsidP="00FF71C4">
            <w:pPr>
              <w:spacing w:line="480" w:lineRule="auto"/>
              <w:jc w:val="center"/>
              <w:rPr>
                <w:rFonts w:eastAsiaTheme="minorEastAsia"/>
              </w:rPr>
            </w:pPr>
            <m:oMathPara>
              <m:oMath>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j</m:t>
                    </m:r>
                  </m:sub>
                  <m:sup>
                    <m:r>
                      <w:rPr>
                        <w:rFonts w:ascii="Cambria Math" w:hAnsi="Cambria Math"/>
                      </w:rPr>
                      <m:t>ReproEvent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ReproEvent</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ReproEvent</m:t>
                        </m:r>
                      </m:sup>
                    </m:sSubSup>
                  </m:num>
                  <m:den>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Juv</m:t>
                        </m:r>
                      </m:sup>
                    </m:sSubSup>
                  </m:den>
                </m:f>
              </m:oMath>
            </m:oMathPara>
          </w:p>
        </w:tc>
        <w:tc>
          <w:tcPr>
            <w:tcW w:w="1701" w:type="dxa"/>
            <w:vAlign w:val="center"/>
          </w:tcPr>
          <w:p w14:paraId="2BBACD15" w14:textId="77777777" w:rsidR="00E10504" w:rsidRDefault="00E10504" w:rsidP="00FF71C4">
            <w:pPr>
              <w:pStyle w:val="ListParagraph"/>
              <w:numPr>
                <w:ilvl w:val="0"/>
                <w:numId w:val="2"/>
              </w:numPr>
              <w:spacing w:line="480" w:lineRule="auto"/>
              <w:rPr>
                <w:rFonts w:eastAsiaTheme="minorEastAsia"/>
              </w:rPr>
            </w:pPr>
          </w:p>
        </w:tc>
      </w:tr>
    </w:tbl>
    <w:p w14:paraId="2BBACD17" w14:textId="77777777" w:rsidR="00E10504" w:rsidRDefault="00E10504" w:rsidP="00E10504">
      <w:pPr>
        <w:spacing w:line="480" w:lineRule="auto"/>
      </w:pPr>
    </w:p>
    <w:p w14:paraId="2BBACD18" w14:textId="77777777" w:rsidR="00E10504" w:rsidRDefault="00E10504" w:rsidP="00E10504">
      <w:pPr>
        <w:spacing w:line="480" w:lineRule="auto"/>
      </w:pPr>
    </w:p>
    <w:p w14:paraId="2BBACD19" w14:textId="77777777" w:rsidR="00E10504" w:rsidRPr="00D124D6" w:rsidRDefault="00E10504" w:rsidP="00E10504">
      <w:pPr>
        <w:spacing w:line="480" w:lineRule="auto"/>
        <w:rPr>
          <w:rFonts w:eastAsiaTheme="minorEastAsia"/>
        </w:rPr>
      </w:pPr>
      <w:r>
        <w:t>where</w:t>
      </w:r>
      <w:r w:rsidRPr="00E92546">
        <w:rPr>
          <w:rFonts w:eastAsiaTheme="minorEastAsia"/>
        </w:rPr>
        <w:t xml:space="preserve"> </w:t>
      </w:r>
      <m:oMath>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Juv</m:t>
            </m:r>
          </m:sup>
        </m:sSubSup>
      </m:oMath>
      <w:r>
        <w:rPr>
          <w:rFonts w:eastAsiaTheme="minorEastAsia"/>
        </w:rPr>
        <w:t xml:space="preserve"> is the juvenile body mass of the new cohort. To allow for some evolution of adult and juvenile body masses between generations, in 5% of reproductive events, juvenile and adult body masses of the newly produced cohort were drawn from a normal distribution, with mean equal to, and with standard deviation that scaled linearly with, parent cohort’s adult and juvenile masses:</w:t>
      </w:r>
    </w:p>
    <w:p w14:paraId="2BBACD1A" w14:textId="77777777" w:rsidR="00E10504" w:rsidRPr="00D124D6" w:rsidRDefault="00E10504" w:rsidP="00E10504">
      <w:pPr>
        <w:spacing w:line="480" w:lineRule="auto"/>
        <w:rPr>
          <w:rFonts w:eastAsiaTheme="minorEastAsia"/>
        </w:rPr>
      </w:pPr>
    </w:p>
    <w:tbl>
      <w:tblPr>
        <w:tblW w:w="9606" w:type="dxa"/>
        <w:tblLayout w:type="fixed"/>
        <w:tblLook w:val="04A0" w:firstRow="1" w:lastRow="0" w:firstColumn="1" w:lastColumn="0" w:noHBand="0" w:noVBand="1"/>
      </w:tblPr>
      <w:tblGrid>
        <w:gridCol w:w="7905"/>
        <w:gridCol w:w="1701"/>
      </w:tblGrid>
      <w:tr w:rsidR="00E10504" w:rsidRPr="00D124D6" w14:paraId="2BBACD1D" w14:textId="77777777" w:rsidTr="00FF71C4">
        <w:tc>
          <w:tcPr>
            <w:tcW w:w="7905" w:type="dxa"/>
          </w:tcPr>
          <w:p w14:paraId="2BBACD1B" w14:textId="77777777" w:rsidR="00E10504" w:rsidRPr="00B54648" w:rsidRDefault="00000000" w:rsidP="00FF71C4">
            <w:pPr>
              <w:pStyle w:val="Heading2"/>
              <w:spacing w:line="480" w:lineRule="auto"/>
              <w:jc w:val="center"/>
              <w:rPr>
                <w:rFonts w:eastAsiaTheme="minorEastAsia"/>
                <w:b w:val="0"/>
              </w:rPr>
            </w:pPr>
            <m:oMath>
              <m:sSubSup>
                <m:sSubSupPr>
                  <m:ctrlPr>
                    <w:rPr>
                      <w:rFonts w:ascii="Cambria Math" w:eastAsiaTheme="minorEastAsia" w:hAnsi="Cambria Math"/>
                      <w:b w:val="0"/>
                      <w:i/>
                    </w:rPr>
                  </m:ctrlPr>
                </m:sSubSupPr>
                <m:e>
                  <m:r>
                    <m:rPr>
                      <m:sty m:val="bi"/>
                    </m:rPr>
                    <w:rPr>
                      <w:rFonts w:ascii="Cambria Math" w:eastAsiaTheme="minorEastAsia" w:hAnsi="Cambria Math"/>
                    </w:rPr>
                    <m:t>M</m:t>
                  </m:r>
                </m:e>
                <m:sub>
                  <m:r>
                    <m:rPr>
                      <m:sty m:val="bi"/>
                    </m:rPr>
                    <w:rPr>
                      <w:rFonts w:ascii="Cambria Math" w:eastAsiaTheme="minorEastAsia" w:hAnsi="Cambria Math"/>
                    </w:rPr>
                    <m:t>j</m:t>
                  </m:r>
                </m:sub>
                <m:sup>
                  <m:r>
                    <m:rPr>
                      <m:sty m:val="bi"/>
                    </m:rPr>
                    <w:rPr>
                      <w:rFonts w:ascii="Cambria Math" w:eastAsiaTheme="minorEastAsia" w:hAnsi="Cambria Math"/>
                    </w:rPr>
                    <m:t>Juv</m:t>
                  </m:r>
                </m:sup>
              </m:sSubSup>
              <m:r>
                <m:rPr>
                  <m:sty m:val="b"/>
                </m:rPr>
                <w:rPr>
                  <w:rFonts w:ascii="Cambria Math"/>
                </w:rPr>
                <m:t>=</m:t>
              </m:r>
              <m:r>
                <m:rPr>
                  <m:sty m:val="bi"/>
                </m:rPr>
                <w:rPr>
                  <w:rFonts w:ascii="Cambria Math"/>
                </w:rPr>
                <m:t>N</m:t>
              </m:r>
              <m:d>
                <m:dPr>
                  <m:ctrlPr>
                    <w:rPr>
                      <w:rFonts w:ascii="Cambria Math" w:hAnsi="Cambria Math"/>
                      <w:b w:val="0"/>
                      <w:i/>
                    </w:rPr>
                  </m:ctrlPr>
                </m:dPr>
                <m:e>
                  <m:sSubSup>
                    <m:sSubSupPr>
                      <m:ctrlPr>
                        <w:rPr>
                          <w:rFonts w:ascii="Cambria Math" w:hAnsi="Cambria Math"/>
                          <w:b w:val="0"/>
                          <w:i/>
                        </w:rPr>
                      </m:ctrlPr>
                    </m:sSubSupPr>
                    <m:e>
                      <m:r>
                        <m:rPr>
                          <m:sty m:val="bi"/>
                        </m:rPr>
                        <w:rPr>
                          <w:rFonts w:ascii="Cambria Math"/>
                        </w:rPr>
                        <m:t>M</m:t>
                      </m:r>
                    </m:e>
                    <m:sub>
                      <m:r>
                        <m:rPr>
                          <m:sty m:val="bi"/>
                        </m:rPr>
                        <w:rPr>
                          <w:rFonts w:ascii="Cambria Math"/>
                        </w:rPr>
                        <m:t>i</m:t>
                      </m:r>
                    </m:sub>
                    <m:sup>
                      <m:r>
                        <m:rPr>
                          <m:sty m:val="bi"/>
                        </m:rPr>
                        <w:rPr>
                          <w:rFonts w:ascii="Cambria Math"/>
                        </w:rPr>
                        <m:t>Juv</m:t>
                      </m:r>
                    </m:sup>
                  </m:sSubSup>
                  <m:r>
                    <m:rPr>
                      <m:sty m:val="bi"/>
                    </m:rPr>
                    <w:rPr>
                      <w:rFonts w:ascii="Cambria Math"/>
                    </w:rPr>
                    <m:t>,</m:t>
                  </m:r>
                  <m:sSup>
                    <m:sSupPr>
                      <m:ctrlPr>
                        <w:rPr>
                          <w:rFonts w:ascii="Cambria Math" w:hAnsi="Cambria Math"/>
                          <w:b w:val="0"/>
                          <w:i/>
                        </w:rPr>
                      </m:ctrlPr>
                    </m:sSupPr>
                    <m:e>
                      <m:r>
                        <m:rPr>
                          <m:sty m:val="bi"/>
                        </m:rPr>
                        <w:rPr>
                          <w:rFonts w:ascii="Cambria Math" w:hAnsi="Cambria Math"/>
                        </w:rPr>
                        <m:t>σ</m:t>
                      </m:r>
                    </m:e>
                    <m:sup>
                      <m:r>
                        <m:rPr>
                          <m:sty m:val="bi"/>
                        </m:rPr>
                        <w:rPr>
                          <w:rFonts w:ascii="Cambria Math" w:hAnsi="Cambria Math"/>
                        </w:rPr>
                        <m:t>J</m:t>
                      </m:r>
                    </m:sup>
                  </m:sSup>
                  <m:r>
                    <m:rPr>
                      <m:sty m:val="bi"/>
                    </m:rPr>
                    <w:rPr>
                      <w:rFonts w:ascii="Cambria Math" w:hAnsi="Cambria Math"/>
                    </w:rPr>
                    <m:t>.</m:t>
                  </m:r>
                  <m:sSubSup>
                    <m:sSubSupPr>
                      <m:ctrlPr>
                        <w:rPr>
                          <w:rFonts w:ascii="Cambria Math" w:hAnsi="Cambria Math"/>
                          <w:b w:val="0"/>
                          <w:i/>
                        </w:rPr>
                      </m:ctrlPr>
                    </m:sSubSupPr>
                    <m:e>
                      <m:r>
                        <m:rPr>
                          <m:sty m:val="bi"/>
                        </m:rPr>
                        <w:rPr>
                          <w:rFonts w:ascii="Cambria Math" w:hAnsi="Cambria Math"/>
                        </w:rPr>
                        <m:t>M</m:t>
                      </m:r>
                    </m:e>
                    <m:sub>
                      <m:r>
                        <m:rPr>
                          <m:sty m:val="bi"/>
                        </m:rPr>
                        <w:rPr>
                          <w:rFonts w:ascii="Cambria Math" w:hAnsi="Cambria Math"/>
                        </w:rPr>
                        <m:t>i</m:t>
                      </m:r>
                    </m:sub>
                    <m:sup>
                      <m:r>
                        <m:rPr>
                          <m:sty m:val="bi"/>
                        </m:rPr>
                        <w:rPr>
                          <w:rFonts w:ascii="Cambria Math" w:hAnsi="Cambria Math"/>
                        </w:rPr>
                        <m:t>Juv</m:t>
                      </m:r>
                    </m:sup>
                  </m:sSubSup>
                </m:e>
              </m:d>
            </m:oMath>
            <w:r w:rsidR="00E10504" w:rsidRPr="00B837A5">
              <w:rPr>
                <w:rFonts w:eastAsiaTheme="minorEastAsia"/>
                <w:b w:val="0"/>
                <w:i/>
              </w:rPr>
              <w:t>,</w:t>
            </w:r>
          </w:p>
        </w:tc>
        <w:tc>
          <w:tcPr>
            <w:tcW w:w="1701" w:type="dxa"/>
            <w:vAlign w:val="center"/>
          </w:tcPr>
          <w:p w14:paraId="2BBACD1C" w14:textId="77777777" w:rsidR="00E10504" w:rsidRPr="00D124D6" w:rsidRDefault="00E10504" w:rsidP="00FF71C4">
            <w:pPr>
              <w:pStyle w:val="ListParagraph"/>
              <w:numPr>
                <w:ilvl w:val="0"/>
                <w:numId w:val="2"/>
              </w:numPr>
              <w:spacing w:line="480" w:lineRule="auto"/>
              <w:rPr>
                <w:i/>
              </w:rPr>
            </w:pPr>
          </w:p>
        </w:tc>
      </w:tr>
    </w:tbl>
    <w:p w14:paraId="2BBACD1E" w14:textId="77777777" w:rsidR="00E10504" w:rsidRDefault="00E10504" w:rsidP="00E10504">
      <w:pPr>
        <w:spacing w:line="480" w:lineRule="auto"/>
      </w:pPr>
    </w:p>
    <w:tbl>
      <w:tblPr>
        <w:tblW w:w="9606" w:type="dxa"/>
        <w:tblLayout w:type="fixed"/>
        <w:tblLook w:val="04A0" w:firstRow="1" w:lastRow="0" w:firstColumn="1" w:lastColumn="0" w:noHBand="0" w:noVBand="1"/>
      </w:tblPr>
      <w:tblGrid>
        <w:gridCol w:w="7905"/>
        <w:gridCol w:w="1701"/>
      </w:tblGrid>
      <w:tr w:rsidR="00E10504" w:rsidRPr="00D124D6" w14:paraId="2BBACD21" w14:textId="77777777" w:rsidTr="00FF71C4">
        <w:tc>
          <w:tcPr>
            <w:tcW w:w="7905" w:type="dxa"/>
          </w:tcPr>
          <w:p w14:paraId="2BBACD1F" w14:textId="77777777" w:rsidR="00E10504" w:rsidRPr="00D124D6" w:rsidRDefault="00000000" w:rsidP="00FF71C4">
            <w:pPr>
              <w:spacing w:line="480" w:lineRule="auto"/>
              <w:jc w:val="center"/>
              <w:rPr>
                <w:rFonts w:ascii="Cambria Math" w:hAnsi="Cambria Math"/>
                <w:oMath/>
              </w:rPr>
            </w:pP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m:t>
                  </m:r>
                </m:sub>
                <m:sup>
                  <m:r>
                    <w:rPr>
                      <w:rFonts w:ascii="Cambria Math" w:eastAsiaTheme="minorEastAsia" w:hAnsi="Cambria Math"/>
                    </w:rPr>
                    <m:t>Adult</m:t>
                  </m:r>
                </m:sup>
              </m:sSubSup>
              <m:r>
                <m:rPr>
                  <m:sty m:val="p"/>
                </m:rPr>
                <w:rPr>
                  <w:rFonts w:ascii="Cambria Math"/>
                </w:rPr>
                <m:t>=</m:t>
              </m:r>
              <m:r>
                <w:rPr>
                  <w:rFonts w:ascii="Cambria Math"/>
                </w:rPr>
                <m:t>N</m:t>
              </m:r>
              <m:d>
                <m:dPr>
                  <m:ctrlPr>
                    <w:rPr>
                      <w:rFonts w:ascii="Cambria Math" w:hAnsi="Cambria Math"/>
                      <w:i/>
                    </w:rPr>
                  </m:ctrlPr>
                </m:dPr>
                <m:e>
                  <m:sSubSup>
                    <m:sSubSupPr>
                      <m:ctrlPr>
                        <w:rPr>
                          <w:rFonts w:ascii="Cambria Math" w:hAnsi="Cambria Math"/>
                          <w:i/>
                        </w:rPr>
                      </m:ctrlPr>
                    </m:sSubSupPr>
                    <m:e>
                      <m:r>
                        <w:rPr>
                          <w:rFonts w:ascii="Cambria Math"/>
                        </w:rPr>
                        <m:t>M</m:t>
                      </m:r>
                    </m:e>
                    <m:sub>
                      <m:r>
                        <w:rPr>
                          <w:rFonts w:ascii="Cambria Math"/>
                        </w:rPr>
                        <m:t>i</m:t>
                      </m:r>
                    </m:sub>
                    <m:sup>
                      <m:r>
                        <w:rPr>
                          <w:rFonts w:ascii="Cambria Math"/>
                        </w:rPr>
                        <m:t>Adult</m:t>
                      </m:r>
                    </m:sup>
                  </m:sSubSup>
                  <m:r>
                    <w:rPr>
                      <w:rFonts w:ascii="Cambria Math"/>
                    </w:rPr>
                    <m:t>,</m:t>
                  </m:r>
                  <m:sSup>
                    <m:sSupPr>
                      <m:ctrlPr>
                        <w:rPr>
                          <w:rFonts w:ascii="Cambria Math" w:hAnsi="Cambria Math"/>
                          <w:i/>
                        </w:rPr>
                      </m:ctrlPr>
                    </m:sSupPr>
                    <m:e>
                      <m:r>
                        <w:rPr>
                          <w:rFonts w:ascii="Cambria Math" w:hAnsi="Cambria Math"/>
                        </w:rPr>
                        <m:t>σ</m:t>
                      </m:r>
                    </m:e>
                    <m:sup>
                      <m:r>
                        <w:rPr>
                          <w:rFonts w:ascii="Cambria Math" w:hAnsi="Cambria Math"/>
                        </w:rPr>
                        <m:t>A</m:t>
                      </m:r>
                    </m:sup>
                  </m:s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Adult</m:t>
                      </m:r>
                    </m:sup>
                  </m:sSubSup>
                </m:e>
              </m:d>
            </m:oMath>
            <w:r w:rsidR="00E10504">
              <w:rPr>
                <w:rFonts w:eastAsiaTheme="minorEastAsia"/>
              </w:rPr>
              <w:t>.</w:t>
            </w:r>
          </w:p>
        </w:tc>
        <w:tc>
          <w:tcPr>
            <w:tcW w:w="1701" w:type="dxa"/>
            <w:vAlign w:val="center"/>
          </w:tcPr>
          <w:p w14:paraId="2BBACD20" w14:textId="77777777" w:rsidR="00E10504" w:rsidRPr="00D124D6" w:rsidRDefault="00E10504" w:rsidP="00FF71C4">
            <w:pPr>
              <w:pStyle w:val="ListParagraph"/>
              <w:numPr>
                <w:ilvl w:val="0"/>
                <w:numId w:val="2"/>
              </w:numPr>
              <w:spacing w:line="480" w:lineRule="auto"/>
              <w:rPr>
                <w:i/>
              </w:rPr>
            </w:pPr>
          </w:p>
        </w:tc>
      </w:tr>
    </w:tbl>
    <w:p w14:paraId="2BBACD22" w14:textId="77777777" w:rsidR="00E10504" w:rsidRDefault="00E10504" w:rsidP="00E10504">
      <w:pPr>
        <w:spacing w:line="480" w:lineRule="auto"/>
      </w:pPr>
    </w:p>
    <w:p w14:paraId="2BBACD23" w14:textId="77777777" w:rsidR="00E10504" w:rsidRPr="00D124D6" w:rsidRDefault="00E10504" w:rsidP="00E10504">
      <w:pPr>
        <w:spacing w:line="480" w:lineRule="auto"/>
      </w:pPr>
    </w:p>
    <w:p w14:paraId="2BBACD24" w14:textId="77777777" w:rsidR="00E10504" w:rsidRDefault="00E10504" w:rsidP="00E10504">
      <w:pPr>
        <w:spacing w:line="480" w:lineRule="auto"/>
      </w:pPr>
      <w:r>
        <w:t>Offspring cohorts always belong to the same functional group as their parent cohorts.</w:t>
      </w:r>
    </w:p>
    <w:p w14:paraId="2BBACD25" w14:textId="77777777" w:rsidR="00E10504" w:rsidRDefault="00E10504" w:rsidP="00E10504">
      <w:pPr>
        <w:spacing w:line="480" w:lineRule="auto"/>
      </w:pPr>
    </w:p>
    <w:p w14:paraId="2BBACD26" w14:textId="77777777" w:rsidR="00E10504" w:rsidRDefault="00E10504" w:rsidP="00E10504">
      <w:pPr>
        <w:pStyle w:val="Heading3"/>
        <w:spacing w:line="480" w:lineRule="auto"/>
      </w:pPr>
      <w:r w:rsidRPr="006E7865">
        <w:t>Non-predation mortality</w:t>
      </w:r>
    </w:p>
    <w:p w14:paraId="2BBACD27" w14:textId="77777777" w:rsidR="00E10504" w:rsidRDefault="00E10504" w:rsidP="00E10504">
      <w:pPr>
        <w:spacing w:line="480" w:lineRule="auto"/>
      </w:pPr>
    </w:p>
    <w:p w14:paraId="2BBACD28" w14:textId="77777777" w:rsidR="00E10504" w:rsidRDefault="00E10504" w:rsidP="00E10504">
      <w:pPr>
        <w:spacing w:line="480" w:lineRule="auto"/>
      </w:pPr>
      <w:r>
        <w:t>We modelled three types of mortality in addition to that suffered from predation: background mortality, owing to accidents and disease, which is applied throughout an organism's life history; starvation mortality, owing to metabolic costs exceeding an organism's capacity to sustain itself, again applied throughout an organism's life history; and, senescence mortality, owing to an elevated risk of dying with increasing age, which we apply once organisms have reach reproductive maturity</w:t>
      </w:r>
      <w:r w:rsidRPr="006E7865">
        <w:t>. The total number of individuals dying in a time step from sources of mortality other than predation was calculated as:</w:t>
      </w:r>
    </w:p>
    <w:p w14:paraId="2BBACD29"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D2C" w14:textId="77777777" w:rsidTr="00FF71C4">
        <w:tc>
          <w:tcPr>
            <w:tcW w:w="7905" w:type="dxa"/>
          </w:tcPr>
          <w:p w14:paraId="2BBACD2A" w14:textId="77777777" w:rsidR="00E10504" w:rsidRDefault="00E10504" w:rsidP="00FF71C4">
            <w:pPr>
              <w:spacing w:line="480" w:lineRule="auto"/>
              <w:jc w:val="center"/>
              <w:rPr>
                <w:rFonts w:eastAsiaTheme="minorEastAsia"/>
              </w:rPr>
            </w:pPr>
            <m:oMath>
              <m:r>
                <m:rPr>
                  <m:sty m:val="p"/>
                </m:rPr>
                <w:rPr>
                  <w:rFonts w:ascii="Cambria Math" w:hAnsi="Cambria Math"/>
                </w:rPr>
                <w:lastRenderedPageBreak/>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Mort</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1-e</m:t>
                      </m:r>
                    </m:e>
                    <m: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hint="eastAsia"/>
                        </w:rPr>
                        <m:t>Δ</m:t>
                      </m:r>
                      <m:sSub>
                        <m:sSubPr>
                          <m:ctrlPr>
                            <w:rPr>
                              <w:rFonts w:ascii="Cambria Math" w:hAnsi="Cambria Math"/>
                            </w:rPr>
                          </m:ctrlPr>
                        </m:sSubPr>
                        <m:e>
                          <m:r>
                            <w:rPr>
                              <w:rFonts w:ascii="Cambria Math" w:hAnsi="Cambria Math"/>
                            </w:rPr>
                            <m:t>t</m:t>
                          </m:r>
                        </m:e>
                        <m:sub>
                          <m:r>
                            <w:rPr>
                              <w:rFonts w:ascii="Cambria Math" w:hAnsi="Cambria Math"/>
                            </w:rPr>
                            <m:t>d</m:t>
                          </m:r>
                        </m:sub>
                      </m:sSub>
                    </m:sup>
                  </m:sSup>
                </m:e>
              </m:d>
            </m:oMath>
            <w:r>
              <w:rPr>
                <w:rFonts w:eastAsiaTheme="minorEastAsia"/>
              </w:rPr>
              <w:t xml:space="preserve"> </w:t>
            </w:r>
          </w:p>
        </w:tc>
        <w:tc>
          <w:tcPr>
            <w:tcW w:w="1701" w:type="dxa"/>
            <w:vAlign w:val="center"/>
          </w:tcPr>
          <w:p w14:paraId="2BBACD2B" w14:textId="77777777" w:rsidR="00E10504" w:rsidRDefault="00E10504" w:rsidP="00FF71C4">
            <w:pPr>
              <w:pStyle w:val="ListParagraph"/>
              <w:numPr>
                <w:ilvl w:val="0"/>
                <w:numId w:val="2"/>
              </w:numPr>
              <w:spacing w:line="480" w:lineRule="auto"/>
              <w:rPr>
                <w:rFonts w:eastAsiaTheme="minorEastAsia"/>
              </w:rPr>
            </w:pPr>
          </w:p>
        </w:tc>
      </w:tr>
    </w:tbl>
    <w:p w14:paraId="2BBACD2D" w14:textId="77777777" w:rsidR="00E10504" w:rsidRDefault="00E10504" w:rsidP="00E10504">
      <w:pPr>
        <w:spacing w:line="480" w:lineRule="auto"/>
        <w:rPr>
          <w:rFonts w:eastAsiaTheme="minorEastAsia"/>
        </w:rPr>
      </w:pPr>
    </w:p>
    <w:p w14:paraId="2BBACD2E" w14:textId="77777777" w:rsidR="00E10504" w:rsidRDefault="00E10504" w:rsidP="00E10504">
      <w:pPr>
        <w:spacing w:line="480" w:lineRule="auto"/>
      </w:pPr>
      <w:r w:rsidRPr="00805485">
        <w:rPr>
          <w:rFonts w:eastAsiaTheme="minorEastAsia"/>
        </w:rPr>
        <w:t xml:space="preserve">where </w:t>
      </w:r>
      <w:proofErr w:type="spellStart"/>
      <w:r w:rsidRPr="00805485">
        <w:rPr>
          <w:rFonts w:eastAsiaTheme="minorEastAsia"/>
          <w:i/>
        </w:rPr>
        <w:t>μ</w:t>
      </w:r>
      <w:r w:rsidRPr="00805485">
        <w:rPr>
          <w:rFonts w:eastAsiaTheme="minorEastAsia"/>
          <w:i/>
          <w:vertAlign w:val="subscript"/>
        </w:rPr>
        <w:t>T</w:t>
      </w:r>
      <w:proofErr w:type="spellEnd"/>
      <w:r w:rsidRPr="00805485">
        <w:t xml:space="preserve"> is the instantaneous rate of mortality from all non-predation sources of mortality, per day, and </w:t>
      </w:r>
      <m:oMath>
        <m:r>
          <m:rPr>
            <m:sty m:val="p"/>
          </m:rPr>
          <w:rPr>
            <w:rFonts w:ascii="Cambria Math" w:hAnsi="Cambria Math"/>
          </w:rPr>
          <m:t>∆</m:t>
        </m:r>
      </m:oMath>
      <w:r w:rsidRPr="00805485">
        <w:rPr>
          <w:i/>
        </w:rPr>
        <w:t>t</w:t>
      </w:r>
      <w:r w:rsidRPr="00805485">
        <w:rPr>
          <w:i/>
          <w:vertAlign w:val="subscript"/>
        </w:rPr>
        <w:t>d</w:t>
      </w:r>
      <w:r w:rsidRPr="00805485">
        <w:t xml:space="preserve"> is the length of the model time step in days.</w:t>
      </w:r>
    </w:p>
    <w:p w14:paraId="2BBACD2F"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D32" w14:textId="77777777" w:rsidTr="00FF71C4">
        <w:tc>
          <w:tcPr>
            <w:tcW w:w="7905" w:type="dxa"/>
          </w:tcPr>
          <w:p w14:paraId="2BBACD30" w14:textId="77777777" w:rsidR="00E10504" w:rsidRDefault="00000000" w:rsidP="00FF71C4">
            <w:pPr>
              <w:spacing w:line="480" w:lineRule="auto"/>
              <w:jc w:val="center"/>
              <w:rPr>
                <w:rFonts w:eastAsiaTheme="minorEastAsia"/>
              </w:rPr>
            </w:pPr>
            <m:oMath>
              <m:sSub>
                <m:sSubPr>
                  <m:ctrlPr>
                    <w:rPr>
                      <w:rFonts w:ascii="Cambria Math" w:hAnsi="Cambria Math"/>
                    </w:rPr>
                  </m:ctrlPr>
                </m:sSubPr>
                <m:e>
                  <m:r>
                    <w:rPr>
                      <w:rFonts w:ascii="Cambria Math" w:hAnsi="Cambria Math"/>
                    </w:rPr>
                    <m:t>μ</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bg</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st</m:t>
                  </m:r>
                </m:sub>
              </m:sSub>
            </m:oMath>
            <w:r w:rsidR="00E10504">
              <w:rPr>
                <w:rFonts w:eastAsiaTheme="minorEastAsia"/>
              </w:rPr>
              <w:t xml:space="preserve"> </w:t>
            </w:r>
          </w:p>
        </w:tc>
        <w:tc>
          <w:tcPr>
            <w:tcW w:w="1701" w:type="dxa"/>
            <w:vAlign w:val="center"/>
          </w:tcPr>
          <w:p w14:paraId="2BBACD31" w14:textId="77777777" w:rsidR="00E10504" w:rsidRDefault="00E10504" w:rsidP="00FF71C4">
            <w:pPr>
              <w:pStyle w:val="ListParagraph"/>
              <w:numPr>
                <w:ilvl w:val="0"/>
                <w:numId w:val="2"/>
              </w:numPr>
              <w:spacing w:line="480" w:lineRule="auto"/>
              <w:rPr>
                <w:rFonts w:eastAsiaTheme="minorEastAsia"/>
              </w:rPr>
            </w:pPr>
          </w:p>
        </w:tc>
      </w:tr>
    </w:tbl>
    <w:p w14:paraId="2BBACD33" w14:textId="77777777" w:rsidR="00E10504" w:rsidRDefault="00E10504" w:rsidP="00E10504">
      <w:pPr>
        <w:spacing w:line="480" w:lineRule="auto"/>
        <w:rPr>
          <w:rFonts w:eastAsiaTheme="minorEastAsia"/>
        </w:rPr>
      </w:pPr>
    </w:p>
    <w:p w14:paraId="2BBACD34" w14:textId="77777777" w:rsidR="00E10504" w:rsidRDefault="00E10504" w:rsidP="00E10504">
      <w:pPr>
        <w:spacing w:line="480" w:lineRule="auto"/>
      </w:pPr>
      <w:r>
        <w:rPr>
          <w:rFonts w:eastAsiaTheme="minorEastAsia"/>
        </w:rPr>
        <w:t>w</w:t>
      </w:r>
      <w:r w:rsidRPr="00805485">
        <w:rPr>
          <w:rFonts w:eastAsiaTheme="minorEastAsia"/>
        </w:rPr>
        <w:t xml:space="preserve">here </w:t>
      </w:r>
      <w:proofErr w:type="spellStart"/>
      <w:r w:rsidRPr="00805485">
        <w:rPr>
          <w:rFonts w:eastAsiaTheme="minorEastAsia"/>
          <w:i/>
        </w:rPr>
        <w:t>μ</w:t>
      </w:r>
      <w:r w:rsidRPr="00805485">
        <w:rPr>
          <w:rFonts w:eastAsiaTheme="minorEastAsia"/>
          <w:i/>
          <w:vertAlign w:val="subscript"/>
        </w:rPr>
        <w:t>bg</w:t>
      </w:r>
      <w:proofErr w:type="spellEnd"/>
      <w:r w:rsidRPr="00805485">
        <w:t xml:space="preserve"> is </w:t>
      </w:r>
      <w:r>
        <w:t>a constant</w:t>
      </w:r>
      <w:r w:rsidRPr="00805485">
        <w:t xml:space="preserve"> instantaneous rate of background mortality, </w:t>
      </w:r>
      <w:proofErr w:type="spellStart"/>
      <w:r w:rsidRPr="00805485">
        <w:rPr>
          <w:i/>
        </w:rPr>
        <w:t>μ</w:t>
      </w:r>
      <w:r w:rsidRPr="00805485">
        <w:rPr>
          <w:i/>
          <w:vertAlign w:val="subscript"/>
        </w:rPr>
        <w:t>se</w:t>
      </w:r>
      <w:proofErr w:type="spellEnd"/>
      <w:r w:rsidRPr="00805485">
        <w:t xml:space="preserve"> is the instantaneous rate of senescence mortality, and </w:t>
      </w:r>
      <w:proofErr w:type="spellStart"/>
      <w:r w:rsidRPr="00805485">
        <w:rPr>
          <w:i/>
        </w:rPr>
        <w:t>μ</w:t>
      </w:r>
      <w:r w:rsidRPr="00805485">
        <w:rPr>
          <w:i/>
          <w:vertAlign w:val="subscript"/>
        </w:rPr>
        <w:t>st</w:t>
      </w:r>
      <w:proofErr w:type="spellEnd"/>
      <w:r w:rsidRPr="00805485">
        <w:t xml:space="preserve"> is the instantaneous rate of starvation mortality, all per day. </w:t>
      </w:r>
      <w:proofErr w:type="spellStart"/>
      <w:r w:rsidRPr="00805485">
        <w:rPr>
          <w:rFonts w:eastAsiaTheme="minorEastAsia"/>
          <w:i/>
        </w:rPr>
        <w:t>μ</w:t>
      </w:r>
      <w:r w:rsidRPr="00805485">
        <w:rPr>
          <w:rFonts w:eastAsiaTheme="minorEastAsia"/>
          <w:i/>
          <w:vertAlign w:val="subscript"/>
        </w:rPr>
        <w:t>bg</w:t>
      </w:r>
      <w:proofErr w:type="spellEnd"/>
      <w:r w:rsidRPr="00805485">
        <w:t xml:space="preserve"> is a constant. </w:t>
      </w:r>
      <w:proofErr w:type="spellStart"/>
      <w:r w:rsidRPr="00805485">
        <w:rPr>
          <w:i/>
        </w:rPr>
        <w:t>μ</w:t>
      </w:r>
      <w:r w:rsidRPr="00805485">
        <w:rPr>
          <w:i/>
          <w:vertAlign w:val="subscript"/>
        </w:rPr>
        <w:t>se</w:t>
      </w:r>
      <w:proofErr w:type="spellEnd"/>
      <w:r w:rsidRPr="00805485">
        <w:t xml:space="preserve"> was assumed to increase exponentially after a cohort reached maturity:</w:t>
      </w:r>
    </w:p>
    <w:p w14:paraId="2BBACD35" w14:textId="77777777" w:rsidR="00E10504" w:rsidRDefault="00E10504" w:rsidP="00E10504">
      <w:pPr>
        <w:spacing w:line="480" w:lineRule="auto"/>
      </w:pPr>
    </w:p>
    <w:tbl>
      <w:tblPr>
        <w:tblW w:w="9747" w:type="dxa"/>
        <w:tblLook w:val="04A0" w:firstRow="1" w:lastRow="0" w:firstColumn="1" w:lastColumn="0" w:noHBand="0" w:noVBand="1"/>
      </w:tblPr>
      <w:tblGrid>
        <w:gridCol w:w="7905"/>
        <w:gridCol w:w="1842"/>
      </w:tblGrid>
      <w:tr w:rsidR="00E10504" w:rsidRPr="00597F87" w14:paraId="2BBACD38" w14:textId="77777777" w:rsidTr="00FF71C4">
        <w:tc>
          <w:tcPr>
            <w:tcW w:w="7905" w:type="dxa"/>
          </w:tcPr>
          <w:p w14:paraId="2BBACD36" w14:textId="77777777" w:rsidR="00E10504" w:rsidRDefault="00000000" w:rsidP="00FF71C4">
            <w:pPr>
              <w:spacing w:line="480" w:lineRule="auto"/>
              <w:jc w:val="center"/>
              <w:rPr>
                <w:rFonts w:eastAsiaTheme="minorEastAsia"/>
              </w:rPr>
            </w:pPr>
            <m:oMath>
              <m:sSub>
                <m:sSubPr>
                  <m:ctrlPr>
                    <w:rPr>
                      <w:rFonts w:ascii="Cambria Math" w:hAnsi="Cambria Math"/>
                    </w:rPr>
                  </m:ctrlPr>
                </m:sSubPr>
                <m:e>
                  <m:r>
                    <w:rPr>
                      <w:rFonts w:ascii="Cambria Math" w:hAnsi="Cambria Math"/>
                    </w:rPr>
                    <m:t>μ</m:t>
                  </m:r>
                </m:e>
                <m:sub>
                  <m:r>
                    <w:rPr>
                      <w:rFonts w:ascii="Cambria Math" w:hAnsi="Cambria Math"/>
                    </w:rPr>
                    <m:t>se</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se</m:t>
                  </m:r>
                </m:sub>
              </m:sSub>
              <m:r>
                <m:rPr>
                  <m:sty m:val="p"/>
                </m:rPr>
                <w:rPr>
                  <w:rFonts w:ascii="Cambria Math" w:hAnsi="Cambria Math"/>
                </w:rPr>
                <m:t>.</m:t>
              </m:r>
              <m:sSup>
                <m:sSupPr>
                  <m:ctrlPr>
                    <w:rPr>
                      <w:rFonts w:ascii="Cambria Math" w:hAnsi="Cambria Math"/>
                    </w:rPr>
                  </m:ctrlPr>
                </m:sSupPr>
                <m:e>
                  <m:r>
                    <w:rPr>
                      <w:rFonts w:ascii="Cambria Math" w:hAnsi="Cambria Math"/>
                    </w:rPr>
                    <m:t>exp</m:t>
                  </m:r>
                </m:e>
                <m:sup>
                  <m:d>
                    <m:dPr>
                      <m:ctrlPr>
                        <w:rPr>
                          <w:rFonts w:ascii="Cambria Math" w:hAnsi="Cambria Math"/>
                        </w:rPr>
                      </m:ctrlPr>
                    </m:dPr>
                    <m:e>
                      <m:f>
                        <m:fPr>
                          <m:type m:val="skw"/>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pm</m:t>
                              </m:r>
                            </m:sub>
                          </m:sSub>
                        </m:num>
                        <m:den>
                          <m:sSub>
                            <m:sSubPr>
                              <m:ctrlPr>
                                <w:rPr>
                                  <w:rFonts w:ascii="Cambria Math" w:hAnsi="Cambria Math"/>
                                </w:rPr>
                              </m:ctrlPr>
                            </m:sSubPr>
                            <m:e>
                              <m:r>
                                <w:rPr>
                                  <w:rFonts w:ascii="Cambria Math" w:hAnsi="Cambria Math"/>
                                </w:rPr>
                                <m:t>t</m:t>
                              </m:r>
                            </m:e>
                            <m:sub>
                              <m:r>
                                <w:rPr>
                                  <w:rFonts w:ascii="Cambria Math" w:hAnsi="Cambria Math"/>
                                </w:rPr>
                                <m:t>bm</m:t>
                              </m:r>
                            </m:sub>
                          </m:sSub>
                        </m:den>
                      </m:f>
                    </m:e>
                  </m:d>
                </m:sup>
              </m:sSup>
            </m:oMath>
            <w:r w:rsidR="00E10504">
              <w:rPr>
                <w:rFonts w:eastAsiaTheme="minorEastAsia"/>
              </w:rPr>
              <w:t xml:space="preserve"> </w:t>
            </w:r>
          </w:p>
        </w:tc>
        <w:tc>
          <w:tcPr>
            <w:tcW w:w="1842" w:type="dxa"/>
            <w:vAlign w:val="center"/>
          </w:tcPr>
          <w:p w14:paraId="2BBACD37" w14:textId="77777777" w:rsidR="00E10504" w:rsidRDefault="00E10504" w:rsidP="00FF71C4">
            <w:pPr>
              <w:pStyle w:val="ListParagraph"/>
              <w:numPr>
                <w:ilvl w:val="0"/>
                <w:numId w:val="2"/>
              </w:numPr>
              <w:spacing w:line="480" w:lineRule="auto"/>
              <w:rPr>
                <w:rFonts w:eastAsiaTheme="minorEastAsia"/>
              </w:rPr>
            </w:pPr>
          </w:p>
        </w:tc>
      </w:tr>
    </w:tbl>
    <w:p w14:paraId="2BBACD39" w14:textId="77777777" w:rsidR="00E10504" w:rsidRDefault="00E10504" w:rsidP="00E10504">
      <w:pPr>
        <w:spacing w:line="480" w:lineRule="auto"/>
        <w:rPr>
          <w:rFonts w:eastAsiaTheme="minorEastAsia"/>
        </w:rPr>
      </w:pPr>
    </w:p>
    <w:p w14:paraId="2BBACD3A" w14:textId="77777777" w:rsidR="00E10504" w:rsidRDefault="00E10504" w:rsidP="00E10504">
      <w:pPr>
        <w:spacing w:line="480" w:lineRule="auto"/>
      </w:pPr>
      <w:r w:rsidRPr="00805485">
        <w:rPr>
          <w:rFonts w:eastAsiaTheme="minorEastAsia"/>
        </w:rPr>
        <w:t xml:space="preserve">where </w:t>
      </w:r>
      <w:proofErr w:type="spellStart"/>
      <w:r w:rsidRPr="00805485">
        <w:rPr>
          <w:rFonts w:eastAsiaTheme="minorEastAsia"/>
          <w:i/>
        </w:rPr>
        <w:t>λ</w:t>
      </w:r>
      <w:r w:rsidRPr="00805485">
        <w:rPr>
          <w:rFonts w:eastAsiaTheme="minorEastAsia"/>
          <w:i/>
          <w:vertAlign w:val="subscript"/>
        </w:rPr>
        <w:t>se</w:t>
      </w:r>
      <w:proofErr w:type="spellEnd"/>
      <w:r w:rsidRPr="00805485">
        <w:t xml:space="preserve"> is the instantaneous rat</w:t>
      </w:r>
      <w:r>
        <w:t>e of senescence mortality for a</w:t>
      </w:r>
      <w:r w:rsidRPr="00805485">
        <w:t xml:space="preserve"> </w:t>
      </w:r>
      <w:r>
        <w:t>cohort</w:t>
      </w:r>
      <w:r w:rsidRPr="00805485">
        <w:t xml:space="preserve"> at the point of maturity, </w:t>
      </w:r>
      <w:proofErr w:type="spellStart"/>
      <w:r w:rsidRPr="00805485">
        <w:rPr>
          <w:i/>
        </w:rPr>
        <w:t>t</w:t>
      </w:r>
      <w:r w:rsidRPr="00805485">
        <w:rPr>
          <w:i/>
          <w:vertAlign w:val="subscript"/>
        </w:rPr>
        <w:t>bm</w:t>
      </w:r>
      <w:proofErr w:type="spellEnd"/>
      <w:r w:rsidRPr="00805485">
        <w:t xml:space="preserve"> is the time that it took a cohort to reach maturity, and </w:t>
      </w:r>
      <w:proofErr w:type="spellStart"/>
      <w:r w:rsidRPr="00805485">
        <w:rPr>
          <w:i/>
        </w:rPr>
        <w:t>t</w:t>
      </w:r>
      <w:r w:rsidRPr="00805485">
        <w:rPr>
          <w:i/>
          <w:vertAlign w:val="subscript"/>
        </w:rPr>
        <w:t>pm</w:t>
      </w:r>
      <w:proofErr w:type="spellEnd"/>
      <w:r w:rsidRPr="00805485">
        <w:t xml:space="preserve"> is the time since the cohort reached maturity.</w:t>
      </w:r>
    </w:p>
    <w:p w14:paraId="2BBACD3B" w14:textId="77777777" w:rsidR="00E10504" w:rsidRDefault="00E10504" w:rsidP="00E10504">
      <w:pPr>
        <w:spacing w:line="480" w:lineRule="auto"/>
        <w:ind w:firstLine="567"/>
      </w:pPr>
      <w:r>
        <w:t xml:space="preserve">Instantaneous mortality from starvation, </w:t>
      </w:r>
      <m:oMath>
        <m:sSub>
          <m:sSubPr>
            <m:ctrlPr>
              <w:rPr>
                <w:rFonts w:ascii="Cambria Math" w:hAnsi="Cambria Math"/>
              </w:rPr>
            </m:ctrlPr>
          </m:sSubPr>
          <m:e>
            <m:r>
              <w:rPr>
                <w:rFonts w:ascii="Cambria Math" w:hAnsi="Cambria Math"/>
              </w:rPr>
              <m:t>μ</m:t>
            </m:r>
          </m:e>
          <m:sub>
            <m:r>
              <w:rPr>
                <w:rFonts w:ascii="Cambria Math" w:hAnsi="Cambria Math"/>
              </w:rPr>
              <m:t>st</m:t>
            </m:r>
          </m:sub>
        </m:sSub>
      </m:oMath>
      <w:r>
        <w:rPr>
          <w:rFonts w:eastAsiaTheme="minorEastAsia"/>
        </w:rPr>
        <w:t>,</w:t>
      </w:r>
      <w:r>
        <w:t xml:space="preserve"> was assumed to increase as a logistic function with decreasing body mass relative to the maximum body mass ever achieved:</w:t>
      </w:r>
    </w:p>
    <w:p w14:paraId="2BBACD3C"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D3F" w14:textId="77777777" w:rsidTr="00FF71C4">
        <w:tc>
          <w:tcPr>
            <w:tcW w:w="7905" w:type="dxa"/>
          </w:tcPr>
          <w:p w14:paraId="2BBACD3D" w14:textId="77777777" w:rsidR="00E10504" w:rsidRDefault="00000000" w:rsidP="00FF71C4">
            <w:pPr>
              <w:spacing w:line="480" w:lineRule="auto"/>
              <w:jc w:val="center"/>
              <w:rPr>
                <w:rFonts w:eastAsiaTheme="minorEastAsia"/>
              </w:rPr>
            </w:pPr>
            <m:oMath>
              <m:sSub>
                <m:sSubPr>
                  <m:ctrlPr>
                    <w:rPr>
                      <w:rFonts w:ascii="Cambria Math" w:hAnsi="Cambria Math"/>
                    </w:rPr>
                  </m:ctrlPr>
                </m:sSubPr>
                <m:e>
                  <m:r>
                    <w:rPr>
                      <w:rFonts w:ascii="Cambria Math" w:hAnsi="Cambria Math"/>
                    </w:rPr>
                    <m:t>μ</m:t>
                  </m:r>
                </m:e>
                <m:sub>
                  <m:r>
                    <w:rPr>
                      <w:rFonts w:ascii="Cambria Math" w:hAnsi="Cambria Math"/>
                    </w:rPr>
                    <m:t>st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max</m:t>
                      </m:r>
                    </m:sub>
                  </m:sSub>
                </m:num>
                <m:den>
                  <m:r>
                    <m:rPr>
                      <m:sty m:val="p"/>
                    </m:rPr>
                    <w:rPr>
                      <w:rFonts w:ascii="Cambria Math" w:hAnsi="Cambria Math"/>
                    </w:rPr>
                    <m:t>1+</m:t>
                  </m:r>
                  <m:sSup>
                    <m:sSupPr>
                      <m:ctrlPr>
                        <w:rPr>
                          <w:rFonts w:ascii="Cambria Math" w:hAnsi="Cambria Math"/>
                        </w:rPr>
                      </m:ctrlPr>
                    </m:sSupPr>
                    <m:e>
                      <m:r>
                        <w:rPr>
                          <w:rFonts w:ascii="Cambria Math" w:hAnsi="Cambria Math"/>
                        </w:rPr>
                        <m:t>exp</m:t>
                      </m:r>
                    </m:e>
                    <m:sup>
                      <m:r>
                        <m:rPr>
                          <m:sty m:val="p"/>
                        </m:rPr>
                        <w:rPr>
                          <w:rFonts w:ascii="Cambria Math" w:hAnsi="Cambria Math"/>
                        </w:rPr>
                        <m:t>-</m:t>
                      </m:r>
                      <m:d>
                        <m:dPr>
                          <m:ctrlPr>
                            <w:rPr>
                              <w:rFonts w:ascii="Cambria Math" w:hAnsi="Cambria Math"/>
                            </w:rPr>
                          </m:ctrlPr>
                        </m:dPr>
                        <m:e>
                          <m:f>
                            <m:fPr>
                              <m:type m:val="skw"/>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i/>
                                        </w:rPr>
                                      </m:ctrlPr>
                                    </m:sSubPr>
                                    <m:e>
                                      <m:r>
                                        <w:rPr>
                                          <w:rFonts w:ascii="Cambria Math" w:hAnsi="Cambria Math"/>
                                        </w:rPr>
                                        <m:t>ϑ</m:t>
                                      </m:r>
                                    </m:e>
                                    <m:sub>
                                      <m:r>
                                        <w:rPr>
                                          <w:rFonts w:ascii="Cambria Math" w:hAnsi="Cambria Math"/>
                                        </w:rPr>
                                        <m:t>st</m:t>
                                      </m:r>
                                    </m:sub>
                                  </m:sSub>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max</m:t>
                                      </m:r>
                                    </m:sup>
                                  </m:sSubSup>
                                </m:sub>
                              </m:sSub>
                            </m:num>
                            <m:den>
                              <m:sSub>
                                <m:sSubPr>
                                  <m:ctrlPr>
                                    <w:rPr>
                                      <w:rFonts w:ascii="Cambria Math" w:hAnsi="Cambria Math"/>
                                      <w:i/>
                                    </w:rPr>
                                  </m:ctrlPr>
                                </m:sSubPr>
                                <m:e>
                                  <m:r>
                                    <w:rPr>
                                      <w:rFonts w:ascii="Cambria Math" w:hAnsi="Cambria Math"/>
                                    </w:rPr>
                                    <m:t>ζ</m:t>
                                  </m:r>
                                </m:e>
                                <m:sub>
                                  <m:r>
                                    <w:rPr>
                                      <w:rFonts w:ascii="Cambria Math" w:hAnsi="Cambria Math"/>
                                    </w:rPr>
                                    <m:t>st</m:t>
                                  </m:r>
                                </m:sub>
                              </m:sSub>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max</m:t>
                                  </m:r>
                                </m:sup>
                              </m:sSubSup>
                            </m:den>
                          </m:f>
                        </m:e>
                      </m:d>
                    </m:sup>
                  </m:sSup>
                </m:den>
              </m:f>
            </m:oMath>
            <w:r w:rsidR="00E10504">
              <w:rPr>
                <w:rFonts w:eastAsiaTheme="minorEastAsia"/>
              </w:rPr>
              <w:t xml:space="preserve"> .</w:t>
            </w:r>
          </w:p>
        </w:tc>
        <w:tc>
          <w:tcPr>
            <w:tcW w:w="1701" w:type="dxa"/>
            <w:vAlign w:val="center"/>
          </w:tcPr>
          <w:p w14:paraId="2BBACD3E" w14:textId="77777777" w:rsidR="00E10504" w:rsidRDefault="00E10504" w:rsidP="00FF71C4">
            <w:pPr>
              <w:pStyle w:val="ListParagraph"/>
              <w:numPr>
                <w:ilvl w:val="0"/>
                <w:numId w:val="2"/>
              </w:numPr>
              <w:spacing w:line="480" w:lineRule="auto"/>
              <w:rPr>
                <w:rFonts w:eastAsiaTheme="minorEastAsia"/>
              </w:rPr>
            </w:pPr>
          </w:p>
        </w:tc>
      </w:tr>
    </w:tbl>
    <w:p w14:paraId="2BBACD40" w14:textId="77777777" w:rsidR="00E10504" w:rsidRDefault="00E10504" w:rsidP="00E10504">
      <w:pPr>
        <w:spacing w:line="480" w:lineRule="auto"/>
        <w:rPr>
          <w:rFonts w:eastAsiaTheme="minorEastAsia"/>
        </w:rPr>
      </w:pPr>
    </w:p>
    <w:p w14:paraId="2BBACD41" w14:textId="77777777" w:rsidR="00E10504" w:rsidRDefault="00E10504" w:rsidP="00E10504">
      <w:pPr>
        <w:spacing w:line="480" w:lineRule="auto"/>
      </w:pPr>
      <w:r w:rsidRPr="00805485">
        <w:rPr>
          <w:rFonts w:eastAsiaTheme="minorEastAsia"/>
        </w:rPr>
        <w:t>Where</w:t>
      </w:r>
      <w:r>
        <w:rPr>
          <w:rFonts w:eastAsiaTheme="minorEastAsia"/>
        </w:rPr>
        <w:t>,</w:t>
      </w:r>
      <w:r w:rsidRPr="00805485">
        <w:rPr>
          <w:rFonts w:eastAsiaTheme="minorEastAsia"/>
        </w:rPr>
        <w:t xml:space="preserve"> </w:t>
      </w:r>
      <m:oMath>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max</m:t>
            </m:r>
          </m:sup>
        </m:sSubSup>
      </m:oMath>
      <w:r w:rsidRPr="00805485">
        <w:t xml:space="preserve"> is the maximum body mass ever achieved by individuals in cohort </w:t>
      </w:r>
      <w:proofErr w:type="spellStart"/>
      <w:r w:rsidRPr="00805485">
        <w:rPr>
          <w:i/>
        </w:rPr>
        <w:t>i</w:t>
      </w:r>
      <w:proofErr w:type="spellEnd"/>
      <w:r w:rsidRPr="00805485">
        <w:t>.</w:t>
      </w:r>
    </w:p>
    <w:p w14:paraId="2BBACD42" w14:textId="77777777" w:rsidR="00E10504" w:rsidRDefault="00E10504" w:rsidP="00E10504">
      <w:pPr>
        <w:spacing w:line="480" w:lineRule="auto"/>
      </w:pPr>
    </w:p>
    <w:p w14:paraId="2BBACD43" w14:textId="77777777" w:rsidR="00E10504" w:rsidRDefault="00E10504" w:rsidP="00E10504">
      <w:pPr>
        <w:pStyle w:val="Heading3"/>
        <w:spacing w:line="480" w:lineRule="auto"/>
      </w:pPr>
      <w:r w:rsidRPr="006E7865">
        <w:lastRenderedPageBreak/>
        <w:t>Dispersal</w:t>
      </w:r>
    </w:p>
    <w:p w14:paraId="2BBACD44" w14:textId="77777777" w:rsidR="00E10504" w:rsidRDefault="00E10504" w:rsidP="00E10504">
      <w:pPr>
        <w:spacing w:line="480" w:lineRule="auto"/>
      </w:pPr>
    </w:p>
    <w:p w14:paraId="2BBACD45" w14:textId="77777777" w:rsidR="00E10504" w:rsidRDefault="00E10504" w:rsidP="00E10504">
      <w:pPr>
        <w:spacing w:line="480" w:lineRule="auto"/>
      </w:pPr>
      <w:r>
        <w:t xml:space="preserve">Cohorts were able to move between grid-cells through the process of dispersal. </w:t>
      </w:r>
      <w:r w:rsidRPr="006E7865">
        <w:t>Three types of dispersal were included in the model, to represent differences between functional groups, life</w:t>
      </w:r>
      <w:r>
        <w:t xml:space="preserve"> </w:t>
      </w:r>
      <w:r w:rsidRPr="006E7865">
        <w:t>stage</w:t>
      </w:r>
      <w:r>
        <w:t>s</w:t>
      </w:r>
      <w:r w:rsidRPr="006E7865">
        <w:t xml:space="preserve"> and realms. </w:t>
      </w:r>
      <w:r>
        <w:t>To limit total cohort numbers at a manageable level for computational tractability, w</w:t>
      </w:r>
      <w:r w:rsidRPr="006E7865">
        <w:t xml:space="preserve">e </w:t>
      </w:r>
      <w:r>
        <w:t>assumed that all individuals in a cohort dispersed together</w:t>
      </w:r>
      <w:r w:rsidRPr="00B96B87">
        <w:t xml:space="preserve">. Although this is an approximation, with sufficient numbers of cohorts </w:t>
      </w:r>
      <w:r>
        <w:t xml:space="preserve">and over sufficient time </w:t>
      </w:r>
      <w:r w:rsidRPr="00B96B87">
        <w:t>it should converge upon the mean expectation of individual dispersal patterns.</w:t>
      </w:r>
    </w:p>
    <w:p w14:paraId="2BBACD46" w14:textId="77777777" w:rsidR="00E10504" w:rsidRDefault="00E10504" w:rsidP="00E10504">
      <w:pPr>
        <w:spacing w:line="480" w:lineRule="auto"/>
        <w:ind w:firstLine="567"/>
      </w:pPr>
      <w:r w:rsidRPr="006E7865">
        <w:t xml:space="preserve">The first type </w:t>
      </w:r>
      <w:r>
        <w:t xml:space="preserve">of dispersal </w:t>
      </w:r>
      <w:r w:rsidRPr="006E7865">
        <w:t xml:space="preserve">was diffusive natal dispersal, i.e. </w:t>
      </w:r>
      <w:r>
        <w:t>a</w:t>
      </w:r>
      <w:r w:rsidRPr="006E7865">
        <w:t xml:space="preserve"> ‘random walk’ dispersal of </w:t>
      </w:r>
      <w:r>
        <w:t>juvenile</w:t>
      </w:r>
      <w:r w:rsidRPr="006E7865">
        <w:t xml:space="preserve"> cohorts</w:t>
      </w:r>
      <w:r>
        <w:t>.</w:t>
      </w:r>
      <w:r w:rsidRPr="006E7865">
        <w:t xml:space="preserve"> We assumed that each cohort had a characteristic dispersal distance </w:t>
      </w:r>
      <w:r>
        <w:rPr>
          <w:i/>
        </w:rPr>
        <w:t>d</w:t>
      </w:r>
      <w:r>
        <w:rPr>
          <w:i/>
          <w:vertAlign w:val="subscript"/>
        </w:rPr>
        <w:t>i</w:t>
      </w:r>
      <w:r>
        <w:t xml:space="preserve">, which scaled with its body mass to the exponent, </w:t>
      </w:r>
      <m:oMath>
        <m:sSub>
          <m:sSubPr>
            <m:ctrlPr>
              <w:rPr>
                <w:rFonts w:ascii="Cambria Math" w:hAnsi="Cambria Math"/>
                <w:i/>
              </w:rPr>
            </m:ctrlPr>
          </m:sSubPr>
          <m:e>
            <m:r>
              <w:rPr>
                <w:rFonts w:ascii="Cambria Math" w:hAnsi="Cambria Math"/>
              </w:rPr>
              <m:t>ο</m:t>
            </m:r>
          </m:e>
          <m:sub>
            <m:r>
              <w:rPr>
                <w:rFonts w:ascii="Cambria Math" w:hAnsi="Cambria Math"/>
              </w:rPr>
              <m:t>disp</m:t>
            </m:r>
          </m:sub>
        </m:sSub>
      </m:oMath>
      <w:r>
        <w:t>:</w:t>
      </w:r>
    </w:p>
    <w:tbl>
      <w:tblPr>
        <w:tblW w:w="9606" w:type="dxa"/>
        <w:tblLook w:val="04A0" w:firstRow="1" w:lastRow="0" w:firstColumn="1" w:lastColumn="0" w:noHBand="0" w:noVBand="1"/>
      </w:tblPr>
      <w:tblGrid>
        <w:gridCol w:w="7905"/>
        <w:gridCol w:w="1701"/>
      </w:tblGrid>
      <w:tr w:rsidR="00E10504" w:rsidRPr="00597F87" w14:paraId="2BBACD49" w14:textId="77777777" w:rsidTr="00FF71C4">
        <w:tc>
          <w:tcPr>
            <w:tcW w:w="7905" w:type="dxa"/>
          </w:tcPr>
          <w:p w14:paraId="2BBACD47" w14:textId="77777777" w:rsidR="00E10504" w:rsidRPr="00644E72" w:rsidRDefault="00000000" w:rsidP="00FF71C4">
            <w:pPr>
              <w:spacing w:line="480" w:lineRule="auto"/>
              <w:jc w:val="center"/>
              <w:rPr>
                <w:rFonts w:eastAsiaTheme="minorEastAsia"/>
                <w:i/>
              </w:rPr>
            </w:pP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disp</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type m:val="skw"/>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sub>
                          </m:sSub>
                        </m:num>
                        <m:den>
                          <m:sSubSup>
                            <m:sSubSupPr>
                              <m:ctrlPr>
                                <w:rPr>
                                  <w:rFonts w:ascii="Cambria Math" w:hAnsi="Cambria Math"/>
                                  <w:i/>
                                </w:rPr>
                              </m:ctrlPr>
                            </m:sSubSupPr>
                            <m:e>
                              <m:r>
                                <w:rPr>
                                  <w:rFonts w:ascii="Cambria Math" w:hAnsi="Cambria Math"/>
                                </w:rPr>
                                <m:t>M</m:t>
                              </m:r>
                            </m:e>
                            <m:sub>
                              <m:r>
                                <w:rPr>
                                  <w:rFonts w:ascii="Cambria Math" w:hAnsi="Cambria Math"/>
                                </w:rPr>
                                <m:t>ref</m:t>
                              </m:r>
                            </m:sub>
                            <m:sup>
                              <m:r>
                                <w:rPr>
                                  <w:rFonts w:ascii="Cambria Math" w:hAnsi="Cambria Math"/>
                                </w:rPr>
                                <m:t>disp</m:t>
                              </m:r>
                            </m:sup>
                          </m:sSubSup>
                        </m:den>
                      </m:f>
                    </m:e>
                  </m:d>
                </m:e>
                <m:sup>
                  <m:sSub>
                    <m:sSubPr>
                      <m:ctrlPr>
                        <w:rPr>
                          <w:rFonts w:ascii="Cambria Math" w:hAnsi="Cambria Math"/>
                          <w:i/>
                        </w:rPr>
                      </m:ctrlPr>
                    </m:sSubPr>
                    <m:e>
                      <m:r>
                        <w:rPr>
                          <w:rFonts w:ascii="Cambria Math" w:hAnsi="Cambria Math"/>
                        </w:rPr>
                        <m:t>ο</m:t>
                      </m:r>
                    </m:e>
                    <m:sub>
                      <m:r>
                        <w:rPr>
                          <w:rFonts w:ascii="Cambria Math" w:hAnsi="Cambria Math"/>
                        </w:rPr>
                        <m:t>disp</m:t>
                      </m:r>
                    </m:sub>
                  </m:sSub>
                </m:sup>
              </m:sSup>
            </m:oMath>
            <w:r w:rsidR="00E10504" w:rsidRPr="00644E72">
              <w:rPr>
                <w:rFonts w:eastAsiaTheme="minorEastAsia"/>
                <w:i/>
              </w:rPr>
              <w:t xml:space="preserve"> </w:t>
            </w:r>
          </w:p>
        </w:tc>
        <w:tc>
          <w:tcPr>
            <w:tcW w:w="1701" w:type="dxa"/>
            <w:vAlign w:val="center"/>
          </w:tcPr>
          <w:p w14:paraId="2BBACD48" w14:textId="77777777" w:rsidR="00E10504" w:rsidRDefault="00E10504" w:rsidP="00FF71C4">
            <w:pPr>
              <w:pStyle w:val="ListParagraph"/>
              <w:numPr>
                <w:ilvl w:val="0"/>
                <w:numId w:val="2"/>
              </w:numPr>
              <w:spacing w:line="480" w:lineRule="auto"/>
              <w:rPr>
                <w:rFonts w:eastAsiaTheme="minorEastAsia"/>
              </w:rPr>
            </w:pPr>
          </w:p>
        </w:tc>
      </w:tr>
    </w:tbl>
    <w:p w14:paraId="2BBACD4A" w14:textId="77777777" w:rsidR="00E10504" w:rsidRDefault="00E10504" w:rsidP="00E10504">
      <w:pPr>
        <w:spacing w:line="480" w:lineRule="auto"/>
      </w:pPr>
    </w:p>
    <w:p w14:paraId="2BBACD4B" w14:textId="77777777" w:rsidR="00E10504" w:rsidRDefault="00E10504" w:rsidP="00E10504">
      <w:pPr>
        <w:spacing w:line="480" w:lineRule="auto"/>
      </w:pPr>
      <w:r>
        <w:t xml:space="preserve">Where </w:t>
      </w:r>
      <m:oMath>
        <m:sSub>
          <m:sSubPr>
            <m:ctrlPr>
              <w:rPr>
                <w:rFonts w:ascii="Cambria Math" w:hAnsi="Cambria Math"/>
                <w:i/>
              </w:rPr>
            </m:ctrlPr>
          </m:sSubPr>
          <m:e>
            <m:r>
              <w:rPr>
                <w:rFonts w:ascii="Cambria Math" w:hAnsi="Cambria Math"/>
              </w:rPr>
              <m:t>ν</m:t>
            </m:r>
          </m:e>
          <m:sub>
            <m:r>
              <w:rPr>
                <w:rFonts w:ascii="Cambria Math" w:hAnsi="Cambria Math"/>
              </w:rPr>
              <m:t>disp</m:t>
            </m:r>
          </m:sub>
        </m:sSub>
      </m:oMath>
      <w:r>
        <w:rPr>
          <w:rFonts w:eastAsiaTheme="minorEastAsia"/>
        </w:rPr>
        <w:t xml:space="preserve"> is the dispersal speed of an individual of body mass equal to the dispersal reference mass, </w:t>
      </w:r>
      <m:oMath>
        <m:sSubSup>
          <m:sSubSupPr>
            <m:ctrlPr>
              <w:rPr>
                <w:rFonts w:ascii="Cambria Math" w:hAnsi="Cambria Math"/>
                <w:i/>
              </w:rPr>
            </m:ctrlPr>
          </m:sSubSupPr>
          <m:e>
            <m:r>
              <w:rPr>
                <w:rFonts w:ascii="Cambria Math" w:hAnsi="Cambria Math"/>
              </w:rPr>
              <m:t>M</m:t>
            </m:r>
          </m:e>
          <m:sub>
            <m:r>
              <w:rPr>
                <w:rFonts w:ascii="Cambria Math" w:hAnsi="Cambria Math"/>
              </w:rPr>
              <m:t>ref</m:t>
            </m:r>
          </m:sub>
          <m:sup>
            <m:r>
              <w:rPr>
                <w:rFonts w:ascii="Cambria Math" w:hAnsi="Cambria Math"/>
              </w:rPr>
              <m:t>disp</m:t>
            </m:r>
          </m:sup>
        </m:sSubSup>
      </m:oMath>
      <w:r>
        <w:rPr>
          <w:rFonts w:eastAsiaTheme="minorEastAsia"/>
        </w:rPr>
        <w:t>.</w:t>
      </w:r>
    </w:p>
    <w:p w14:paraId="2BBACD4C" w14:textId="77777777" w:rsidR="00E10504" w:rsidRDefault="00E10504" w:rsidP="00E10504">
      <w:pPr>
        <w:spacing w:line="480" w:lineRule="auto"/>
      </w:pPr>
    </w:p>
    <w:p w14:paraId="2BBACD4D" w14:textId="77777777" w:rsidR="00E10504" w:rsidRDefault="00E10504" w:rsidP="00E10504">
      <w:pPr>
        <w:spacing w:line="480" w:lineRule="auto"/>
      </w:pPr>
      <w:r>
        <w:t xml:space="preserve">Each time step, we assumed that the cohort was spread homogeneously across the grid-cell, and calculated a vector of length </w:t>
      </w:r>
      <w:r>
        <w:rPr>
          <w:i/>
        </w:rPr>
        <w:t>d</w:t>
      </w:r>
      <w:r>
        <w:rPr>
          <w:i/>
          <w:vertAlign w:val="subscript"/>
        </w:rPr>
        <w:t>i</w:t>
      </w:r>
      <w:r>
        <w:t xml:space="preserve"> and random direction. The whole cohort was then moved along this vector, leading to some proportion of the homogeneous entity being outside of the original grid-cell. The probability of the cohort dispersing from the grid-cell that time step is the proportional area of the cohort that now lay outside the original grid-cell; this is equivalent to the neutral approximation of </w:t>
      </w:r>
      <w:r w:rsidR="005E6FDD" w:rsidRPr="006E7865">
        <w:fldChar w:fldCharType="begin" w:fldLock="1"/>
      </w:r>
      <w:r>
        <w:instrText>ADDIN CSL_CITATION { "citationItems" : [ { "id" : "ITEM-1", "itemData" : { "DOI" : "10.1111/j.1461-0248.2009.01389.x", "ISSN" : "1461-0248", "PMID" : "19807774", "abstract" : "In the classic spatially implicit formulation of Hubbell's neutral theory of biodiversity a local community receives immigrants from a metacommunity operating on a relatively slow timescale, and dispersal into the local community is governed by an immigration parameter m. A current problem with neutral theory is that m lacks a clear biological interpretation. Here, we derive analytical expressions that relate the immigration parameter m to the geometry of the plot defining the local community and the parameters of a dispersal kernel. Our results facilitate more rigorous and extensive tests of the neutral theory: we conduct a test of neutral theory by comparing estimates of m derived from fits to empirical species abundance distributions to those derived from dispersal kernels and find acceptable correspondence; and we generate a new prediction of neutral theory by investigating how the shapes of species abundance distributions change theoretically as the spatial scale of observation changes. We also discuss how our main analytical results can be used to assess the error in the mean-field approximations associated with spatially implicit formulations of neutral theory.", "author" : [ { "dropping-particle" : "", "family" : "Chisholm", "given" : "Ryan A", "non-dropping-particle" : "", "parse-names" : false, "suffix" : "" }, { "dropping-particle" : "", "family" : "Lichstein", "given" : "Jeremy W", "non-dropping-particle" : "", "parse-names" : false, "suffix" : "" } ], "container-title" : "Ecology letters", "id" : "ITEM-1", "issue" : "12", "issued" : { "date-parts" : [ [ "2009", "12" ] ] }, "page" : "1385-93", "title" : "Linking dispersal, immigration and scale in the neutral theory of biodiversity.", "type" : "article-journal", "volume" : "12" }, "uris" : [ "http://www.mendeley.com/documents/?uuid=71f3463b-9d51-4ea7-8e8a-fcb82dad477c" ] } ], "mendeley" : { "previouslyFormattedCitation" : "[8]" }, "properties" : { "noteIndex" : 0 }, "schema" : "https://github.com/citation-style-language/schema/raw/master/csl-citation.json" }</w:instrText>
      </w:r>
      <w:r w:rsidR="005E6FDD" w:rsidRPr="006E7865">
        <w:fldChar w:fldCharType="separate"/>
      </w:r>
      <w:r w:rsidRPr="00E10504">
        <w:rPr>
          <w:noProof/>
        </w:rPr>
        <w:t>[8]</w:t>
      </w:r>
      <w:r w:rsidR="005E6FDD" w:rsidRPr="006E7865">
        <w:fldChar w:fldCharType="end"/>
      </w:r>
      <w:r w:rsidRPr="006E7865">
        <w:t xml:space="preserve">. The probability of dispersing into any </w:t>
      </w:r>
      <w:r>
        <w:t xml:space="preserve">particular </w:t>
      </w:r>
      <w:r w:rsidRPr="006E7865">
        <w:t xml:space="preserve">neighbouring </w:t>
      </w:r>
      <w:r>
        <w:t>grid-cell</w:t>
      </w:r>
      <w:r w:rsidRPr="006E7865">
        <w:t xml:space="preserve"> is the relative proportion</w:t>
      </w:r>
      <w:r>
        <w:t>al area</w:t>
      </w:r>
      <w:r w:rsidRPr="006E7865">
        <w:t xml:space="preserve"> of the cohort </w:t>
      </w:r>
      <w:r>
        <w:t xml:space="preserve">now lying </w:t>
      </w:r>
      <w:r w:rsidRPr="006E7865">
        <w:t xml:space="preserve">in that </w:t>
      </w:r>
      <w:r>
        <w:t>grid-cell</w:t>
      </w:r>
      <w:r w:rsidRPr="006E7865">
        <w:t xml:space="preserve">. If the </w:t>
      </w:r>
      <w:r>
        <w:t xml:space="preserve">vector to be travelled by the </w:t>
      </w:r>
      <w:r w:rsidRPr="006E7865">
        <w:t xml:space="preserve">cohort </w:t>
      </w:r>
      <w:r>
        <w:t>would lead to dispersal</w:t>
      </w:r>
      <w:r w:rsidRPr="006E7865">
        <w:t xml:space="preserve">, but the target </w:t>
      </w:r>
      <w:r>
        <w:lastRenderedPageBreak/>
        <w:t>grid-cell</w:t>
      </w:r>
      <w:r w:rsidRPr="006E7865">
        <w:t xml:space="preserve"> is in a different realm (land to sea or vice versa), we assume</w:t>
      </w:r>
      <w:r>
        <w:t>d</w:t>
      </w:r>
      <w:r w:rsidRPr="006E7865">
        <w:t xml:space="preserve"> that the cohort </w:t>
      </w:r>
      <w:r>
        <w:t>did</w:t>
      </w:r>
      <w:r w:rsidRPr="006E7865">
        <w:t xml:space="preserve"> not disperse that time step</w:t>
      </w:r>
      <w:r>
        <w:t xml:space="preserve"> (i.e. was bounded by the land/sea interface)</w:t>
      </w:r>
      <w:r w:rsidRPr="006E7865">
        <w:t>. All immature organisms, with the exception of planktonic orga</w:t>
      </w:r>
      <w:r>
        <w:t xml:space="preserve">nisms, disperse diffusively; the implicit assumption is </w:t>
      </w:r>
      <w:r w:rsidRPr="006E7865">
        <w:t>that this is equivalent to them searching for new territory.</w:t>
      </w:r>
    </w:p>
    <w:p w14:paraId="2BBACD4E" w14:textId="77777777" w:rsidR="00E10504" w:rsidRDefault="00E10504" w:rsidP="00E10504">
      <w:pPr>
        <w:spacing w:line="480" w:lineRule="auto"/>
      </w:pPr>
    </w:p>
    <w:p w14:paraId="2BBACD4F" w14:textId="77777777" w:rsidR="00E10504" w:rsidRDefault="00E10504" w:rsidP="00E10504">
      <w:pPr>
        <w:spacing w:line="480" w:lineRule="auto"/>
      </w:pPr>
      <w:r>
        <w:t>Adult cohorts, in contrast, undergo behaviourally-mediated dispersal, which could be due to either (1) low densities of individuals (i.e. dispersal to find a mate when encounter rates are very low), or (2) due to starvation (i.e. dispersal away from unsuitable feeding conditions). In the first instance, if area density of individuals is below a mass-related density threshold, given by the criterion,</w:t>
      </w:r>
    </w:p>
    <w:p w14:paraId="2BBACD50"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D53" w14:textId="77777777" w:rsidTr="00FF71C4">
        <w:tc>
          <w:tcPr>
            <w:tcW w:w="7905" w:type="dxa"/>
          </w:tcPr>
          <w:p w14:paraId="2BBACD51" w14:textId="77777777" w:rsidR="00E10504" w:rsidRPr="00644E72" w:rsidRDefault="00000000" w:rsidP="00FF71C4">
            <w:pPr>
              <w:spacing w:line="480" w:lineRule="auto"/>
              <w:jc w:val="center"/>
              <w:rPr>
                <w:rFonts w:eastAsiaTheme="minorEastAsia"/>
                <w:i/>
              </w:rPr>
            </w:pPr>
            <m:oMath>
              <m:d>
                <m:dPr>
                  <m:begChr m:val=""/>
                  <m:endChr m:val=""/>
                  <m:ctrlPr>
                    <w:rPr>
                      <w:rFonts w:ascii="Cambria Math" w:eastAsiaTheme="minorEastAsia" w:hAnsi="Cambria Math"/>
                      <w:i/>
                    </w:rPr>
                  </m:ctrlPr>
                </m:dPr>
                <m:e>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cell</m:t>
                          </m:r>
                        </m:sub>
                      </m:sSub>
                    </m:den>
                  </m:f>
                  <m:r>
                    <w:rPr>
                      <w:rFonts w:ascii="Cambria Math" w:eastAsiaTheme="minorEastAsia" w:hAnsi="Cambria Math"/>
                    </w:rPr>
                    <m:t xml:space="preserve">&lt; </m:t>
                  </m:r>
                  <m:f>
                    <m:fPr>
                      <m:type m:val="skw"/>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β</m:t>
                          </m:r>
                        </m:e>
                        <m:sub>
                          <m:r>
                            <w:rPr>
                              <w:rFonts w:ascii="Cambria Math" w:hAnsi="Cambria Math"/>
                            </w:rPr>
                            <m:t>density</m:t>
                          </m:r>
                        </m:sub>
                        <m:sup>
                          <m:r>
                            <w:rPr>
                              <w:rFonts w:ascii="Cambria Math" w:eastAsiaTheme="minorEastAsia" w:hAnsi="Cambria Math"/>
                            </w:rPr>
                            <m:t>responsive</m:t>
                          </m:r>
                        </m:sup>
                      </m:sSubSup>
                    </m:num>
                    <m:den>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Adult</m:t>
                          </m:r>
                        </m:sup>
                      </m:sSubSup>
                    </m:den>
                  </m:f>
                </m:e>
              </m:d>
            </m:oMath>
            <w:r w:rsidR="00E10504">
              <w:rPr>
                <w:rFonts w:eastAsiaTheme="minorEastAsia"/>
                <w:i/>
              </w:rPr>
              <w:t xml:space="preserve"> </w:t>
            </w:r>
            <w:r w:rsidR="00E10504" w:rsidRPr="00040ED3">
              <w:rPr>
                <w:rFonts w:eastAsiaTheme="minorEastAsia"/>
              </w:rPr>
              <w:t>,</w:t>
            </w:r>
          </w:p>
        </w:tc>
        <w:tc>
          <w:tcPr>
            <w:tcW w:w="1701" w:type="dxa"/>
            <w:vAlign w:val="center"/>
          </w:tcPr>
          <w:p w14:paraId="2BBACD52" w14:textId="77777777" w:rsidR="00E10504" w:rsidRDefault="00E10504" w:rsidP="00FF71C4">
            <w:pPr>
              <w:pStyle w:val="ListParagraph"/>
              <w:numPr>
                <w:ilvl w:val="0"/>
                <w:numId w:val="2"/>
              </w:numPr>
              <w:spacing w:line="480" w:lineRule="auto"/>
              <w:rPr>
                <w:rFonts w:eastAsiaTheme="minorEastAsia"/>
              </w:rPr>
            </w:pPr>
          </w:p>
        </w:tc>
      </w:tr>
    </w:tbl>
    <w:p w14:paraId="2BBACD54" w14:textId="77777777" w:rsidR="00E10504" w:rsidRDefault="00E10504" w:rsidP="00E10504">
      <w:pPr>
        <w:spacing w:line="480" w:lineRule="auto"/>
      </w:pPr>
    </w:p>
    <w:p w14:paraId="2BBACD55" w14:textId="77777777" w:rsidR="00E10504" w:rsidRDefault="00E10504" w:rsidP="00E10504">
      <w:pPr>
        <w:spacing w:line="480" w:lineRule="auto"/>
      </w:pPr>
      <w:r>
        <w:t>they would attempt to undergo dispersal, with the same probability and dispersal distance as outlined in the diffusive dispersal.</w:t>
      </w:r>
    </w:p>
    <w:p w14:paraId="2BBACD56" w14:textId="77777777" w:rsidR="00E10504" w:rsidRDefault="00E10504" w:rsidP="00E10504">
      <w:pPr>
        <w:spacing w:line="480" w:lineRule="auto"/>
      </w:pPr>
    </w:p>
    <w:p w14:paraId="2BBACD57" w14:textId="77777777" w:rsidR="00E10504" w:rsidRDefault="00E10504" w:rsidP="00E10504">
      <w:pPr>
        <w:spacing w:line="480" w:lineRule="auto"/>
        <w:rPr>
          <w:i/>
        </w:rPr>
      </w:pPr>
      <w:r>
        <w:t>In the second instance, we set a starvation threshold,</w:t>
      </w:r>
      <m:oMath>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β</m:t>
            </m:r>
          </m:e>
          <m:sub>
            <m:r>
              <w:rPr>
                <w:rFonts w:ascii="Cambria Math" w:hAnsi="Cambria Math"/>
              </w:rPr>
              <m:t>bodymass</m:t>
            </m:r>
          </m:sub>
          <m:sup>
            <m:r>
              <w:rPr>
                <w:rFonts w:ascii="Cambria Math" w:eastAsiaTheme="minorEastAsia" w:hAnsi="Cambria Math"/>
              </w:rPr>
              <m:t>responsive</m:t>
            </m:r>
          </m:sup>
        </m:sSubSup>
      </m:oMath>
      <w:r>
        <w:rPr>
          <w:rFonts w:eastAsiaTheme="minorEastAsia"/>
        </w:rPr>
        <w:t>,</w:t>
      </w:r>
      <w:r w:rsidRPr="00216E96">
        <w:t xml:space="preserve"> </w:t>
      </w:r>
      <w:r>
        <w:t>which was the proportion of body mass lost (relative to adult mass). Therefore, if the following expression is true:</w:t>
      </w:r>
    </w:p>
    <w:p w14:paraId="2BBACD58" w14:textId="77777777" w:rsidR="00E10504" w:rsidRDefault="00E10504" w:rsidP="00E10504">
      <w:pPr>
        <w:spacing w:line="480" w:lineRule="auto"/>
        <w:rPr>
          <w:i/>
        </w:rPr>
      </w:pPr>
    </w:p>
    <w:tbl>
      <w:tblPr>
        <w:tblW w:w="9606" w:type="dxa"/>
        <w:tblLook w:val="04A0" w:firstRow="1" w:lastRow="0" w:firstColumn="1" w:lastColumn="0" w:noHBand="0" w:noVBand="1"/>
      </w:tblPr>
      <w:tblGrid>
        <w:gridCol w:w="7905"/>
        <w:gridCol w:w="1701"/>
      </w:tblGrid>
      <w:tr w:rsidR="00E10504" w:rsidRPr="00597F87" w14:paraId="2BBACD5B" w14:textId="77777777" w:rsidTr="00FF71C4">
        <w:tc>
          <w:tcPr>
            <w:tcW w:w="7905" w:type="dxa"/>
          </w:tcPr>
          <w:p w14:paraId="2BBACD59" w14:textId="77777777" w:rsidR="00E10504" w:rsidRPr="00644E72" w:rsidRDefault="00000000" w:rsidP="00FF71C4">
            <w:pPr>
              <w:spacing w:line="480" w:lineRule="auto"/>
              <w:jc w:val="center"/>
              <w:rPr>
                <w:rFonts w:eastAsiaTheme="minorEastAsia"/>
                <w:i/>
              </w:rPr>
            </w:pPr>
            <m:oMath>
              <m:d>
                <m:dPr>
                  <m:begChr m:val=""/>
                  <m:endChr m:val=""/>
                  <m:ctrlPr>
                    <w:rPr>
                      <w:rFonts w:ascii="Cambria Math" w:eastAsiaTheme="minorEastAsia" w:hAnsi="Cambria Math"/>
                      <w:i/>
                    </w:rPr>
                  </m:ctrlPr>
                </m:dPr>
                <m:e>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sub>
                      </m:sSub>
                    </m:num>
                    <m:den>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Adult</m:t>
                          </m:r>
                        </m:sup>
                      </m:sSubSup>
                    </m:den>
                  </m:f>
                  <m:r>
                    <w:rPr>
                      <w:rFonts w:ascii="Cambria Math" w:eastAsiaTheme="minorEastAsia" w:hAnsi="Cambria Math"/>
                    </w:rPr>
                    <m:t xml:space="preserve">&lt; </m:t>
                  </m:r>
                  <m:sSubSup>
                    <m:sSubSupPr>
                      <m:ctrlPr>
                        <w:rPr>
                          <w:rFonts w:ascii="Cambria Math" w:eastAsiaTheme="minorEastAsia" w:hAnsi="Cambria Math"/>
                          <w:i/>
                        </w:rPr>
                      </m:ctrlPr>
                    </m:sSubSupPr>
                    <m:e>
                      <m:r>
                        <w:rPr>
                          <w:rFonts w:ascii="Cambria Math" w:eastAsiaTheme="minorEastAsia" w:hAnsi="Cambria Math"/>
                        </w:rPr>
                        <m:t>β</m:t>
                      </m:r>
                    </m:e>
                    <m:sub>
                      <m:r>
                        <w:rPr>
                          <w:rFonts w:ascii="Cambria Math" w:hAnsi="Cambria Math"/>
                        </w:rPr>
                        <m:t>bodymass</m:t>
                      </m:r>
                    </m:sub>
                    <m:sup>
                      <m:r>
                        <w:rPr>
                          <w:rFonts w:ascii="Cambria Math" w:eastAsiaTheme="minorEastAsia" w:hAnsi="Cambria Math"/>
                        </w:rPr>
                        <m:t>responsive</m:t>
                      </m:r>
                    </m:sup>
                  </m:sSubSup>
                  <m:r>
                    <w:rPr>
                      <w:rFonts w:ascii="Cambria Math" w:eastAsiaTheme="minorEastAsia" w:hAnsi="Cambria Math"/>
                    </w:rPr>
                    <m:t xml:space="preserve"> </m:t>
                  </m:r>
                </m:e>
              </m:d>
            </m:oMath>
            <w:r w:rsidR="00E10504">
              <w:rPr>
                <w:rFonts w:eastAsiaTheme="minorEastAsia"/>
              </w:rPr>
              <w:t>.</w:t>
            </w:r>
            <w:r w:rsidR="00E10504">
              <w:rPr>
                <w:rFonts w:eastAsiaTheme="minorEastAsia"/>
                <w:i/>
              </w:rPr>
              <w:t xml:space="preserve"> </w:t>
            </w:r>
          </w:p>
        </w:tc>
        <w:tc>
          <w:tcPr>
            <w:tcW w:w="1701" w:type="dxa"/>
            <w:vAlign w:val="center"/>
          </w:tcPr>
          <w:p w14:paraId="2BBACD5A" w14:textId="77777777" w:rsidR="00E10504" w:rsidRDefault="00E10504" w:rsidP="00FF71C4">
            <w:pPr>
              <w:pStyle w:val="ListParagraph"/>
              <w:numPr>
                <w:ilvl w:val="0"/>
                <w:numId w:val="2"/>
              </w:numPr>
              <w:spacing w:line="480" w:lineRule="auto"/>
              <w:rPr>
                <w:rFonts w:eastAsiaTheme="minorEastAsia"/>
              </w:rPr>
            </w:pPr>
          </w:p>
        </w:tc>
      </w:tr>
    </w:tbl>
    <w:p w14:paraId="2BBACD5C" w14:textId="77777777" w:rsidR="00E10504" w:rsidRDefault="00E10504" w:rsidP="00E10504">
      <w:pPr>
        <w:spacing w:line="480" w:lineRule="auto"/>
        <w:rPr>
          <w:i/>
        </w:rPr>
      </w:pPr>
    </w:p>
    <w:p w14:paraId="2BBACD5D" w14:textId="77777777" w:rsidR="00E10504" w:rsidRDefault="00E10504" w:rsidP="00E10504">
      <w:pPr>
        <w:spacing w:line="480" w:lineRule="auto"/>
      </w:pPr>
      <w:r>
        <w:t xml:space="preserve">a cohort attempts to disperse every time step while the condition remains true. The chance of a cohort dispersing increased linearly with the level below the starvation threshold. The </w:t>
      </w:r>
      <w:r>
        <w:lastRenderedPageBreak/>
        <w:t>cohort’s dispersal distance was assumed to be the same mass-related function as for diffusive dispersal.</w:t>
      </w:r>
    </w:p>
    <w:p w14:paraId="2BBACD5E" w14:textId="77777777" w:rsidR="00E10504" w:rsidRDefault="00E10504" w:rsidP="00E10504">
      <w:pPr>
        <w:spacing w:line="480" w:lineRule="auto"/>
      </w:pPr>
    </w:p>
    <w:p w14:paraId="2BBACD5F" w14:textId="77777777" w:rsidR="00E10504" w:rsidRDefault="00E10504" w:rsidP="00E10504">
      <w:pPr>
        <w:spacing w:line="480" w:lineRule="auto"/>
      </w:pPr>
      <w:r>
        <w:t xml:space="preserve">The final dispersal type, advective-diffusive dispersal, only applies to planktonic organisms in the marine realm. Each cohort disperses based on the two-dimensional advective vector at that timestep and location, with an additional diffusive component of random direction and length following Schlag &amp; North </w:t>
      </w:r>
      <w:r w:rsidR="005E6FDD">
        <w:fldChar w:fldCharType="begin" w:fldLock="1"/>
      </w:r>
      <w:r>
        <w:instrText>ADDIN CSL_CITATION { "citationItems" : [ { "id" : "ITEM-1", "itemData" : { "author" : [ { "dropping-particle" : "", "family" : "Schlag", "given" : "Z R", "non-dropping-particle" : "", "parse-names" : false, "suffix" : "" }, { "dropping-particle" : "", "family" : "North", "given" : "E W", "non-dropping-particle" : "", "parse-names" : false, "suffix" : "" } ], "id" : "ITEM-1", "issued" : { "date-parts" : [ [ "2012" ] ] }, "page" : "183", "publisher-place" : "Cambridge, MD", "title" : "Lagrangian TRANSport model (LTRANS v.2) User's guide.", "type" : "report" }, "uris" : [ "http://www.mendeley.com/documents/?uuid=7dc27a23-55ba-4f8b-a85f-28dd572d901d" ] } ], "mendeley" : { "previouslyFormattedCitation" : "[9]" }, "properties" : { "noteIndex" : 0 }, "schema" : "https://github.com/citation-style-language/schema/raw/master/csl-citation.json" }</w:instrText>
      </w:r>
      <w:r w:rsidR="005E6FDD">
        <w:fldChar w:fldCharType="separate"/>
      </w:r>
      <w:r w:rsidRPr="00E10504">
        <w:rPr>
          <w:noProof/>
        </w:rPr>
        <w:t>[9]</w:t>
      </w:r>
      <w:r w:rsidR="005E6FDD">
        <w:fldChar w:fldCharType="end"/>
      </w:r>
      <w:r w:rsidRPr="006E7865">
        <w:t>. Velocity data were 50-year monthly averages der</w:t>
      </w:r>
      <w:r>
        <w:t xml:space="preserve">ived from a data assimilation model, as specified in Table S3. Advective-diffusive dispersal was run multiple times with a shorter process time-step (18 hours) per model time-step (1 month), to prevent cohorts jumping between non-adjacent grid-cells. </w:t>
      </w:r>
    </w:p>
    <w:p w14:paraId="2BBACD60" w14:textId="77777777" w:rsidR="00E10504" w:rsidRDefault="00E10504" w:rsidP="00E10504">
      <w:pPr>
        <w:spacing w:line="480" w:lineRule="auto"/>
      </w:pPr>
    </w:p>
    <w:p w14:paraId="2BBACD61" w14:textId="77777777" w:rsidR="00E10504" w:rsidRDefault="00E10504" w:rsidP="00E10504">
      <w:pPr>
        <w:pStyle w:val="Heading2"/>
        <w:spacing w:line="480" w:lineRule="auto"/>
      </w:pPr>
      <w:r>
        <w:t>Technical details</w:t>
      </w:r>
    </w:p>
    <w:p w14:paraId="2BBACD62" w14:textId="77777777" w:rsidR="00E10504" w:rsidRDefault="00E10504" w:rsidP="00E10504"/>
    <w:p w14:paraId="2BBACD63" w14:textId="77777777" w:rsidR="00E10504" w:rsidRPr="008F3058" w:rsidRDefault="00E10504" w:rsidP="00E10504">
      <w:pPr>
        <w:pStyle w:val="Heading3"/>
        <w:spacing w:line="480" w:lineRule="auto"/>
      </w:pPr>
      <w:r w:rsidRPr="008F3058">
        <w:t>Exponential differencing within time-steps</w:t>
      </w:r>
    </w:p>
    <w:p w14:paraId="2BBACD64" w14:textId="77777777" w:rsidR="00E10504" w:rsidRPr="008F3058" w:rsidRDefault="00E10504" w:rsidP="00E10504">
      <w:pPr>
        <w:pStyle w:val="PlainText"/>
        <w:spacing w:line="480" w:lineRule="auto"/>
        <w:rPr>
          <w:rFonts w:ascii="Times New Roman" w:hAnsi="Times New Roman"/>
        </w:rPr>
      </w:pPr>
      <w:r w:rsidRPr="008F3058">
        <w:rPr>
          <w:rFonts w:ascii="Times New Roman" w:hAnsi="Times New Roman"/>
        </w:rPr>
        <w:t>If we take the change in body mass as a result of herbivory for example, we can demonstrate how if we were to reduce the timestep to an infinitesimally small increment, the exponential differencing approach that we employ would become equal to a continuous time representation that uses the instantaneous rates without any exponentiation.</w:t>
      </w:r>
    </w:p>
    <w:tbl>
      <w:tblPr>
        <w:tblW w:w="9889" w:type="dxa"/>
        <w:tblLook w:val="04A0" w:firstRow="1" w:lastRow="0" w:firstColumn="1" w:lastColumn="0" w:noHBand="0" w:noVBand="1"/>
      </w:tblPr>
      <w:tblGrid>
        <w:gridCol w:w="7905"/>
        <w:gridCol w:w="1984"/>
      </w:tblGrid>
      <w:tr w:rsidR="00E10504" w:rsidRPr="008F3058" w14:paraId="2BBACD67" w14:textId="77777777" w:rsidTr="00FF71C4">
        <w:tc>
          <w:tcPr>
            <w:tcW w:w="7905" w:type="dxa"/>
          </w:tcPr>
          <w:p w14:paraId="2BBACD65" w14:textId="77777777" w:rsidR="00E10504" w:rsidRPr="008F3058" w:rsidRDefault="00E10504" w:rsidP="00FF71C4">
            <w:pPr>
              <w:spacing w:line="480" w:lineRule="auto"/>
              <w:jc w:val="center"/>
            </w:pPr>
            <m:oMath>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r>
                    <m:rPr>
                      <m:sty m:val="p"/>
                    </m:rPr>
                    <w:rPr>
                      <w:rFonts w:ascii="Cambria Math" w:hAnsi="Cambria Math"/>
                    </w:rPr>
                    <m:t>,</m:t>
                  </m:r>
                  <m:r>
                    <w:rPr>
                      <w:rFonts w:ascii="Cambria Math" w:hAnsi="Cambria Math"/>
                    </w:rPr>
                    <m:t>Herb</m:t>
                  </m:r>
                </m:sup>
              </m:sSubSup>
              <m:r>
                <m:rPr>
                  <m:sty m:val="p"/>
                </m:rPr>
                <w:rPr>
                  <w:rFonts w:ascii="Cambria Math" w:hAnsi="Cambria Math"/>
                </w:rPr>
                <m:t>=</m:t>
              </m:r>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k</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B</m:t>
                          </m:r>
                        </m:e>
                        <m:sub>
                          <m:r>
                            <w:rPr>
                              <w:rFonts w:ascii="Cambria Math" w:hAnsi="Cambria Math"/>
                            </w:rPr>
                            <m:t>k,</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f</m:t>
                              </m:r>
                            </m:sub>
                          </m:sSub>
                          <m:r>
                            <m:rPr>
                              <m:sty m:val="p"/>
                            </m:rPr>
                            <w:rPr>
                              <w:rFonts w:ascii="Cambria Math" w:hAnsi="Cambria Math"/>
                            </w:rPr>
                            <m:t>.</m:t>
                          </m:r>
                          <m:sSub>
                            <m:sSubPr>
                              <m:ctrlPr>
                                <w:rPr>
                                  <w:rFonts w:ascii="Cambria Math" w:hAnsi="Cambria Math"/>
                                  <w:i/>
                                </w:rPr>
                              </m:ctrlPr>
                            </m:sSubPr>
                            <m:e>
                              <m:r>
                                <w:rPr>
                                  <w:rFonts w:ascii="Cambria Math" w:hAnsi="Cambria Math"/>
                                </w:rPr>
                                <m:t>ς</m:t>
                              </m:r>
                            </m:e>
                            <m:sub>
                              <m:r>
                                <w:rPr>
                                  <w:rFonts w:ascii="Cambria Math" w:hAnsi="Cambria Math"/>
                                  <w:vertAlign w:val="subscript"/>
                                </w:rPr>
                                <m:t>f,(t)</m:t>
                              </m:r>
                            </m:sub>
                          </m:sSub>
                        </m:sup>
                      </m:sSup>
                      <m:r>
                        <m:rPr>
                          <m:sty m:val="p"/>
                        </m:rPr>
                        <w:rPr>
                          <w:rFonts w:ascii="Cambria Math" w:hAnsi="Cambria Math"/>
                        </w:rPr>
                        <m:t>)</m:t>
                      </m:r>
                    </m:e>
                  </m:nary>
                </m:e>
              </m:d>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m:t>
                  </m:r>
                </m:sub>
                <m:sup>
                  <m:r>
                    <w:rPr>
                      <w:rFonts w:ascii="Cambria Math" w:hAnsi="Cambria Math"/>
                    </w:rPr>
                    <m:t>herb</m:t>
                  </m:r>
                </m:sup>
              </m:sSubSup>
            </m:oMath>
            <w:r w:rsidRPr="008F3058">
              <w:t xml:space="preserve"> </w:t>
            </w:r>
          </w:p>
        </w:tc>
        <w:tc>
          <w:tcPr>
            <w:tcW w:w="1984" w:type="dxa"/>
            <w:vAlign w:val="center"/>
          </w:tcPr>
          <w:p w14:paraId="2BBACD66" w14:textId="77777777" w:rsidR="00E10504" w:rsidRPr="008F3058" w:rsidRDefault="00E10504" w:rsidP="00FF71C4">
            <w:pPr>
              <w:pStyle w:val="ListParagraph"/>
              <w:numPr>
                <w:ilvl w:val="0"/>
                <w:numId w:val="2"/>
              </w:numPr>
              <w:spacing w:line="480" w:lineRule="auto"/>
            </w:pPr>
          </w:p>
        </w:tc>
      </w:tr>
    </w:tbl>
    <w:p w14:paraId="2BBACD68" w14:textId="77777777" w:rsidR="00E10504" w:rsidRPr="008F3058" w:rsidRDefault="00E10504" w:rsidP="00E10504">
      <w:pPr>
        <w:pStyle w:val="PlainText"/>
        <w:rPr>
          <w:rFonts w:ascii="Times New Roman" w:hAnsi="Times New Roman"/>
        </w:rPr>
      </w:pPr>
      <w:r w:rsidRPr="008F3058">
        <w:rPr>
          <w:rFonts w:ascii="Times New Roman" w:hAnsi="Times New Roman"/>
        </w:rPr>
        <w:t>We can represent the exponential term in the core of this as a Taylor expansion:</w:t>
      </w:r>
    </w:p>
    <w:p w14:paraId="2BBACD69" w14:textId="77777777" w:rsidR="00E10504" w:rsidRPr="008F3058" w:rsidRDefault="00E10504" w:rsidP="00E10504">
      <w:pPr>
        <w:pStyle w:val="PlainText"/>
        <w:rPr>
          <w:rFonts w:ascii="Times New Roman" w:hAnsi="Times New Roman"/>
        </w:rPr>
      </w:pPr>
    </w:p>
    <w:tbl>
      <w:tblPr>
        <w:tblW w:w="9889" w:type="dxa"/>
        <w:tblLook w:val="04A0" w:firstRow="1" w:lastRow="0" w:firstColumn="1" w:lastColumn="0" w:noHBand="0" w:noVBand="1"/>
      </w:tblPr>
      <w:tblGrid>
        <w:gridCol w:w="7905"/>
        <w:gridCol w:w="1984"/>
      </w:tblGrid>
      <w:tr w:rsidR="00E10504" w:rsidRPr="008F3058" w14:paraId="2BBACD6C" w14:textId="77777777" w:rsidTr="00FF71C4">
        <w:tc>
          <w:tcPr>
            <w:tcW w:w="7905" w:type="dxa"/>
          </w:tcPr>
          <w:p w14:paraId="2BBACD6A" w14:textId="77777777" w:rsidR="00E10504" w:rsidRPr="008F3058" w:rsidRDefault="00000000" w:rsidP="00FF71C4">
            <w:pPr>
              <w:spacing w:line="480" w:lineRule="auto"/>
              <w:jc w:val="center"/>
            </w:pPr>
            <m:oMath>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.γ</m:t>
                  </m:r>
                </m:sup>
              </m:sSup>
              <m:r>
                <m:rPr>
                  <m:sty m:val="p"/>
                </m:rPr>
                <w:rPr>
                  <w:rFonts w:ascii="Cambria Math" w:hAnsi="Cambria Math"/>
                </w:rPr>
                <m:t xml:space="preserve">= 1+ </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.γ</m:t>
                  </m:r>
                </m:e>
              </m:d>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.γ</m:t>
                          </m:r>
                        </m:e>
                      </m:d>
                    </m:e>
                    <m:sup>
                      <m:r>
                        <m:rPr>
                          <m:sty m:val="p"/>
                        </m:rPr>
                        <w:rPr>
                          <w:rFonts w:ascii="Cambria Math" w:hAnsi="Cambria Math"/>
                        </w:rPr>
                        <m:t>2</m:t>
                      </m:r>
                    </m:sup>
                  </m:sSup>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.γ</m:t>
                          </m:r>
                        </m:e>
                      </m:d>
                    </m:e>
                    <m:sup>
                      <m:r>
                        <m:rPr>
                          <m:sty m:val="p"/>
                        </m:rPr>
                        <w:rPr>
                          <w:rFonts w:ascii="Cambria Math" w:hAnsi="Cambria Math"/>
                        </w:rPr>
                        <m:t>3</m:t>
                      </m:r>
                    </m:sup>
                  </m:sSup>
                </m:num>
                <m:den>
                  <m:r>
                    <m:rPr>
                      <m:sty m:val="p"/>
                    </m:rPr>
                    <w:rPr>
                      <w:rFonts w:ascii="Cambria Math" w:hAnsi="Cambria Math"/>
                    </w:rPr>
                    <m:t>3!</m:t>
                  </m:r>
                </m:den>
              </m:f>
              <m:r>
                <m:rPr>
                  <m:sty m:val="p"/>
                </m:rPr>
                <w:rPr>
                  <w:rFonts w:ascii="Cambria Math" w:hAnsi="Cambria Math"/>
                </w:rPr>
                <m:t>+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.γ</m:t>
                          </m:r>
                        </m:e>
                      </m:d>
                    </m:e>
                    <m:sup>
                      <m:r>
                        <m:rPr>
                          <m:sty m:val="p"/>
                        </m:rPr>
                        <w:rPr>
                          <w:rFonts w:ascii="Cambria Math" w:hAnsi="Cambria Math"/>
                        </w:rPr>
                        <m:t>n</m:t>
                      </m:r>
                    </m:sup>
                  </m:sSup>
                </m:num>
                <m:den>
                  <m:r>
                    <m:rPr>
                      <m:sty m:val="p"/>
                    </m:rPr>
                    <w:rPr>
                      <w:rFonts w:ascii="Cambria Math" w:hAnsi="Cambria Math"/>
                    </w:rPr>
                    <m:t>n!</m:t>
                  </m:r>
                </m:den>
              </m:f>
            </m:oMath>
            <w:r w:rsidR="00E10504" w:rsidRPr="008F3058">
              <w:rPr>
                <w:rFonts w:eastAsiaTheme="minorEastAsia"/>
              </w:rPr>
              <w:t>,</w:t>
            </w:r>
          </w:p>
        </w:tc>
        <w:tc>
          <w:tcPr>
            <w:tcW w:w="1984" w:type="dxa"/>
            <w:vAlign w:val="center"/>
          </w:tcPr>
          <w:p w14:paraId="2BBACD6B" w14:textId="77777777" w:rsidR="00E10504" w:rsidRPr="008F3058" w:rsidRDefault="00E10504" w:rsidP="00FF71C4">
            <w:pPr>
              <w:pStyle w:val="ListParagraph"/>
              <w:numPr>
                <w:ilvl w:val="0"/>
                <w:numId w:val="2"/>
              </w:numPr>
              <w:spacing w:line="480" w:lineRule="auto"/>
            </w:pPr>
          </w:p>
        </w:tc>
      </w:tr>
    </w:tbl>
    <w:p w14:paraId="2BBACD6D" w14:textId="77777777" w:rsidR="00E10504" w:rsidRPr="008F3058" w:rsidRDefault="00E10504" w:rsidP="00E10504">
      <w:pPr>
        <w:pStyle w:val="PlainText"/>
        <w:rPr>
          <w:rFonts w:ascii="Times New Roman" w:hAnsi="Times New Roman"/>
        </w:rPr>
      </w:pPr>
      <w:r w:rsidRPr="008F3058">
        <w:rPr>
          <w:rFonts w:ascii="Times New Roman" w:hAnsi="Times New Roman"/>
        </w:rPr>
        <w:t xml:space="preserve">where </w:t>
      </w:r>
      <m:oMath>
        <m:r>
          <m:rPr>
            <m:sty m:val="p"/>
          </m:rPr>
          <w:rPr>
            <w:rFonts w:ascii="Cambria Math" w:hAnsi="Cambria Math"/>
          </w:rPr>
          <m:t>γ</m:t>
        </m:r>
        <m:r>
          <w:rPr>
            <w:rFonts w:ascii="Cambria Math" w:eastAsiaTheme="minorEastAsia"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f</m:t>
            </m:r>
          </m:sub>
        </m:sSub>
        <m:r>
          <m:rPr>
            <m:sty m:val="p"/>
          </m:rPr>
          <w:rPr>
            <w:rFonts w:ascii="Cambria Math" w:hAnsi="Cambria Math"/>
          </w:rPr>
          <m:t>.</m:t>
        </m:r>
        <m:sSub>
          <m:sSubPr>
            <m:ctrlPr>
              <w:rPr>
                <w:rFonts w:ascii="Cambria Math" w:hAnsi="Cambria Math"/>
                <w:i/>
              </w:rPr>
            </m:ctrlPr>
          </m:sSubPr>
          <m:e>
            <m:r>
              <w:rPr>
                <w:rFonts w:ascii="Cambria Math" w:hAnsi="Cambria Math"/>
              </w:rPr>
              <m:t>ς</m:t>
            </m:r>
          </m:e>
          <m:sub>
            <m:r>
              <w:rPr>
                <w:rFonts w:ascii="Cambria Math" w:hAnsi="Cambria Math"/>
                <w:vertAlign w:val="subscript"/>
              </w:rPr>
              <m:t>f,(t)</m:t>
            </m:r>
          </m:sub>
        </m:sSub>
      </m:oMath>
      <w:r w:rsidRPr="008F3058">
        <w:rPr>
          <w:rFonts w:ascii="Times New Roman" w:eastAsiaTheme="minorEastAsia" w:hAnsi="Times New Roman"/>
        </w:rPr>
        <w:t>.</w:t>
      </w:r>
    </w:p>
    <w:p w14:paraId="2BBACD6E" w14:textId="77777777" w:rsidR="00E10504" w:rsidRPr="008F3058" w:rsidRDefault="00E10504" w:rsidP="00E10504">
      <w:pPr>
        <w:pStyle w:val="PlainText"/>
        <w:rPr>
          <w:rFonts w:ascii="Times New Roman" w:hAnsi="Times New Roman"/>
        </w:rPr>
      </w:pPr>
    </w:p>
    <w:p w14:paraId="2BBACD6F" w14:textId="77777777" w:rsidR="00E10504" w:rsidRPr="008F3058" w:rsidRDefault="00E10504" w:rsidP="00E10504">
      <w:pPr>
        <w:pStyle w:val="PlainText"/>
        <w:rPr>
          <w:rFonts w:ascii="Times New Roman" w:hAnsi="Times New Roman"/>
        </w:rPr>
      </w:pPr>
      <w:r w:rsidRPr="008F3058">
        <w:rPr>
          <w:rFonts w:ascii="Times New Roman" w:hAnsi="Times New Roman"/>
        </w:rPr>
        <w:t xml:space="preserve">As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oMath>
      <w:r w:rsidRPr="008F3058">
        <w:rPr>
          <w:rFonts w:ascii="Times New Roman" w:eastAsiaTheme="minorEastAsia" w:hAnsi="Times New Roman"/>
        </w:rPr>
        <w:t xml:space="preserve"> tends towards an infinitesimally small value </w:t>
      </w:r>
      <m:oMath>
        <m:r>
          <w:rPr>
            <w:rFonts w:ascii="Cambria Math" w:hAnsi="Cambria Math"/>
          </w:rPr>
          <m:t>dt</m:t>
        </m:r>
      </m:oMath>
      <w:r w:rsidRPr="008F3058">
        <w:rPr>
          <w:rFonts w:ascii="Times New Roman" w:hAnsi="Times New Roman"/>
        </w:rPr>
        <w:t>, the power terms of the Taylor expansion tend to zero and:</w:t>
      </w:r>
    </w:p>
    <w:p w14:paraId="2BBACD70" w14:textId="77777777" w:rsidR="00E10504" w:rsidRPr="008F3058" w:rsidRDefault="00E10504" w:rsidP="00E10504">
      <w:pPr>
        <w:pStyle w:val="PlainText"/>
        <w:rPr>
          <w:rFonts w:ascii="Times New Roman" w:hAnsi="Times New Roman"/>
        </w:rPr>
      </w:pPr>
    </w:p>
    <w:p w14:paraId="2BBACD71" w14:textId="77777777" w:rsidR="00E10504" w:rsidRPr="008F3058" w:rsidRDefault="00E10504" w:rsidP="00E10504">
      <w:pPr>
        <w:pStyle w:val="PlainText"/>
        <w:rPr>
          <w:rFonts w:ascii="Times New Roman" w:hAnsi="Times New Roman"/>
        </w:rPr>
      </w:pPr>
    </w:p>
    <w:tbl>
      <w:tblPr>
        <w:tblW w:w="9889" w:type="dxa"/>
        <w:tblLook w:val="04A0" w:firstRow="1" w:lastRow="0" w:firstColumn="1" w:lastColumn="0" w:noHBand="0" w:noVBand="1"/>
      </w:tblPr>
      <w:tblGrid>
        <w:gridCol w:w="7905"/>
        <w:gridCol w:w="1984"/>
      </w:tblGrid>
      <w:tr w:rsidR="00E10504" w:rsidRPr="008F3058" w14:paraId="2BBACD74" w14:textId="77777777" w:rsidTr="00FF71C4">
        <w:tc>
          <w:tcPr>
            <w:tcW w:w="7905" w:type="dxa"/>
          </w:tcPr>
          <w:p w14:paraId="2BBACD72" w14:textId="77777777" w:rsidR="00E10504" w:rsidRPr="008F3058" w:rsidRDefault="00000000" w:rsidP="00FF71C4">
            <w:pPr>
              <w:spacing w:line="480" w:lineRule="auto"/>
              <w:jc w:val="center"/>
            </w:pPr>
            <m:oMathPara>
              <m:oMath>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.γ</m:t>
                    </m:r>
                  </m:sup>
                </m:sSup>
                <m:r>
                  <m:rPr>
                    <m:sty m:val="p"/>
                  </m:rPr>
                  <w:rPr>
                    <w:rFonts w:ascii="Cambria Math" w:hAnsi="Cambria Math"/>
                  </w:rPr>
                  <m:t>=</m:t>
                </m:r>
                <m:func>
                  <m:funcPr>
                    <m:ctrlPr>
                      <w:rPr>
                        <w:rFonts w:ascii="Cambria Math" w:eastAsiaTheme="minorEastAsia" w:hAnsi="Cambria Math"/>
                        <w:i/>
                        <w:sz w:val="21"/>
                        <w:szCs w:val="21"/>
                      </w:rPr>
                    </m:ctrlPr>
                  </m:funcPr>
                  <m:fName>
                    <m:limLow>
                      <m:limLowPr>
                        <m:ctrlPr>
                          <w:rPr>
                            <w:rFonts w:ascii="Cambria Math" w:eastAsiaTheme="minorEastAsia" w:hAnsi="Cambria Math"/>
                            <w:i/>
                            <w:sz w:val="21"/>
                            <w:szCs w:val="21"/>
                          </w:rPr>
                        </m:ctrlPr>
                      </m:limLowPr>
                      <m:e>
                        <m:r>
                          <m:rPr>
                            <m:sty m:val="p"/>
                          </m:rPr>
                          <w:rPr>
                            <w:rFonts w:ascii="Cambria Math" w:hAnsi="Cambria Math"/>
                            <w:sz w:val="21"/>
                            <w:szCs w:val="21"/>
                          </w:rPr>
                          <m:t>lim</m:t>
                        </m:r>
                      </m:e>
                      <m:li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 xml:space="preserve">→ </m:t>
                        </m:r>
                        <m:r>
                          <w:rPr>
                            <w:rFonts w:ascii="Cambria Math" w:hAnsi="Cambria Math"/>
                          </w:rPr>
                          <m:t>dt</m:t>
                        </m:r>
                      </m:lim>
                    </m:limLow>
                  </m:fName>
                  <m:e>
                    <m:r>
                      <w:rPr>
                        <w:rFonts w:ascii="Cambria Math" w:eastAsiaTheme="minorEastAsia" w:hAnsi="Cambria Math"/>
                      </w:rPr>
                      <m:t xml:space="preserve">1- </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dt</m:t>
                    </m:r>
                    <m:r>
                      <m:rPr>
                        <m:sty m:val="p"/>
                      </m:rPr>
                      <w:rPr>
                        <w:rFonts w:ascii="Cambria Math" w:hAnsi="Cambria Math"/>
                      </w:rPr>
                      <m:t>.γ</m:t>
                    </m:r>
                  </m:e>
                </m:func>
              </m:oMath>
            </m:oMathPara>
          </w:p>
        </w:tc>
        <w:tc>
          <w:tcPr>
            <w:tcW w:w="1984" w:type="dxa"/>
            <w:vAlign w:val="center"/>
          </w:tcPr>
          <w:p w14:paraId="2BBACD73" w14:textId="77777777" w:rsidR="00E10504" w:rsidRPr="008F3058" w:rsidRDefault="00E10504" w:rsidP="00FF71C4">
            <w:pPr>
              <w:pStyle w:val="ListParagraph"/>
              <w:numPr>
                <w:ilvl w:val="0"/>
                <w:numId w:val="2"/>
              </w:numPr>
              <w:spacing w:line="480" w:lineRule="auto"/>
            </w:pPr>
          </w:p>
        </w:tc>
      </w:tr>
    </w:tbl>
    <w:p w14:paraId="2BBACD75" w14:textId="77777777" w:rsidR="00E10504" w:rsidRPr="008F3058" w:rsidRDefault="00E10504" w:rsidP="00E10504">
      <w:pPr>
        <w:pStyle w:val="PlainText"/>
        <w:rPr>
          <w:rFonts w:ascii="Times New Roman" w:hAnsi="Times New Roman"/>
        </w:rPr>
      </w:pPr>
      <w:r w:rsidRPr="008F3058">
        <w:rPr>
          <w:rFonts w:ascii="Times New Roman" w:hAnsi="Times New Roman"/>
        </w:rPr>
        <w:t>And equation 1 becomes:</w:t>
      </w:r>
    </w:p>
    <w:p w14:paraId="2BBACD76" w14:textId="77777777" w:rsidR="00E10504" w:rsidRPr="008F3058" w:rsidRDefault="00E10504" w:rsidP="00E10504">
      <w:pPr>
        <w:pStyle w:val="PlainText"/>
        <w:rPr>
          <w:rFonts w:ascii="Times New Roman" w:hAnsi="Times New Roman"/>
        </w:rPr>
      </w:pPr>
    </w:p>
    <w:tbl>
      <w:tblPr>
        <w:tblW w:w="9889" w:type="dxa"/>
        <w:tblLook w:val="04A0" w:firstRow="1" w:lastRow="0" w:firstColumn="1" w:lastColumn="0" w:noHBand="0" w:noVBand="1"/>
      </w:tblPr>
      <w:tblGrid>
        <w:gridCol w:w="7905"/>
        <w:gridCol w:w="1984"/>
      </w:tblGrid>
      <w:tr w:rsidR="00E10504" w:rsidRPr="008F3058" w14:paraId="2BBACD79" w14:textId="77777777" w:rsidTr="00FF71C4">
        <w:tc>
          <w:tcPr>
            <w:tcW w:w="7905" w:type="dxa"/>
          </w:tcPr>
          <w:p w14:paraId="2BBACD77" w14:textId="77777777" w:rsidR="00E10504" w:rsidRPr="008F3058" w:rsidRDefault="00E10504" w:rsidP="00FF71C4">
            <w:pPr>
              <w:spacing w:line="480" w:lineRule="auto"/>
              <w:jc w:val="center"/>
            </w:pPr>
            <m:oMath>
              <m:r>
                <w:rPr>
                  <w:rFonts w:ascii="Cambria Math" w:hAnsi="Cambria Math"/>
                </w:rPr>
                <m:t>d</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r>
                    <m:rPr>
                      <m:sty m:val="p"/>
                    </m:rPr>
                    <w:rPr>
                      <w:rFonts w:ascii="Cambria Math" w:hAnsi="Cambria Math"/>
                    </w:rPr>
                    <m:t>,</m:t>
                  </m:r>
                  <m:r>
                    <w:rPr>
                      <w:rFonts w:ascii="Cambria Math" w:hAnsi="Cambria Math"/>
                    </w:rPr>
                    <m:t>Herb</m:t>
                  </m:r>
                </m:sup>
              </m:sSubSup>
              <m:r>
                <m:rPr>
                  <m:sty m:val="p"/>
                </m:rPr>
                <w:rPr>
                  <w:rFonts w:ascii="Cambria Math" w:hAnsi="Cambria Math"/>
                </w:rPr>
                <m:t>=</m:t>
              </m:r>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k</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B</m:t>
                          </m:r>
                        </m:e>
                        <m:sub>
                          <m:r>
                            <w:rPr>
                              <w:rFonts w:ascii="Cambria Math" w:hAnsi="Cambria Math"/>
                            </w:rPr>
                            <m:t>k,</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r>
                        <m:rPr>
                          <m:sty m:val="p"/>
                        </m:rPr>
                        <w:rPr>
                          <w:rFonts w:ascii="Cambria Math" w:hAnsi="Cambria Math"/>
                        </w:rPr>
                        <m:t>.(1-</m:t>
                      </m:r>
                      <m:r>
                        <w:rPr>
                          <w:rFonts w:ascii="Cambria Math" w:eastAsiaTheme="minorEastAsia" w:hAnsi="Cambria Math"/>
                        </w:rPr>
                        <m:t xml:space="preserve">1+ </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dt</m:t>
                      </m:r>
                      <m:r>
                        <m:rPr>
                          <m:sty m:val="p"/>
                        </m:rPr>
                        <w:rPr>
                          <w:rFonts w:ascii="Cambria Math" w:hAnsi="Cambria Math"/>
                        </w:rPr>
                        <m:t>.γ)</m:t>
                      </m:r>
                    </m:e>
                  </m:nary>
                </m:e>
              </m:d>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m:t>
                  </m:r>
                </m:sub>
                <m:sup>
                  <m:r>
                    <w:rPr>
                      <w:rFonts w:ascii="Cambria Math" w:hAnsi="Cambria Math"/>
                    </w:rPr>
                    <m:t>herb</m:t>
                  </m:r>
                </m:sup>
              </m:sSubSup>
            </m:oMath>
            <w:r w:rsidRPr="008F3058">
              <w:t xml:space="preserve"> </w:t>
            </w:r>
          </w:p>
        </w:tc>
        <w:tc>
          <w:tcPr>
            <w:tcW w:w="1984" w:type="dxa"/>
            <w:vAlign w:val="center"/>
          </w:tcPr>
          <w:p w14:paraId="2BBACD78" w14:textId="77777777" w:rsidR="00E10504" w:rsidRPr="008F3058" w:rsidRDefault="00E10504" w:rsidP="00FF71C4">
            <w:pPr>
              <w:pStyle w:val="ListParagraph"/>
              <w:numPr>
                <w:ilvl w:val="0"/>
                <w:numId w:val="2"/>
              </w:numPr>
              <w:spacing w:line="480" w:lineRule="auto"/>
            </w:pPr>
          </w:p>
        </w:tc>
      </w:tr>
    </w:tbl>
    <w:p w14:paraId="2BBACD7A" w14:textId="77777777" w:rsidR="00E10504" w:rsidRPr="008F3058" w:rsidRDefault="00E10504" w:rsidP="00E10504">
      <w:pPr>
        <w:pStyle w:val="PlainText"/>
        <w:rPr>
          <w:rFonts w:ascii="Times New Roman" w:hAnsi="Times New Roman"/>
        </w:rPr>
      </w:pPr>
      <w:r w:rsidRPr="008F3058">
        <w:rPr>
          <w:rFonts w:ascii="Times New Roman" w:hAnsi="Times New Roman"/>
        </w:rPr>
        <w:t>or</w:t>
      </w:r>
    </w:p>
    <w:p w14:paraId="2BBACD7B" w14:textId="77777777" w:rsidR="00E10504" w:rsidRPr="008F3058" w:rsidRDefault="00E10504" w:rsidP="00E10504">
      <w:pPr>
        <w:pStyle w:val="PlainText"/>
        <w:rPr>
          <w:rFonts w:ascii="Times New Roman" w:hAnsi="Times New Roman"/>
          <w:color w:val="C00000"/>
        </w:rPr>
      </w:pPr>
    </w:p>
    <w:tbl>
      <w:tblPr>
        <w:tblW w:w="9889" w:type="dxa"/>
        <w:tblLook w:val="04A0" w:firstRow="1" w:lastRow="0" w:firstColumn="1" w:lastColumn="0" w:noHBand="0" w:noVBand="1"/>
      </w:tblPr>
      <w:tblGrid>
        <w:gridCol w:w="7905"/>
        <w:gridCol w:w="1984"/>
      </w:tblGrid>
      <w:tr w:rsidR="00E10504" w:rsidRPr="008F3058" w14:paraId="2BBACD7E" w14:textId="77777777" w:rsidTr="00FF71C4">
        <w:tc>
          <w:tcPr>
            <w:tcW w:w="7905" w:type="dxa"/>
          </w:tcPr>
          <w:p w14:paraId="2BBACD7C" w14:textId="77777777" w:rsidR="00E10504" w:rsidRPr="008F3058" w:rsidRDefault="00000000" w:rsidP="00FF71C4">
            <w:pPr>
              <w:spacing w:line="480" w:lineRule="auto"/>
              <w:jc w:val="center"/>
            </w:pPr>
            <m:oMath>
              <m:f>
                <m:fPr>
                  <m:ctrlPr>
                    <w:rPr>
                      <w:rFonts w:ascii="Cambria Math" w:hAnsi="Cambria Math"/>
                      <w:i/>
                    </w:rPr>
                  </m:ctrlPr>
                </m:fPr>
                <m:num>
                  <m:r>
                    <w:rPr>
                      <w:rFonts w:ascii="Cambria Math" w:hAnsi="Cambria Math"/>
                    </w:rPr>
                    <m:t>d</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Ass</m:t>
                      </m:r>
                      <m:r>
                        <m:rPr>
                          <m:sty m:val="p"/>
                        </m:rPr>
                        <w:rPr>
                          <w:rFonts w:ascii="Cambria Math" w:hAnsi="Cambria Math"/>
                        </w:rPr>
                        <m:t>,</m:t>
                      </m:r>
                      <m:r>
                        <w:rPr>
                          <w:rFonts w:ascii="Cambria Math" w:hAnsi="Cambria Math"/>
                        </w:rPr>
                        <m:t>Herb</m:t>
                      </m:r>
                    </m:sup>
                  </m:sSubSup>
                </m:num>
                <m:den>
                  <m:r>
                    <w:rPr>
                      <w:rFonts w:ascii="Cambria Math" w:hAnsi="Cambria Math"/>
                    </w:rPr>
                    <m:t>dt</m:t>
                  </m:r>
                </m:den>
              </m:f>
              <m:r>
                <m:rPr>
                  <m:sty m:val="p"/>
                </m:rPr>
                <w:rPr>
                  <w:rFonts w:ascii="Cambria Math" w:hAnsi="Cambria Math"/>
                </w:rPr>
                <m:t>=</m:t>
              </m:r>
              <m:d>
                <m:dPr>
                  <m:begChr m:val=""/>
                  <m:endChr m:val=""/>
                  <m:ctrlPr>
                    <w:rPr>
                      <w:rFonts w:ascii="Cambria Math" w:hAnsi="Cambria Math"/>
                    </w:rPr>
                  </m:ctrlPr>
                </m:dPr>
                <m:e>
                  <m:nary>
                    <m:naryPr>
                      <m:chr m:val="∑"/>
                      <m:limLoc m:val="subSup"/>
                      <m:ctrlPr>
                        <w:rPr>
                          <w:rFonts w:ascii="Cambria Math" w:hAnsi="Cambria Math"/>
                        </w:rPr>
                      </m:ctrlPr>
                    </m:naryPr>
                    <m:sub>
                      <m:r>
                        <w:rPr>
                          <w:rFonts w:ascii="Cambria Math" w:hAnsi="Cambria Math"/>
                        </w:rPr>
                        <m:t>k</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B</m:t>
                          </m:r>
                        </m:e>
                        <m:sub>
                          <m:r>
                            <w:rPr>
                              <w:rFonts w:ascii="Cambria Math" w:hAnsi="Cambria Math"/>
                            </w:rPr>
                            <m:t>k,</m:t>
                          </m:r>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sub>
                      </m:sSub>
                      <m:r>
                        <m:rPr>
                          <m:sty m:val="p"/>
                        </m:rPr>
                        <w:rPr>
                          <w:rFonts w:ascii="Cambria Math" w:hAnsi="Cambria Math"/>
                        </w:rPr>
                        <m:t>.</m:t>
                      </m:r>
                      <m:r>
                        <w:rPr>
                          <w:rFonts w:ascii="Cambria Math" w:eastAsiaTheme="minorEastAsia"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.γ</m:t>
                      </m:r>
                    </m:e>
                  </m:nary>
                </m:e>
              </m:d>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m:t>
                  </m:r>
                </m:sub>
                <m:sup>
                  <m:r>
                    <w:rPr>
                      <w:rFonts w:ascii="Cambria Math" w:hAnsi="Cambria Math"/>
                    </w:rPr>
                    <m:t>herb</m:t>
                  </m:r>
                </m:sup>
              </m:sSubSup>
            </m:oMath>
            <w:r w:rsidR="00E10504" w:rsidRPr="008F3058">
              <w:t xml:space="preserve"> </w:t>
            </w:r>
          </w:p>
        </w:tc>
        <w:tc>
          <w:tcPr>
            <w:tcW w:w="1984" w:type="dxa"/>
            <w:vAlign w:val="center"/>
          </w:tcPr>
          <w:p w14:paraId="2BBACD7D" w14:textId="77777777" w:rsidR="00E10504" w:rsidRPr="008F3058" w:rsidRDefault="00E10504" w:rsidP="00FF71C4">
            <w:pPr>
              <w:pStyle w:val="ListParagraph"/>
              <w:numPr>
                <w:ilvl w:val="0"/>
                <w:numId w:val="2"/>
              </w:numPr>
              <w:spacing w:line="480" w:lineRule="auto"/>
            </w:pPr>
          </w:p>
        </w:tc>
      </w:tr>
    </w:tbl>
    <w:p w14:paraId="2BBACD7F" w14:textId="77777777" w:rsidR="00E10504" w:rsidRDefault="00E10504" w:rsidP="00E10504">
      <w:pPr>
        <w:spacing w:line="480" w:lineRule="auto"/>
      </w:pPr>
      <w:r w:rsidRPr="008F3058">
        <w:t xml:space="preserve">When the timestep is required by practicalities to be longer than </w:t>
      </w:r>
      <w:r w:rsidRPr="008F3058">
        <w:rPr>
          <w:i/>
        </w:rPr>
        <w:t>dt</w:t>
      </w:r>
      <w:r w:rsidRPr="008F3058">
        <w:t xml:space="preserve">, in our case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oMath>
      <w:r w:rsidRPr="008F3058">
        <w:rPr>
          <w:rFonts w:eastAsiaTheme="minorEastAsia"/>
        </w:rPr>
        <w:t>,</w:t>
      </w:r>
      <w:r w:rsidRPr="008F3058">
        <w:t xml:space="preserve"> the exponential differencing formulation approximates the fact that the absolute instantaneous rate of predation mortality for the prey, necessarily decreases over the duration of the timestep as the prey population decreases.</w:t>
      </w:r>
      <w:r>
        <w:t xml:space="preserve"> The approximation is simply the assumption that the </w:t>
      </w:r>
      <w:r w:rsidRPr="00D74EF3">
        <w:rPr>
          <w:i/>
        </w:rPr>
        <w:t xml:space="preserve">fractional </w:t>
      </w:r>
      <w:r>
        <w:t>loss rate of individuals in the prey population remains constant throughout the time step.</w:t>
      </w:r>
    </w:p>
    <w:p w14:paraId="2BBACD80" w14:textId="77777777" w:rsidR="00E10504" w:rsidRDefault="00E10504" w:rsidP="00E10504">
      <w:pPr>
        <w:spacing w:line="480" w:lineRule="auto"/>
      </w:pPr>
    </w:p>
    <w:p w14:paraId="2BBACD81" w14:textId="77777777" w:rsidR="00E10504" w:rsidRDefault="00E10504" w:rsidP="00E10504">
      <w:pPr>
        <w:pStyle w:val="Heading3"/>
        <w:spacing w:line="480" w:lineRule="auto"/>
      </w:pPr>
      <w:r>
        <w:t>Cohort merging and extinction</w:t>
      </w:r>
    </w:p>
    <w:p w14:paraId="2BBACD82" w14:textId="77777777" w:rsidR="00E10504" w:rsidRDefault="00E10504" w:rsidP="00E10504">
      <w:pPr>
        <w:spacing w:line="480" w:lineRule="auto"/>
      </w:pPr>
    </w:p>
    <w:p w14:paraId="2BBACD83" w14:textId="77777777" w:rsidR="00E10504" w:rsidRDefault="00E10504" w:rsidP="00E10504">
      <w:pPr>
        <w:spacing w:line="480" w:lineRule="auto"/>
      </w:pPr>
      <w:r>
        <w:t>In order to limit the total number of cohorts in the model and ensure the model was computationally tractable, two computational processes of merging and extinction were invoked.</w:t>
      </w:r>
    </w:p>
    <w:p w14:paraId="2BBACD84" w14:textId="77777777" w:rsidR="00E10504" w:rsidRDefault="00E10504" w:rsidP="00E10504">
      <w:pPr>
        <w:spacing w:line="480" w:lineRule="auto"/>
      </w:pPr>
    </w:p>
    <w:p w14:paraId="2BBACD85" w14:textId="77777777" w:rsidR="00E10504" w:rsidRDefault="00E10504" w:rsidP="00E10504">
      <w:pPr>
        <w:spacing w:line="480" w:lineRule="auto"/>
      </w:pPr>
      <w:r>
        <w:t xml:space="preserve">In order to minimise the effects of the </w:t>
      </w:r>
      <w:r w:rsidRPr="00BE7AEA">
        <w:rPr>
          <w:b/>
        </w:rPr>
        <w:t>merging</w:t>
      </w:r>
      <w:r>
        <w:t xml:space="preserve"> algorithm on the model numerical integration, we merged pairs of cohorts from the same functional group with the shortest relative separation distance in trait space. The number of cohorts to be merged was identified by a threshold for the maximum number of cohorts in a grid-cell. When the number of cohorts exceeded this threshold, a number of pairs of cohorts equal to the number in excess were merged.</w:t>
      </w:r>
    </w:p>
    <w:p w14:paraId="2BBACD86" w14:textId="77777777" w:rsidR="00E10504" w:rsidRDefault="00E10504" w:rsidP="00E10504">
      <w:pPr>
        <w:spacing w:line="480" w:lineRule="auto"/>
      </w:pPr>
    </w:p>
    <w:p w14:paraId="2BBACD87" w14:textId="77777777" w:rsidR="00E10504" w:rsidRDefault="00E10504" w:rsidP="00E10504">
      <w:pPr>
        <w:spacing w:line="480" w:lineRule="auto"/>
      </w:pPr>
      <w:r>
        <w:t xml:space="preserve">The separation distance,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oMath>
      <w:r>
        <w:t xml:space="preserve">, between cohort pairs (here cohorts </w:t>
      </w:r>
      <w:proofErr w:type="spellStart"/>
      <w:r>
        <w:rPr>
          <w:i/>
        </w:rPr>
        <w:t>i</w:t>
      </w:r>
      <w:proofErr w:type="spellEnd"/>
      <w:r>
        <w:t xml:space="preserve"> and </w:t>
      </w:r>
      <w:r w:rsidRPr="004B3958">
        <w:t>j</w:t>
      </w:r>
      <w:r>
        <w:t xml:space="preserve">) </w:t>
      </w:r>
      <w:r w:rsidRPr="004B3958">
        <w:t>was</w:t>
      </w:r>
      <w:r>
        <w:t xml:space="preserve"> calculated as a standardised Euclidean distance:</w:t>
      </w:r>
    </w:p>
    <w:p w14:paraId="2BBACD88"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D8B" w14:textId="77777777" w:rsidTr="00FF71C4">
        <w:tc>
          <w:tcPr>
            <w:tcW w:w="7905" w:type="dxa"/>
          </w:tcPr>
          <w:p w14:paraId="2BBACD89" w14:textId="77777777" w:rsidR="00E10504" w:rsidRPr="00644E72" w:rsidRDefault="00000000" w:rsidP="00FF71C4">
            <w:pPr>
              <w:spacing w:line="480" w:lineRule="auto"/>
              <w:jc w:val="cente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 xml:space="preserve">= </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Adult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m:t>
                                        </m:r>
                                      </m:sub>
                                      <m:sup>
                                        <m:r>
                                          <w:rPr>
                                            <w:rFonts w:ascii="Cambria Math" w:eastAsiaTheme="minorEastAsia" w:hAnsi="Cambria Math"/>
                                          </w:rPr>
                                          <m:t>Adult</m:t>
                                        </m:r>
                                      </m:sup>
                                    </m:sSubSup>
                                  </m:e>
                                </m:d>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Adult</m:t>
                                    </m:r>
                                  </m:sup>
                                </m:sSubSup>
                              </m:den>
                            </m:f>
                          </m:e>
                        </m:d>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Juv</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m:t>
                                        </m:r>
                                      </m:sub>
                                      <m:sup>
                                        <m:r>
                                          <w:rPr>
                                            <w:rFonts w:ascii="Cambria Math" w:eastAsiaTheme="minorEastAsia" w:hAnsi="Cambria Math"/>
                                          </w:rPr>
                                          <m:t>Juv</m:t>
                                        </m:r>
                                      </m:sup>
                                    </m:sSubSup>
                                  </m:e>
                                </m:d>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Juv</m:t>
                                    </m:r>
                                  </m:sup>
                                </m:sSubSup>
                              </m:den>
                            </m:f>
                          </m:e>
                        </m:d>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hAnsi="Cambria Math"/>
                                            <w:i/>
                                          </w:rPr>
                                        </m:ctrlPr>
                                      </m:sSubPr>
                                      <m:e>
                                        <m:r>
                                          <w:rPr>
                                            <w:rFonts w:ascii="Cambria Math" w:eastAsiaTheme="minorEastAsia" w:hAnsi="Cambria Math"/>
                                          </w:rPr>
                                          <m:t>M</m:t>
                                        </m:r>
                                      </m:e>
                                      <m:sub>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sub>
                                    </m:sSub>
                                    <m:r>
                                      <w:rPr>
                                        <w:rFonts w:ascii="Cambria Math" w:hAnsi="Cambria Math"/>
                                      </w:rPr>
                                      <m:t>-</m:t>
                                    </m:r>
                                    <m:sSub>
                                      <m:sSubPr>
                                        <m:ctrlPr>
                                          <w:rPr>
                                            <w:rFonts w:ascii="Cambria Math" w:hAnsi="Cambria Math"/>
                                            <w:i/>
                                          </w:rPr>
                                        </m:ctrlPr>
                                      </m:sSubPr>
                                      <m:e>
                                        <m:r>
                                          <w:rPr>
                                            <w:rFonts w:ascii="Cambria Math" w:eastAsiaTheme="minorEastAsia" w:hAnsi="Cambria Math"/>
                                          </w:rPr>
                                          <m:t>M</m:t>
                                        </m:r>
                                      </m:e>
                                      <m:sub>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sub>
                                    </m:sSub>
                                  </m:e>
                                </m:d>
                              </m:num>
                              <m:den>
                                <m:sSub>
                                  <m:sSubPr>
                                    <m:ctrlPr>
                                      <w:rPr>
                                        <w:rFonts w:ascii="Cambria Math" w:hAnsi="Cambria Math"/>
                                        <w:i/>
                                      </w:rPr>
                                    </m:ctrlPr>
                                  </m:sSubPr>
                                  <m:e>
                                    <m:r>
                                      <w:rPr>
                                        <w:rFonts w:ascii="Cambria Math" w:eastAsiaTheme="minorEastAsia" w:hAnsi="Cambria Math"/>
                                      </w:rPr>
                                      <m:t>M</m:t>
                                    </m:r>
                                  </m:e>
                                  <m:sub>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sub>
                                </m:sSub>
                              </m:den>
                            </m:f>
                          </m:e>
                        </m:d>
                      </m:e>
                      <m:sup>
                        <m:r>
                          <w:rPr>
                            <w:rFonts w:ascii="Cambria Math" w:eastAsiaTheme="minorEastAsia" w:hAnsi="Cambria Math"/>
                          </w:rPr>
                          <m:t>2</m:t>
                        </m:r>
                      </m:sup>
                    </m:sSup>
                  </m:e>
                </m:rad>
              </m:oMath>
            </m:oMathPara>
          </w:p>
        </w:tc>
        <w:tc>
          <w:tcPr>
            <w:tcW w:w="1701" w:type="dxa"/>
            <w:vAlign w:val="center"/>
          </w:tcPr>
          <w:p w14:paraId="2BBACD8A" w14:textId="77777777" w:rsidR="00E10504" w:rsidRDefault="00E10504" w:rsidP="00FF71C4">
            <w:pPr>
              <w:pStyle w:val="ListParagraph"/>
              <w:numPr>
                <w:ilvl w:val="0"/>
                <w:numId w:val="2"/>
              </w:numPr>
              <w:spacing w:line="480" w:lineRule="auto"/>
              <w:rPr>
                <w:rFonts w:eastAsiaTheme="minorEastAsia"/>
              </w:rPr>
            </w:pPr>
          </w:p>
        </w:tc>
      </w:tr>
    </w:tbl>
    <w:p w14:paraId="2BBACD8C" w14:textId="77777777" w:rsidR="00E10504" w:rsidRDefault="00E10504" w:rsidP="00E10504">
      <w:pPr>
        <w:spacing w:line="480" w:lineRule="auto"/>
      </w:pPr>
    </w:p>
    <w:p w14:paraId="2BBACD8D" w14:textId="77777777" w:rsidR="00E10504" w:rsidRDefault="00E10504" w:rsidP="00E10504">
      <w:pPr>
        <w:spacing w:line="480" w:lineRule="auto"/>
      </w:pPr>
    </w:p>
    <w:p w14:paraId="2BBACD8E" w14:textId="77777777" w:rsidR="00E10504" w:rsidRPr="00B06CBE" w:rsidRDefault="00E10504" w:rsidP="00E10504">
      <w:pPr>
        <w:spacing w:line="480" w:lineRule="auto"/>
      </w:pPr>
      <w:r>
        <w:t xml:space="preserve">When a pair of cohorts are merged, for example cohort </w:t>
      </w:r>
      <w:r w:rsidRPr="00052230">
        <w:rPr>
          <w:i/>
        </w:rPr>
        <w:t>j</w:t>
      </w:r>
      <w:r>
        <w:t xml:space="preserve"> merging into </w:t>
      </w:r>
      <w:proofErr w:type="spellStart"/>
      <w:r w:rsidRPr="00052230">
        <w:rPr>
          <w:i/>
        </w:rPr>
        <w:t>i</w:t>
      </w:r>
      <w:proofErr w:type="spellEnd"/>
      <w:r>
        <w:t xml:space="preserve"> to yield the merged cohort, </w:t>
      </w:r>
      <w:proofErr w:type="spellStart"/>
      <w:r w:rsidRPr="00EB2EC2">
        <w:rPr>
          <w:i/>
        </w:rPr>
        <w:t>i</w:t>
      </w:r>
      <w:r w:rsidRPr="00EB2EC2">
        <w:rPr>
          <w:i/>
          <w:vertAlign w:val="superscript"/>
        </w:rPr>
        <w:t>m</w:t>
      </w:r>
      <w:proofErr w:type="spellEnd"/>
      <w:r>
        <w:t>, the algorithm indicates (1) that no other merges could be made to the cohort that has been merged from (</w:t>
      </w:r>
      <w:r>
        <w:rPr>
          <w:i/>
        </w:rPr>
        <w:t>j</w:t>
      </w:r>
      <w:r>
        <w:t xml:space="preserve"> above) and (2) that the remaining merged cohort (</w:t>
      </w:r>
      <w:proofErr w:type="spellStart"/>
      <w:r>
        <w:rPr>
          <w:i/>
        </w:rPr>
        <w:t>i</w:t>
      </w:r>
      <w:r w:rsidRPr="00EB67F6">
        <w:rPr>
          <w:i/>
          <w:vertAlign w:val="superscript"/>
        </w:rPr>
        <w:t>m</w:t>
      </w:r>
      <w:proofErr w:type="spellEnd"/>
      <w:r>
        <w:t xml:space="preserve"> above) could not merge to other cohorts. So the ordering in which cohort pairs were merged influenced the identity of subsequent cohorts merged. We created a list within each functional group of all cohort pair separation distances, then ordered this from shortest to longest and assumed that merging would occur from the beginning of this list. When a merge was assumed to have happened, subsequent cohort pair merges involving a cohort from the assumed merged pair that would violate the above rules were removed from the list. This left an ordered list of permissible merges. The process was repeated for each functional </w:t>
      </w:r>
      <w:proofErr w:type="spellStart"/>
      <w:r>
        <w:t>groupand</w:t>
      </w:r>
      <w:proofErr w:type="spellEnd"/>
      <w:r>
        <w:t xml:space="preserve"> the lists of functional group specific merges combined and sorted again from shortest to longest cohort pair separation distance. The merging algorithm then combined pairs of cohorts, commencing with the first cohort pair in the list and continuing until the required number of cohorts had been merged.</w:t>
      </w:r>
    </w:p>
    <w:p w14:paraId="2BBACD8F" w14:textId="77777777" w:rsidR="00E10504" w:rsidRDefault="00E10504" w:rsidP="00E10504">
      <w:pPr>
        <w:spacing w:line="480" w:lineRule="auto"/>
      </w:pPr>
    </w:p>
    <w:p w14:paraId="2BBACD90" w14:textId="77777777" w:rsidR="00E10504" w:rsidRDefault="00E10504" w:rsidP="00E10504">
      <w:pPr>
        <w:spacing w:line="480" w:lineRule="auto"/>
      </w:pPr>
      <w:r>
        <w:lastRenderedPageBreak/>
        <w:t xml:space="preserve">On merging, biomass was conserved by converting the biomass of one cohort into individuals of the other cohort. In the case introduced above of cohort </w:t>
      </w:r>
      <w:r w:rsidRPr="00052230">
        <w:rPr>
          <w:i/>
        </w:rPr>
        <w:t>j</w:t>
      </w:r>
      <w:r>
        <w:t xml:space="preserve"> being merged into </w:t>
      </w:r>
      <w:proofErr w:type="spellStart"/>
      <w:r w:rsidRPr="00052230">
        <w:rPr>
          <w:i/>
        </w:rPr>
        <w:t>i</w:t>
      </w:r>
      <w:proofErr w:type="spellEnd"/>
      <w:r>
        <w:t xml:space="preserve"> to yield the merged cohort, </w:t>
      </w:r>
      <w:proofErr w:type="spellStart"/>
      <w:r w:rsidRPr="00EB2EC2">
        <w:rPr>
          <w:i/>
        </w:rPr>
        <w:t>i</w:t>
      </w:r>
      <w:r w:rsidRPr="00EB2EC2">
        <w:rPr>
          <w:i/>
          <w:vertAlign w:val="superscript"/>
        </w:rPr>
        <w:t>m</w:t>
      </w:r>
      <w:proofErr w:type="spellEnd"/>
      <w:r>
        <w:t xml:space="preserve">, the combined cohort maintains the individual body mass, adult, juvenile and maximum achieved body masses of cohort </w:t>
      </w:r>
      <w:proofErr w:type="spellStart"/>
      <w:r w:rsidRPr="00052230">
        <w:rPr>
          <w:i/>
        </w:rPr>
        <w:t>i</w:t>
      </w:r>
      <w:proofErr w:type="spellEnd"/>
      <w:r>
        <w:t xml:space="preserve">. The abundance and reproductive potential biomass of the merged cohort, </w:t>
      </w:r>
      <w:proofErr w:type="spellStart"/>
      <w:r w:rsidRPr="006B6C2F">
        <w:rPr>
          <w:i/>
        </w:rPr>
        <w:t>i</w:t>
      </w:r>
      <w:r w:rsidRPr="006B6C2F">
        <w:rPr>
          <w:i/>
          <w:vertAlign w:val="superscript"/>
        </w:rPr>
        <w:t>m</w:t>
      </w:r>
      <w:proofErr w:type="spellEnd"/>
      <w:r>
        <w:t xml:space="preserve"> were given respectively by:</w:t>
      </w:r>
    </w:p>
    <w:p w14:paraId="2BBACD91"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D94" w14:textId="77777777" w:rsidTr="00FF71C4">
        <w:tc>
          <w:tcPr>
            <w:tcW w:w="7905" w:type="dxa"/>
          </w:tcPr>
          <w:p w14:paraId="2BBACD92" w14:textId="77777777" w:rsidR="00E10504" w:rsidRPr="00644E72" w:rsidRDefault="00000000" w:rsidP="00FF71C4">
            <w:pPr>
              <w:spacing w:line="480" w:lineRule="auto"/>
              <w:jc w:val="cente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m:t>
                      </m:r>
                    </m:sup>
                  </m:sSup>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i,(t)</m:t>
                  </m:r>
                </m:sub>
              </m:sSub>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j,(t)</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i,(t)</m:t>
                          </m:r>
                        </m:sub>
                      </m:sSub>
                    </m:den>
                  </m:f>
                </m:e>
              </m:d>
            </m:oMath>
            <w:r w:rsidR="00E10504">
              <w:rPr>
                <w:rFonts w:eastAsiaTheme="minorEastAsia"/>
                <w:i/>
              </w:rPr>
              <w:t xml:space="preserve"> and</w:t>
            </w:r>
          </w:p>
        </w:tc>
        <w:tc>
          <w:tcPr>
            <w:tcW w:w="1701" w:type="dxa"/>
            <w:vAlign w:val="center"/>
          </w:tcPr>
          <w:p w14:paraId="2BBACD93" w14:textId="77777777" w:rsidR="00E10504" w:rsidRDefault="00E10504" w:rsidP="00FF71C4">
            <w:pPr>
              <w:pStyle w:val="ListParagraph"/>
              <w:numPr>
                <w:ilvl w:val="0"/>
                <w:numId w:val="2"/>
              </w:numPr>
              <w:spacing w:line="480" w:lineRule="auto"/>
              <w:rPr>
                <w:rFonts w:eastAsiaTheme="minorEastAsia"/>
              </w:rPr>
            </w:pPr>
          </w:p>
        </w:tc>
      </w:tr>
    </w:tbl>
    <w:p w14:paraId="2BBACD95"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D98" w14:textId="77777777" w:rsidTr="00FF71C4">
        <w:tc>
          <w:tcPr>
            <w:tcW w:w="7905" w:type="dxa"/>
          </w:tcPr>
          <w:p w14:paraId="2BBACD96" w14:textId="77777777" w:rsidR="00E10504" w:rsidRPr="00644E72" w:rsidRDefault="00000000" w:rsidP="00FF71C4">
            <w:pPr>
              <w:spacing w:line="480" w:lineRule="auto"/>
              <w:jc w:val="cente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R</m:t>
                  </m:r>
                </m:e>
                <m:sub>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m:t>
                      </m:r>
                    </m:sup>
                  </m:sSup>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i,(t)</m:t>
                  </m:r>
                </m:sub>
              </m:sSub>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j,(t)</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i,(t)</m:t>
                          </m:r>
                        </m:sub>
                      </m:sSub>
                    </m:den>
                  </m:f>
                </m:e>
              </m:d>
            </m:oMath>
            <w:r w:rsidR="00E10504">
              <w:rPr>
                <w:rFonts w:eastAsiaTheme="minorEastAsia"/>
                <w:i/>
              </w:rPr>
              <w:t>.</w:t>
            </w:r>
          </w:p>
        </w:tc>
        <w:tc>
          <w:tcPr>
            <w:tcW w:w="1701" w:type="dxa"/>
            <w:vAlign w:val="center"/>
          </w:tcPr>
          <w:p w14:paraId="2BBACD97" w14:textId="77777777" w:rsidR="00E10504" w:rsidRDefault="00E10504" w:rsidP="00FF71C4">
            <w:pPr>
              <w:pStyle w:val="ListParagraph"/>
              <w:numPr>
                <w:ilvl w:val="0"/>
                <w:numId w:val="2"/>
              </w:numPr>
              <w:spacing w:line="480" w:lineRule="auto"/>
              <w:rPr>
                <w:rFonts w:eastAsiaTheme="minorEastAsia"/>
              </w:rPr>
            </w:pPr>
          </w:p>
        </w:tc>
      </w:tr>
    </w:tbl>
    <w:p w14:paraId="2BBACD99" w14:textId="77777777" w:rsidR="00E10504" w:rsidRDefault="00E10504" w:rsidP="00E10504">
      <w:pPr>
        <w:spacing w:line="480" w:lineRule="auto"/>
      </w:pPr>
    </w:p>
    <w:p w14:paraId="2BBACD9A" w14:textId="77777777" w:rsidR="00E10504" w:rsidRDefault="00E10504" w:rsidP="00E10504">
      <w:pPr>
        <w:spacing w:line="480" w:lineRule="auto"/>
      </w:pPr>
      <w:r>
        <w:t xml:space="preserve">The direction of the merge was randomised so that in half of merging events involving a cohort </w:t>
      </w:r>
      <w:proofErr w:type="spellStart"/>
      <w:r w:rsidRPr="006B6C2F">
        <w:rPr>
          <w:i/>
        </w:rPr>
        <w:t>i</w:t>
      </w:r>
      <w:proofErr w:type="spellEnd"/>
      <w:r>
        <w:t xml:space="preserve"> and another </w:t>
      </w:r>
      <w:r w:rsidRPr="006B6C2F">
        <w:rPr>
          <w:i/>
        </w:rPr>
        <w:t>j</w:t>
      </w:r>
      <w:r>
        <w:t xml:space="preserve">, the new cohort would be created retaining the properties of cohort </w:t>
      </w:r>
      <w:proofErr w:type="spellStart"/>
      <w:r w:rsidRPr="006B6C2F">
        <w:rPr>
          <w:i/>
        </w:rPr>
        <w:t>i</w:t>
      </w:r>
      <w:proofErr w:type="spellEnd"/>
      <w:r>
        <w:t xml:space="preserve">, whilst in the other half of events, the new cohort would retain the properties of cohort </w:t>
      </w:r>
      <w:r w:rsidRPr="006B6C2F">
        <w:rPr>
          <w:i/>
        </w:rPr>
        <w:t>j</w:t>
      </w:r>
      <w:r>
        <w:t xml:space="preserve">. This randomisation took place at the same time as the pairwise separation distance was calculated and the direction stored as it had implications for calculation of other permissible merges involving the merging cohorts. </w:t>
      </w:r>
    </w:p>
    <w:p w14:paraId="2BBACD9B" w14:textId="77777777" w:rsidR="00E10504" w:rsidRDefault="00E10504" w:rsidP="00E10504">
      <w:pPr>
        <w:spacing w:line="480" w:lineRule="auto"/>
      </w:pPr>
    </w:p>
    <w:p w14:paraId="2BBACD9C" w14:textId="77777777" w:rsidR="00E10504" w:rsidRPr="00BE7AEA" w:rsidRDefault="00E10504" w:rsidP="00E10504">
      <w:pPr>
        <w:spacing w:line="480" w:lineRule="auto"/>
        <w:rPr>
          <w:rFonts w:eastAsiaTheme="minorEastAsia"/>
        </w:rPr>
      </w:pPr>
      <w:r w:rsidRPr="00BE7AEA">
        <w:rPr>
          <w:b/>
        </w:rPr>
        <w:t>Extinction</w:t>
      </w:r>
      <w:r>
        <w:t xml:space="preserve"> of a cohort meant removal of the cohort from the simulation and occurred if the abundance of a cohort was found to have fallen below the threshold, </w:t>
      </w:r>
      <m:oMath>
        <m:sSup>
          <m:sSupPr>
            <m:ctrlPr>
              <w:rPr>
                <w:rFonts w:ascii="Cambria Math" w:hAnsi="Cambria Math"/>
                <w:i/>
              </w:rPr>
            </m:ctrlPr>
          </m:sSupPr>
          <m:e>
            <m:r>
              <w:rPr>
                <w:rFonts w:ascii="Cambria Math" w:eastAsiaTheme="minorEastAsia" w:hAnsi="Cambria Math"/>
              </w:rPr>
              <m:t>β</m:t>
            </m:r>
          </m:e>
          <m:sup>
            <m:r>
              <w:rPr>
                <w:rFonts w:ascii="Cambria Math" w:eastAsiaTheme="minorEastAsia" w:hAnsi="Cambria Math"/>
              </w:rPr>
              <m:t>extinct</m:t>
            </m:r>
          </m:sup>
        </m:sSup>
      </m:oMath>
      <w:r>
        <w:rPr>
          <w:rFonts w:eastAsiaTheme="minorEastAsia"/>
        </w:rPr>
        <w:t xml:space="preserve">. </w:t>
      </w:r>
    </w:p>
    <w:p w14:paraId="2BBACD9D" w14:textId="77777777" w:rsidR="00E10504" w:rsidRDefault="00E10504" w:rsidP="00E10504">
      <w:pPr>
        <w:spacing w:line="480" w:lineRule="auto"/>
      </w:pPr>
    </w:p>
    <w:p w14:paraId="2BBACD9E" w14:textId="77777777" w:rsidR="00E10504" w:rsidRDefault="00E10504" w:rsidP="00E10504">
      <w:pPr>
        <w:pStyle w:val="Heading3"/>
        <w:spacing w:line="480" w:lineRule="auto"/>
      </w:pPr>
      <w:r>
        <w:t>Model initialisation</w:t>
      </w:r>
    </w:p>
    <w:p w14:paraId="2BBACD9F" w14:textId="77777777" w:rsidR="00E10504" w:rsidRDefault="00E10504" w:rsidP="00E10504">
      <w:pPr>
        <w:spacing w:line="480" w:lineRule="auto"/>
      </w:pPr>
    </w:p>
    <w:p w14:paraId="2BBACDA0" w14:textId="77777777" w:rsidR="00E10504" w:rsidRDefault="00E10504" w:rsidP="00E10504">
      <w:pPr>
        <w:spacing w:line="480" w:lineRule="auto"/>
      </w:pPr>
      <w:r>
        <w:t xml:space="preserve">When the model is initialised, a specified number of cohorts, </w:t>
      </w:r>
      <m:oMath>
        <m:sSub>
          <m:sSubPr>
            <m:ctrlPr>
              <w:rPr>
                <w:rFonts w:ascii="Cambria Math" w:eastAsiaTheme="minorEastAsia" w:hAnsi="Cambria Math"/>
                <w:i/>
              </w:rPr>
            </m:ctrlPr>
          </m:sSubPr>
          <m:e>
            <m:r>
              <m:rPr>
                <m:scr m:val="double-struck"/>
              </m:rPr>
              <w:rPr>
                <w:rFonts w:ascii="Cambria Math" w:eastAsiaTheme="minorEastAsia" w:hAnsi="Cambria Math"/>
              </w:rPr>
              <m:t>N</m:t>
            </m:r>
          </m:e>
          <m:sub>
            <m:r>
              <w:rPr>
                <w:rFonts w:ascii="Cambria Math" w:eastAsiaTheme="minorEastAsia" w:hAnsi="Cambria Math"/>
              </w:rPr>
              <m:t>f</m:t>
            </m:r>
          </m:sub>
        </m:sSub>
      </m:oMath>
      <w:r>
        <w:t xml:space="preserve">, of each functional group were seeded into each grid-cell. </w:t>
      </w:r>
    </w:p>
    <w:p w14:paraId="2BBACDA1" w14:textId="77777777" w:rsidR="00E10504" w:rsidRDefault="00E10504" w:rsidP="00E10504">
      <w:pPr>
        <w:spacing w:line="480" w:lineRule="auto"/>
      </w:pPr>
    </w:p>
    <w:p w14:paraId="2BBACDA2" w14:textId="77777777" w:rsidR="00E10504" w:rsidRDefault="00E10504" w:rsidP="00E10504">
      <w:pPr>
        <w:spacing w:line="480" w:lineRule="auto"/>
        <w:rPr>
          <w:rFonts w:eastAsiaTheme="minorEastAsia"/>
        </w:rPr>
      </w:pPr>
      <w:r>
        <w:t xml:space="preserve">For each functional group, </w:t>
      </w:r>
      <w:r w:rsidRPr="008853CA">
        <w:rPr>
          <w:i/>
        </w:rPr>
        <w:t>f</w:t>
      </w:r>
      <w:r>
        <w:t>, the maximum mass,</w:t>
      </w:r>
      <m:oMath>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max</m:t>
            </m:r>
          </m:sup>
        </m:sSubSup>
      </m:oMath>
      <w:r>
        <w:rPr>
          <w:rFonts w:eastAsiaTheme="minorEastAsia"/>
        </w:rPr>
        <w:t>,</w:t>
      </w:r>
      <w:r>
        <w:t xml:space="preserve"> and minimum </w:t>
      </w:r>
      <w:proofErr w:type="gramStart"/>
      <w:r>
        <w:t>mass ,</w:t>
      </w:r>
      <w:proofErr w:type="gramEnd"/>
      <m:oMath>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min</m:t>
            </m:r>
          </m:sup>
        </m:sSubSup>
      </m:oMath>
      <w:r>
        <w:rPr>
          <w:rFonts w:eastAsiaTheme="minorEastAsia"/>
        </w:rPr>
        <w:t xml:space="preserve">, </w:t>
      </w:r>
      <w:r>
        <w:t xml:space="preserve">of any individual within that group were defined. For a cohort </w:t>
      </w:r>
      <w:proofErr w:type="spellStart"/>
      <w:r w:rsidRPr="008853CA">
        <w:rPr>
          <w:i/>
        </w:rPr>
        <w:t>i</w:t>
      </w:r>
      <w:proofErr w:type="spellEnd"/>
      <w:r>
        <w:t xml:space="preserve"> belonging to functional group </w:t>
      </w:r>
      <w:r w:rsidRPr="008853CA">
        <w:rPr>
          <w:i/>
        </w:rPr>
        <w:t>f</w:t>
      </w:r>
      <w:r>
        <w:t>, these end member values were used to determine the specific but immutable traits of adult mass,</w:t>
      </w:r>
      <m:oMath>
        <m:r>
          <m:rPr>
            <m:sty m:val="p"/>
          </m:rPr>
          <w:rPr>
            <w:rFonts w:ascii="Cambria Math" w:hAnsi="Cambria Math"/>
          </w:rPr>
          <m:t xml:space="preserve"> </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Adult</m:t>
            </m:r>
          </m:sup>
        </m:sSubSup>
      </m:oMath>
      <w:r>
        <w:rPr>
          <w:rFonts w:eastAsiaTheme="minorEastAsia"/>
        </w:rPr>
        <w:t>,</w:t>
      </w:r>
      <w:r>
        <w:t xml:space="preserve"> and juvenile mass,</w:t>
      </w:r>
      <m:oMath>
        <m:r>
          <m:rPr>
            <m:sty m:val="p"/>
          </m:rPr>
          <w:rPr>
            <w:rFonts w:ascii="Cambria Math" w:hAnsi="Cambria Math"/>
          </w:rPr>
          <m:t xml:space="preserve"> </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oMath>
      <w:r>
        <w:rPr>
          <w:rFonts w:eastAsiaTheme="minorEastAsia"/>
        </w:rPr>
        <w:t xml:space="preserve">, that determine the mass range within which the individual mass of each cohort will lie. For example, </w:t>
      </w: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Adult</m:t>
            </m:r>
          </m:sup>
        </m:sSubSup>
      </m:oMath>
      <w:r>
        <w:rPr>
          <w:rFonts w:eastAsiaTheme="minorEastAsia"/>
        </w:rPr>
        <w:t>is drawn randomly from a uniform distribution in Log</w:t>
      </w:r>
      <w:r w:rsidRPr="00E12509">
        <w:rPr>
          <w:rFonts w:eastAsiaTheme="minorEastAsia"/>
          <w:vertAlign w:val="subscript"/>
        </w:rPr>
        <w:t>10</w:t>
      </w:r>
      <w:r>
        <w:rPr>
          <w:rFonts w:eastAsiaTheme="minorEastAsia"/>
        </w:rPr>
        <w:t xml:space="preserve"> space with an upper bound of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max</m:t>
            </m:r>
          </m:sup>
        </m:sSubSup>
      </m:oMath>
      <w:r>
        <w:rPr>
          <w:rFonts w:eastAsiaTheme="minorEastAsia"/>
        </w:rPr>
        <w:t xml:space="preserve"> and lower bound at </w:t>
      </w:r>
      <m:oMath>
        <m:r>
          <w:rPr>
            <w:rFonts w:ascii="Cambria Math" w:eastAsiaTheme="minorEastAsia" w:hAnsi="Cambria Math"/>
          </w:rPr>
          <m:t>ω.</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min</m:t>
            </m:r>
          </m:sup>
        </m:sSubSup>
      </m:oMath>
      <w:r>
        <w:rPr>
          <w:rFonts w:eastAsiaTheme="minorEastAsia"/>
        </w:rPr>
        <w:t>:</w:t>
      </w:r>
    </w:p>
    <w:p w14:paraId="2BBACDA3" w14:textId="77777777" w:rsidR="00E10504" w:rsidRDefault="00E10504" w:rsidP="00E10504">
      <w:pPr>
        <w:spacing w:line="480" w:lineRule="auto"/>
        <w:rPr>
          <w:rFonts w:eastAsiaTheme="minorEastAsia"/>
        </w:rPr>
      </w:pPr>
    </w:p>
    <w:tbl>
      <w:tblPr>
        <w:tblW w:w="9606" w:type="dxa"/>
        <w:tblLook w:val="04A0" w:firstRow="1" w:lastRow="0" w:firstColumn="1" w:lastColumn="0" w:noHBand="0" w:noVBand="1"/>
      </w:tblPr>
      <w:tblGrid>
        <w:gridCol w:w="7905"/>
        <w:gridCol w:w="1701"/>
      </w:tblGrid>
      <w:tr w:rsidR="00E10504" w:rsidRPr="00597F87" w14:paraId="2BBACDA6" w14:textId="77777777" w:rsidTr="00FF71C4">
        <w:tc>
          <w:tcPr>
            <w:tcW w:w="7905" w:type="dxa"/>
          </w:tcPr>
          <w:p w14:paraId="2BBACDA4" w14:textId="77777777" w:rsidR="00E10504" w:rsidRPr="00E12509" w:rsidRDefault="00000000" w:rsidP="00FF71C4">
            <w:pPr>
              <w:spacing w:line="480" w:lineRule="auto"/>
              <w:jc w:val="center"/>
              <w:rPr>
                <w:rFonts w:eastAsiaTheme="minorEastAsia"/>
              </w:rPr>
            </w:pP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Adult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d>
                    <m:dPr>
                      <m:begChr m:val="{"/>
                      <m:endChr m:val="}"/>
                      <m:ctrlPr>
                        <w:rPr>
                          <w:rFonts w:ascii="Cambria Math" w:eastAsiaTheme="minorEastAsia" w:hAnsi="Cambria Math"/>
                          <w:i/>
                        </w:rPr>
                      </m:ctrlPr>
                    </m:dPr>
                    <m:e>
                      <m:r>
                        <w:rPr>
                          <w:rFonts w:ascii="Cambria Math" w:eastAsiaTheme="minorEastAsia" w:hAnsi="Cambria Math"/>
                        </w:rPr>
                        <m:t xml:space="preserve">r . </m:t>
                      </m:r>
                      <m:d>
                        <m:dPr>
                          <m:begChr m:val="["/>
                          <m:endChr m:val="]"/>
                          <m:ctrlPr>
                            <w:rPr>
                              <w:rFonts w:ascii="Cambria Math" w:eastAsiaTheme="minorEastAsia" w:hAnsi="Cambria Math"/>
                              <w:i/>
                            </w:rPr>
                          </m:ctrlPr>
                        </m:dPr>
                        <m:e>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10</m:t>
                                  </m:r>
                                </m:sub>
                              </m:sSub>
                            </m:fName>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max</m:t>
                                      </m:r>
                                    </m:sup>
                                  </m:sSubSup>
                                </m:e>
                              </m:d>
                              <m:r>
                                <w:rPr>
                                  <w:rFonts w:ascii="Cambria Math" w:eastAsiaTheme="minorEastAsia" w:hAnsi="Cambria Math"/>
                                </w:rPr>
                                <m:t xml:space="preserve">- </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10</m:t>
                                      </m:r>
                                    </m:sub>
                                  </m:sSub>
                                </m:fName>
                                <m:e>
                                  <m:d>
                                    <m:dPr>
                                      <m:ctrlPr>
                                        <w:rPr>
                                          <w:rFonts w:ascii="Cambria Math" w:eastAsiaTheme="minorEastAsia" w:hAnsi="Cambria Math"/>
                                          <w:i/>
                                        </w:rPr>
                                      </m:ctrlPr>
                                    </m:dPr>
                                    <m:e>
                                      <m:r>
                                        <w:rPr>
                                          <w:rFonts w:ascii="Cambria Math" w:eastAsiaTheme="minorEastAsia" w:hAnsi="Cambria Math"/>
                                        </w:rPr>
                                        <m:t>ω.</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min</m:t>
                                          </m:r>
                                        </m:sup>
                                      </m:sSubSup>
                                      <m:r>
                                        <w:rPr>
                                          <w:rFonts w:ascii="Cambria Math" w:eastAsiaTheme="minorEastAsia" w:hAnsi="Cambria Math"/>
                                        </w:rPr>
                                        <m:t xml:space="preserve"> </m:t>
                                      </m:r>
                                    </m:e>
                                  </m:d>
                                </m:e>
                              </m:func>
                            </m:e>
                          </m:func>
                        </m:e>
                      </m:d>
                      <m:r>
                        <w:rPr>
                          <w:rFonts w:ascii="Cambria Math" w:eastAsiaTheme="minorEastAsia" w:hAnsi="Cambria Math"/>
                        </w:rPr>
                        <m:t xml:space="preserve">+ </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10</m:t>
                              </m:r>
                            </m:sub>
                          </m:sSub>
                        </m:fName>
                        <m:e>
                          <m:d>
                            <m:dPr>
                              <m:ctrlPr>
                                <w:rPr>
                                  <w:rFonts w:ascii="Cambria Math" w:eastAsiaTheme="minorEastAsia" w:hAnsi="Cambria Math"/>
                                  <w:i/>
                                </w:rPr>
                              </m:ctrlPr>
                            </m:dPr>
                            <m:e>
                              <m:r>
                                <w:rPr>
                                  <w:rFonts w:ascii="Cambria Math" w:eastAsiaTheme="minorEastAsia" w:hAnsi="Cambria Math"/>
                                </w:rPr>
                                <m:t>ω.</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min</m:t>
                                  </m:r>
                                </m:sup>
                              </m:sSubSup>
                              <m:r>
                                <w:rPr>
                                  <w:rFonts w:ascii="Cambria Math" w:eastAsiaTheme="minorEastAsia" w:hAnsi="Cambria Math"/>
                                </w:rPr>
                                <m:t xml:space="preserve"> </m:t>
                              </m:r>
                            </m:e>
                          </m:d>
                        </m:e>
                      </m:func>
                    </m:e>
                  </m:d>
                </m:sup>
              </m:sSup>
            </m:oMath>
            <w:r w:rsidR="00E10504">
              <w:rPr>
                <w:rFonts w:eastAsiaTheme="minorEastAsia"/>
              </w:rPr>
              <w:t>.</w:t>
            </w:r>
          </w:p>
        </w:tc>
        <w:tc>
          <w:tcPr>
            <w:tcW w:w="1701" w:type="dxa"/>
            <w:vAlign w:val="center"/>
          </w:tcPr>
          <w:p w14:paraId="2BBACDA5" w14:textId="77777777" w:rsidR="00E10504" w:rsidRDefault="00E10504" w:rsidP="00FF71C4">
            <w:pPr>
              <w:pStyle w:val="ListParagraph"/>
              <w:numPr>
                <w:ilvl w:val="0"/>
                <w:numId w:val="2"/>
              </w:numPr>
              <w:spacing w:line="480" w:lineRule="auto"/>
              <w:rPr>
                <w:rFonts w:eastAsiaTheme="minorEastAsia"/>
              </w:rPr>
            </w:pPr>
          </w:p>
        </w:tc>
      </w:tr>
    </w:tbl>
    <w:p w14:paraId="2BBACDA7" w14:textId="77777777" w:rsidR="00E10504" w:rsidRDefault="00E10504" w:rsidP="00E10504">
      <w:pPr>
        <w:spacing w:line="480" w:lineRule="auto"/>
        <w:rPr>
          <w:rFonts w:eastAsiaTheme="minorEastAsia"/>
        </w:rPr>
      </w:pPr>
    </w:p>
    <w:p w14:paraId="2BBACDA8" w14:textId="77777777" w:rsidR="00E10504" w:rsidRDefault="00000000" w:rsidP="00E10504">
      <w:pPr>
        <w:spacing w:line="480" w:lineRule="auto"/>
      </w:pP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oMath>
      <w:r w:rsidR="00E10504">
        <w:rPr>
          <w:rFonts w:eastAsiaTheme="minorEastAsia"/>
        </w:rPr>
        <w:t xml:space="preserve">, is calculated following the draw of  </w:t>
      </w: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Adult</m:t>
            </m:r>
          </m:sup>
        </m:sSubSup>
      </m:oMath>
      <w:r w:rsidR="00E10504">
        <w:rPr>
          <w:rFonts w:eastAsiaTheme="minorEastAsia"/>
        </w:rPr>
        <w:t xml:space="preserve"> as follows:</w:t>
      </w:r>
    </w:p>
    <w:p w14:paraId="2BBACDA9"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DAC" w14:textId="77777777" w:rsidTr="00FF71C4">
        <w:tc>
          <w:tcPr>
            <w:tcW w:w="7905" w:type="dxa"/>
          </w:tcPr>
          <w:p w14:paraId="2BBACDAA" w14:textId="77777777" w:rsidR="00E10504" w:rsidRPr="00D06D76" w:rsidRDefault="00000000" w:rsidP="00FF71C4">
            <w:pPr>
              <w:spacing w:line="480" w:lineRule="auto"/>
              <w:jc w:val="center"/>
              <w:rPr>
                <w:rFonts w:eastAsiaTheme="minorEastAsia"/>
              </w:rPr>
            </w:pP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r>
                <w:rPr>
                  <w:rFonts w:ascii="Cambria Math" w:eastAsiaTheme="minorEastAsia" w:hAnsi="Cambria Math"/>
                </w:rPr>
                <m:t xml:space="preserve">= </m:t>
              </m:r>
              <m:f>
                <m:fPr>
                  <m:ctrlPr>
                    <w:rPr>
                      <w:rFonts w:ascii="Cambria Math" w:hAnsi="Cambria Math"/>
                    </w:rPr>
                  </m:ctrlPr>
                </m:fPr>
                <m:num>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Adult</m:t>
                      </m:r>
                    </m:sup>
                  </m:sSubSup>
                </m:num>
                <m:den>
                  <m:r>
                    <w:rPr>
                      <w:rFonts w:ascii="Cambria Math" w:hAnsi="Cambria Math"/>
                    </w:rPr>
                    <m:t>1+</m:t>
                  </m:r>
                  <m:r>
                    <m:rPr>
                      <m:scr m:val="script"/>
                    </m:rPr>
                    <w:rPr>
                      <w:rFonts w:ascii="Cambria Math" w:hAnsi="Cambria Math"/>
                    </w:rPr>
                    <m:t>l</m:t>
                  </m:r>
                  <m:r>
                    <w:rPr>
                      <w:rFonts w:ascii="Cambria Math" w:hAnsi="Cambria Math"/>
                    </w:rPr>
                    <m:t>Ψ</m:t>
                  </m:r>
                </m:den>
              </m:f>
            </m:oMath>
            <w:r w:rsidR="00E10504">
              <w:rPr>
                <w:rFonts w:eastAsiaTheme="minorEastAsia"/>
              </w:rPr>
              <w:t>,</w:t>
            </w:r>
          </w:p>
        </w:tc>
        <w:tc>
          <w:tcPr>
            <w:tcW w:w="1701" w:type="dxa"/>
            <w:vAlign w:val="center"/>
          </w:tcPr>
          <w:p w14:paraId="2BBACDAB" w14:textId="77777777" w:rsidR="00E10504" w:rsidRDefault="00E10504" w:rsidP="00FF71C4">
            <w:pPr>
              <w:pStyle w:val="ListParagraph"/>
              <w:numPr>
                <w:ilvl w:val="0"/>
                <w:numId w:val="2"/>
              </w:numPr>
              <w:spacing w:line="480" w:lineRule="auto"/>
              <w:rPr>
                <w:rFonts w:eastAsiaTheme="minorEastAsia"/>
              </w:rPr>
            </w:pPr>
          </w:p>
        </w:tc>
      </w:tr>
    </w:tbl>
    <w:p w14:paraId="2BBACDAD"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DB0" w14:textId="77777777" w:rsidTr="00FF71C4">
        <w:tc>
          <w:tcPr>
            <w:tcW w:w="7905" w:type="dxa"/>
          </w:tcPr>
          <w:p w14:paraId="2BBACDAE" w14:textId="77777777" w:rsidR="00E10504" w:rsidRPr="00D06D76" w:rsidRDefault="00E10504" w:rsidP="00FF71C4">
            <w:pPr>
              <w:spacing w:line="480" w:lineRule="auto"/>
              <w:jc w:val="center"/>
              <w:rPr>
                <w:rFonts w:eastAsiaTheme="minorEastAsia"/>
              </w:rPr>
            </w:pPr>
            <m:oMath>
              <m:r>
                <w:rPr>
                  <w:rFonts w:ascii="Cambria Math" w:hAnsi="Cambria Math"/>
                </w:rPr>
                <m:t>Ψ=</m:t>
              </m:r>
              <m:r>
                <w:rPr>
                  <w:rFonts w:ascii="Cambria Math" w:eastAsiaTheme="minorEastAsia" w:hAnsi="Cambria Math"/>
                </w:rPr>
                <m:t>LogN(</m:t>
              </m:r>
              <m:sSub>
                <m:sSubPr>
                  <m:ctrlPr>
                    <w:rPr>
                      <w:rFonts w:ascii="Cambria Math" w:eastAsiaTheme="minorEastAsia" w:hAnsi="Cambria Math"/>
                      <w:i/>
                    </w:rPr>
                  </m:ctrlPr>
                </m:sSubPr>
                <m:e>
                  <m:r>
                    <m:rPr>
                      <m:scr m:val="script"/>
                    </m:rPr>
                    <w:rPr>
                      <w:rFonts w:ascii="Cambria Math" w:eastAsiaTheme="minorEastAsia" w:hAnsi="Cambria Math"/>
                    </w:rPr>
                    <m:t>a</m:t>
                  </m:r>
                </m:e>
                <m:sub>
                  <m:r>
                    <w:rPr>
                      <w:rFonts w:ascii="Cambria Math" w:eastAsiaTheme="minorEastAsia" w:hAnsi="Cambria Math"/>
                    </w:rPr>
                    <m:t>Adult-Juv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ϰ</m:t>
                  </m:r>
                  <m:r>
                    <m:rPr>
                      <m:scr m:val="script"/>
                    </m:rPr>
                    <w:rPr>
                      <w:rFonts w:ascii="Cambria Math" w:eastAsiaTheme="minorEastAsia" w:hAnsi="Cambria Math"/>
                    </w:rPr>
                    <m:t>b</m:t>
                  </m:r>
                </m:e>
                <m:sub>
                  <m:r>
                    <w:rPr>
                      <w:rFonts w:ascii="Cambria Math" w:eastAsiaTheme="minorEastAsia" w:hAnsi="Cambria Math"/>
                    </w:rPr>
                    <m:t>Adult-Juv</m:t>
                  </m:r>
                </m:sub>
              </m:sSub>
              <m:r>
                <w:rPr>
                  <w:rFonts w:ascii="Cambria Math" w:eastAsiaTheme="minorEastAsia" w:hAnsi="Cambria Math"/>
                </w:rPr>
                <m:t>.</m:t>
              </m:r>
              <m:func>
                <m:funcPr>
                  <m:ctrlPr>
                    <w:rPr>
                      <w:rFonts w:ascii="Cambria Math" w:eastAsiaTheme="minorEastAsia" w:hAnsi="Cambria Math"/>
                      <w:i/>
                    </w:rPr>
                  </m:ctrlPr>
                </m:funcPr>
                <m:fName>
                  <m:r>
                    <w:rPr>
                      <w:rFonts w:ascii="Cambria Math" w:hAnsi="Cambria Math"/>
                    </w:rPr>
                    <m:t>ln</m:t>
                  </m:r>
                </m:fName>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Adult</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Adult-Juv</m:t>
                      </m:r>
                    </m:sub>
                  </m:sSub>
                  <m:r>
                    <w:rPr>
                      <w:rFonts w:ascii="Cambria Math" w:eastAsiaTheme="minorEastAsia" w:hAnsi="Cambria Math"/>
                    </w:rPr>
                    <m:t>)</m:t>
                  </m:r>
                </m:e>
              </m:func>
            </m:oMath>
            <w:r>
              <w:rPr>
                <w:rFonts w:eastAsiaTheme="minorEastAsia"/>
              </w:rPr>
              <w:t>.</w:t>
            </w:r>
          </w:p>
        </w:tc>
        <w:tc>
          <w:tcPr>
            <w:tcW w:w="1701" w:type="dxa"/>
            <w:vAlign w:val="center"/>
          </w:tcPr>
          <w:p w14:paraId="2BBACDAF" w14:textId="77777777" w:rsidR="00E10504" w:rsidRDefault="00E10504" w:rsidP="00FF71C4">
            <w:pPr>
              <w:pStyle w:val="ListParagraph"/>
              <w:numPr>
                <w:ilvl w:val="0"/>
                <w:numId w:val="2"/>
              </w:numPr>
              <w:spacing w:line="480" w:lineRule="auto"/>
              <w:rPr>
                <w:rFonts w:eastAsiaTheme="minorEastAsia"/>
              </w:rPr>
            </w:pPr>
          </w:p>
        </w:tc>
      </w:tr>
    </w:tbl>
    <w:p w14:paraId="2BBACDB1" w14:textId="77777777" w:rsidR="00E10504" w:rsidRDefault="00E10504" w:rsidP="00E10504">
      <w:pPr>
        <w:spacing w:line="480" w:lineRule="auto"/>
      </w:pPr>
    </w:p>
    <w:p w14:paraId="2BBACDB2" w14:textId="77777777" w:rsidR="00E10504" w:rsidRDefault="00000000" w:rsidP="00E10504">
      <w:pPr>
        <w:spacing w:line="480" w:lineRule="auto"/>
        <w:rPr>
          <w:rFonts w:eastAsiaTheme="minorEastAsia"/>
        </w:rPr>
      </w:pP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oMath>
      <w:r w:rsidR="00E10504">
        <w:rPr>
          <w:rFonts w:eastAsiaTheme="minorEastAsia"/>
        </w:rPr>
        <w:t xml:space="preserve"> is calculated iteratively. A new value of </w:t>
      </w:r>
      <m:oMath>
        <m:r>
          <w:rPr>
            <w:rFonts w:ascii="Cambria Math" w:hAnsi="Cambria Math"/>
          </w:rPr>
          <m:t>Ψ</m:t>
        </m:r>
      </m:oMath>
      <w:r w:rsidR="00E10504">
        <w:rPr>
          <w:rFonts w:eastAsiaTheme="minorEastAsia"/>
        </w:rPr>
        <w:t xml:space="preserve"> is drawn on each iteration whilst the following criteria were not met: </w:t>
      </w: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Adult</m:t>
            </m:r>
          </m:sup>
        </m:sSubSup>
      </m:oMath>
      <w:r w:rsidR="00E10504">
        <w:rPr>
          <w:rFonts w:eastAsiaTheme="minorEastAsia"/>
        </w:rPr>
        <w:t xml:space="preserve"> must be greater than or equal to </w:t>
      </w: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oMath>
      <w:r w:rsidR="00E10504">
        <w:rPr>
          <w:rFonts w:eastAsiaTheme="minorEastAsia"/>
        </w:rPr>
        <w:t xml:space="preserve"> and </w:t>
      </w: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oMath>
      <w:r w:rsidR="00E10504">
        <w:rPr>
          <w:rFonts w:eastAsiaTheme="minorEastAsia"/>
        </w:rPr>
        <w:t xml:space="preserve"> must be greater than </w:t>
      </w:r>
      <m:oMath>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f</m:t>
            </m:r>
          </m:sub>
          <m:sup>
            <m:r>
              <w:rPr>
                <w:rFonts w:ascii="Cambria Math" w:eastAsiaTheme="minorEastAsia" w:hAnsi="Cambria Math"/>
              </w:rPr>
              <m:t>min</m:t>
            </m:r>
          </m:sup>
        </m:sSubSup>
      </m:oMath>
      <w:r w:rsidR="00E10504">
        <w:rPr>
          <w:rFonts w:eastAsiaTheme="minorEastAsia"/>
        </w:rPr>
        <w:t xml:space="preserve">. The parameter values in the marine realm are such that, in general, organisms have a larger adult to juvenile body mass ratio. A scaling factor, </w:t>
      </w:r>
      <m:oMath>
        <m:r>
          <w:rPr>
            <w:rFonts w:ascii="Cambria Math" w:eastAsiaTheme="minorEastAsia" w:hAnsi="Cambria Math"/>
          </w:rPr>
          <m:t>ϰ</m:t>
        </m:r>
      </m:oMath>
      <w:r w:rsidR="00E10504">
        <w:rPr>
          <w:rFonts w:eastAsiaTheme="minorEastAsia"/>
        </w:rPr>
        <w:t>, is used to increase the expected adult to juvenile mass ratio for functional groups which have a greater adult to juvenile mass ratio than that for other marine organisms.</w:t>
      </w:r>
    </w:p>
    <w:p w14:paraId="2BBACDB3" w14:textId="77777777" w:rsidR="00E10504" w:rsidRDefault="00E10504" w:rsidP="00E10504">
      <w:pPr>
        <w:spacing w:line="480" w:lineRule="auto"/>
        <w:rPr>
          <w:rFonts w:eastAsiaTheme="minorEastAsia"/>
        </w:rPr>
      </w:pPr>
    </w:p>
    <w:p w14:paraId="2BBACDB4" w14:textId="77777777" w:rsidR="00E10504" w:rsidRDefault="00E10504" w:rsidP="00E10504">
      <w:pPr>
        <w:spacing w:line="480" w:lineRule="auto"/>
      </w:pPr>
      <w:r>
        <w:rPr>
          <w:rFonts w:eastAsiaTheme="minorEastAsia"/>
        </w:rPr>
        <w:lastRenderedPageBreak/>
        <w:t>The initial individual body mass of each cohort,</w:t>
      </w:r>
      <w:r>
        <w:rPr>
          <w:rFonts w:eastAsiaTheme="minorEastAsia"/>
          <w:i/>
        </w:rPr>
        <w:t xml:space="preserve"> </w:t>
      </w:r>
      <w:proofErr w:type="spellStart"/>
      <w:r>
        <w:rPr>
          <w:rFonts w:eastAsiaTheme="minorEastAsia"/>
          <w:i/>
        </w:rPr>
        <w:t>i</w:t>
      </w:r>
      <w:proofErr w:type="spellEnd"/>
      <w:r>
        <w:rPr>
          <w:rFonts w:eastAsiaTheme="minorEastAsia"/>
        </w:rPr>
        <w:t xml:space="preserve">, seeded into each grid-cell of the model was equal to </w:t>
      </w: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oMath>
      <w:r>
        <w:rPr>
          <w:rFonts w:eastAsiaTheme="minorEastAsia"/>
        </w:rPr>
        <w:t xml:space="preserve"> and the </w:t>
      </w:r>
      <w:r>
        <w:t>initial abundance was calculated as follows:</w:t>
      </w:r>
    </w:p>
    <w:p w14:paraId="2BBACDB5" w14:textId="77777777" w:rsidR="00E10504" w:rsidRDefault="00E10504" w:rsidP="00E10504">
      <w:pPr>
        <w:spacing w:line="480" w:lineRule="auto"/>
      </w:pPr>
    </w:p>
    <w:tbl>
      <w:tblPr>
        <w:tblW w:w="9606" w:type="dxa"/>
        <w:tblLook w:val="04A0" w:firstRow="1" w:lastRow="0" w:firstColumn="1" w:lastColumn="0" w:noHBand="0" w:noVBand="1"/>
      </w:tblPr>
      <w:tblGrid>
        <w:gridCol w:w="7905"/>
        <w:gridCol w:w="1701"/>
      </w:tblGrid>
      <w:tr w:rsidR="00E10504" w:rsidRPr="00597F87" w14:paraId="2BBACDB8" w14:textId="77777777" w:rsidTr="00FF71C4">
        <w:tc>
          <w:tcPr>
            <w:tcW w:w="7905" w:type="dxa"/>
          </w:tcPr>
          <w:p w14:paraId="2BBACDB6" w14:textId="77777777" w:rsidR="00E10504" w:rsidRPr="00D06D76" w:rsidRDefault="00000000" w:rsidP="00FF71C4">
            <w:pPr>
              <w:spacing w:line="480" w:lineRule="auto"/>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i,(t)</m:t>
                  </m:r>
                </m:sub>
              </m:sSub>
              <m:r>
                <w:rPr>
                  <w:rFonts w:ascii="Cambria Math" w:eastAsiaTheme="minorEastAsia" w:hAnsi="Cambria Math"/>
                </w:rPr>
                <m:t>=</m:t>
              </m:r>
              <m:f>
                <m:fPr>
                  <m:ctrlPr>
                    <w:rPr>
                      <w:rFonts w:ascii="Cambria Math" w:eastAsiaTheme="minorEastAsia" w:hAnsi="Cambria Math"/>
                      <w:i/>
                    </w:rPr>
                  </m:ctrlPr>
                </m:fPr>
                <m:num>
                  <m:r>
                    <m:rPr>
                      <m:scr m:val="script"/>
                    </m:rPr>
                    <w:rPr>
                      <w:rFonts w:ascii="Cambria Math" w:eastAsiaTheme="minorEastAsia" w:hAnsi="Cambria Math"/>
                    </w:rPr>
                    <m:t>s.</m:t>
                  </m:r>
                  <m:d>
                    <m:dPr>
                      <m:ctrlPr>
                        <w:rPr>
                          <w:rFonts w:ascii="Cambria Math" w:eastAsiaTheme="minorEastAsia" w:hAnsi="Cambria Math"/>
                          <w:i/>
                        </w:rPr>
                      </m:ctrlPr>
                    </m:dPr>
                    <m:e>
                      <m:f>
                        <m:fPr>
                          <m:ctrlPr>
                            <w:rPr>
                              <w:rFonts w:ascii="Cambria Math" w:eastAsiaTheme="minorEastAsia" w:hAnsi="Cambria Math"/>
                              <w:i/>
                            </w:rPr>
                          </m:ctrlPr>
                        </m:fPr>
                        <m:num>
                          <m:r>
                            <m:rPr>
                              <m:scr m:val="script"/>
                            </m:rPr>
                            <w:rPr>
                              <w:rFonts w:ascii="Cambria Math" w:eastAsiaTheme="minorEastAsia" w:hAnsi="Cambria Math"/>
                            </w:rPr>
                            <m:t>c</m:t>
                          </m:r>
                        </m:num>
                        <m:den>
                          <m:nary>
                            <m:naryPr>
                              <m:chr m:val="∑"/>
                              <m:limLoc m:val="undOvr"/>
                              <m:ctrlPr>
                                <w:rPr>
                                  <w:rFonts w:ascii="Cambria Math" w:eastAsiaTheme="minorEastAsia" w:hAnsi="Cambria Math"/>
                                  <w:i/>
                                </w:rPr>
                              </m:ctrlPr>
                            </m:naryPr>
                            <m:sub>
                              <m:r>
                                <w:rPr>
                                  <w:rFonts w:ascii="Cambria Math" w:eastAsiaTheme="minorEastAsia" w:hAnsi="Cambria Math"/>
                                </w:rPr>
                                <m:t>f</m:t>
                              </m:r>
                            </m:sub>
                            <m:sup>
                              <m:r>
                                <m:rPr>
                                  <m:scr m:val="script"/>
                                </m:rPr>
                                <w:rPr>
                                  <w:rFonts w:ascii="Cambria Math" w:eastAsiaTheme="minorEastAsia" w:hAnsi="Cambria Math"/>
                                </w:rPr>
                                <m:t>F</m:t>
                              </m:r>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m:t>
                                  </m:r>
                                </m:sub>
                              </m:sSub>
                            </m:e>
                          </m:nary>
                        </m:den>
                      </m:f>
                    </m:e>
                  </m:d>
                  <m:r>
                    <m:rPr>
                      <m:scr m:val="script"/>
                    </m:rPr>
                    <w:rPr>
                      <w:rFonts w:ascii="Cambria Math" w:eastAsiaTheme="minorEastAsia" w:hAnsi="Cambria Math"/>
                    </w:rPr>
                    <m:t>.w.</m:t>
                  </m:r>
                  <m:sSup>
                    <m:sSupPr>
                      <m:ctrlPr>
                        <w:rPr>
                          <w:rFonts w:ascii="Cambria Math" w:eastAsiaTheme="minorEastAsia" w:hAnsi="Cambria Math"/>
                          <w:i/>
                        </w:rPr>
                      </m:ctrlPr>
                    </m:sSupPr>
                    <m:e>
                      <m:r>
                        <m:rPr>
                          <m:scr m:val="fraktur"/>
                        </m:rPr>
                        <w:rPr>
                          <w:rFonts w:ascii="Cambria Math" w:eastAsiaTheme="minorEastAsia" w:hAnsi="Cambria Math"/>
                        </w:rPr>
                        <m:t>b</m:t>
                      </m:r>
                    </m:e>
                    <m:sup>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10</m:t>
                              </m:r>
                            </m:sub>
                          </m:sSub>
                        </m:fName>
                        <m:e>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e>
                          </m:d>
                        </m:e>
                      </m:func>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cell</m:t>
                      </m:r>
                    </m:sub>
                  </m:sSub>
                </m:num>
                <m:den>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Juv</m:t>
                      </m:r>
                    </m:sup>
                  </m:sSubSup>
                </m:den>
              </m:f>
            </m:oMath>
            <w:r w:rsidR="00E10504">
              <w:rPr>
                <w:rFonts w:eastAsiaTheme="minorEastAsia"/>
              </w:rPr>
              <w:t>.</w:t>
            </w:r>
          </w:p>
        </w:tc>
        <w:tc>
          <w:tcPr>
            <w:tcW w:w="1701" w:type="dxa"/>
            <w:vAlign w:val="center"/>
          </w:tcPr>
          <w:p w14:paraId="2BBACDB7" w14:textId="77777777" w:rsidR="00E10504" w:rsidRDefault="00E10504" w:rsidP="00FF71C4">
            <w:pPr>
              <w:pStyle w:val="ListParagraph"/>
              <w:numPr>
                <w:ilvl w:val="0"/>
                <w:numId w:val="2"/>
              </w:numPr>
              <w:spacing w:line="480" w:lineRule="auto"/>
              <w:rPr>
                <w:rFonts w:eastAsiaTheme="minorEastAsia"/>
              </w:rPr>
            </w:pPr>
          </w:p>
        </w:tc>
      </w:tr>
    </w:tbl>
    <w:p w14:paraId="2BBACDB9" w14:textId="77777777" w:rsidR="00E10504" w:rsidRDefault="00E10504" w:rsidP="00E10504">
      <w:pPr>
        <w:spacing w:line="480" w:lineRule="auto"/>
      </w:pPr>
    </w:p>
    <w:p w14:paraId="2BBACDBA" w14:textId="77777777" w:rsidR="00E10504" w:rsidRDefault="00E10504" w:rsidP="00E10504">
      <w:pPr>
        <w:spacing w:line="480" w:lineRule="auto"/>
      </w:pPr>
      <w:r>
        <w:t xml:space="preserve">Where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m:t>
            </m:r>
          </m:sub>
        </m:sSub>
      </m:oMath>
      <w:r>
        <w:rPr>
          <w:rFonts w:eastAsiaTheme="minorEastAsia"/>
        </w:rPr>
        <w:t xml:space="preserve">is the number of cohorts to be seeded in functional group </w:t>
      </w:r>
      <w:r w:rsidRPr="00F656CE">
        <w:rPr>
          <w:rFonts w:eastAsiaTheme="minorEastAsia"/>
          <w:i/>
        </w:rPr>
        <w:t>f</w:t>
      </w:r>
      <w:r>
        <w:rPr>
          <w:rFonts w:eastAsiaTheme="minorEastAsia"/>
        </w:rPr>
        <w:t xml:space="preserve"> and </w:t>
      </w:r>
      <m:oMath>
        <m:r>
          <m:rPr>
            <m:scr m:val="script"/>
          </m:rPr>
          <w:rPr>
            <w:rFonts w:ascii="Cambria Math" w:eastAsiaTheme="minorEastAsia" w:hAnsi="Cambria Math"/>
          </w:rPr>
          <m:t>F</m:t>
        </m:r>
      </m:oMath>
      <w:r>
        <w:rPr>
          <w:rFonts w:eastAsiaTheme="minorEastAsia"/>
        </w:rPr>
        <w:t xml:space="preserve"> is the number of functional groups defined for the current grid-cell, s</w:t>
      </w:r>
      <w:r>
        <w:t xml:space="preserve">uch that the total biomass of </w:t>
      </w:r>
      <w:proofErr w:type="spellStart"/>
      <w:r>
        <w:t>heterotophs</w:t>
      </w:r>
      <w:proofErr w:type="spellEnd"/>
      <w:r>
        <w:t xml:space="preserve"> in each grid-cell was reasonable, relatively insensitive to the number of cohorts and the initial abundance of each cohort scaled with the initial body mass of that cohort, approximately following </w:t>
      </w:r>
      <w:r w:rsidR="005E6FDD">
        <w:fldChar w:fldCharType="begin" w:fldLock="1"/>
      </w:r>
      <w:r>
        <w:instrText>ADDIN CSL_CITATION { "citationItems" : [ { "id" : "ITEM-1", "itemData" : { "author" : [ { "dropping-particle" : "", "family" : "Silva", "given" : "Marina", "non-dropping-particle" : "", "parse-names" : false, "suffix" : "" }, { "dropping-particle" : "", "family" : "Downing", "given" : "John A.", "non-dropping-particle" : "", "parse-names" : false, "suffix" : "" } ], "id" : "ITEM-1", "issued" : { "date-parts" : [ [ "1995" ] ] }, "publisher" : "CRC Press", "publisher-place" : "Boca Raton, Florida, USA", "title" : "CRC Handbook of Mammalian Body Masses", "type" : "book" }, "uris" : [ "http://www.mendeley.com/documents/?uuid=d638c333-0482-4c2e-a2a5-54a91125f79b", "http://www.mendeley.com/documents/?uuid=41a35b92-345f-4ece-9d74-5a4868fbf622" ] } ], "mendeley" : { "previouslyFormattedCitation" : "[10]" }, "properties" : { "noteIndex" : 0 }, "schema" : "https://github.com/citation-style-language/schema/raw/master/csl-citation.json" }</w:instrText>
      </w:r>
      <w:r w:rsidR="005E6FDD">
        <w:fldChar w:fldCharType="separate"/>
      </w:r>
      <w:r w:rsidRPr="00E10504">
        <w:rPr>
          <w:noProof/>
        </w:rPr>
        <w:t>[10]</w:t>
      </w:r>
      <w:r w:rsidR="005E6FDD">
        <w:fldChar w:fldCharType="end"/>
      </w:r>
      <w:r>
        <w:t>.</w:t>
      </w:r>
    </w:p>
    <w:p w14:paraId="2BBACDBB" w14:textId="77777777" w:rsidR="00E10504" w:rsidRDefault="00E10504" w:rsidP="00E10504">
      <w:pPr>
        <w:spacing w:line="480" w:lineRule="auto"/>
      </w:pPr>
    </w:p>
    <w:p w14:paraId="2BBACDBC" w14:textId="77777777" w:rsidR="00E10504" w:rsidRDefault="00E10504" w:rsidP="00E10504">
      <w:pPr>
        <w:spacing w:line="480" w:lineRule="auto"/>
      </w:pPr>
    </w:p>
    <w:p w14:paraId="2BBACDBD" w14:textId="77777777" w:rsidR="00E10504" w:rsidRDefault="00E10504" w:rsidP="00E10504">
      <w:pPr>
        <w:pStyle w:val="Heading3"/>
        <w:spacing w:line="480" w:lineRule="auto"/>
      </w:pPr>
      <w:r>
        <w:t>Extracting environmental variables</w:t>
      </w:r>
    </w:p>
    <w:p w14:paraId="2BBACDBE" w14:textId="77777777" w:rsidR="00E10504" w:rsidRPr="00927FA7" w:rsidRDefault="00E10504" w:rsidP="00E10504">
      <w:pPr>
        <w:spacing w:line="480" w:lineRule="auto"/>
        <w:sectPr w:rsidR="00E10504" w:rsidRPr="00927FA7" w:rsidSect="00A61D84">
          <w:pgSz w:w="11906" w:h="16838"/>
          <w:pgMar w:top="1440" w:right="1440" w:bottom="1440" w:left="1440" w:header="708" w:footer="708" w:gutter="0"/>
          <w:cols w:space="708"/>
          <w:docGrid w:linePitch="360"/>
        </w:sectPr>
      </w:pPr>
      <w:r>
        <w:t xml:space="preserve">Values for environmental variables for each grid-cell were extracted from the datasets described in Table </w:t>
      </w:r>
      <w:r w:rsidRPr="00F656CE">
        <w:t>S3</w:t>
      </w:r>
      <w:r>
        <w:t>. Where the spatial resolution of the environmental variable dataset was finer than that of the model grid, then the value extracted for a model grid-cell was the mean of the values for each environmental dataset grain falling within the footprint of that model cell. Where the spatial resolution of the environmental variable layer was coarser than the model grid, the value extracted for a model grid-cell was taken as that for the environmental variable grain lying closest to the centre of that model cell.</w:t>
      </w:r>
    </w:p>
    <w:p w14:paraId="2BBACDBF" w14:textId="77777777" w:rsidR="001E3E52" w:rsidRDefault="00E10504">
      <w:r>
        <w:rPr>
          <w:b/>
        </w:rPr>
        <w:lastRenderedPageBreak/>
        <w:t>References</w:t>
      </w:r>
    </w:p>
    <w:p w14:paraId="2BBACDC0" w14:textId="77777777" w:rsidR="00E10504" w:rsidRDefault="00E10504"/>
    <w:p w14:paraId="2BBACDC1" w14:textId="77777777" w:rsidR="00E10504" w:rsidRPr="00E10504" w:rsidRDefault="005E6FDD">
      <w:pPr>
        <w:pStyle w:val="NormalWeb"/>
        <w:ind w:left="640" w:hanging="640"/>
        <w:divId w:val="851341634"/>
        <w:rPr>
          <w:rFonts w:eastAsiaTheme="minorEastAsia"/>
          <w:noProof/>
        </w:rPr>
      </w:pPr>
      <w:r>
        <w:fldChar w:fldCharType="begin" w:fldLock="1"/>
      </w:r>
      <w:r w:rsidR="00E10504">
        <w:instrText xml:space="preserve">ADDIN Mendeley Bibliography CSL_BIBLIOGRAPHY </w:instrText>
      </w:r>
      <w:r>
        <w:fldChar w:fldCharType="separate"/>
      </w:r>
      <w:r w:rsidR="00E10504" w:rsidRPr="00E10504">
        <w:rPr>
          <w:noProof/>
        </w:rPr>
        <w:t xml:space="preserve">1. </w:t>
      </w:r>
      <w:r w:rsidR="00E10504" w:rsidRPr="00E10504">
        <w:rPr>
          <w:noProof/>
        </w:rPr>
        <w:tab/>
        <w:t>Behrenfeld M, Falkowski P (1997) Photosynthetic rates derived from satellite-based chlorophyll concentration. Limnol Oceanogr 42: 1–20.</w:t>
      </w:r>
    </w:p>
    <w:p w14:paraId="2BBACDC2" w14:textId="77777777" w:rsidR="00E10504" w:rsidRPr="00E10504" w:rsidRDefault="00E10504">
      <w:pPr>
        <w:pStyle w:val="NormalWeb"/>
        <w:ind w:left="640" w:hanging="640"/>
        <w:divId w:val="851341634"/>
        <w:rPr>
          <w:noProof/>
        </w:rPr>
      </w:pPr>
      <w:r w:rsidRPr="00E10504">
        <w:rPr>
          <w:noProof/>
        </w:rPr>
        <w:t xml:space="preserve">2. </w:t>
      </w:r>
      <w:r w:rsidRPr="00E10504">
        <w:rPr>
          <w:noProof/>
        </w:rPr>
        <w:tab/>
        <w:t>Lieth H (1975) Modelling the primary productivity of the world. In: Lieth H, Whittaker RH, editors. Primary productivity of the biosphere. New York, USA: Springer-Verlag. pp. 237–263.</w:t>
      </w:r>
    </w:p>
    <w:p w14:paraId="2BBACDC3" w14:textId="77777777" w:rsidR="00E10504" w:rsidRPr="00E10504" w:rsidRDefault="00E10504">
      <w:pPr>
        <w:pStyle w:val="NormalWeb"/>
        <w:ind w:left="640" w:hanging="640"/>
        <w:divId w:val="851341634"/>
        <w:rPr>
          <w:noProof/>
        </w:rPr>
      </w:pPr>
      <w:r w:rsidRPr="00E10504">
        <w:rPr>
          <w:noProof/>
        </w:rPr>
        <w:t xml:space="preserve">3. </w:t>
      </w:r>
      <w:r w:rsidRPr="00E10504">
        <w:rPr>
          <w:noProof/>
        </w:rPr>
        <w:tab/>
        <w:t>Williams RJ, Anandanadesan A, Purves DW (2010) The probabilistic niche model reveals the niche structure and role of body size in a complex food web. PLoS One 5: e12092. doi:10.1371/journal.pone.0012092.</w:t>
      </w:r>
    </w:p>
    <w:p w14:paraId="2BBACDC4" w14:textId="77777777" w:rsidR="00E10504" w:rsidRPr="00E10504" w:rsidRDefault="00E10504">
      <w:pPr>
        <w:pStyle w:val="NormalWeb"/>
        <w:ind w:left="640" w:hanging="640"/>
        <w:divId w:val="851341634"/>
        <w:rPr>
          <w:noProof/>
        </w:rPr>
      </w:pPr>
      <w:r w:rsidRPr="00E10504">
        <w:rPr>
          <w:noProof/>
        </w:rPr>
        <w:t xml:space="preserve">4. </w:t>
      </w:r>
      <w:r w:rsidRPr="00E10504">
        <w:rPr>
          <w:noProof/>
        </w:rPr>
        <w:tab/>
        <w:t>Petchey OL, Beckerman AP, Riede JO, Warren PH (2008) Size, foraging, and food web structure. Proc Natl Acad Sci U S A 105: 4191–4196. doi:10.1073/pnas.0710672105.</w:t>
      </w:r>
    </w:p>
    <w:p w14:paraId="2BBACDC5" w14:textId="77777777" w:rsidR="00E10504" w:rsidRPr="00E10504" w:rsidRDefault="00E10504">
      <w:pPr>
        <w:pStyle w:val="NormalWeb"/>
        <w:ind w:left="640" w:hanging="640"/>
        <w:divId w:val="851341634"/>
        <w:rPr>
          <w:noProof/>
        </w:rPr>
      </w:pPr>
      <w:r w:rsidRPr="00E10504">
        <w:rPr>
          <w:noProof/>
        </w:rPr>
        <w:t xml:space="preserve">5. </w:t>
      </w:r>
      <w:r w:rsidRPr="00E10504">
        <w:rPr>
          <w:noProof/>
        </w:rPr>
        <w:tab/>
        <w:t>Buckley LB, Hurlbert AH, Jetz W (2012) Broad-scale ecological implications of ectothermy and endothermy in changing environments. Glob Ecol Biogeogr 21: 873–885. doi:10.1111/j.1466-8238.2011.00737.x.</w:t>
      </w:r>
    </w:p>
    <w:p w14:paraId="2BBACDC6" w14:textId="77777777" w:rsidR="00E10504" w:rsidRPr="00E10504" w:rsidRDefault="00E10504">
      <w:pPr>
        <w:pStyle w:val="NormalWeb"/>
        <w:ind w:left="640" w:hanging="640"/>
        <w:divId w:val="851341634"/>
        <w:rPr>
          <w:noProof/>
        </w:rPr>
      </w:pPr>
      <w:r w:rsidRPr="00E10504">
        <w:rPr>
          <w:noProof/>
        </w:rPr>
        <w:t xml:space="preserve">6. </w:t>
      </w:r>
      <w:r w:rsidRPr="00E10504">
        <w:rPr>
          <w:noProof/>
        </w:rPr>
        <w:tab/>
        <w:t>Deutsch CA, Tewksbury JJ, Huey RB, Sheldon KS, Ghalambor CK, et al. (2008) Impacts of climate warming on terrestrial ectotherms across latitude. Proc Natl Acad Sci U S A 105: 6668–6672.</w:t>
      </w:r>
    </w:p>
    <w:p w14:paraId="2BBACDC7" w14:textId="77777777" w:rsidR="00E10504" w:rsidRPr="00E10504" w:rsidRDefault="00E10504">
      <w:pPr>
        <w:pStyle w:val="NormalWeb"/>
        <w:ind w:left="640" w:hanging="640"/>
        <w:divId w:val="851341634"/>
        <w:rPr>
          <w:noProof/>
        </w:rPr>
      </w:pPr>
      <w:r w:rsidRPr="00E10504">
        <w:rPr>
          <w:noProof/>
        </w:rPr>
        <w:t xml:space="preserve">7. </w:t>
      </w:r>
      <w:r w:rsidRPr="00E10504">
        <w:rPr>
          <w:noProof/>
        </w:rPr>
        <w:tab/>
        <w:t>Brown JH, Gillooly JF, Allen AP, Savage VM, West GB (2004) Toward a metabolic theory of ecology. Ecology 85: 1771–1789.</w:t>
      </w:r>
    </w:p>
    <w:p w14:paraId="2BBACDC8" w14:textId="77777777" w:rsidR="00E10504" w:rsidRPr="00E10504" w:rsidRDefault="00E10504">
      <w:pPr>
        <w:pStyle w:val="NormalWeb"/>
        <w:ind w:left="640" w:hanging="640"/>
        <w:divId w:val="851341634"/>
        <w:rPr>
          <w:noProof/>
        </w:rPr>
      </w:pPr>
      <w:r w:rsidRPr="00E10504">
        <w:rPr>
          <w:noProof/>
        </w:rPr>
        <w:t xml:space="preserve">8. </w:t>
      </w:r>
      <w:r w:rsidRPr="00E10504">
        <w:rPr>
          <w:noProof/>
        </w:rPr>
        <w:tab/>
        <w:t>Chisholm RA, Lichstein JW (2009) Linking dispersal, immigration and scale in the neutral theory of biodiversity. Ecol Lett 12: 1385–1393. doi:10.1111/j.1461-0248.2009.01389.x.</w:t>
      </w:r>
    </w:p>
    <w:p w14:paraId="2BBACDC9" w14:textId="77777777" w:rsidR="00E10504" w:rsidRPr="00E10504" w:rsidRDefault="00E10504">
      <w:pPr>
        <w:pStyle w:val="NormalWeb"/>
        <w:ind w:left="640" w:hanging="640"/>
        <w:divId w:val="851341634"/>
        <w:rPr>
          <w:noProof/>
        </w:rPr>
      </w:pPr>
      <w:r w:rsidRPr="00E10504">
        <w:rPr>
          <w:noProof/>
        </w:rPr>
        <w:t xml:space="preserve">9. </w:t>
      </w:r>
      <w:r w:rsidRPr="00E10504">
        <w:rPr>
          <w:noProof/>
        </w:rPr>
        <w:tab/>
        <w:t>Schlag ZR, North EW (2012) Lagrangian TRANSport model (LTRANS v.2) User’s guide. Cambridge, MD.</w:t>
      </w:r>
    </w:p>
    <w:p w14:paraId="2BBACDCA" w14:textId="77777777" w:rsidR="00E10504" w:rsidRPr="00E10504" w:rsidRDefault="00E10504">
      <w:pPr>
        <w:pStyle w:val="NormalWeb"/>
        <w:ind w:left="640" w:hanging="640"/>
        <w:divId w:val="851341634"/>
        <w:rPr>
          <w:noProof/>
        </w:rPr>
      </w:pPr>
      <w:r w:rsidRPr="00E10504">
        <w:rPr>
          <w:noProof/>
        </w:rPr>
        <w:t xml:space="preserve">10. </w:t>
      </w:r>
      <w:r w:rsidRPr="00E10504">
        <w:rPr>
          <w:noProof/>
        </w:rPr>
        <w:tab/>
        <w:t xml:space="preserve">Silva M, Downing JA (1995) CRC Handbook of Mammalian Body Masses. Boca Raton, Florida, USA: CRC Press. </w:t>
      </w:r>
    </w:p>
    <w:p w14:paraId="2BBACDCB" w14:textId="77777777" w:rsidR="00E10504" w:rsidRPr="00E10504" w:rsidRDefault="005E6FDD" w:rsidP="00E10504">
      <w:pPr>
        <w:pStyle w:val="NormalWeb"/>
        <w:ind w:left="640" w:hanging="640"/>
        <w:divId w:val="1831868609"/>
      </w:pPr>
      <w:r>
        <w:fldChar w:fldCharType="end"/>
      </w:r>
    </w:p>
    <w:sectPr w:rsidR="00E10504" w:rsidRPr="00E10504" w:rsidSect="001E3E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55E2D" w14:textId="77777777" w:rsidR="005C4066" w:rsidRDefault="005C4066" w:rsidP="005E6FDD">
      <w:r>
        <w:separator/>
      </w:r>
    </w:p>
  </w:endnote>
  <w:endnote w:type="continuationSeparator" w:id="0">
    <w:p w14:paraId="55D1F375" w14:textId="77777777" w:rsidR="005C4066" w:rsidRDefault="005C4066" w:rsidP="005E6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303486"/>
      <w:docPartObj>
        <w:docPartGallery w:val="Page Numbers (Bottom of Page)"/>
        <w:docPartUnique/>
      </w:docPartObj>
    </w:sdtPr>
    <w:sdtEndPr>
      <w:rPr>
        <w:noProof/>
      </w:rPr>
    </w:sdtEndPr>
    <w:sdtContent>
      <w:p w14:paraId="2BBACDD0" w14:textId="77777777" w:rsidR="00D55CB8" w:rsidRPr="004038EE" w:rsidRDefault="005E6FDD" w:rsidP="00284EAD">
        <w:pPr>
          <w:pStyle w:val="Footer"/>
        </w:pPr>
        <w:r>
          <w:fldChar w:fldCharType="begin"/>
        </w:r>
        <w:r w:rsidR="00E10504">
          <w:instrText xml:space="preserve"> PAGE   \* MERGEFORMAT </w:instrText>
        </w:r>
        <w:r>
          <w:fldChar w:fldCharType="separate"/>
        </w:r>
        <w:r w:rsidR="000C0CED">
          <w:rPr>
            <w:noProof/>
          </w:rPr>
          <w:t>10</w:t>
        </w:r>
        <w:r>
          <w:fldChar w:fldCharType="end"/>
        </w:r>
      </w:p>
    </w:sdtContent>
  </w:sdt>
  <w:p w14:paraId="2BBACDD1" w14:textId="77777777" w:rsidR="00D55CB8" w:rsidRDefault="00D55CB8" w:rsidP="00284E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A59D4" w14:textId="77777777" w:rsidR="005C4066" w:rsidRDefault="005C4066" w:rsidP="005E6FDD">
      <w:r>
        <w:separator/>
      </w:r>
    </w:p>
  </w:footnote>
  <w:footnote w:type="continuationSeparator" w:id="0">
    <w:p w14:paraId="4D036593" w14:textId="77777777" w:rsidR="005C4066" w:rsidRDefault="005C4066" w:rsidP="005E6F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336B"/>
    <w:multiLevelType w:val="hybridMultilevel"/>
    <w:tmpl w:val="4BFC54E0"/>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B7662C1"/>
    <w:multiLevelType w:val="hybridMultilevel"/>
    <w:tmpl w:val="16AAB5FA"/>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F6D779C"/>
    <w:multiLevelType w:val="hybridMultilevel"/>
    <w:tmpl w:val="3A10F8AC"/>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38627C6"/>
    <w:multiLevelType w:val="hybridMultilevel"/>
    <w:tmpl w:val="9E664A58"/>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3C1074C"/>
    <w:multiLevelType w:val="hybridMultilevel"/>
    <w:tmpl w:val="BD308186"/>
    <w:lvl w:ilvl="0" w:tplc="CABE669A">
      <w:start w:val="1"/>
      <w:numFmt w:val="decimal"/>
      <w:lvlText w:val="%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46509E4"/>
    <w:multiLevelType w:val="hybridMultilevel"/>
    <w:tmpl w:val="A664DFF2"/>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71547BA"/>
    <w:multiLevelType w:val="hybridMultilevel"/>
    <w:tmpl w:val="16AAB5FA"/>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1A4740B1"/>
    <w:multiLevelType w:val="hybridMultilevel"/>
    <w:tmpl w:val="2E34D0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5F4705"/>
    <w:multiLevelType w:val="hybridMultilevel"/>
    <w:tmpl w:val="A0E2A7C8"/>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F815B99"/>
    <w:multiLevelType w:val="hybridMultilevel"/>
    <w:tmpl w:val="C3564B74"/>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20B21417"/>
    <w:multiLevelType w:val="hybridMultilevel"/>
    <w:tmpl w:val="A0E2A7C8"/>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2AA82384"/>
    <w:multiLevelType w:val="hybridMultilevel"/>
    <w:tmpl w:val="B96852D0"/>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2AE97A5E"/>
    <w:multiLevelType w:val="hybridMultilevel"/>
    <w:tmpl w:val="CD4A1FB6"/>
    <w:lvl w:ilvl="0" w:tplc="7B84FC0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D595E25"/>
    <w:multiLevelType w:val="hybridMultilevel"/>
    <w:tmpl w:val="86D2863C"/>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3173361A"/>
    <w:multiLevelType w:val="hybridMultilevel"/>
    <w:tmpl w:val="C3564B74"/>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30D43D4"/>
    <w:multiLevelType w:val="hybridMultilevel"/>
    <w:tmpl w:val="02023D82"/>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35F77262"/>
    <w:multiLevelType w:val="hybridMultilevel"/>
    <w:tmpl w:val="8D72D9B6"/>
    <w:lvl w:ilvl="0" w:tplc="0809000F">
      <w:start w:val="1"/>
      <w:numFmt w:val="decimal"/>
      <w:lvlText w:val="%1."/>
      <w:lvlJc w:val="left"/>
      <w:pPr>
        <w:ind w:left="1494"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38E736FB"/>
    <w:multiLevelType w:val="multilevel"/>
    <w:tmpl w:val="406E1A4A"/>
    <w:styleLink w:val="Style1"/>
    <w:lvl w:ilvl="0">
      <w:start w:val="1"/>
      <w:numFmt w:val="decimal"/>
      <w:lvlText w:val="S%1."/>
      <w:lvlJc w:val="left"/>
      <w:pPr>
        <w:ind w:left="1440" w:hanging="360"/>
      </w:pPr>
      <w:rPr>
        <w:rFonts w:hint="default"/>
        <w:b w:val="0"/>
        <w:i w: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8" w15:restartNumberingAfterBreak="0">
    <w:nsid w:val="3C9617E4"/>
    <w:multiLevelType w:val="hybridMultilevel"/>
    <w:tmpl w:val="9E664A58"/>
    <w:lvl w:ilvl="0" w:tplc="D742BD60">
      <w:start w:val="1"/>
      <w:numFmt w:val="decimal"/>
      <w:lvlText w:val="%1."/>
      <w:lvlJc w:val="left"/>
      <w:pPr>
        <w:ind w:left="1440" w:hanging="360"/>
      </w:pPr>
      <w:rPr>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47C3559B"/>
    <w:multiLevelType w:val="hybridMultilevel"/>
    <w:tmpl w:val="D5D00D4E"/>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4E960C0C"/>
    <w:multiLevelType w:val="hybridMultilevel"/>
    <w:tmpl w:val="19DEA418"/>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551A16F8"/>
    <w:multiLevelType w:val="hybridMultilevel"/>
    <w:tmpl w:val="86D2863C"/>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5AED6F41"/>
    <w:multiLevelType w:val="hybridMultilevel"/>
    <w:tmpl w:val="02023D82"/>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60101D92"/>
    <w:multiLevelType w:val="hybridMultilevel"/>
    <w:tmpl w:val="02023D82"/>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63347DCA"/>
    <w:multiLevelType w:val="hybridMultilevel"/>
    <w:tmpl w:val="C3564B74"/>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642F34DB"/>
    <w:multiLevelType w:val="hybridMultilevel"/>
    <w:tmpl w:val="6C348154"/>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15:restartNumberingAfterBreak="0">
    <w:nsid w:val="77071882"/>
    <w:multiLevelType w:val="hybridMultilevel"/>
    <w:tmpl w:val="02023D82"/>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79870F4D"/>
    <w:multiLevelType w:val="hybridMultilevel"/>
    <w:tmpl w:val="86D2863C"/>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7C6C0260"/>
    <w:multiLevelType w:val="hybridMultilevel"/>
    <w:tmpl w:val="19DEA418"/>
    <w:lvl w:ilvl="0" w:tplc="A06615F2">
      <w:start w:val="1"/>
      <w:numFmt w:val="decimal"/>
      <w:lvlText w:val="S%1."/>
      <w:lvlJc w:val="left"/>
      <w:pPr>
        <w:ind w:left="1440" w:hanging="360"/>
      </w:pPr>
      <w:rPr>
        <w:rFonts w:hint="default"/>
        <w:b w:val="0"/>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558324020">
    <w:abstractNumId w:val="16"/>
  </w:num>
  <w:num w:numId="2" w16cid:durableId="68772150">
    <w:abstractNumId w:val="4"/>
  </w:num>
  <w:num w:numId="3" w16cid:durableId="878980997">
    <w:abstractNumId w:val="17"/>
  </w:num>
  <w:num w:numId="4" w16cid:durableId="424233737">
    <w:abstractNumId w:val="10"/>
  </w:num>
  <w:num w:numId="5" w16cid:durableId="990207849">
    <w:abstractNumId w:val="8"/>
  </w:num>
  <w:num w:numId="6" w16cid:durableId="952245601">
    <w:abstractNumId w:val="18"/>
  </w:num>
  <w:num w:numId="7" w16cid:durableId="1720132940">
    <w:abstractNumId w:val="3"/>
  </w:num>
  <w:num w:numId="8" w16cid:durableId="56897820">
    <w:abstractNumId w:val="2"/>
  </w:num>
  <w:num w:numId="9" w16cid:durableId="1308903210">
    <w:abstractNumId w:val="11"/>
  </w:num>
  <w:num w:numId="10" w16cid:durableId="1963921115">
    <w:abstractNumId w:val="0"/>
  </w:num>
  <w:num w:numId="11" w16cid:durableId="929846927">
    <w:abstractNumId w:val="5"/>
  </w:num>
  <w:num w:numId="12" w16cid:durableId="1280602750">
    <w:abstractNumId w:val="19"/>
  </w:num>
  <w:num w:numId="13" w16cid:durableId="225074609">
    <w:abstractNumId w:val="9"/>
  </w:num>
  <w:num w:numId="14" w16cid:durableId="2020964981">
    <w:abstractNumId w:val="21"/>
  </w:num>
  <w:num w:numId="15" w16cid:durableId="1902909445">
    <w:abstractNumId w:val="25"/>
  </w:num>
  <w:num w:numId="16" w16cid:durableId="168374485">
    <w:abstractNumId w:val="7"/>
  </w:num>
  <w:num w:numId="17" w16cid:durableId="1497112079">
    <w:abstractNumId w:val="27"/>
  </w:num>
  <w:num w:numId="18" w16cid:durableId="43333224">
    <w:abstractNumId w:val="14"/>
  </w:num>
  <w:num w:numId="19" w16cid:durableId="730271027">
    <w:abstractNumId w:val="24"/>
  </w:num>
  <w:num w:numId="20" w16cid:durableId="1377966230">
    <w:abstractNumId w:val="28"/>
  </w:num>
  <w:num w:numId="21" w16cid:durableId="2120637983">
    <w:abstractNumId w:val="20"/>
  </w:num>
  <w:num w:numId="22" w16cid:durableId="658845863">
    <w:abstractNumId w:val="13"/>
  </w:num>
  <w:num w:numId="23" w16cid:durableId="1592080642">
    <w:abstractNumId w:val="12"/>
  </w:num>
  <w:num w:numId="24" w16cid:durableId="20715807">
    <w:abstractNumId w:val="26"/>
  </w:num>
  <w:num w:numId="25" w16cid:durableId="1917207546">
    <w:abstractNumId w:val="23"/>
  </w:num>
  <w:num w:numId="26" w16cid:durableId="687755294">
    <w:abstractNumId w:val="15"/>
  </w:num>
  <w:num w:numId="27" w16cid:durableId="736318699">
    <w:abstractNumId w:val="22"/>
  </w:num>
  <w:num w:numId="28" w16cid:durableId="53744217">
    <w:abstractNumId w:val="1"/>
  </w:num>
  <w:num w:numId="29" w16cid:durableId="1206188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0504"/>
    <w:rsid w:val="00002599"/>
    <w:rsid w:val="000038C2"/>
    <w:rsid w:val="0000431D"/>
    <w:rsid w:val="00004517"/>
    <w:rsid w:val="0000451C"/>
    <w:rsid w:val="00005FAD"/>
    <w:rsid w:val="00006288"/>
    <w:rsid w:val="000122E2"/>
    <w:rsid w:val="00012AFD"/>
    <w:rsid w:val="00013CA3"/>
    <w:rsid w:val="00016CCE"/>
    <w:rsid w:val="00020331"/>
    <w:rsid w:val="00020913"/>
    <w:rsid w:val="00020CB6"/>
    <w:rsid w:val="000210A2"/>
    <w:rsid w:val="00023FD6"/>
    <w:rsid w:val="00025882"/>
    <w:rsid w:val="000258B6"/>
    <w:rsid w:val="00025BFD"/>
    <w:rsid w:val="0002628D"/>
    <w:rsid w:val="00026BAA"/>
    <w:rsid w:val="00027CC6"/>
    <w:rsid w:val="00030AD5"/>
    <w:rsid w:val="00030FCB"/>
    <w:rsid w:val="0003459E"/>
    <w:rsid w:val="00034D37"/>
    <w:rsid w:val="0003541C"/>
    <w:rsid w:val="00037797"/>
    <w:rsid w:val="0004034B"/>
    <w:rsid w:val="00040669"/>
    <w:rsid w:val="000406FF"/>
    <w:rsid w:val="00041D6D"/>
    <w:rsid w:val="00041EA3"/>
    <w:rsid w:val="000423AD"/>
    <w:rsid w:val="0004372A"/>
    <w:rsid w:val="000442CA"/>
    <w:rsid w:val="00045052"/>
    <w:rsid w:val="00045B4D"/>
    <w:rsid w:val="00057F23"/>
    <w:rsid w:val="00060F0D"/>
    <w:rsid w:val="0006355F"/>
    <w:rsid w:val="00064F8D"/>
    <w:rsid w:val="00065FA9"/>
    <w:rsid w:val="00066659"/>
    <w:rsid w:val="00066CFD"/>
    <w:rsid w:val="00066D30"/>
    <w:rsid w:val="00066FB4"/>
    <w:rsid w:val="0007034F"/>
    <w:rsid w:val="000717CD"/>
    <w:rsid w:val="00072915"/>
    <w:rsid w:val="000731EC"/>
    <w:rsid w:val="0007370D"/>
    <w:rsid w:val="00077D80"/>
    <w:rsid w:val="0008279E"/>
    <w:rsid w:val="000832F4"/>
    <w:rsid w:val="00083EA1"/>
    <w:rsid w:val="00085FBD"/>
    <w:rsid w:val="000900E5"/>
    <w:rsid w:val="0009383A"/>
    <w:rsid w:val="00095B32"/>
    <w:rsid w:val="00096B64"/>
    <w:rsid w:val="00097BE1"/>
    <w:rsid w:val="000A37F1"/>
    <w:rsid w:val="000A3D74"/>
    <w:rsid w:val="000A40D0"/>
    <w:rsid w:val="000A5A3D"/>
    <w:rsid w:val="000A652D"/>
    <w:rsid w:val="000A7F5D"/>
    <w:rsid w:val="000B285E"/>
    <w:rsid w:val="000B2FD3"/>
    <w:rsid w:val="000B53E7"/>
    <w:rsid w:val="000B5F03"/>
    <w:rsid w:val="000B6AB0"/>
    <w:rsid w:val="000B77F6"/>
    <w:rsid w:val="000C0294"/>
    <w:rsid w:val="000C0CED"/>
    <w:rsid w:val="000C18E1"/>
    <w:rsid w:val="000C3E1C"/>
    <w:rsid w:val="000C44A8"/>
    <w:rsid w:val="000C7903"/>
    <w:rsid w:val="000D2B5B"/>
    <w:rsid w:val="000D4654"/>
    <w:rsid w:val="000D5FAB"/>
    <w:rsid w:val="000D7A2B"/>
    <w:rsid w:val="000E1048"/>
    <w:rsid w:val="000E21F8"/>
    <w:rsid w:val="000E33B8"/>
    <w:rsid w:val="000E363C"/>
    <w:rsid w:val="000E42F6"/>
    <w:rsid w:val="000E608E"/>
    <w:rsid w:val="000F1AA8"/>
    <w:rsid w:val="000F1DD9"/>
    <w:rsid w:val="000F2571"/>
    <w:rsid w:val="000F2574"/>
    <w:rsid w:val="000F643A"/>
    <w:rsid w:val="000F7458"/>
    <w:rsid w:val="00102965"/>
    <w:rsid w:val="001068D4"/>
    <w:rsid w:val="00106ED1"/>
    <w:rsid w:val="001075B4"/>
    <w:rsid w:val="00112F08"/>
    <w:rsid w:val="00115637"/>
    <w:rsid w:val="00116F78"/>
    <w:rsid w:val="0011703C"/>
    <w:rsid w:val="001211BF"/>
    <w:rsid w:val="00121242"/>
    <w:rsid w:val="00121389"/>
    <w:rsid w:val="00122EE1"/>
    <w:rsid w:val="00123F17"/>
    <w:rsid w:val="00124D5D"/>
    <w:rsid w:val="0012543B"/>
    <w:rsid w:val="001256AF"/>
    <w:rsid w:val="00126184"/>
    <w:rsid w:val="00126FFC"/>
    <w:rsid w:val="00130588"/>
    <w:rsid w:val="0013261B"/>
    <w:rsid w:val="0013267E"/>
    <w:rsid w:val="00133C1B"/>
    <w:rsid w:val="00135012"/>
    <w:rsid w:val="001359FF"/>
    <w:rsid w:val="00135ACD"/>
    <w:rsid w:val="0013642E"/>
    <w:rsid w:val="00136B83"/>
    <w:rsid w:val="00136D95"/>
    <w:rsid w:val="00140CAE"/>
    <w:rsid w:val="001413B4"/>
    <w:rsid w:val="00144018"/>
    <w:rsid w:val="0014516B"/>
    <w:rsid w:val="001451FF"/>
    <w:rsid w:val="00146AFB"/>
    <w:rsid w:val="00146CCB"/>
    <w:rsid w:val="00146EFE"/>
    <w:rsid w:val="00147134"/>
    <w:rsid w:val="00147FAE"/>
    <w:rsid w:val="00151C75"/>
    <w:rsid w:val="001531A5"/>
    <w:rsid w:val="001531D9"/>
    <w:rsid w:val="00157525"/>
    <w:rsid w:val="001616FE"/>
    <w:rsid w:val="00162643"/>
    <w:rsid w:val="0017052D"/>
    <w:rsid w:val="00170655"/>
    <w:rsid w:val="00171D98"/>
    <w:rsid w:val="00173BB6"/>
    <w:rsid w:val="00173DE3"/>
    <w:rsid w:val="00175CF6"/>
    <w:rsid w:val="00176293"/>
    <w:rsid w:val="0017693A"/>
    <w:rsid w:val="00176F90"/>
    <w:rsid w:val="00180C1A"/>
    <w:rsid w:val="00180FDE"/>
    <w:rsid w:val="00184525"/>
    <w:rsid w:val="00185904"/>
    <w:rsid w:val="00190A1C"/>
    <w:rsid w:val="00190F03"/>
    <w:rsid w:val="00191E9B"/>
    <w:rsid w:val="00195D23"/>
    <w:rsid w:val="001962F5"/>
    <w:rsid w:val="001976D8"/>
    <w:rsid w:val="001A0708"/>
    <w:rsid w:val="001A1732"/>
    <w:rsid w:val="001A1BE8"/>
    <w:rsid w:val="001A2D75"/>
    <w:rsid w:val="001A3B14"/>
    <w:rsid w:val="001A3FF9"/>
    <w:rsid w:val="001A5839"/>
    <w:rsid w:val="001B1384"/>
    <w:rsid w:val="001B1641"/>
    <w:rsid w:val="001B1695"/>
    <w:rsid w:val="001B1763"/>
    <w:rsid w:val="001B1F0B"/>
    <w:rsid w:val="001B25D6"/>
    <w:rsid w:val="001B430B"/>
    <w:rsid w:val="001B430C"/>
    <w:rsid w:val="001B4AE2"/>
    <w:rsid w:val="001C4A9F"/>
    <w:rsid w:val="001C5338"/>
    <w:rsid w:val="001C6006"/>
    <w:rsid w:val="001C7413"/>
    <w:rsid w:val="001C745B"/>
    <w:rsid w:val="001D0499"/>
    <w:rsid w:val="001D281B"/>
    <w:rsid w:val="001D49EA"/>
    <w:rsid w:val="001D591B"/>
    <w:rsid w:val="001D6763"/>
    <w:rsid w:val="001D6A40"/>
    <w:rsid w:val="001D7C62"/>
    <w:rsid w:val="001E057E"/>
    <w:rsid w:val="001E0874"/>
    <w:rsid w:val="001E1D42"/>
    <w:rsid w:val="001E366F"/>
    <w:rsid w:val="001E3E52"/>
    <w:rsid w:val="001E5164"/>
    <w:rsid w:val="001E56DA"/>
    <w:rsid w:val="001E7080"/>
    <w:rsid w:val="001F1DBD"/>
    <w:rsid w:val="001F34D2"/>
    <w:rsid w:val="001F4A8F"/>
    <w:rsid w:val="001F5B97"/>
    <w:rsid w:val="00201F38"/>
    <w:rsid w:val="0021106B"/>
    <w:rsid w:val="002117EF"/>
    <w:rsid w:val="00212A3F"/>
    <w:rsid w:val="00212D4A"/>
    <w:rsid w:val="002210A4"/>
    <w:rsid w:val="002222DA"/>
    <w:rsid w:val="00224E90"/>
    <w:rsid w:val="00225784"/>
    <w:rsid w:val="00233332"/>
    <w:rsid w:val="00233A96"/>
    <w:rsid w:val="002346F1"/>
    <w:rsid w:val="002353A5"/>
    <w:rsid w:val="0024091B"/>
    <w:rsid w:val="00241B17"/>
    <w:rsid w:val="00246093"/>
    <w:rsid w:val="00246096"/>
    <w:rsid w:val="00247F87"/>
    <w:rsid w:val="00250EB5"/>
    <w:rsid w:val="002515CC"/>
    <w:rsid w:val="002520E8"/>
    <w:rsid w:val="002528F5"/>
    <w:rsid w:val="00253B4F"/>
    <w:rsid w:val="002557B8"/>
    <w:rsid w:val="00257351"/>
    <w:rsid w:val="00260293"/>
    <w:rsid w:val="0026359E"/>
    <w:rsid w:val="00263648"/>
    <w:rsid w:val="0026434F"/>
    <w:rsid w:val="00264357"/>
    <w:rsid w:val="00264BE7"/>
    <w:rsid w:val="00265146"/>
    <w:rsid w:val="00266613"/>
    <w:rsid w:val="002702BD"/>
    <w:rsid w:val="002702FA"/>
    <w:rsid w:val="002729B5"/>
    <w:rsid w:val="00274858"/>
    <w:rsid w:val="0027545B"/>
    <w:rsid w:val="0027642C"/>
    <w:rsid w:val="002764FE"/>
    <w:rsid w:val="00276F55"/>
    <w:rsid w:val="00277A9A"/>
    <w:rsid w:val="0028007F"/>
    <w:rsid w:val="002829BF"/>
    <w:rsid w:val="00284B60"/>
    <w:rsid w:val="00284D1E"/>
    <w:rsid w:val="00285F37"/>
    <w:rsid w:val="00286605"/>
    <w:rsid w:val="002867A1"/>
    <w:rsid w:val="00287736"/>
    <w:rsid w:val="002903C8"/>
    <w:rsid w:val="0029118E"/>
    <w:rsid w:val="00291224"/>
    <w:rsid w:val="00292E26"/>
    <w:rsid w:val="00295451"/>
    <w:rsid w:val="00295A80"/>
    <w:rsid w:val="002961EB"/>
    <w:rsid w:val="002979F3"/>
    <w:rsid w:val="002A0CBB"/>
    <w:rsid w:val="002A1B56"/>
    <w:rsid w:val="002A2888"/>
    <w:rsid w:val="002A40B6"/>
    <w:rsid w:val="002A5F96"/>
    <w:rsid w:val="002B181E"/>
    <w:rsid w:val="002B26C1"/>
    <w:rsid w:val="002B34ED"/>
    <w:rsid w:val="002B4107"/>
    <w:rsid w:val="002B4111"/>
    <w:rsid w:val="002B518C"/>
    <w:rsid w:val="002B618F"/>
    <w:rsid w:val="002B665F"/>
    <w:rsid w:val="002C0BFB"/>
    <w:rsid w:val="002C1B80"/>
    <w:rsid w:val="002C24ED"/>
    <w:rsid w:val="002C2B9B"/>
    <w:rsid w:val="002C3447"/>
    <w:rsid w:val="002C3886"/>
    <w:rsid w:val="002C3F05"/>
    <w:rsid w:val="002C7F56"/>
    <w:rsid w:val="002D1917"/>
    <w:rsid w:val="002D27BC"/>
    <w:rsid w:val="002D4B19"/>
    <w:rsid w:val="002D54C6"/>
    <w:rsid w:val="002E1C70"/>
    <w:rsid w:val="002E338C"/>
    <w:rsid w:val="002E3E9E"/>
    <w:rsid w:val="002E5F8E"/>
    <w:rsid w:val="002E637D"/>
    <w:rsid w:val="002F04A5"/>
    <w:rsid w:val="002F3CB8"/>
    <w:rsid w:val="002F5BD6"/>
    <w:rsid w:val="002F628D"/>
    <w:rsid w:val="002F6488"/>
    <w:rsid w:val="002F7F21"/>
    <w:rsid w:val="00301246"/>
    <w:rsid w:val="00303543"/>
    <w:rsid w:val="00304218"/>
    <w:rsid w:val="00304423"/>
    <w:rsid w:val="00304AC4"/>
    <w:rsid w:val="003072C3"/>
    <w:rsid w:val="00310CB2"/>
    <w:rsid w:val="003138DD"/>
    <w:rsid w:val="0031437F"/>
    <w:rsid w:val="0031542E"/>
    <w:rsid w:val="00315D95"/>
    <w:rsid w:val="00316751"/>
    <w:rsid w:val="003177C4"/>
    <w:rsid w:val="00321DE8"/>
    <w:rsid w:val="00321ECC"/>
    <w:rsid w:val="0032250F"/>
    <w:rsid w:val="003276CD"/>
    <w:rsid w:val="0033000B"/>
    <w:rsid w:val="00331E3A"/>
    <w:rsid w:val="00333B06"/>
    <w:rsid w:val="00333DA4"/>
    <w:rsid w:val="00334061"/>
    <w:rsid w:val="00334FDB"/>
    <w:rsid w:val="003352F4"/>
    <w:rsid w:val="003365E2"/>
    <w:rsid w:val="00336A42"/>
    <w:rsid w:val="0033769D"/>
    <w:rsid w:val="00337B96"/>
    <w:rsid w:val="00341F0D"/>
    <w:rsid w:val="003422A2"/>
    <w:rsid w:val="003505D5"/>
    <w:rsid w:val="00350D5F"/>
    <w:rsid w:val="003510DB"/>
    <w:rsid w:val="003513AF"/>
    <w:rsid w:val="00351C6B"/>
    <w:rsid w:val="00351D4D"/>
    <w:rsid w:val="00352265"/>
    <w:rsid w:val="00354D73"/>
    <w:rsid w:val="00355FB6"/>
    <w:rsid w:val="00357C41"/>
    <w:rsid w:val="003604CF"/>
    <w:rsid w:val="00364712"/>
    <w:rsid w:val="00365597"/>
    <w:rsid w:val="00370E34"/>
    <w:rsid w:val="00371E6C"/>
    <w:rsid w:val="00371F8A"/>
    <w:rsid w:val="0037243D"/>
    <w:rsid w:val="00372963"/>
    <w:rsid w:val="00372DCE"/>
    <w:rsid w:val="003731A7"/>
    <w:rsid w:val="003739D0"/>
    <w:rsid w:val="003747CF"/>
    <w:rsid w:val="00376F55"/>
    <w:rsid w:val="00380465"/>
    <w:rsid w:val="003821DB"/>
    <w:rsid w:val="00384441"/>
    <w:rsid w:val="003847B8"/>
    <w:rsid w:val="00384D82"/>
    <w:rsid w:val="0038616A"/>
    <w:rsid w:val="00386A3B"/>
    <w:rsid w:val="00390764"/>
    <w:rsid w:val="00391335"/>
    <w:rsid w:val="003915D3"/>
    <w:rsid w:val="00391849"/>
    <w:rsid w:val="003923EF"/>
    <w:rsid w:val="00393ED1"/>
    <w:rsid w:val="00393F82"/>
    <w:rsid w:val="00394571"/>
    <w:rsid w:val="003A250E"/>
    <w:rsid w:val="003A2BEB"/>
    <w:rsid w:val="003A4A1E"/>
    <w:rsid w:val="003A526B"/>
    <w:rsid w:val="003A76C1"/>
    <w:rsid w:val="003A7761"/>
    <w:rsid w:val="003B05C9"/>
    <w:rsid w:val="003B168D"/>
    <w:rsid w:val="003B3046"/>
    <w:rsid w:val="003B5A41"/>
    <w:rsid w:val="003B5B21"/>
    <w:rsid w:val="003B7E0F"/>
    <w:rsid w:val="003C3924"/>
    <w:rsid w:val="003C3E90"/>
    <w:rsid w:val="003C73BA"/>
    <w:rsid w:val="003C79A6"/>
    <w:rsid w:val="003D1E2D"/>
    <w:rsid w:val="003D3D78"/>
    <w:rsid w:val="003D5247"/>
    <w:rsid w:val="003D685A"/>
    <w:rsid w:val="003D691C"/>
    <w:rsid w:val="003D7D8F"/>
    <w:rsid w:val="003E0053"/>
    <w:rsid w:val="003E03D7"/>
    <w:rsid w:val="003E4AF5"/>
    <w:rsid w:val="003E73AC"/>
    <w:rsid w:val="003F00B6"/>
    <w:rsid w:val="003F039F"/>
    <w:rsid w:val="003F06FB"/>
    <w:rsid w:val="003F23BB"/>
    <w:rsid w:val="003F333E"/>
    <w:rsid w:val="003F354E"/>
    <w:rsid w:val="003F4327"/>
    <w:rsid w:val="003F66BD"/>
    <w:rsid w:val="003F7023"/>
    <w:rsid w:val="003F73D1"/>
    <w:rsid w:val="003F7987"/>
    <w:rsid w:val="00400819"/>
    <w:rsid w:val="00402C55"/>
    <w:rsid w:val="00404083"/>
    <w:rsid w:val="004045F3"/>
    <w:rsid w:val="0040584C"/>
    <w:rsid w:val="00411AF3"/>
    <w:rsid w:val="00414A94"/>
    <w:rsid w:val="00415071"/>
    <w:rsid w:val="00415ABB"/>
    <w:rsid w:val="004169A5"/>
    <w:rsid w:val="004179D1"/>
    <w:rsid w:val="00422069"/>
    <w:rsid w:val="0042265B"/>
    <w:rsid w:val="00422FC0"/>
    <w:rsid w:val="00423B89"/>
    <w:rsid w:val="004250C4"/>
    <w:rsid w:val="004251FE"/>
    <w:rsid w:val="00425272"/>
    <w:rsid w:val="00425349"/>
    <w:rsid w:val="00425602"/>
    <w:rsid w:val="00425FD0"/>
    <w:rsid w:val="0043222C"/>
    <w:rsid w:val="00432E3A"/>
    <w:rsid w:val="00433166"/>
    <w:rsid w:val="00435D31"/>
    <w:rsid w:val="00436873"/>
    <w:rsid w:val="00436EC8"/>
    <w:rsid w:val="0044102A"/>
    <w:rsid w:val="00441ED0"/>
    <w:rsid w:val="0044253A"/>
    <w:rsid w:val="004458FF"/>
    <w:rsid w:val="00446680"/>
    <w:rsid w:val="00451E06"/>
    <w:rsid w:val="00452C68"/>
    <w:rsid w:val="00453AF5"/>
    <w:rsid w:val="00455D1C"/>
    <w:rsid w:val="00455FBE"/>
    <w:rsid w:val="004561D6"/>
    <w:rsid w:val="00457264"/>
    <w:rsid w:val="0046000B"/>
    <w:rsid w:val="00465D69"/>
    <w:rsid w:val="004668B9"/>
    <w:rsid w:val="00472751"/>
    <w:rsid w:val="00472A8F"/>
    <w:rsid w:val="00473B82"/>
    <w:rsid w:val="00473F2C"/>
    <w:rsid w:val="00474305"/>
    <w:rsid w:val="0047574B"/>
    <w:rsid w:val="004762DC"/>
    <w:rsid w:val="0047755D"/>
    <w:rsid w:val="004776A0"/>
    <w:rsid w:val="00477DE7"/>
    <w:rsid w:val="00480C91"/>
    <w:rsid w:val="00482859"/>
    <w:rsid w:val="00483D5A"/>
    <w:rsid w:val="00484CBD"/>
    <w:rsid w:val="004859E4"/>
    <w:rsid w:val="00485CBC"/>
    <w:rsid w:val="00486DE1"/>
    <w:rsid w:val="00487A72"/>
    <w:rsid w:val="00487F9C"/>
    <w:rsid w:val="00490003"/>
    <w:rsid w:val="004908DE"/>
    <w:rsid w:val="004910A7"/>
    <w:rsid w:val="00491613"/>
    <w:rsid w:val="004935CF"/>
    <w:rsid w:val="00493C3B"/>
    <w:rsid w:val="00493C8E"/>
    <w:rsid w:val="00493CE0"/>
    <w:rsid w:val="00494AC9"/>
    <w:rsid w:val="00495DA3"/>
    <w:rsid w:val="0049624D"/>
    <w:rsid w:val="00496BDD"/>
    <w:rsid w:val="00496F32"/>
    <w:rsid w:val="004A0720"/>
    <w:rsid w:val="004A14A2"/>
    <w:rsid w:val="004A17E1"/>
    <w:rsid w:val="004A28CE"/>
    <w:rsid w:val="004A2F2C"/>
    <w:rsid w:val="004A40B2"/>
    <w:rsid w:val="004A4EE4"/>
    <w:rsid w:val="004A65B8"/>
    <w:rsid w:val="004A6B92"/>
    <w:rsid w:val="004A6FA0"/>
    <w:rsid w:val="004A7A75"/>
    <w:rsid w:val="004B234F"/>
    <w:rsid w:val="004B37C3"/>
    <w:rsid w:val="004B5917"/>
    <w:rsid w:val="004B7570"/>
    <w:rsid w:val="004B7CC5"/>
    <w:rsid w:val="004C0EEA"/>
    <w:rsid w:val="004C39F8"/>
    <w:rsid w:val="004C480D"/>
    <w:rsid w:val="004C4F7C"/>
    <w:rsid w:val="004C734E"/>
    <w:rsid w:val="004D10DE"/>
    <w:rsid w:val="004D1739"/>
    <w:rsid w:val="004D1C65"/>
    <w:rsid w:val="004D1E9E"/>
    <w:rsid w:val="004D2A3E"/>
    <w:rsid w:val="004D434E"/>
    <w:rsid w:val="004D5637"/>
    <w:rsid w:val="004D74D1"/>
    <w:rsid w:val="004D7B96"/>
    <w:rsid w:val="004D7C92"/>
    <w:rsid w:val="004E12F4"/>
    <w:rsid w:val="004E17D6"/>
    <w:rsid w:val="004E2BF5"/>
    <w:rsid w:val="004E3A9F"/>
    <w:rsid w:val="004E3B34"/>
    <w:rsid w:val="004E3C71"/>
    <w:rsid w:val="004F296D"/>
    <w:rsid w:val="004F47E5"/>
    <w:rsid w:val="004F50A4"/>
    <w:rsid w:val="004F6A4C"/>
    <w:rsid w:val="00501E36"/>
    <w:rsid w:val="00502A3F"/>
    <w:rsid w:val="00502E4F"/>
    <w:rsid w:val="00503C4C"/>
    <w:rsid w:val="00505701"/>
    <w:rsid w:val="00513099"/>
    <w:rsid w:val="0051446F"/>
    <w:rsid w:val="005204D6"/>
    <w:rsid w:val="00520E6D"/>
    <w:rsid w:val="00523D50"/>
    <w:rsid w:val="005268F8"/>
    <w:rsid w:val="005306C1"/>
    <w:rsid w:val="005342AF"/>
    <w:rsid w:val="00535BEE"/>
    <w:rsid w:val="00537EAB"/>
    <w:rsid w:val="00542B25"/>
    <w:rsid w:val="00543CC1"/>
    <w:rsid w:val="00546060"/>
    <w:rsid w:val="0054676F"/>
    <w:rsid w:val="0054684A"/>
    <w:rsid w:val="00546F66"/>
    <w:rsid w:val="0055180E"/>
    <w:rsid w:val="00552C20"/>
    <w:rsid w:val="00553ADA"/>
    <w:rsid w:val="00554B1A"/>
    <w:rsid w:val="005553EA"/>
    <w:rsid w:val="00555659"/>
    <w:rsid w:val="0055593F"/>
    <w:rsid w:val="00557F27"/>
    <w:rsid w:val="00561D6B"/>
    <w:rsid w:val="005622D6"/>
    <w:rsid w:val="00562883"/>
    <w:rsid w:val="00562F8E"/>
    <w:rsid w:val="00570237"/>
    <w:rsid w:val="00570D03"/>
    <w:rsid w:val="005710E9"/>
    <w:rsid w:val="005720E2"/>
    <w:rsid w:val="005737AB"/>
    <w:rsid w:val="00577033"/>
    <w:rsid w:val="00577292"/>
    <w:rsid w:val="005772B6"/>
    <w:rsid w:val="00577EF5"/>
    <w:rsid w:val="005800CD"/>
    <w:rsid w:val="00580A99"/>
    <w:rsid w:val="00581A85"/>
    <w:rsid w:val="00583550"/>
    <w:rsid w:val="005855CF"/>
    <w:rsid w:val="00585A7A"/>
    <w:rsid w:val="00585FBA"/>
    <w:rsid w:val="00590E2A"/>
    <w:rsid w:val="005927F4"/>
    <w:rsid w:val="00595C73"/>
    <w:rsid w:val="00596089"/>
    <w:rsid w:val="005A1577"/>
    <w:rsid w:val="005A1602"/>
    <w:rsid w:val="005A617E"/>
    <w:rsid w:val="005A7A9D"/>
    <w:rsid w:val="005B0830"/>
    <w:rsid w:val="005B12DE"/>
    <w:rsid w:val="005B1620"/>
    <w:rsid w:val="005B17AB"/>
    <w:rsid w:val="005B3675"/>
    <w:rsid w:val="005B65BC"/>
    <w:rsid w:val="005C084C"/>
    <w:rsid w:val="005C2EF1"/>
    <w:rsid w:val="005C4066"/>
    <w:rsid w:val="005C507D"/>
    <w:rsid w:val="005C68CB"/>
    <w:rsid w:val="005D0C28"/>
    <w:rsid w:val="005D1613"/>
    <w:rsid w:val="005D3D59"/>
    <w:rsid w:val="005D4D15"/>
    <w:rsid w:val="005D5918"/>
    <w:rsid w:val="005D5F88"/>
    <w:rsid w:val="005D6103"/>
    <w:rsid w:val="005D6AD3"/>
    <w:rsid w:val="005D7D7E"/>
    <w:rsid w:val="005D7ED8"/>
    <w:rsid w:val="005E15A4"/>
    <w:rsid w:val="005E2AD0"/>
    <w:rsid w:val="005E3635"/>
    <w:rsid w:val="005E4222"/>
    <w:rsid w:val="005E538E"/>
    <w:rsid w:val="005E6FDD"/>
    <w:rsid w:val="005E729E"/>
    <w:rsid w:val="005F1965"/>
    <w:rsid w:val="005F1EDB"/>
    <w:rsid w:val="005F31D8"/>
    <w:rsid w:val="005F5C16"/>
    <w:rsid w:val="005F754D"/>
    <w:rsid w:val="005F78AF"/>
    <w:rsid w:val="00600784"/>
    <w:rsid w:val="00601CC1"/>
    <w:rsid w:val="0060237B"/>
    <w:rsid w:val="00604946"/>
    <w:rsid w:val="00604AD0"/>
    <w:rsid w:val="00606901"/>
    <w:rsid w:val="006104AA"/>
    <w:rsid w:val="006128B6"/>
    <w:rsid w:val="00613829"/>
    <w:rsid w:val="00614408"/>
    <w:rsid w:val="00614492"/>
    <w:rsid w:val="00614691"/>
    <w:rsid w:val="00620973"/>
    <w:rsid w:val="00620AA9"/>
    <w:rsid w:val="006210F0"/>
    <w:rsid w:val="006234F8"/>
    <w:rsid w:val="00623AD9"/>
    <w:rsid w:val="0062512D"/>
    <w:rsid w:val="006251B1"/>
    <w:rsid w:val="0062524F"/>
    <w:rsid w:val="00625CA2"/>
    <w:rsid w:val="00625D16"/>
    <w:rsid w:val="00626066"/>
    <w:rsid w:val="006276B4"/>
    <w:rsid w:val="00632223"/>
    <w:rsid w:val="006344C2"/>
    <w:rsid w:val="0063578E"/>
    <w:rsid w:val="006369B1"/>
    <w:rsid w:val="00636BA6"/>
    <w:rsid w:val="0063752C"/>
    <w:rsid w:val="00637938"/>
    <w:rsid w:val="0064222C"/>
    <w:rsid w:val="00650206"/>
    <w:rsid w:val="00651EC1"/>
    <w:rsid w:val="00652DF4"/>
    <w:rsid w:val="006535EB"/>
    <w:rsid w:val="006571BE"/>
    <w:rsid w:val="00660496"/>
    <w:rsid w:val="0066171C"/>
    <w:rsid w:val="00663708"/>
    <w:rsid w:val="00663718"/>
    <w:rsid w:val="00663D5B"/>
    <w:rsid w:val="00664123"/>
    <w:rsid w:val="00665E5B"/>
    <w:rsid w:val="0066771F"/>
    <w:rsid w:val="0067044C"/>
    <w:rsid w:val="00670AF9"/>
    <w:rsid w:val="00670FCB"/>
    <w:rsid w:val="00671785"/>
    <w:rsid w:val="0067489D"/>
    <w:rsid w:val="00676F65"/>
    <w:rsid w:val="00677E3E"/>
    <w:rsid w:val="00681C98"/>
    <w:rsid w:val="0068226A"/>
    <w:rsid w:val="00684047"/>
    <w:rsid w:val="00684776"/>
    <w:rsid w:val="006855EF"/>
    <w:rsid w:val="0068612D"/>
    <w:rsid w:val="00687490"/>
    <w:rsid w:val="006930D4"/>
    <w:rsid w:val="00693F0B"/>
    <w:rsid w:val="00695C73"/>
    <w:rsid w:val="00697851"/>
    <w:rsid w:val="006979A5"/>
    <w:rsid w:val="006A015A"/>
    <w:rsid w:val="006A0D26"/>
    <w:rsid w:val="006A451C"/>
    <w:rsid w:val="006A486F"/>
    <w:rsid w:val="006A4D49"/>
    <w:rsid w:val="006A716A"/>
    <w:rsid w:val="006B0E58"/>
    <w:rsid w:val="006B2400"/>
    <w:rsid w:val="006B28DA"/>
    <w:rsid w:val="006B30A8"/>
    <w:rsid w:val="006B322F"/>
    <w:rsid w:val="006B3EB0"/>
    <w:rsid w:val="006B531B"/>
    <w:rsid w:val="006B79D6"/>
    <w:rsid w:val="006C0A23"/>
    <w:rsid w:val="006C11BA"/>
    <w:rsid w:val="006C4279"/>
    <w:rsid w:val="006C4C7E"/>
    <w:rsid w:val="006C5932"/>
    <w:rsid w:val="006C6D03"/>
    <w:rsid w:val="006C6DD6"/>
    <w:rsid w:val="006D2219"/>
    <w:rsid w:val="006D2398"/>
    <w:rsid w:val="006D256D"/>
    <w:rsid w:val="006D4FE7"/>
    <w:rsid w:val="006E08C9"/>
    <w:rsid w:val="006E136D"/>
    <w:rsid w:val="006E49D9"/>
    <w:rsid w:val="006E4DE7"/>
    <w:rsid w:val="006F0D28"/>
    <w:rsid w:val="006F2A53"/>
    <w:rsid w:val="006F3C9B"/>
    <w:rsid w:val="006F426D"/>
    <w:rsid w:val="006F47C0"/>
    <w:rsid w:val="006F4BB9"/>
    <w:rsid w:val="006F7206"/>
    <w:rsid w:val="00700256"/>
    <w:rsid w:val="0070044C"/>
    <w:rsid w:val="0070067E"/>
    <w:rsid w:val="007033C5"/>
    <w:rsid w:val="00703910"/>
    <w:rsid w:val="007040A8"/>
    <w:rsid w:val="0070410A"/>
    <w:rsid w:val="0070524E"/>
    <w:rsid w:val="00710ACF"/>
    <w:rsid w:val="0071232A"/>
    <w:rsid w:val="0071271A"/>
    <w:rsid w:val="00715CC8"/>
    <w:rsid w:val="00717D17"/>
    <w:rsid w:val="00726B5F"/>
    <w:rsid w:val="00726BCA"/>
    <w:rsid w:val="0073029D"/>
    <w:rsid w:val="0073194F"/>
    <w:rsid w:val="00734EE9"/>
    <w:rsid w:val="00735515"/>
    <w:rsid w:val="0073717D"/>
    <w:rsid w:val="00740EF5"/>
    <w:rsid w:val="00740F0B"/>
    <w:rsid w:val="007412C1"/>
    <w:rsid w:val="00741F81"/>
    <w:rsid w:val="00743B76"/>
    <w:rsid w:val="00747236"/>
    <w:rsid w:val="00747F45"/>
    <w:rsid w:val="0075402A"/>
    <w:rsid w:val="00754804"/>
    <w:rsid w:val="0075483F"/>
    <w:rsid w:val="00755A1A"/>
    <w:rsid w:val="00756688"/>
    <w:rsid w:val="00756F87"/>
    <w:rsid w:val="007627F5"/>
    <w:rsid w:val="00764496"/>
    <w:rsid w:val="007645B2"/>
    <w:rsid w:val="00765B44"/>
    <w:rsid w:val="00765EDB"/>
    <w:rsid w:val="007661EB"/>
    <w:rsid w:val="007675D5"/>
    <w:rsid w:val="007714D0"/>
    <w:rsid w:val="00771A58"/>
    <w:rsid w:val="007726B3"/>
    <w:rsid w:val="00772772"/>
    <w:rsid w:val="00773054"/>
    <w:rsid w:val="0077552F"/>
    <w:rsid w:val="007762E2"/>
    <w:rsid w:val="00785341"/>
    <w:rsid w:val="007864BB"/>
    <w:rsid w:val="00786942"/>
    <w:rsid w:val="00791EC6"/>
    <w:rsid w:val="00794AAE"/>
    <w:rsid w:val="00794D3B"/>
    <w:rsid w:val="00794FC3"/>
    <w:rsid w:val="00797EFD"/>
    <w:rsid w:val="007A1A63"/>
    <w:rsid w:val="007A25A8"/>
    <w:rsid w:val="007A3089"/>
    <w:rsid w:val="007A3263"/>
    <w:rsid w:val="007A5956"/>
    <w:rsid w:val="007A6539"/>
    <w:rsid w:val="007B08F8"/>
    <w:rsid w:val="007B2219"/>
    <w:rsid w:val="007B2998"/>
    <w:rsid w:val="007B44CD"/>
    <w:rsid w:val="007B6AC7"/>
    <w:rsid w:val="007B7552"/>
    <w:rsid w:val="007C26AB"/>
    <w:rsid w:val="007C3D73"/>
    <w:rsid w:val="007C4CB3"/>
    <w:rsid w:val="007C7961"/>
    <w:rsid w:val="007D2903"/>
    <w:rsid w:val="007D4FED"/>
    <w:rsid w:val="007D62F0"/>
    <w:rsid w:val="007D6956"/>
    <w:rsid w:val="007D6974"/>
    <w:rsid w:val="007D71C0"/>
    <w:rsid w:val="007E0190"/>
    <w:rsid w:val="007E184E"/>
    <w:rsid w:val="007E440C"/>
    <w:rsid w:val="007E7EAE"/>
    <w:rsid w:val="007F099F"/>
    <w:rsid w:val="007F17E4"/>
    <w:rsid w:val="007F425E"/>
    <w:rsid w:val="007F6E67"/>
    <w:rsid w:val="007F745C"/>
    <w:rsid w:val="008001FD"/>
    <w:rsid w:val="0080025F"/>
    <w:rsid w:val="008022AC"/>
    <w:rsid w:val="00802DF7"/>
    <w:rsid w:val="00807526"/>
    <w:rsid w:val="00810659"/>
    <w:rsid w:val="008117DA"/>
    <w:rsid w:val="008124EF"/>
    <w:rsid w:val="00816BBB"/>
    <w:rsid w:val="00821A36"/>
    <w:rsid w:val="00821EA4"/>
    <w:rsid w:val="00822262"/>
    <w:rsid w:val="00822651"/>
    <w:rsid w:val="00822E6B"/>
    <w:rsid w:val="008236B8"/>
    <w:rsid w:val="008255FB"/>
    <w:rsid w:val="00826E32"/>
    <w:rsid w:val="00826E5F"/>
    <w:rsid w:val="00827431"/>
    <w:rsid w:val="00830013"/>
    <w:rsid w:val="0083201E"/>
    <w:rsid w:val="00832213"/>
    <w:rsid w:val="008326A4"/>
    <w:rsid w:val="00832CFD"/>
    <w:rsid w:val="008332C7"/>
    <w:rsid w:val="00833722"/>
    <w:rsid w:val="00834976"/>
    <w:rsid w:val="00834FC6"/>
    <w:rsid w:val="00837A05"/>
    <w:rsid w:val="00841A63"/>
    <w:rsid w:val="00843122"/>
    <w:rsid w:val="00846137"/>
    <w:rsid w:val="00846328"/>
    <w:rsid w:val="00851C82"/>
    <w:rsid w:val="00852820"/>
    <w:rsid w:val="00852E04"/>
    <w:rsid w:val="00852FD2"/>
    <w:rsid w:val="008565C9"/>
    <w:rsid w:val="00856A16"/>
    <w:rsid w:val="00857324"/>
    <w:rsid w:val="00857A4C"/>
    <w:rsid w:val="008639AD"/>
    <w:rsid w:val="00865A75"/>
    <w:rsid w:val="0086684A"/>
    <w:rsid w:val="008707C0"/>
    <w:rsid w:val="00872CDD"/>
    <w:rsid w:val="008734B0"/>
    <w:rsid w:val="0087423B"/>
    <w:rsid w:val="00876403"/>
    <w:rsid w:val="00880DE3"/>
    <w:rsid w:val="00885346"/>
    <w:rsid w:val="008858C9"/>
    <w:rsid w:val="00886C69"/>
    <w:rsid w:val="00890364"/>
    <w:rsid w:val="00890CDF"/>
    <w:rsid w:val="00890E2D"/>
    <w:rsid w:val="0089142D"/>
    <w:rsid w:val="00891592"/>
    <w:rsid w:val="008922D8"/>
    <w:rsid w:val="008946EC"/>
    <w:rsid w:val="0089498A"/>
    <w:rsid w:val="00897821"/>
    <w:rsid w:val="00897CCF"/>
    <w:rsid w:val="008A04DD"/>
    <w:rsid w:val="008A0D4A"/>
    <w:rsid w:val="008A2160"/>
    <w:rsid w:val="008A39F0"/>
    <w:rsid w:val="008A3CBA"/>
    <w:rsid w:val="008A4D99"/>
    <w:rsid w:val="008A5DE2"/>
    <w:rsid w:val="008A6DA6"/>
    <w:rsid w:val="008A7B9C"/>
    <w:rsid w:val="008B0252"/>
    <w:rsid w:val="008B365B"/>
    <w:rsid w:val="008B4DE2"/>
    <w:rsid w:val="008B52F0"/>
    <w:rsid w:val="008B6522"/>
    <w:rsid w:val="008B6AA7"/>
    <w:rsid w:val="008B7B6E"/>
    <w:rsid w:val="008B7BF3"/>
    <w:rsid w:val="008C0B23"/>
    <w:rsid w:val="008C26F5"/>
    <w:rsid w:val="008C2818"/>
    <w:rsid w:val="008C3089"/>
    <w:rsid w:val="008C3530"/>
    <w:rsid w:val="008C3F9F"/>
    <w:rsid w:val="008C6154"/>
    <w:rsid w:val="008D15E7"/>
    <w:rsid w:val="008D1A7F"/>
    <w:rsid w:val="008D5DE1"/>
    <w:rsid w:val="008E1A20"/>
    <w:rsid w:val="008E241E"/>
    <w:rsid w:val="008E2F1D"/>
    <w:rsid w:val="008E4337"/>
    <w:rsid w:val="008E477D"/>
    <w:rsid w:val="008E6E95"/>
    <w:rsid w:val="008E7438"/>
    <w:rsid w:val="008F07EE"/>
    <w:rsid w:val="008F364C"/>
    <w:rsid w:val="008F3ABD"/>
    <w:rsid w:val="008F494C"/>
    <w:rsid w:val="008F56B4"/>
    <w:rsid w:val="008F5B06"/>
    <w:rsid w:val="00900C69"/>
    <w:rsid w:val="00902E90"/>
    <w:rsid w:val="0090587C"/>
    <w:rsid w:val="00905F56"/>
    <w:rsid w:val="00907AEE"/>
    <w:rsid w:val="009115B9"/>
    <w:rsid w:val="00916BE8"/>
    <w:rsid w:val="00920F0D"/>
    <w:rsid w:val="00923F72"/>
    <w:rsid w:val="00927AD5"/>
    <w:rsid w:val="00930438"/>
    <w:rsid w:val="009312AD"/>
    <w:rsid w:val="00931F6D"/>
    <w:rsid w:val="0093312B"/>
    <w:rsid w:val="0093345F"/>
    <w:rsid w:val="00944D40"/>
    <w:rsid w:val="0094513E"/>
    <w:rsid w:val="00947255"/>
    <w:rsid w:val="009476F9"/>
    <w:rsid w:val="0094777A"/>
    <w:rsid w:val="00952310"/>
    <w:rsid w:val="00953C61"/>
    <w:rsid w:val="00954472"/>
    <w:rsid w:val="00954CC8"/>
    <w:rsid w:val="00954D25"/>
    <w:rsid w:val="00954FFD"/>
    <w:rsid w:val="00956026"/>
    <w:rsid w:val="00956D78"/>
    <w:rsid w:val="00957393"/>
    <w:rsid w:val="0096054E"/>
    <w:rsid w:val="009619EF"/>
    <w:rsid w:val="00961F6A"/>
    <w:rsid w:val="009621F1"/>
    <w:rsid w:val="00966116"/>
    <w:rsid w:val="009664EF"/>
    <w:rsid w:val="00967071"/>
    <w:rsid w:val="00967EA2"/>
    <w:rsid w:val="009700C7"/>
    <w:rsid w:val="00972F4C"/>
    <w:rsid w:val="009735C7"/>
    <w:rsid w:val="00975462"/>
    <w:rsid w:val="00975F3E"/>
    <w:rsid w:val="00980D1A"/>
    <w:rsid w:val="00982D3C"/>
    <w:rsid w:val="00984DF8"/>
    <w:rsid w:val="00984EBE"/>
    <w:rsid w:val="00985474"/>
    <w:rsid w:val="00986B4E"/>
    <w:rsid w:val="0099065A"/>
    <w:rsid w:val="00992BEA"/>
    <w:rsid w:val="00992D51"/>
    <w:rsid w:val="009938AC"/>
    <w:rsid w:val="00993F93"/>
    <w:rsid w:val="00995046"/>
    <w:rsid w:val="00997041"/>
    <w:rsid w:val="009A28CE"/>
    <w:rsid w:val="009A3489"/>
    <w:rsid w:val="009A36BC"/>
    <w:rsid w:val="009A4827"/>
    <w:rsid w:val="009A5464"/>
    <w:rsid w:val="009B0B80"/>
    <w:rsid w:val="009B378F"/>
    <w:rsid w:val="009B5690"/>
    <w:rsid w:val="009B63AE"/>
    <w:rsid w:val="009C0984"/>
    <w:rsid w:val="009C0CAD"/>
    <w:rsid w:val="009C1DB8"/>
    <w:rsid w:val="009C2073"/>
    <w:rsid w:val="009C20DB"/>
    <w:rsid w:val="009C2274"/>
    <w:rsid w:val="009C423B"/>
    <w:rsid w:val="009C428C"/>
    <w:rsid w:val="009C5665"/>
    <w:rsid w:val="009C63F0"/>
    <w:rsid w:val="009D2CDA"/>
    <w:rsid w:val="009D5E4D"/>
    <w:rsid w:val="009D6A18"/>
    <w:rsid w:val="009D6D69"/>
    <w:rsid w:val="009D74B4"/>
    <w:rsid w:val="009E0874"/>
    <w:rsid w:val="009E0B46"/>
    <w:rsid w:val="009E10E6"/>
    <w:rsid w:val="009E1696"/>
    <w:rsid w:val="009E2504"/>
    <w:rsid w:val="009E4469"/>
    <w:rsid w:val="009E596D"/>
    <w:rsid w:val="009F0A71"/>
    <w:rsid w:val="009F227A"/>
    <w:rsid w:val="009F23ED"/>
    <w:rsid w:val="009F2F43"/>
    <w:rsid w:val="009F4C09"/>
    <w:rsid w:val="00A0073E"/>
    <w:rsid w:val="00A03EC8"/>
    <w:rsid w:val="00A04556"/>
    <w:rsid w:val="00A0773C"/>
    <w:rsid w:val="00A1073A"/>
    <w:rsid w:val="00A167F1"/>
    <w:rsid w:val="00A1733C"/>
    <w:rsid w:val="00A21CA1"/>
    <w:rsid w:val="00A2260A"/>
    <w:rsid w:val="00A300B0"/>
    <w:rsid w:val="00A30634"/>
    <w:rsid w:val="00A31BC1"/>
    <w:rsid w:val="00A3307B"/>
    <w:rsid w:val="00A347C9"/>
    <w:rsid w:val="00A35286"/>
    <w:rsid w:val="00A35A64"/>
    <w:rsid w:val="00A35D60"/>
    <w:rsid w:val="00A36053"/>
    <w:rsid w:val="00A4080C"/>
    <w:rsid w:val="00A40F11"/>
    <w:rsid w:val="00A40FD8"/>
    <w:rsid w:val="00A4101C"/>
    <w:rsid w:val="00A418A1"/>
    <w:rsid w:val="00A420E1"/>
    <w:rsid w:val="00A425D8"/>
    <w:rsid w:val="00A441BE"/>
    <w:rsid w:val="00A4425B"/>
    <w:rsid w:val="00A44573"/>
    <w:rsid w:val="00A46426"/>
    <w:rsid w:val="00A47CC8"/>
    <w:rsid w:val="00A47D6E"/>
    <w:rsid w:val="00A50020"/>
    <w:rsid w:val="00A52106"/>
    <w:rsid w:val="00A52AEF"/>
    <w:rsid w:val="00A54A94"/>
    <w:rsid w:val="00A54E94"/>
    <w:rsid w:val="00A55799"/>
    <w:rsid w:val="00A55A65"/>
    <w:rsid w:val="00A55D1C"/>
    <w:rsid w:val="00A568E9"/>
    <w:rsid w:val="00A56F07"/>
    <w:rsid w:val="00A608FF"/>
    <w:rsid w:val="00A616EC"/>
    <w:rsid w:val="00A61C41"/>
    <w:rsid w:val="00A62D06"/>
    <w:rsid w:val="00A65E95"/>
    <w:rsid w:val="00A7172E"/>
    <w:rsid w:val="00A72C7C"/>
    <w:rsid w:val="00A739E1"/>
    <w:rsid w:val="00A7425B"/>
    <w:rsid w:val="00A74390"/>
    <w:rsid w:val="00A77B00"/>
    <w:rsid w:val="00A77D23"/>
    <w:rsid w:val="00A77FB7"/>
    <w:rsid w:val="00A804FA"/>
    <w:rsid w:val="00A80933"/>
    <w:rsid w:val="00A80E17"/>
    <w:rsid w:val="00A81B80"/>
    <w:rsid w:val="00A81FB0"/>
    <w:rsid w:val="00A84604"/>
    <w:rsid w:val="00A855EE"/>
    <w:rsid w:val="00A861FF"/>
    <w:rsid w:val="00A87767"/>
    <w:rsid w:val="00A909EE"/>
    <w:rsid w:val="00A9195F"/>
    <w:rsid w:val="00A92CBD"/>
    <w:rsid w:val="00AA0A48"/>
    <w:rsid w:val="00AA0FF7"/>
    <w:rsid w:val="00AA16C9"/>
    <w:rsid w:val="00AA1749"/>
    <w:rsid w:val="00AA1C59"/>
    <w:rsid w:val="00AA2433"/>
    <w:rsid w:val="00AA248C"/>
    <w:rsid w:val="00AA30EA"/>
    <w:rsid w:val="00AA62D3"/>
    <w:rsid w:val="00AA6A55"/>
    <w:rsid w:val="00AA7C61"/>
    <w:rsid w:val="00AB265B"/>
    <w:rsid w:val="00AB601B"/>
    <w:rsid w:val="00AB6DC0"/>
    <w:rsid w:val="00AB780E"/>
    <w:rsid w:val="00AC3E86"/>
    <w:rsid w:val="00AC4A01"/>
    <w:rsid w:val="00AC5A9A"/>
    <w:rsid w:val="00AC68B6"/>
    <w:rsid w:val="00AD094A"/>
    <w:rsid w:val="00AD30DD"/>
    <w:rsid w:val="00AD48D4"/>
    <w:rsid w:val="00AD5523"/>
    <w:rsid w:val="00AD59A5"/>
    <w:rsid w:val="00AD5FAD"/>
    <w:rsid w:val="00AD7B72"/>
    <w:rsid w:val="00AE30BC"/>
    <w:rsid w:val="00AE3494"/>
    <w:rsid w:val="00AE47A3"/>
    <w:rsid w:val="00AE7465"/>
    <w:rsid w:val="00AF1AC7"/>
    <w:rsid w:val="00AF2452"/>
    <w:rsid w:val="00AF3187"/>
    <w:rsid w:val="00AF5ED7"/>
    <w:rsid w:val="00AF7286"/>
    <w:rsid w:val="00AF78A0"/>
    <w:rsid w:val="00B00659"/>
    <w:rsid w:val="00B0200F"/>
    <w:rsid w:val="00B04C63"/>
    <w:rsid w:val="00B05A36"/>
    <w:rsid w:val="00B07625"/>
    <w:rsid w:val="00B113D4"/>
    <w:rsid w:val="00B11661"/>
    <w:rsid w:val="00B12021"/>
    <w:rsid w:val="00B12389"/>
    <w:rsid w:val="00B1277E"/>
    <w:rsid w:val="00B1286C"/>
    <w:rsid w:val="00B12DC8"/>
    <w:rsid w:val="00B13CFA"/>
    <w:rsid w:val="00B150DE"/>
    <w:rsid w:val="00B15CE6"/>
    <w:rsid w:val="00B15E06"/>
    <w:rsid w:val="00B16B52"/>
    <w:rsid w:val="00B17D70"/>
    <w:rsid w:val="00B17ED8"/>
    <w:rsid w:val="00B20935"/>
    <w:rsid w:val="00B22AEF"/>
    <w:rsid w:val="00B2607B"/>
    <w:rsid w:val="00B30FB1"/>
    <w:rsid w:val="00B328A8"/>
    <w:rsid w:val="00B34972"/>
    <w:rsid w:val="00B35045"/>
    <w:rsid w:val="00B3618E"/>
    <w:rsid w:val="00B40B07"/>
    <w:rsid w:val="00B4108F"/>
    <w:rsid w:val="00B43617"/>
    <w:rsid w:val="00B43DEE"/>
    <w:rsid w:val="00B44062"/>
    <w:rsid w:val="00B447CB"/>
    <w:rsid w:val="00B452EC"/>
    <w:rsid w:val="00B457BA"/>
    <w:rsid w:val="00B46C28"/>
    <w:rsid w:val="00B50344"/>
    <w:rsid w:val="00B51283"/>
    <w:rsid w:val="00B51FD5"/>
    <w:rsid w:val="00B526D3"/>
    <w:rsid w:val="00B532F6"/>
    <w:rsid w:val="00B53525"/>
    <w:rsid w:val="00B55DCA"/>
    <w:rsid w:val="00B57BC2"/>
    <w:rsid w:val="00B6260F"/>
    <w:rsid w:val="00B6370E"/>
    <w:rsid w:val="00B65831"/>
    <w:rsid w:val="00B72662"/>
    <w:rsid w:val="00B72C4D"/>
    <w:rsid w:val="00B733FA"/>
    <w:rsid w:val="00B73858"/>
    <w:rsid w:val="00B7466E"/>
    <w:rsid w:val="00B75CD8"/>
    <w:rsid w:val="00B7778D"/>
    <w:rsid w:val="00B80B89"/>
    <w:rsid w:val="00B814EA"/>
    <w:rsid w:val="00B83011"/>
    <w:rsid w:val="00B8325B"/>
    <w:rsid w:val="00B83430"/>
    <w:rsid w:val="00B83CD6"/>
    <w:rsid w:val="00B86B97"/>
    <w:rsid w:val="00B875AB"/>
    <w:rsid w:val="00B91113"/>
    <w:rsid w:val="00B92579"/>
    <w:rsid w:val="00B92E88"/>
    <w:rsid w:val="00B932A2"/>
    <w:rsid w:val="00B93871"/>
    <w:rsid w:val="00B95452"/>
    <w:rsid w:val="00B95C85"/>
    <w:rsid w:val="00B972ED"/>
    <w:rsid w:val="00BA1D41"/>
    <w:rsid w:val="00BA2175"/>
    <w:rsid w:val="00BA2848"/>
    <w:rsid w:val="00BA4911"/>
    <w:rsid w:val="00BB1131"/>
    <w:rsid w:val="00BB13B5"/>
    <w:rsid w:val="00BB2E85"/>
    <w:rsid w:val="00BB3252"/>
    <w:rsid w:val="00BB729D"/>
    <w:rsid w:val="00BC079E"/>
    <w:rsid w:val="00BC11FA"/>
    <w:rsid w:val="00BC3162"/>
    <w:rsid w:val="00BC42DA"/>
    <w:rsid w:val="00BC4428"/>
    <w:rsid w:val="00BC52BD"/>
    <w:rsid w:val="00BC69D7"/>
    <w:rsid w:val="00BC6E8E"/>
    <w:rsid w:val="00BC72CD"/>
    <w:rsid w:val="00BD0B52"/>
    <w:rsid w:val="00BD17B0"/>
    <w:rsid w:val="00BE11FC"/>
    <w:rsid w:val="00BE1BDD"/>
    <w:rsid w:val="00BE5687"/>
    <w:rsid w:val="00BE5836"/>
    <w:rsid w:val="00BE621F"/>
    <w:rsid w:val="00BE637A"/>
    <w:rsid w:val="00BE682C"/>
    <w:rsid w:val="00BE736E"/>
    <w:rsid w:val="00BF1E17"/>
    <w:rsid w:val="00BF2C5A"/>
    <w:rsid w:val="00BF3699"/>
    <w:rsid w:val="00BF4B2E"/>
    <w:rsid w:val="00BF56DB"/>
    <w:rsid w:val="00BF615E"/>
    <w:rsid w:val="00BF6329"/>
    <w:rsid w:val="00BF7AB6"/>
    <w:rsid w:val="00BF7F8A"/>
    <w:rsid w:val="00C0720F"/>
    <w:rsid w:val="00C12132"/>
    <w:rsid w:val="00C13D4B"/>
    <w:rsid w:val="00C14ED9"/>
    <w:rsid w:val="00C15E0C"/>
    <w:rsid w:val="00C16ECB"/>
    <w:rsid w:val="00C2115C"/>
    <w:rsid w:val="00C217AF"/>
    <w:rsid w:val="00C2257C"/>
    <w:rsid w:val="00C234B8"/>
    <w:rsid w:val="00C24E51"/>
    <w:rsid w:val="00C257C0"/>
    <w:rsid w:val="00C2632F"/>
    <w:rsid w:val="00C26560"/>
    <w:rsid w:val="00C26CD8"/>
    <w:rsid w:val="00C274C7"/>
    <w:rsid w:val="00C31E1C"/>
    <w:rsid w:val="00C329C9"/>
    <w:rsid w:val="00C32DE1"/>
    <w:rsid w:val="00C36EE7"/>
    <w:rsid w:val="00C37E64"/>
    <w:rsid w:val="00C40436"/>
    <w:rsid w:val="00C46063"/>
    <w:rsid w:val="00C46423"/>
    <w:rsid w:val="00C47698"/>
    <w:rsid w:val="00C512FD"/>
    <w:rsid w:val="00C51F05"/>
    <w:rsid w:val="00C53F6D"/>
    <w:rsid w:val="00C55BBB"/>
    <w:rsid w:val="00C5640C"/>
    <w:rsid w:val="00C57610"/>
    <w:rsid w:val="00C62917"/>
    <w:rsid w:val="00C62AE7"/>
    <w:rsid w:val="00C66C55"/>
    <w:rsid w:val="00C70B61"/>
    <w:rsid w:val="00C7112C"/>
    <w:rsid w:val="00C7270B"/>
    <w:rsid w:val="00C737BC"/>
    <w:rsid w:val="00C74A74"/>
    <w:rsid w:val="00C760E0"/>
    <w:rsid w:val="00C760F7"/>
    <w:rsid w:val="00C77A48"/>
    <w:rsid w:val="00C81510"/>
    <w:rsid w:val="00C831AF"/>
    <w:rsid w:val="00C87645"/>
    <w:rsid w:val="00C878BB"/>
    <w:rsid w:val="00C91791"/>
    <w:rsid w:val="00C91BC4"/>
    <w:rsid w:val="00C93224"/>
    <w:rsid w:val="00C96CFA"/>
    <w:rsid w:val="00C9721C"/>
    <w:rsid w:val="00C973B3"/>
    <w:rsid w:val="00C97E86"/>
    <w:rsid w:val="00CA3152"/>
    <w:rsid w:val="00CA346C"/>
    <w:rsid w:val="00CA3C3D"/>
    <w:rsid w:val="00CA43CE"/>
    <w:rsid w:val="00CA769A"/>
    <w:rsid w:val="00CB03C2"/>
    <w:rsid w:val="00CB4E6F"/>
    <w:rsid w:val="00CB5E79"/>
    <w:rsid w:val="00CB6CD7"/>
    <w:rsid w:val="00CC1524"/>
    <w:rsid w:val="00CC2026"/>
    <w:rsid w:val="00CC46BE"/>
    <w:rsid w:val="00CC52DE"/>
    <w:rsid w:val="00CC5EA8"/>
    <w:rsid w:val="00CC7224"/>
    <w:rsid w:val="00CD01DE"/>
    <w:rsid w:val="00CD0666"/>
    <w:rsid w:val="00CD0E52"/>
    <w:rsid w:val="00CD12D6"/>
    <w:rsid w:val="00CD2E36"/>
    <w:rsid w:val="00CD3BB5"/>
    <w:rsid w:val="00CD4F26"/>
    <w:rsid w:val="00CD62A2"/>
    <w:rsid w:val="00CE23D8"/>
    <w:rsid w:val="00CE2BC4"/>
    <w:rsid w:val="00CE2F93"/>
    <w:rsid w:val="00CE3A51"/>
    <w:rsid w:val="00CE4388"/>
    <w:rsid w:val="00CE4FDB"/>
    <w:rsid w:val="00CE50DA"/>
    <w:rsid w:val="00CE5BC9"/>
    <w:rsid w:val="00CE79B6"/>
    <w:rsid w:val="00CE7EF8"/>
    <w:rsid w:val="00CF254F"/>
    <w:rsid w:val="00CF31BE"/>
    <w:rsid w:val="00CF61CA"/>
    <w:rsid w:val="00D01628"/>
    <w:rsid w:val="00D01F23"/>
    <w:rsid w:val="00D02072"/>
    <w:rsid w:val="00D02824"/>
    <w:rsid w:val="00D0519C"/>
    <w:rsid w:val="00D10C07"/>
    <w:rsid w:val="00D10D8E"/>
    <w:rsid w:val="00D138E8"/>
    <w:rsid w:val="00D1594D"/>
    <w:rsid w:val="00D1596D"/>
    <w:rsid w:val="00D15BB8"/>
    <w:rsid w:val="00D15C25"/>
    <w:rsid w:val="00D17074"/>
    <w:rsid w:val="00D20BDF"/>
    <w:rsid w:val="00D21467"/>
    <w:rsid w:val="00D22BA1"/>
    <w:rsid w:val="00D23190"/>
    <w:rsid w:val="00D2458A"/>
    <w:rsid w:val="00D247C2"/>
    <w:rsid w:val="00D25971"/>
    <w:rsid w:val="00D25BDB"/>
    <w:rsid w:val="00D26373"/>
    <w:rsid w:val="00D26718"/>
    <w:rsid w:val="00D305A9"/>
    <w:rsid w:val="00D350CF"/>
    <w:rsid w:val="00D351F5"/>
    <w:rsid w:val="00D3549F"/>
    <w:rsid w:val="00D36DF2"/>
    <w:rsid w:val="00D3723E"/>
    <w:rsid w:val="00D37BD3"/>
    <w:rsid w:val="00D40D93"/>
    <w:rsid w:val="00D424CD"/>
    <w:rsid w:val="00D476FB"/>
    <w:rsid w:val="00D47710"/>
    <w:rsid w:val="00D501FE"/>
    <w:rsid w:val="00D51A65"/>
    <w:rsid w:val="00D53405"/>
    <w:rsid w:val="00D53C43"/>
    <w:rsid w:val="00D553F5"/>
    <w:rsid w:val="00D55585"/>
    <w:rsid w:val="00D55CB8"/>
    <w:rsid w:val="00D56491"/>
    <w:rsid w:val="00D57465"/>
    <w:rsid w:val="00D60660"/>
    <w:rsid w:val="00D60C0E"/>
    <w:rsid w:val="00D61714"/>
    <w:rsid w:val="00D622F6"/>
    <w:rsid w:val="00D63952"/>
    <w:rsid w:val="00D63D9D"/>
    <w:rsid w:val="00D641D7"/>
    <w:rsid w:val="00D648F2"/>
    <w:rsid w:val="00D6603C"/>
    <w:rsid w:val="00D77157"/>
    <w:rsid w:val="00D834FA"/>
    <w:rsid w:val="00D843D0"/>
    <w:rsid w:val="00D84F30"/>
    <w:rsid w:val="00D85CD2"/>
    <w:rsid w:val="00D871A5"/>
    <w:rsid w:val="00D901EE"/>
    <w:rsid w:val="00D91484"/>
    <w:rsid w:val="00D924A8"/>
    <w:rsid w:val="00D95E4F"/>
    <w:rsid w:val="00D96EDD"/>
    <w:rsid w:val="00D97310"/>
    <w:rsid w:val="00D97D71"/>
    <w:rsid w:val="00DA0783"/>
    <w:rsid w:val="00DA1263"/>
    <w:rsid w:val="00DA1607"/>
    <w:rsid w:val="00DA294C"/>
    <w:rsid w:val="00DA431D"/>
    <w:rsid w:val="00DA4443"/>
    <w:rsid w:val="00DA4CC6"/>
    <w:rsid w:val="00DA5BF6"/>
    <w:rsid w:val="00DA6002"/>
    <w:rsid w:val="00DA76FD"/>
    <w:rsid w:val="00DB0C57"/>
    <w:rsid w:val="00DB73BB"/>
    <w:rsid w:val="00DC0742"/>
    <w:rsid w:val="00DC0AEE"/>
    <w:rsid w:val="00DC3173"/>
    <w:rsid w:val="00DC39BB"/>
    <w:rsid w:val="00DC53C4"/>
    <w:rsid w:val="00DC5B34"/>
    <w:rsid w:val="00DC6658"/>
    <w:rsid w:val="00DD0958"/>
    <w:rsid w:val="00DD1830"/>
    <w:rsid w:val="00DD63A0"/>
    <w:rsid w:val="00DD6808"/>
    <w:rsid w:val="00DD73B4"/>
    <w:rsid w:val="00DD7E9E"/>
    <w:rsid w:val="00DE08B6"/>
    <w:rsid w:val="00DE28F6"/>
    <w:rsid w:val="00DE2C6E"/>
    <w:rsid w:val="00DE2FC3"/>
    <w:rsid w:val="00DE3675"/>
    <w:rsid w:val="00DE38E9"/>
    <w:rsid w:val="00DE3933"/>
    <w:rsid w:val="00DE3D67"/>
    <w:rsid w:val="00DE5FAC"/>
    <w:rsid w:val="00DE6DE6"/>
    <w:rsid w:val="00DE7B1F"/>
    <w:rsid w:val="00DF0875"/>
    <w:rsid w:val="00DF1146"/>
    <w:rsid w:val="00DF14DA"/>
    <w:rsid w:val="00DF4149"/>
    <w:rsid w:val="00DF550E"/>
    <w:rsid w:val="00DF5D25"/>
    <w:rsid w:val="00DF7482"/>
    <w:rsid w:val="00DF7601"/>
    <w:rsid w:val="00E03DA3"/>
    <w:rsid w:val="00E10504"/>
    <w:rsid w:val="00E11988"/>
    <w:rsid w:val="00E11C5C"/>
    <w:rsid w:val="00E15842"/>
    <w:rsid w:val="00E17FEA"/>
    <w:rsid w:val="00E21303"/>
    <w:rsid w:val="00E26699"/>
    <w:rsid w:val="00E2671B"/>
    <w:rsid w:val="00E277CE"/>
    <w:rsid w:val="00E30145"/>
    <w:rsid w:val="00E3060B"/>
    <w:rsid w:val="00E319A8"/>
    <w:rsid w:val="00E32D61"/>
    <w:rsid w:val="00E35FA3"/>
    <w:rsid w:val="00E36356"/>
    <w:rsid w:val="00E37495"/>
    <w:rsid w:val="00E37F0C"/>
    <w:rsid w:val="00E4152B"/>
    <w:rsid w:val="00E4180D"/>
    <w:rsid w:val="00E4338E"/>
    <w:rsid w:val="00E468EE"/>
    <w:rsid w:val="00E474CE"/>
    <w:rsid w:val="00E501BC"/>
    <w:rsid w:val="00E506A7"/>
    <w:rsid w:val="00E508FE"/>
    <w:rsid w:val="00E53136"/>
    <w:rsid w:val="00E535DB"/>
    <w:rsid w:val="00E539E3"/>
    <w:rsid w:val="00E54096"/>
    <w:rsid w:val="00E54961"/>
    <w:rsid w:val="00E54E18"/>
    <w:rsid w:val="00E55B23"/>
    <w:rsid w:val="00E5710B"/>
    <w:rsid w:val="00E579D0"/>
    <w:rsid w:val="00E57D67"/>
    <w:rsid w:val="00E61771"/>
    <w:rsid w:val="00E64A29"/>
    <w:rsid w:val="00E7105E"/>
    <w:rsid w:val="00E71071"/>
    <w:rsid w:val="00E72E93"/>
    <w:rsid w:val="00E75043"/>
    <w:rsid w:val="00E75429"/>
    <w:rsid w:val="00E755B3"/>
    <w:rsid w:val="00E759A2"/>
    <w:rsid w:val="00E75EA0"/>
    <w:rsid w:val="00E775A1"/>
    <w:rsid w:val="00E8089B"/>
    <w:rsid w:val="00E8182A"/>
    <w:rsid w:val="00E81DDE"/>
    <w:rsid w:val="00E85902"/>
    <w:rsid w:val="00E85911"/>
    <w:rsid w:val="00E85C71"/>
    <w:rsid w:val="00E86491"/>
    <w:rsid w:val="00E86AC8"/>
    <w:rsid w:val="00E86B94"/>
    <w:rsid w:val="00E87E40"/>
    <w:rsid w:val="00E923FE"/>
    <w:rsid w:val="00E925B4"/>
    <w:rsid w:val="00E9324F"/>
    <w:rsid w:val="00E93A0B"/>
    <w:rsid w:val="00E93B7A"/>
    <w:rsid w:val="00E95617"/>
    <w:rsid w:val="00E95C91"/>
    <w:rsid w:val="00EA0C93"/>
    <w:rsid w:val="00EA23BD"/>
    <w:rsid w:val="00EA2E89"/>
    <w:rsid w:val="00EA31C0"/>
    <w:rsid w:val="00EA3B2E"/>
    <w:rsid w:val="00EA648C"/>
    <w:rsid w:val="00EA7F15"/>
    <w:rsid w:val="00EB1754"/>
    <w:rsid w:val="00EB2C70"/>
    <w:rsid w:val="00EB2C97"/>
    <w:rsid w:val="00EB2D8A"/>
    <w:rsid w:val="00EB452A"/>
    <w:rsid w:val="00EB467A"/>
    <w:rsid w:val="00EB4976"/>
    <w:rsid w:val="00EB598B"/>
    <w:rsid w:val="00EB5C47"/>
    <w:rsid w:val="00EB67F4"/>
    <w:rsid w:val="00EC019D"/>
    <w:rsid w:val="00EC121E"/>
    <w:rsid w:val="00EC497E"/>
    <w:rsid w:val="00EC4D65"/>
    <w:rsid w:val="00EC6C5C"/>
    <w:rsid w:val="00EC7EF6"/>
    <w:rsid w:val="00ED24B5"/>
    <w:rsid w:val="00ED3909"/>
    <w:rsid w:val="00ED3B2C"/>
    <w:rsid w:val="00ED4C3A"/>
    <w:rsid w:val="00ED545C"/>
    <w:rsid w:val="00ED623D"/>
    <w:rsid w:val="00ED6583"/>
    <w:rsid w:val="00EE1A33"/>
    <w:rsid w:val="00EE5465"/>
    <w:rsid w:val="00EE6441"/>
    <w:rsid w:val="00EE6A04"/>
    <w:rsid w:val="00EE6C65"/>
    <w:rsid w:val="00EE73D1"/>
    <w:rsid w:val="00EF0C6C"/>
    <w:rsid w:val="00EF144F"/>
    <w:rsid w:val="00EF2CB0"/>
    <w:rsid w:val="00EF62BF"/>
    <w:rsid w:val="00F00D5E"/>
    <w:rsid w:val="00F01916"/>
    <w:rsid w:val="00F01936"/>
    <w:rsid w:val="00F01FA7"/>
    <w:rsid w:val="00F038CE"/>
    <w:rsid w:val="00F0521A"/>
    <w:rsid w:val="00F05EAB"/>
    <w:rsid w:val="00F06E0C"/>
    <w:rsid w:val="00F078F6"/>
    <w:rsid w:val="00F1112B"/>
    <w:rsid w:val="00F1581C"/>
    <w:rsid w:val="00F15B55"/>
    <w:rsid w:val="00F20819"/>
    <w:rsid w:val="00F20E0D"/>
    <w:rsid w:val="00F20E4A"/>
    <w:rsid w:val="00F21065"/>
    <w:rsid w:val="00F21983"/>
    <w:rsid w:val="00F21A3F"/>
    <w:rsid w:val="00F22B09"/>
    <w:rsid w:val="00F23F7A"/>
    <w:rsid w:val="00F25170"/>
    <w:rsid w:val="00F25FBF"/>
    <w:rsid w:val="00F25FF0"/>
    <w:rsid w:val="00F2628F"/>
    <w:rsid w:val="00F27EFD"/>
    <w:rsid w:val="00F3010C"/>
    <w:rsid w:val="00F32C0E"/>
    <w:rsid w:val="00F331D2"/>
    <w:rsid w:val="00F36BFF"/>
    <w:rsid w:val="00F37C35"/>
    <w:rsid w:val="00F43066"/>
    <w:rsid w:val="00F44242"/>
    <w:rsid w:val="00F4433F"/>
    <w:rsid w:val="00F4436D"/>
    <w:rsid w:val="00F45B3E"/>
    <w:rsid w:val="00F468A1"/>
    <w:rsid w:val="00F46ABF"/>
    <w:rsid w:val="00F46DE2"/>
    <w:rsid w:val="00F5058D"/>
    <w:rsid w:val="00F53123"/>
    <w:rsid w:val="00F54608"/>
    <w:rsid w:val="00F54844"/>
    <w:rsid w:val="00F55015"/>
    <w:rsid w:val="00F5581F"/>
    <w:rsid w:val="00F561FE"/>
    <w:rsid w:val="00F56B5F"/>
    <w:rsid w:val="00F56F35"/>
    <w:rsid w:val="00F60E3E"/>
    <w:rsid w:val="00F63059"/>
    <w:rsid w:val="00F66F73"/>
    <w:rsid w:val="00F675D1"/>
    <w:rsid w:val="00F707E7"/>
    <w:rsid w:val="00F7101E"/>
    <w:rsid w:val="00F710EC"/>
    <w:rsid w:val="00F74CC3"/>
    <w:rsid w:val="00F75943"/>
    <w:rsid w:val="00F765F1"/>
    <w:rsid w:val="00F80106"/>
    <w:rsid w:val="00F81CBF"/>
    <w:rsid w:val="00F82193"/>
    <w:rsid w:val="00F82479"/>
    <w:rsid w:val="00F8425D"/>
    <w:rsid w:val="00F91228"/>
    <w:rsid w:val="00F92073"/>
    <w:rsid w:val="00F931F7"/>
    <w:rsid w:val="00F937FC"/>
    <w:rsid w:val="00F9412A"/>
    <w:rsid w:val="00F9538E"/>
    <w:rsid w:val="00FA01EC"/>
    <w:rsid w:val="00FA11F6"/>
    <w:rsid w:val="00FA2F83"/>
    <w:rsid w:val="00FA36CC"/>
    <w:rsid w:val="00FA3EFC"/>
    <w:rsid w:val="00FA473E"/>
    <w:rsid w:val="00FA726B"/>
    <w:rsid w:val="00FA7E3D"/>
    <w:rsid w:val="00FB286F"/>
    <w:rsid w:val="00FB398C"/>
    <w:rsid w:val="00FB54CE"/>
    <w:rsid w:val="00FB7C3E"/>
    <w:rsid w:val="00FC45C2"/>
    <w:rsid w:val="00FC4DF8"/>
    <w:rsid w:val="00FC5190"/>
    <w:rsid w:val="00FC584D"/>
    <w:rsid w:val="00FC6E6A"/>
    <w:rsid w:val="00FC6F69"/>
    <w:rsid w:val="00FD0ADA"/>
    <w:rsid w:val="00FD110C"/>
    <w:rsid w:val="00FD5A7E"/>
    <w:rsid w:val="00FD61A8"/>
    <w:rsid w:val="00FE14C6"/>
    <w:rsid w:val="00FE1582"/>
    <w:rsid w:val="00FE1FE9"/>
    <w:rsid w:val="00FE37E4"/>
    <w:rsid w:val="00FF51DD"/>
    <w:rsid w:val="00FF537A"/>
    <w:rsid w:val="00FF54FE"/>
    <w:rsid w:val="00FF595C"/>
    <w:rsid w:val="00FF6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ACBCF"/>
  <w15:docId w15:val="{642A627C-A235-47A1-B036-6062199F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504"/>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E10504"/>
    <w:pPr>
      <w:outlineLvl w:val="0"/>
    </w:pPr>
    <w:rPr>
      <w:b/>
    </w:rPr>
  </w:style>
  <w:style w:type="paragraph" w:styleId="Heading2">
    <w:name w:val="heading 2"/>
    <w:basedOn w:val="Normal"/>
    <w:next w:val="Normal"/>
    <w:link w:val="Heading2Char"/>
    <w:uiPriority w:val="9"/>
    <w:unhideWhenUsed/>
    <w:qFormat/>
    <w:rsid w:val="00E10504"/>
    <w:pPr>
      <w:outlineLvl w:val="1"/>
    </w:pPr>
    <w:rPr>
      <w:b/>
    </w:rPr>
  </w:style>
  <w:style w:type="paragraph" w:styleId="Heading3">
    <w:name w:val="heading 3"/>
    <w:basedOn w:val="Normal"/>
    <w:next w:val="Normal"/>
    <w:link w:val="Heading3Char"/>
    <w:uiPriority w:val="9"/>
    <w:unhideWhenUsed/>
    <w:qFormat/>
    <w:rsid w:val="00E10504"/>
    <w:pPr>
      <w:keepNext/>
      <w:keepLines/>
      <w:outlineLvl w:val="2"/>
    </w:pPr>
    <w:rPr>
      <w:rFonts w:eastAsiaTheme="majorEastAsia" w:cstheme="majorBidi"/>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504"/>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E10504"/>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E10504"/>
    <w:rPr>
      <w:rFonts w:ascii="Times New Roman" w:eastAsiaTheme="majorEastAsia" w:hAnsi="Times New Roman" w:cstheme="majorBidi"/>
      <w:b/>
      <w:bCs/>
      <w:i/>
      <w:sz w:val="24"/>
      <w:szCs w:val="24"/>
    </w:rPr>
  </w:style>
  <w:style w:type="paragraph" w:styleId="Header">
    <w:name w:val="header"/>
    <w:basedOn w:val="Normal"/>
    <w:link w:val="HeaderChar"/>
    <w:uiPriority w:val="99"/>
    <w:unhideWhenUsed/>
    <w:rsid w:val="00E10504"/>
    <w:pPr>
      <w:tabs>
        <w:tab w:val="center" w:pos="4513"/>
        <w:tab w:val="right" w:pos="9026"/>
      </w:tabs>
    </w:pPr>
  </w:style>
  <w:style w:type="character" w:customStyle="1" w:styleId="HeaderChar">
    <w:name w:val="Header Char"/>
    <w:basedOn w:val="DefaultParagraphFont"/>
    <w:link w:val="Header"/>
    <w:uiPriority w:val="99"/>
    <w:rsid w:val="00E10504"/>
    <w:rPr>
      <w:rFonts w:ascii="Times New Roman" w:hAnsi="Times New Roman" w:cs="Times New Roman"/>
      <w:sz w:val="24"/>
      <w:szCs w:val="24"/>
    </w:rPr>
  </w:style>
  <w:style w:type="paragraph" w:styleId="Footer">
    <w:name w:val="footer"/>
    <w:basedOn w:val="Normal"/>
    <w:link w:val="FooterChar"/>
    <w:uiPriority w:val="99"/>
    <w:unhideWhenUsed/>
    <w:rsid w:val="00E10504"/>
    <w:pPr>
      <w:tabs>
        <w:tab w:val="center" w:pos="4513"/>
        <w:tab w:val="right" w:pos="9026"/>
      </w:tabs>
    </w:pPr>
  </w:style>
  <w:style w:type="character" w:customStyle="1" w:styleId="FooterChar">
    <w:name w:val="Footer Char"/>
    <w:basedOn w:val="DefaultParagraphFont"/>
    <w:link w:val="Footer"/>
    <w:uiPriority w:val="99"/>
    <w:rsid w:val="00E10504"/>
    <w:rPr>
      <w:rFonts w:ascii="Times New Roman" w:hAnsi="Times New Roman" w:cs="Times New Roman"/>
      <w:sz w:val="24"/>
      <w:szCs w:val="24"/>
    </w:rPr>
  </w:style>
  <w:style w:type="character" w:styleId="LineNumber">
    <w:name w:val="line number"/>
    <w:basedOn w:val="DefaultParagraphFont"/>
    <w:uiPriority w:val="99"/>
    <w:semiHidden/>
    <w:unhideWhenUsed/>
    <w:rsid w:val="00E10504"/>
  </w:style>
  <w:style w:type="character" w:styleId="CommentReference">
    <w:name w:val="annotation reference"/>
    <w:basedOn w:val="DefaultParagraphFont"/>
    <w:uiPriority w:val="99"/>
    <w:semiHidden/>
    <w:unhideWhenUsed/>
    <w:rsid w:val="00E10504"/>
    <w:rPr>
      <w:sz w:val="16"/>
      <w:szCs w:val="16"/>
    </w:rPr>
  </w:style>
  <w:style w:type="paragraph" w:styleId="CommentText">
    <w:name w:val="annotation text"/>
    <w:basedOn w:val="Normal"/>
    <w:link w:val="CommentTextChar"/>
    <w:uiPriority w:val="99"/>
    <w:unhideWhenUsed/>
    <w:rsid w:val="00E10504"/>
    <w:rPr>
      <w:sz w:val="20"/>
      <w:szCs w:val="20"/>
    </w:rPr>
  </w:style>
  <w:style w:type="character" w:customStyle="1" w:styleId="CommentTextChar">
    <w:name w:val="Comment Text Char"/>
    <w:basedOn w:val="DefaultParagraphFont"/>
    <w:link w:val="CommentText"/>
    <w:uiPriority w:val="99"/>
    <w:rsid w:val="00E1050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10504"/>
    <w:rPr>
      <w:b/>
      <w:bCs/>
    </w:rPr>
  </w:style>
  <w:style w:type="character" w:customStyle="1" w:styleId="CommentSubjectChar">
    <w:name w:val="Comment Subject Char"/>
    <w:basedOn w:val="CommentTextChar"/>
    <w:link w:val="CommentSubject"/>
    <w:uiPriority w:val="99"/>
    <w:semiHidden/>
    <w:rsid w:val="00E10504"/>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E10504"/>
    <w:rPr>
      <w:rFonts w:ascii="Tahoma" w:hAnsi="Tahoma" w:cs="Tahoma"/>
      <w:sz w:val="16"/>
      <w:szCs w:val="16"/>
    </w:rPr>
  </w:style>
  <w:style w:type="character" w:customStyle="1" w:styleId="BalloonTextChar">
    <w:name w:val="Balloon Text Char"/>
    <w:basedOn w:val="DefaultParagraphFont"/>
    <w:link w:val="BalloonText"/>
    <w:uiPriority w:val="99"/>
    <w:semiHidden/>
    <w:rsid w:val="00E10504"/>
    <w:rPr>
      <w:rFonts w:ascii="Tahoma" w:hAnsi="Tahoma" w:cs="Tahoma"/>
      <w:sz w:val="16"/>
      <w:szCs w:val="16"/>
    </w:rPr>
  </w:style>
  <w:style w:type="paragraph" w:styleId="NormalWeb">
    <w:name w:val="Normal (Web)"/>
    <w:basedOn w:val="Normal"/>
    <w:uiPriority w:val="99"/>
    <w:unhideWhenUsed/>
    <w:rsid w:val="00E10504"/>
    <w:pPr>
      <w:spacing w:before="100" w:beforeAutospacing="1" w:after="100" w:afterAutospacing="1"/>
    </w:pPr>
    <w:rPr>
      <w:rFonts w:eastAsia="Times New Roman"/>
      <w:lang w:eastAsia="en-GB"/>
    </w:rPr>
  </w:style>
  <w:style w:type="character" w:customStyle="1" w:styleId="apple-converted-space">
    <w:name w:val="apple-converted-space"/>
    <w:basedOn w:val="DefaultParagraphFont"/>
    <w:rsid w:val="00E10504"/>
  </w:style>
  <w:style w:type="character" w:styleId="Emphasis">
    <w:name w:val="Emphasis"/>
    <w:basedOn w:val="DefaultParagraphFont"/>
    <w:uiPriority w:val="20"/>
    <w:qFormat/>
    <w:rsid w:val="00E10504"/>
    <w:rPr>
      <w:i/>
      <w:iCs/>
    </w:rPr>
  </w:style>
  <w:style w:type="character" w:styleId="Strong">
    <w:name w:val="Strong"/>
    <w:basedOn w:val="DefaultParagraphFont"/>
    <w:uiPriority w:val="22"/>
    <w:qFormat/>
    <w:rsid w:val="00E10504"/>
    <w:rPr>
      <w:b/>
      <w:bCs/>
    </w:rPr>
  </w:style>
  <w:style w:type="character" w:styleId="Hyperlink">
    <w:name w:val="Hyperlink"/>
    <w:basedOn w:val="DefaultParagraphFont"/>
    <w:uiPriority w:val="99"/>
    <w:unhideWhenUsed/>
    <w:rsid w:val="00E10504"/>
    <w:rPr>
      <w:color w:val="0000FF"/>
      <w:u w:val="single"/>
    </w:rPr>
  </w:style>
  <w:style w:type="paragraph" w:styleId="ListParagraph">
    <w:name w:val="List Paragraph"/>
    <w:basedOn w:val="Normal"/>
    <w:uiPriority w:val="34"/>
    <w:qFormat/>
    <w:rsid w:val="00E10504"/>
    <w:pPr>
      <w:ind w:left="720"/>
      <w:contextualSpacing/>
    </w:pPr>
  </w:style>
  <w:style w:type="table" w:styleId="TableGrid">
    <w:name w:val="Table Grid"/>
    <w:basedOn w:val="TableNormal"/>
    <w:uiPriority w:val="59"/>
    <w:rsid w:val="00E10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10504"/>
    <w:pPr>
      <w:spacing w:after="0" w:line="240" w:lineRule="auto"/>
    </w:pPr>
  </w:style>
  <w:style w:type="character" w:customStyle="1" w:styleId="DocumentMapChar">
    <w:name w:val="Document Map Char"/>
    <w:basedOn w:val="DefaultParagraphFont"/>
    <w:link w:val="DocumentMap"/>
    <w:uiPriority w:val="99"/>
    <w:semiHidden/>
    <w:rsid w:val="00E10504"/>
    <w:rPr>
      <w:rFonts w:ascii="Tahoma" w:hAnsi="Tahoma" w:cs="Tahoma"/>
      <w:sz w:val="16"/>
      <w:szCs w:val="16"/>
    </w:rPr>
  </w:style>
  <w:style w:type="paragraph" w:styleId="DocumentMap">
    <w:name w:val="Document Map"/>
    <w:basedOn w:val="Normal"/>
    <w:link w:val="DocumentMapChar"/>
    <w:uiPriority w:val="99"/>
    <w:semiHidden/>
    <w:unhideWhenUsed/>
    <w:rsid w:val="00E10504"/>
    <w:rPr>
      <w:rFonts w:ascii="Tahoma" w:hAnsi="Tahoma" w:cs="Tahoma"/>
      <w:sz w:val="16"/>
      <w:szCs w:val="16"/>
    </w:rPr>
  </w:style>
  <w:style w:type="character" w:customStyle="1" w:styleId="DocumentMapChar1">
    <w:name w:val="Document Map Char1"/>
    <w:basedOn w:val="DefaultParagraphFont"/>
    <w:uiPriority w:val="99"/>
    <w:semiHidden/>
    <w:rsid w:val="00E10504"/>
    <w:rPr>
      <w:rFonts w:ascii="Tahoma" w:hAnsi="Tahoma" w:cs="Tahoma"/>
      <w:sz w:val="16"/>
      <w:szCs w:val="16"/>
    </w:rPr>
  </w:style>
  <w:style w:type="table" w:customStyle="1" w:styleId="LightShading1">
    <w:name w:val="Light Shading1"/>
    <w:basedOn w:val="TableNormal"/>
    <w:uiPriority w:val="60"/>
    <w:rsid w:val="00E1050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PlainText">
    <w:name w:val="Plain Text"/>
    <w:basedOn w:val="Normal"/>
    <w:link w:val="PlainTextChar"/>
    <w:uiPriority w:val="99"/>
    <w:semiHidden/>
    <w:unhideWhenUsed/>
    <w:rsid w:val="00E10504"/>
    <w:rPr>
      <w:rFonts w:ascii="Calibri" w:hAnsi="Calibri"/>
      <w:szCs w:val="21"/>
    </w:rPr>
  </w:style>
  <w:style w:type="character" w:customStyle="1" w:styleId="PlainTextChar">
    <w:name w:val="Plain Text Char"/>
    <w:basedOn w:val="DefaultParagraphFont"/>
    <w:link w:val="PlainText"/>
    <w:uiPriority w:val="99"/>
    <w:semiHidden/>
    <w:rsid w:val="00E10504"/>
    <w:rPr>
      <w:rFonts w:ascii="Calibri" w:hAnsi="Calibri" w:cs="Times New Roman"/>
      <w:sz w:val="24"/>
      <w:szCs w:val="21"/>
    </w:rPr>
  </w:style>
  <w:style w:type="paragraph" w:styleId="Title">
    <w:name w:val="Title"/>
    <w:basedOn w:val="Normal"/>
    <w:next w:val="Normal"/>
    <w:link w:val="TitleChar"/>
    <w:uiPriority w:val="10"/>
    <w:qFormat/>
    <w:rsid w:val="00E10504"/>
    <w:pPr>
      <w:outlineLvl w:val="0"/>
    </w:pPr>
    <w:rPr>
      <w:b/>
      <w:sz w:val="28"/>
      <w:szCs w:val="28"/>
    </w:rPr>
  </w:style>
  <w:style w:type="character" w:customStyle="1" w:styleId="TitleChar">
    <w:name w:val="Title Char"/>
    <w:basedOn w:val="DefaultParagraphFont"/>
    <w:link w:val="Title"/>
    <w:uiPriority w:val="10"/>
    <w:rsid w:val="00E10504"/>
    <w:rPr>
      <w:rFonts w:ascii="Times New Roman" w:hAnsi="Times New Roman" w:cs="Times New Roman"/>
      <w:b/>
      <w:sz w:val="28"/>
      <w:szCs w:val="28"/>
    </w:rPr>
  </w:style>
  <w:style w:type="character" w:styleId="PlaceholderText">
    <w:name w:val="Placeholder Text"/>
    <w:basedOn w:val="DefaultParagraphFont"/>
    <w:uiPriority w:val="99"/>
    <w:semiHidden/>
    <w:rsid w:val="00E10504"/>
    <w:rPr>
      <w:color w:val="808080"/>
    </w:rPr>
  </w:style>
  <w:style w:type="numbering" w:customStyle="1" w:styleId="Style1">
    <w:name w:val="Style1"/>
    <w:uiPriority w:val="99"/>
    <w:rsid w:val="00E10504"/>
    <w:pPr>
      <w:numPr>
        <w:numId w:val="3"/>
      </w:numPr>
    </w:pPr>
  </w:style>
  <w:style w:type="character" w:styleId="FollowedHyperlink">
    <w:name w:val="FollowedHyperlink"/>
    <w:basedOn w:val="DefaultParagraphFont"/>
    <w:uiPriority w:val="99"/>
    <w:semiHidden/>
    <w:unhideWhenUsed/>
    <w:rsid w:val="00E1050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868609">
      <w:bodyDiv w:val="1"/>
      <w:marLeft w:val="0"/>
      <w:marRight w:val="0"/>
      <w:marTop w:val="0"/>
      <w:marBottom w:val="0"/>
      <w:divBdr>
        <w:top w:val="none" w:sz="0" w:space="0" w:color="auto"/>
        <w:left w:val="none" w:sz="0" w:space="0" w:color="auto"/>
        <w:bottom w:val="none" w:sz="0" w:space="0" w:color="auto"/>
        <w:right w:val="none" w:sz="0" w:space="0" w:color="auto"/>
      </w:divBdr>
      <w:divsChild>
        <w:div w:id="851341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47E7EFF-6CAB-4BAC-BE06-8CE3EA56C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26</Pages>
  <Words>7716</Words>
  <Characters>43982</Characters>
  <Application>Microsoft Office Word</Application>
  <DocSecurity>0</DocSecurity>
  <Lines>366</Lines>
  <Paragraphs>103</Paragraphs>
  <ScaleCrop>false</ScaleCrop>
  <Company/>
  <LinksUpToDate>false</LinksUpToDate>
  <CharactersWithSpaces>51595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mikeha</dc:creator>
  <cp:lastModifiedBy>Pierre Rogy</cp:lastModifiedBy>
  <cp:revision>5</cp:revision>
  <dcterms:created xsi:type="dcterms:W3CDTF">2014-02-26T20:37:00Z</dcterms:created>
  <dcterms:modified xsi:type="dcterms:W3CDTF">2026-05-26T16:00:00Z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http://www.zotero.org/styles/plos-bio</vt:lpwstr>
  </property>
  <property fmtid="{D5CDD505-2E9C-101B-9397-08002B2CF9AE}" pid="3" name="Mendeley Document_1">
    <vt:lpwstr>True</vt:lpwstr>
  </property>
  <property fmtid="{D5CDD505-2E9C-101B-9397-08002B2CF9AE}" pid="4" name="Mendeley User Name_1">
    <vt:lpwstr>mike.harfoot@unep-wcmc.org@www.mendeley.com</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16th edition (author-date)</vt:lpwstr>
  </property>
  <property fmtid="{D5CDD505-2E9C-101B-9397-08002B2CF9AE}" pid="13" name="Mendeley Recent Style Id 4_1">
    <vt:lpwstr>http://csl.mendeley.com/styles/2382291/global-ecology-and-biogeography</vt:lpwstr>
  </property>
  <property fmtid="{D5CDD505-2E9C-101B-9397-08002B2CF9AE}" pid="14" name="Mendeley Recent Style Name 4_1">
    <vt:lpwstr>Global Ecology and Biogeography - Michael Harfoot</vt:lpwstr>
  </property>
  <property fmtid="{D5CDD505-2E9C-101B-9397-08002B2CF9AE}" pid="15" name="Mendeley Recent Style Id 5_1">
    <vt:lpwstr>http://csl.mendeley.com/styles/2382291/global-ecology-and-biogeography-2</vt:lpwstr>
  </property>
  <property fmtid="{D5CDD505-2E9C-101B-9397-08002B2CF9AE}" pid="16" name="Mendeley Recent Style Name 5_1">
    <vt:lpwstr>Global Ecology and Biogeography -- Include Access</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(author-date)</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http://www.zotero.org/styles/plos-bio</vt:lpwstr>
  </property>
  <property fmtid="{D5CDD505-2E9C-101B-9397-08002B2CF9AE}" pid="22" name="Mendeley Recent Style Name 8_1">
    <vt:lpwstr>PLoS Biology</vt:lpwstr>
  </property>
  <property fmtid="{D5CDD505-2E9C-101B-9397-08002B2CF9AE}" pid="23" name="Mendeley Recent Style Id 9_1">
    <vt:lpwstr>http://www.zotero.org/styles/plos</vt:lpwstr>
  </property>
  <property fmtid="{D5CDD505-2E9C-101B-9397-08002B2CF9AE}" pid="24" name="Mendeley Recent Style Name 9_1">
    <vt:lpwstr>Public Library of Science (PLOS)</vt:lpwstr>
  </property>
</Properties>
</file>