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712" w:rsidRPr="001F64EE" w:rsidRDefault="001E4054" w:rsidP="00033DBE">
      <w:pPr>
        <w:pStyle w:val="Heading1"/>
      </w:pPr>
      <w:r w:rsidRPr="000760E0">
        <w:rPr>
          <w:sz w:val="24"/>
          <w:szCs w:val="24"/>
        </w:rPr>
        <w:t>Project Title</w:t>
      </w:r>
      <w:r w:rsidRPr="00611B56">
        <w:t xml:space="preserve">: </w:t>
      </w:r>
      <w:r w:rsidR="00AF5E57" w:rsidRPr="00611B56">
        <w:t xml:space="preserve"> </w:t>
      </w:r>
      <w:r w:rsidR="001F64EE" w:rsidRPr="00D15B98">
        <w:t xml:space="preserve">EA Gas Lift Optimization </w:t>
      </w:r>
      <w:r w:rsidR="00D15B98" w:rsidRPr="00D15B98">
        <w:t>Using Production</w:t>
      </w:r>
      <w:r w:rsidR="00AF5E57" w:rsidRPr="00D15B98">
        <w:t xml:space="preserve"> Universe – Real Time Optimization (PU-</w:t>
      </w:r>
      <w:r w:rsidR="008776AB" w:rsidRPr="00D15B98">
        <w:t>RTO)</w:t>
      </w:r>
      <w:r w:rsidR="008776AB" w:rsidRPr="00611B56">
        <w:t xml:space="preserve"> </w:t>
      </w:r>
    </w:p>
    <w:p w:rsidR="00E72168" w:rsidRPr="009B7516" w:rsidRDefault="00E74672" w:rsidP="00E72168">
      <w:pPr>
        <w:rPr>
          <w:b/>
          <w:sz w:val="20"/>
          <w:szCs w:val="20"/>
          <w:u w:val="single"/>
        </w:rPr>
      </w:pPr>
      <w:r w:rsidRPr="009B7516">
        <w:rPr>
          <w:b/>
          <w:sz w:val="20"/>
          <w:szCs w:val="20"/>
          <w:u w:val="single"/>
        </w:rPr>
        <w:t>Business Case</w:t>
      </w:r>
    </w:p>
    <w:p w:rsidR="001F64EE" w:rsidRDefault="001F64EE" w:rsidP="001F64E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Most EA Oil wells production have declined and are currently being gas lifted. Gas Lift optimization is currently ongoing for about 19 oil wells which has resulted in </w:t>
      </w:r>
      <w:r w:rsidR="00D15B98">
        <w:rPr>
          <w:sz w:val="20"/>
          <w:szCs w:val="20"/>
        </w:rPr>
        <w:t xml:space="preserve">improved </w:t>
      </w:r>
      <w:r>
        <w:rPr>
          <w:sz w:val="20"/>
          <w:szCs w:val="20"/>
        </w:rPr>
        <w:t xml:space="preserve">recovery </w:t>
      </w:r>
      <w:r w:rsidR="00D15B98">
        <w:rPr>
          <w:sz w:val="20"/>
          <w:szCs w:val="20"/>
        </w:rPr>
        <w:t>of oil</w:t>
      </w:r>
      <w:r>
        <w:rPr>
          <w:sz w:val="20"/>
          <w:szCs w:val="20"/>
        </w:rPr>
        <w:t xml:space="preserve"> volumes.</w:t>
      </w:r>
    </w:p>
    <w:p w:rsidR="002F787F" w:rsidRPr="00C25CD8" w:rsidRDefault="001F64EE" w:rsidP="00E72168">
      <w:pPr>
        <w:rPr>
          <w:sz w:val="16"/>
          <w:szCs w:val="16"/>
        </w:rPr>
      </w:pPr>
      <w:r>
        <w:rPr>
          <w:sz w:val="20"/>
          <w:szCs w:val="20"/>
        </w:rPr>
        <w:t>To fully optimize gas lifted wells production and reduce human dependencies there is need to automate the system using Production Universe – Real</w:t>
      </w:r>
      <w:r w:rsidR="00D15B98">
        <w:rPr>
          <w:sz w:val="20"/>
          <w:szCs w:val="20"/>
        </w:rPr>
        <w:t xml:space="preserve"> Time Optimization to realize full well potential by distributing adequate gas volumes to the individual conduits.</w:t>
      </w:r>
    </w:p>
    <w:p w:rsidR="002F787F" w:rsidRDefault="001E4054" w:rsidP="00C25CD8">
      <w:pPr>
        <w:rPr>
          <w:b/>
          <w:sz w:val="16"/>
          <w:szCs w:val="16"/>
          <w:u w:val="single"/>
        </w:rPr>
      </w:pPr>
      <w:r w:rsidRPr="00050AAB">
        <w:rPr>
          <w:b/>
          <w:sz w:val="16"/>
          <w:szCs w:val="16"/>
          <w:u w:val="single"/>
        </w:rPr>
        <w:t>Objectives:</w:t>
      </w:r>
    </w:p>
    <w:p w:rsidR="00C25CD8" w:rsidRPr="00BF037D" w:rsidRDefault="009B7516" w:rsidP="00C25CD8">
      <w:pPr>
        <w:rPr>
          <w:sz w:val="20"/>
          <w:szCs w:val="20"/>
        </w:rPr>
      </w:pPr>
      <w:r w:rsidRPr="00BF037D">
        <w:rPr>
          <w:sz w:val="20"/>
          <w:szCs w:val="20"/>
        </w:rPr>
        <w:t xml:space="preserve">The intent </w:t>
      </w:r>
      <w:r w:rsidR="00C25CD8" w:rsidRPr="00BF037D">
        <w:rPr>
          <w:sz w:val="20"/>
          <w:szCs w:val="20"/>
        </w:rPr>
        <w:t>is to depl</w:t>
      </w:r>
      <w:r w:rsidRPr="00BF037D">
        <w:rPr>
          <w:sz w:val="20"/>
          <w:szCs w:val="20"/>
        </w:rPr>
        <w:t xml:space="preserve">oy a model-based optimization to automate gas lift distribution for EA using already existing </w:t>
      </w:r>
      <w:proofErr w:type="spellStart"/>
      <w:r w:rsidRPr="00BF037D">
        <w:rPr>
          <w:sz w:val="20"/>
          <w:szCs w:val="20"/>
        </w:rPr>
        <w:t>WinGLUE</w:t>
      </w:r>
      <w:proofErr w:type="spellEnd"/>
      <w:r w:rsidRPr="00BF037D">
        <w:rPr>
          <w:sz w:val="20"/>
          <w:szCs w:val="20"/>
        </w:rPr>
        <w:t xml:space="preserve"> curve models</w:t>
      </w:r>
      <w:r w:rsidR="00FE4797" w:rsidRPr="00BF037D">
        <w:rPr>
          <w:sz w:val="20"/>
          <w:szCs w:val="20"/>
        </w:rPr>
        <w:t>.</w:t>
      </w:r>
      <w:r w:rsidRPr="00BF037D">
        <w:rPr>
          <w:sz w:val="20"/>
          <w:szCs w:val="20"/>
        </w:rPr>
        <w:t xml:space="preserve"> </w:t>
      </w:r>
      <w:r w:rsidR="00FE4797" w:rsidRPr="00BF037D">
        <w:rPr>
          <w:sz w:val="20"/>
          <w:szCs w:val="20"/>
        </w:rPr>
        <w:t>PU RTO give</w:t>
      </w:r>
      <w:r w:rsidR="00754088">
        <w:rPr>
          <w:sz w:val="20"/>
          <w:szCs w:val="20"/>
        </w:rPr>
        <w:t>s</w:t>
      </w:r>
      <w:r w:rsidR="00FE4797" w:rsidRPr="00BF037D">
        <w:rPr>
          <w:sz w:val="20"/>
          <w:szCs w:val="20"/>
        </w:rPr>
        <w:t xml:space="preserve"> a dynamic optimization result, </w:t>
      </w:r>
      <w:r w:rsidR="00754088" w:rsidRPr="00BF037D">
        <w:rPr>
          <w:sz w:val="20"/>
          <w:szCs w:val="20"/>
        </w:rPr>
        <w:t>considering</w:t>
      </w:r>
      <w:r w:rsidR="00FE4797" w:rsidRPr="00BF037D">
        <w:rPr>
          <w:sz w:val="20"/>
          <w:szCs w:val="20"/>
        </w:rPr>
        <w:t xml:space="preserve"> the </w:t>
      </w:r>
      <w:r w:rsidR="00754088" w:rsidRPr="00BF037D">
        <w:rPr>
          <w:sz w:val="20"/>
          <w:szCs w:val="20"/>
        </w:rPr>
        <w:t>status</w:t>
      </w:r>
      <w:r w:rsidR="00FE4797" w:rsidRPr="00BF037D">
        <w:rPr>
          <w:sz w:val="20"/>
          <w:szCs w:val="20"/>
        </w:rPr>
        <w:t xml:space="preserve"> of all wells. If a well is currently closed in or on test, PU RTO will not allocate or change the lift gas to the well. The use </w:t>
      </w:r>
      <w:r w:rsidR="00C25CD8" w:rsidRPr="00BF037D">
        <w:rPr>
          <w:sz w:val="20"/>
          <w:szCs w:val="20"/>
        </w:rPr>
        <w:t xml:space="preserve">of PU RTO models </w:t>
      </w:r>
      <w:r w:rsidR="00FE4797" w:rsidRPr="00BF037D">
        <w:rPr>
          <w:sz w:val="20"/>
          <w:szCs w:val="20"/>
        </w:rPr>
        <w:t>for gas lift optimization is expected to provide</w:t>
      </w:r>
      <w:r w:rsidR="00754088">
        <w:rPr>
          <w:sz w:val="20"/>
          <w:szCs w:val="20"/>
        </w:rPr>
        <w:t xml:space="preserve"> an average of about </w:t>
      </w:r>
      <w:r w:rsidR="00FE4797" w:rsidRPr="00BF037D">
        <w:rPr>
          <w:sz w:val="20"/>
          <w:szCs w:val="20"/>
        </w:rPr>
        <w:t xml:space="preserve">2% </w:t>
      </w:r>
      <w:r w:rsidR="00754088">
        <w:rPr>
          <w:sz w:val="20"/>
          <w:szCs w:val="20"/>
        </w:rPr>
        <w:t xml:space="preserve">increase in </w:t>
      </w:r>
      <w:r w:rsidR="00FE4797" w:rsidRPr="00BF037D">
        <w:rPr>
          <w:sz w:val="20"/>
          <w:szCs w:val="20"/>
        </w:rPr>
        <w:t>oil production</w:t>
      </w:r>
      <w:r w:rsidR="00754088">
        <w:rPr>
          <w:sz w:val="20"/>
          <w:szCs w:val="20"/>
        </w:rPr>
        <w:t xml:space="preserve"> for EA</w:t>
      </w:r>
      <w:r w:rsidR="00C25CD8" w:rsidRPr="00BF037D">
        <w:rPr>
          <w:sz w:val="20"/>
          <w:szCs w:val="20"/>
        </w:rPr>
        <w:t>.</w:t>
      </w:r>
    </w:p>
    <w:p w:rsidR="001E4054" w:rsidRDefault="001E4054">
      <w:pPr>
        <w:rPr>
          <w:b/>
          <w:sz w:val="16"/>
          <w:szCs w:val="16"/>
          <w:u w:val="single"/>
        </w:rPr>
      </w:pPr>
      <w:r w:rsidRPr="00050AAB">
        <w:rPr>
          <w:b/>
          <w:sz w:val="16"/>
          <w:szCs w:val="16"/>
          <w:u w:val="single"/>
        </w:rPr>
        <w:t>Potential Benefits &amp; Measurement:</w:t>
      </w:r>
    </w:p>
    <w:p w:rsidR="00C25CD8" w:rsidRPr="00754088" w:rsidRDefault="00754088" w:rsidP="00754088">
      <w:pPr>
        <w:rPr>
          <w:sz w:val="20"/>
          <w:szCs w:val="20"/>
        </w:rPr>
      </w:pPr>
      <w:r>
        <w:rPr>
          <w:sz w:val="20"/>
          <w:szCs w:val="20"/>
        </w:rPr>
        <w:t>Gain of about 2% i</w:t>
      </w:r>
      <w:r w:rsidR="00FE4797" w:rsidRPr="00754088">
        <w:rPr>
          <w:sz w:val="20"/>
          <w:szCs w:val="20"/>
        </w:rPr>
        <w:t>n Oil</w:t>
      </w:r>
      <w:r w:rsidR="00C25CD8" w:rsidRPr="00754088">
        <w:rPr>
          <w:sz w:val="20"/>
          <w:szCs w:val="20"/>
        </w:rPr>
        <w:t xml:space="preserve"> production</w:t>
      </w:r>
    </w:p>
    <w:p w:rsidR="001E4054" w:rsidRDefault="001E4054">
      <w:pPr>
        <w:rPr>
          <w:b/>
          <w:sz w:val="16"/>
          <w:szCs w:val="16"/>
          <w:u w:val="single"/>
        </w:rPr>
      </w:pPr>
      <w:r w:rsidRPr="00050AAB">
        <w:rPr>
          <w:b/>
          <w:sz w:val="16"/>
          <w:szCs w:val="16"/>
          <w:u w:val="single"/>
        </w:rPr>
        <w:t>High-Level Timeline:</w:t>
      </w:r>
    </w:p>
    <w:p w:rsidR="004672CF" w:rsidRPr="00BF037D" w:rsidRDefault="004672CF" w:rsidP="00BF037D">
      <w:pPr>
        <w:rPr>
          <w:b/>
          <w:sz w:val="16"/>
          <w:szCs w:val="16"/>
          <w:u w:val="single"/>
        </w:rPr>
      </w:pPr>
    </w:p>
    <w:p w:rsidR="001E4054" w:rsidRPr="00050AAB" w:rsidRDefault="001E4054">
      <w:pPr>
        <w:rPr>
          <w:b/>
          <w:sz w:val="16"/>
          <w:szCs w:val="16"/>
          <w:u w:val="single"/>
        </w:rPr>
      </w:pPr>
      <w:r w:rsidRPr="00050AAB">
        <w:rPr>
          <w:b/>
          <w:sz w:val="16"/>
          <w:szCs w:val="16"/>
          <w:u w:val="single"/>
        </w:rPr>
        <w:t>Project Scope/Actions:</w:t>
      </w:r>
    </w:p>
    <w:p w:rsidR="003C6903" w:rsidRDefault="007E56C0" w:rsidP="00C25CD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Asses and Plan – Jan – </w:t>
      </w:r>
    </w:p>
    <w:p w:rsidR="00294CB6" w:rsidRDefault="00294CB6" w:rsidP="00C25CD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Engage Proc</w:t>
      </w:r>
      <w:r w:rsidR="007E56C0">
        <w:rPr>
          <w:sz w:val="16"/>
          <w:szCs w:val="16"/>
        </w:rPr>
        <w:t xml:space="preserve">ess Owner /LSME – Feb – </w:t>
      </w:r>
    </w:p>
    <w:p w:rsidR="00294CB6" w:rsidRDefault="00294CB6" w:rsidP="00C25CD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Technology Readiness </w:t>
      </w:r>
      <w:r w:rsidR="000760E0">
        <w:rPr>
          <w:sz w:val="16"/>
          <w:szCs w:val="16"/>
        </w:rPr>
        <w:t>and Deployment - Sept</w:t>
      </w:r>
    </w:p>
    <w:p w:rsidR="00294CB6" w:rsidRDefault="00294CB6" w:rsidP="00C25CD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Go-Live and Handover to support gro</w:t>
      </w:r>
      <w:r w:rsidR="007E56C0">
        <w:rPr>
          <w:sz w:val="16"/>
          <w:szCs w:val="16"/>
        </w:rPr>
        <w:t xml:space="preserve">ups/Benefit Tracking – </w:t>
      </w:r>
      <w:r w:rsidR="000760E0">
        <w:rPr>
          <w:sz w:val="16"/>
          <w:szCs w:val="16"/>
        </w:rPr>
        <w:t>oct/Nov</w:t>
      </w:r>
    </w:p>
    <w:p w:rsidR="00294CB6" w:rsidRPr="00C25CD8" w:rsidRDefault="00294CB6" w:rsidP="00C25CD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Operational Steady State and Benefit R</w:t>
      </w:r>
      <w:r w:rsidR="000760E0">
        <w:rPr>
          <w:sz w:val="16"/>
          <w:szCs w:val="16"/>
        </w:rPr>
        <w:t>eporting – Dec</w:t>
      </w:r>
    </w:p>
    <w:p w:rsidR="004672CF" w:rsidRPr="004672CF" w:rsidRDefault="004672CF" w:rsidP="004672CF">
      <w:pPr>
        <w:rPr>
          <w:b/>
          <w:sz w:val="16"/>
          <w:szCs w:val="16"/>
          <w:u w:val="single"/>
        </w:rPr>
      </w:pPr>
      <w:r w:rsidRPr="004672CF">
        <w:rPr>
          <w:b/>
          <w:sz w:val="16"/>
          <w:szCs w:val="16"/>
          <w:u w:val="single"/>
        </w:rPr>
        <w:t>Critical Success Factor:</w:t>
      </w:r>
    </w:p>
    <w:p w:rsidR="004672CF" w:rsidRPr="004672CF" w:rsidRDefault="004672CF" w:rsidP="004672C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672CF">
        <w:rPr>
          <w:sz w:val="16"/>
          <w:szCs w:val="16"/>
        </w:rPr>
        <w:t>Management Commitment</w:t>
      </w:r>
    </w:p>
    <w:p w:rsidR="004672CF" w:rsidRDefault="004672CF" w:rsidP="004672C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672CF">
        <w:rPr>
          <w:sz w:val="16"/>
          <w:szCs w:val="16"/>
        </w:rPr>
        <w:t>Successful stakeholder collaboration</w:t>
      </w:r>
    </w:p>
    <w:p w:rsidR="00E72168" w:rsidRPr="00AF5E57" w:rsidRDefault="00E72168" w:rsidP="00AF5E5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Budget cover/Approval</w:t>
      </w:r>
    </w:p>
    <w:p w:rsidR="004672CF" w:rsidRDefault="00212038" w:rsidP="004672CF">
      <w:pPr>
        <w:rPr>
          <w:sz w:val="16"/>
          <w:szCs w:val="16"/>
        </w:rPr>
      </w:pPr>
      <w:r>
        <w:rPr>
          <w:b/>
          <w:sz w:val="16"/>
          <w:szCs w:val="16"/>
          <w:u w:val="single"/>
        </w:rPr>
        <w:t xml:space="preserve">Project Sponsor: </w:t>
      </w:r>
      <w:r w:rsidR="00C25CD8">
        <w:rPr>
          <w:sz w:val="16"/>
          <w:szCs w:val="16"/>
        </w:rPr>
        <w:t>Fidelis Akpoghiran</w:t>
      </w:r>
    </w:p>
    <w:p w:rsidR="001023CD" w:rsidRDefault="00212038" w:rsidP="004672CF">
      <w:pPr>
        <w:rPr>
          <w:sz w:val="16"/>
          <w:szCs w:val="16"/>
        </w:rPr>
      </w:pPr>
      <w:r w:rsidRPr="00176053">
        <w:rPr>
          <w:b/>
          <w:sz w:val="16"/>
          <w:szCs w:val="16"/>
        </w:rPr>
        <w:t>Implementation Lead</w:t>
      </w:r>
      <w:r>
        <w:rPr>
          <w:sz w:val="16"/>
          <w:szCs w:val="16"/>
        </w:rPr>
        <w:t>:</w:t>
      </w:r>
      <w:r w:rsidR="001023CD">
        <w:rPr>
          <w:sz w:val="16"/>
          <w:szCs w:val="16"/>
        </w:rPr>
        <w:t xml:space="preserve"> </w:t>
      </w:r>
      <w:r w:rsidR="00E72168">
        <w:rPr>
          <w:sz w:val="16"/>
          <w:szCs w:val="16"/>
        </w:rPr>
        <w:t>Amos Martins</w:t>
      </w:r>
    </w:p>
    <w:p w:rsidR="00212038" w:rsidRPr="00212038" w:rsidRDefault="00212038" w:rsidP="004672CF">
      <w:pPr>
        <w:rPr>
          <w:sz w:val="16"/>
          <w:szCs w:val="16"/>
        </w:rPr>
      </w:pPr>
      <w:r w:rsidRPr="00176053">
        <w:rPr>
          <w:b/>
          <w:sz w:val="16"/>
          <w:szCs w:val="16"/>
        </w:rPr>
        <w:t xml:space="preserve">Project </w:t>
      </w:r>
      <w:r w:rsidR="003B236B" w:rsidRPr="00176053">
        <w:rPr>
          <w:b/>
          <w:sz w:val="16"/>
          <w:szCs w:val="16"/>
        </w:rPr>
        <w:t>Team</w:t>
      </w:r>
      <w:r w:rsidR="003B236B">
        <w:rPr>
          <w:sz w:val="16"/>
          <w:szCs w:val="16"/>
        </w:rPr>
        <w:t>: Iroboudu</w:t>
      </w:r>
      <w:r w:rsidR="00E72168">
        <w:rPr>
          <w:sz w:val="16"/>
          <w:szCs w:val="16"/>
        </w:rPr>
        <w:t xml:space="preserve"> Otoakhia, Anyanwu C</w:t>
      </w:r>
      <w:r w:rsidR="000760E0">
        <w:rPr>
          <w:sz w:val="16"/>
          <w:szCs w:val="16"/>
        </w:rPr>
        <w:t>hinedu, Vincent Levi,</w:t>
      </w:r>
      <w:r w:rsidR="006151C3">
        <w:rPr>
          <w:sz w:val="16"/>
          <w:szCs w:val="16"/>
        </w:rPr>
        <w:t xml:space="preserve"> </w:t>
      </w:r>
      <w:r w:rsidR="00754088">
        <w:rPr>
          <w:sz w:val="16"/>
          <w:szCs w:val="16"/>
        </w:rPr>
        <w:t xml:space="preserve">Akpaibor </w:t>
      </w:r>
      <w:proofErr w:type="spellStart"/>
      <w:r w:rsidR="00754088">
        <w:rPr>
          <w:sz w:val="16"/>
          <w:szCs w:val="16"/>
        </w:rPr>
        <w:t>Pius,Ariyo</w:t>
      </w:r>
      <w:proofErr w:type="spellEnd"/>
      <w:r w:rsidR="00754088">
        <w:rPr>
          <w:sz w:val="16"/>
          <w:szCs w:val="16"/>
        </w:rPr>
        <w:t xml:space="preserve"> </w:t>
      </w:r>
      <w:proofErr w:type="spellStart"/>
      <w:r w:rsidR="00754088">
        <w:rPr>
          <w:sz w:val="16"/>
          <w:szCs w:val="16"/>
        </w:rPr>
        <w:t>Oluwatoyin,Edwards</w:t>
      </w:r>
      <w:proofErr w:type="spellEnd"/>
      <w:r w:rsidR="00754088">
        <w:rPr>
          <w:sz w:val="16"/>
          <w:szCs w:val="16"/>
        </w:rPr>
        <w:t xml:space="preserve"> Vincent</w:t>
      </w:r>
    </w:p>
    <w:p w:rsidR="001E4054" w:rsidRPr="001E4054" w:rsidRDefault="001E4054">
      <w:pPr>
        <w:rPr>
          <w:sz w:val="20"/>
          <w:szCs w:val="20"/>
        </w:rPr>
      </w:pPr>
    </w:p>
    <w:p w:rsidR="001E4054" w:rsidRPr="001E4054" w:rsidRDefault="00464E00">
      <w:pPr>
        <w:rPr>
          <w:sz w:val="20"/>
          <w:szCs w:val="20"/>
        </w:rPr>
      </w:pPr>
      <w:bookmarkStart w:id="0" w:name="_GoBack"/>
      <w:r w:rsidRPr="000760E0">
        <w:rPr>
          <w:noProof/>
        </w:rPr>
        <w:lastRenderedPageBreak/>
        <w:drawing>
          <wp:inline distT="0" distB="0" distL="0" distR="0" wp14:anchorId="7C41FDC9" wp14:editId="0AB2006F">
            <wp:extent cx="6400165" cy="57816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986" cy="578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4054" w:rsidRDefault="001E4054"/>
    <w:p w:rsidR="001E4054" w:rsidRDefault="001E4054"/>
    <w:sectPr w:rsidR="001E4054" w:rsidSect="001E4054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762"/>
    <w:multiLevelType w:val="hybridMultilevel"/>
    <w:tmpl w:val="3384C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310B6"/>
    <w:multiLevelType w:val="hybridMultilevel"/>
    <w:tmpl w:val="A2984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929CC"/>
    <w:multiLevelType w:val="hybridMultilevel"/>
    <w:tmpl w:val="7A988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16CF1"/>
    <w:multiLevelType w:val="hybridMultilevel"/>
    <w:tmpl w:val="26E0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F7FD3"/>
    <w:multiLevelType w:val="hybridMultilevel"/>
    <w:tmpl w:val="3F446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054"/>
    <w:rsid w:val="00033DBE"/>
    <w:rsid w:val="00050AAB"/>
    <w:rsid w:val="000760E0"/>
    <w:rsid w:val="00085646"/>
    <w:rsid w:val="001023CD"/>
    <w:rsid w:val="00116FB7"/>
    <w:rsid w:val="00176053"/>
    <w:rsid w:val="001E4054"/>
    <w:rsid w:val="001F64EE"/>
    <w:rsid w:val="00212038"/>
    <w:rsid w:val="00294CB6"/>
    <w:rsid w:val="002D2619"/>
    <w:rsid w:val="002F1B95"/>
    <w:rsid w:val="002F787F"/>
    <w:rsid w:val="003767F2"/>
    <w:rsid w:val="003B236B"/>
    <w:rsid w:val="003C6903"/>
    <w:rsid w:val="00411E6B"/>
    <w:rsid w:val="00464E00"/>
    <w:rsid w:val="004672CF"/>
    <w:rsid w:val="00550084"/>
    <w:rsid w:val="005C3ACA"/>
    <w:rsid w:val="00611B56"/>
    <w:rsid w:val="006151C3"/>
    <w:rsid w:val="0065275D"/>
    <w:rsid w:val="00656149"/>
    <w:rsid w:val="00754088"/>
    <w:rsid w:val="0078169C"/>
    <w:rsid w:val="007E56C0"/>
    <w:rsid w:val="008776AB"/>
    <w:rsid w:val="00882C62"/>
    <w:rsid w:val="008F7051"/>
    <w:rsid w:val="00900625"/>
    <w:rsid w:val="0095281F"/>
    <w:rsid w:val="00960BA6"/>
    <w:rsid w:val="009849E3"/>
    <w:rsid w:val="00986E79"/>
    <w:rsid w:val="009B7516"/>
    <w:rsid w:val="00A23138"/>
    <w:rsid w:val="00A94773"/>
    <w:rsid w:val="00AF5E57"/>
    <w:rsid w:val="00BC2716"/>
    <w:rsid w:val="00BF037D"/>
    <w:rsid w:val="00C25CD8"/>
    <w:rsid w:val="00D15B98"/>
    <w:rsid w:val="00D31C55"/>
    <w:rsid w:val="00E466BE"/>
    <w:rsid w:val="00E72168"/>
    <w:rsid w:val="00E74672"/>
    <w:rsid w:val="00F22967"/>
    <w:rsid w:val="00FB1AAA"/>
    <w:rsid w:val="00FB685A"/>
    <w:rsid w:val="00FC18F4"/>
    <w:rsid w:val="00FD7FAE"/>
    <w:rsid w:val="00F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B21E6-1119-4EFF-92ED-4DEF0CA1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0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9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F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3D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B67E4-268E-446C-86C6-45375D1E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Oboh, John SPDC-UPO/G/PSSH</dc:creator>
  <cp:keywords/>
  <dc:description/>
  <cp:lastModifiedBy>Falaye, Olatunbosun M SPDC-UPO/G/TP</cp:lastModifiedBy>
  <cp:revision>2</cp:revision>
  <cp:lastPrinted>2018-03-09T13:18:00Z</cp:lastPrinted>
  <dcterms:created xsi:type="dcterms:W3CDTF">2018-09-25T09:52:00Z</dcterms:created>
  <dcterms:modified xsi:type="dcterms:W3CDTF">2018-09-25T09:52:00Z</dcterms:modified>
</cp:coreProperties>
</file>