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37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78"/>
        <w:gridCol w:w="856"/>
        <w:gridCol w:w="1934"/>
        <w:gridCol w:w="720"/>
        <w:gridCol w:w="270"/>
        <w:gridCol w:w="540"/>
        <w:gridCol w:w="90"/>
        <w:gridCol w:w="360"/>
        <w:gridCol w:w="360"/>
        <w:gridCol w:w="68"/>
        <w:gridCol w:w="292"/>
        <w:gridCol w:w="360"/>
        <w:gridCol w:w="360"/>
        <w:gridCol w:w="720"/>
        <w:gridCol w:w="2156"/>
        <w:gridCol w:w="1336"/>
      </w:tblGrid>
      <w:tr w:rsidR="002F3B2A" w:rsidRPr="00A41807" w14:paraId="069E992C" w14:textId="77777777" w:rsidTr="007D4C88">
        <w:trPr>
          <w:cantSplit/>
          <w:trHeight w:val="168"/>
        </w:trPr>
        <w:tc>
          <w:tcPr>
            <w:tcW w:w="108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6190" w14:textId="77777777" w:rsidR="002F3B2A" w:rsidRPr="00A41807" w:rsidRDefault="002F3B2A" w:rsidP="002E54C2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EVENT REPORT</w:t>
            </w:r>
            <w:r w:rsidR="003158D1" w:rsidRPr="00A41807">
              <w:rPr>
                <w:rFonts w:cs="Arial"/>
                <w:bCs/>
                <w:iCs/>
                <w:snapToGrid/>
              </w:rPr>
              <w:t xml:space="preserve">:  </w:t>
            </w:r>
            <w:r w:rsidR="00967CA4" w:rsidRPr="00A41807">
              <w:rPr>
                <w:rFonts w:cs="Arial"/>
                <w:b w:val="0"/>
                <w:bCs/>
              </w:rPr>
              <w:t xml:space="preserve"> </w:t>
            </w:r>
          </w:p>
        </w:tc>
      </w:tr>
      <w:tr w:rsidR="002F3B2A" w:rsidRPr="00A41807" w14:paraId="3FDA73BC" w14:textId="77777777" w:rsidTr="00D7401F">
        <w:trPr>
          <w:cantSplit/>
        </w:trPr>
        <w:tc>
          <w:tcPr>
            <w:tcW w:w="10800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66E7E2" w14:textId="77777777" w:rsidR="002F3B2A" w:rsidRPr="00A41807" w:rsidRDefault="0002715A" w:rsidP="00FC4FF8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color w:val="0303C1"/>
              </w:rPr>
            </w:pPr>
            <w:r w:rsidRPr="00A41807">
              <w:rPr>
                <w:rFonts w:cs="Arial"/>
                <w:bCs/>
                <w:iCs/>
                <w:snapToGrid/>
                <w:color w:val="0303C1"/>
              </w:rPr>
              <w:t xml:space="preserve">1. </w:t>
            </w:r>
            <w:r w:rsidR="00FC4FF8" w:rsidRPr="00A41807">
              <w:rPr>
                <w:rFonts w:cs="Arial"/>
                <w:bCs/>
                <w:iCs/>
                <w:snapToGrid/>
                <w:color w:val="0303C1"/>
              </w:rPr>
              <w:t xml:space="preserve">WHAT IS THE </w:t>
            </w:r>
            <w:r w:rsidR="006213AA" w:rsidRPr="00A41807">
              <w:rPr>
                <w:rFonts w:cs="Arial"/>
                <w:bCs/>
                <w:iCs/>
                <w:snapToGrid/>
                <w:color w:val="0303C1"/>
              </w:rPr>
              <w:t>PROBLEM?</w:t>
            </w:r>
          </w:p>
        </w:tc>
      </w:tr>
      <w:tr w:rsidR="002F3B2A" w:rsidRPr="00A41807" w14:paraId="4850D1FB" w14:textId="77777777" w:rsidTr="00907C96">
        <w:trPr>
          <w:cantSplit/>
          <w:trHeight w:val="741"/>
        </w:trPr>
        <w:tc>
          <w:tcPr>
            <w:tcW w:w="10800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6DAB3" w14:textId="73FEB71C" w:rsidR="002F3B2A" w:rsidRPr="00A41807" w:rsidRDefault="004579C3" w:rsidP="001D104F">
            <w:pPr>
              <w:pStyle w:val="Heading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579C3">
              <w:rPr>
                <w:sz w:val="20"/>
                <w:szCs w:val="20"/>
              </w:rPr>
              <w:t>luid (Condensate/Water – 70:30) leak from 11-LV910</w:t>
            </w:r>
          </w:p>
        </w:tc>
      </w:tr>
      <w:tr w:rsidR="002F3B2A" w:rsidRPr="00A41807" w14:paraId="5AB4E079" w14:textId="77777777" w:rsidTr="007D4C88">
        <w:trPr>
          <w:cantSplit/>
        </w:trPr>
        <w:tc>
          <w:tcPr>
            <w:tcW w:w="3168" w:type="dxa"/>
            <w:gridSpan w:val="3"/>
            <w:tcBorders>
              <w:left w:val="single" w:sz="4" w:space="0" w:color="auto"/>
            </w:tcBorders>
            <w:vAlign w:val="center"/>
          </w:tcPr>
          <w:p w14:paraId="5F945290" w14:textId="63E1A4B2" w:rsidR="002F3B2A" w:rsidRPr="00A41807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 xml:space="preserve">Date Occurred: </w:t>
            </w:r>
            <w:r w:rsidR="00BE231C">
              <w:rPr>
                <w:rFonts w:cs="Arial"/>
                <w:bCs/>
                <w:iCs/>
                <w:snapToGrid/>
              </w:rPr>
              <w:t>17</w:t>
            </w:r>
            <w:r w:rsidR="00300A57">
              <w:rPr>
                <w:rFonts w:cs="Arial"/>
                <w:bCs/>
                <w:iCs/>
                <w:snapToGrid/>
              </w:rPr>
              <w:t>/</w:t>
            </w:r>
            <w:r w:rsidR="00BE231C">
              <w:rPr>
                <w:rFonts w:cs="Arial"/>
                <w:bCs/>
                <w:iCs/>
                <w:snapToGrid/>
              </w:rPr>
              <w:t>4</w:t>
            </w:r>
            <w:r w:rsidR="00300A57">
              <w:rPr>
                <w:rFonts w:cs="Arial"/>
                <w:bCs/>
                <w:iCs/>
                <w:snapToGrid/>
              </w:rPr>
              <w:t>/2019</w:t>
            </w:r>
          </w:p>
        </w:tc>
        <w:tc>
          <w:tcPr>
            <w:tcW w:w="1620" w:type="dxa"/>
            <w:gridSpan w:val="4"/>
            <w:vAlign w:val="center"/>
          </w:tcPr>
          <w:p w14:paraId="583049FC" w14:textId="77777777" w:rsidR="002F3B2A" w:rsidRPr="00336F4C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</w:p>
        </w:tc>
        <w:tc>
          <w:tcPr>
            <w:tcW w:w="6012" w:type="dxa"/>
            <w:gridSpan w:val="9"/>
            <w:tcBorders>
              <w:right w:val="single" w:sz="4" w:space="0" w:color="auto"/>
            </w:tcBorders>
            <w:vAlign w:val="center"/>
          </w:tcPr>
          <w:p w14:paraId="4F93230F" w14:textId="25F3D589" w:rsidR="002F3B2A" w:rsidRPr="00A41807" w:rsidRDefault="00D4287B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Location</w:t>
            </w:r>
            <w:r w:rsidR="002F3B2A" w:rsidRPr="00A41807">
              <w:rPr>
                <w:rFonts w:cs="Arial"/>
                <w:bCs/>
                <w:iCs/>
                <w:snapToGrid/>
              </w:rPr>
              <w:t>:</w:t>
            </w:r>
            <w:r w:rsidR="00FC4FF8" w:rsidRPr="00A41807">
              <w:rPr>
                <w:rFonts w:cs="Arial"/>
                <w:bCs/>
                <w:iCs/>
                <w:snapToGrid/>
              </w:rPr>
              <w:t xml:space="preserve"> </w:t>
            </w:r>
            <w:r w:rsidR="00BE231C">
              <w:rPr>
                <w:rFonts w:cs="Arial"/>
                <w:bCs/>
                <w:iCs/>
                <w:snapToGrid/>
              </w:rPr>
              <w:t xml:space="preserve">Gbaran-Ubie CPF Koroama Phase 2 </w:t>
            </w:r>
            <w:proofErr w:type="spellStart"/>
            <w:r w:rsidR="00BE231C">
              <w:rPr>
                <w:rFonts w:cs="Arial"/>
                <w:bCs/>
                <w:iCs/>
                <w:snapToGrid/>
              </w:rPr>
              <w:t>Slugcatcher</w:t>
            </w:r>
            <w:proofErr w:type="spellEnd"/>
            <w:r w:rsidR="00BE231C">
              <w:rPr>
                <w:rFonts w:cs="Arial"/>
                <w:bCs/>
                <w:iCs/>
                <w:snapToGrid/>
              </w:rPr>
              <w:t xml:space="preserve"> Level Control Valve</w:t>
            </w:r>
          </w:p>
        </w:tc>
      </w:tr>
      <w:tr w:rsidR="002F3B2A" w:rsidRPr="00A41807" w14:paraId="23B5D8D1" w14:textId="77777777" w:rsidTr="007D4C88">
        <w:trPr>
          <w:cantSplit/>
        </w:trPr>
        <w:tc>
          <w:tcPr>
            <w:tcW w:w="316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145C9E" w14:textId="550EFCD7" w:rsidR="002F3B2A" w:rsidRPr="00A41807" w:rsidRDefault="002F3B2A" w:rsidP="002E54C2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 xml:space="preserve">Date Reported: </w:t>
            </w:r>
            <w:r w:rsidR="00FC4FF8" w:rsidRPr="00A41807">
              <w:rPr>
                <w:rFonts w:cs="Arial"/>
                <w:bCs/>
                <w:iCs/>
                <w:snapToGrid/>
              </w:rPr>
              <w:t xml:space="preserve"> </w:t>
            </w:r>
            <w:r w:rsidR="00BE231C">
              <w:rPr>
                <w:rFonts w:cs="Arial"/>
                <w:bCs/>
                <w:iCs/>
                <w:snapToGrid/>
              </w:rPr>
              <w:t>17</w:t>
            </w:r>
            <w:r w:rsidR="00300A57">
              <w:rPr>
                <w:rFonts w:cs="Arial"/>
                <w:bCs/>
                <w:iCs/>
                <w:snapToGrid/>
              </w:rPr>
              <w:t>/</w:t>
            </w:r>
            <w:r w:rsidR="00BE231C">
              <w:rPr>
                <w:rFonts w:cs="Arial"/>
                <w:bCs/>
                <w:iCs/>
                <w:snapToGrid/>
              </w:rPr>
              <w:t>4</w:t>
            </w:r>
            <w:r w:rsidR="00300A57">
              <w:rPr>
                <w:rFonts w:cs="Arial"/>
                <w:bCs/>
                <w:iCs/>
                <w:snapToGrid/>
              </w:rPr>
              <w:t>/2019</w:t>
            </w:r>
          </w:p>
        </w:tc>
        <w:tc>
          <w:tcPr>
            <w:tcW w:w="1620" w:type="dxa"/>
            <w:gridSpan w:val="4"/>
            <w:tcBorders>
              <w:bottom w:val="single" w:sz="4" w:space="0" w:color="auto"/>
            </w:tcBorders>
            <w:vAlign w:val="center"/>
          </w:tcPr>
          <w:p w14:paraId="7032115B" w14:textId="77777777" w:rsidR="002F3B2A" w:rsidRPr="00336F4C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</w:p>
        </w:tc>
        <w:tc>
          <w:tcPr>
            <w:tcW w:w="6012" w:type="dxa"/>
            <w:gridSpan w:val="9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BD0C8D8" w14:textId="36E9BCFA" w:rsidR="002F3B2A" w:rsidRPr="00A41807" w:rsidRDefault="002F3B2A" w:rsidP="00C51F08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Reported by:</w:t>
            </w:r>
            <w:r w:rsidR="00E76214">
              <w:rPr>
                <w:rFonts w:cs="Arial"/>
                <w:bCs/>
                <w:iCs/>
                <w:snapToGrid/>
              </w:rPr>
              <w:t xml:space="preserve"> </w:t>
            </w:r>
            <w:r w:rsidR="00BE231C">
              <w:rPr>
                <w:rFonts w:cs="Arial"/>
                <w:bCs/>
                <w:iCs/>
                <w:snapToGrid/>
              </w:rPr>
              <w:t>Operations Team</w:t>
            </w:r>
          </w:p>
        </w:tc>
      </w:tr>
      <w:tr w:rsidR="002F3B2A" w:rsidRPr="00A41807" w14:paraId="526F746B" w14:textId="77777777" w:rsidTr="00D7401F">
        <w:trPr>
          <w:cantSplit/>
          <w:trHeight w:val="849"/>
        </w:trPr>
        <w:tc>
          <w:tcPr>
            <w:tcW w:w="1234" w:type="dxa"/>
            <w:gridSpan w:val="2"/>
            <w:tcBorders>
              <w:left w:val="single" w:sz="4" w:space="0" w:color="auto"/>
              <w:right w:val="nil"/>
            </w:tcBorders>
          </w:tcPr>
          <w:p w14:paraId="124B954F" w14:textId="77777777" w:rsidR="002F3B2A" w:rsidRPr="00A41807" w:rsidRDefault="002E54C2" w:rsidP="00C51C4D">
            <w:pPr>
              <w:spacing w:beforeLines="20" w:before="48" w:afterLines="20" w:after="48"/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</w:rPr>
              <w:t xml:space="preserve">Event </w:t>
            </w:r>
            <w:r w:rsidR="00FC4FF8" w:rsidRPr="00A41807">
              <w:rPr>
                <w:rFonts w:cs="Arial"/>
                <w:b/>
                <w:bCs/>
              </w:rPr>
              <w:t>Type</w:t>
            </w:r>
          </w:p>
        </w:tc>
        <w:tc>
          <w:tcPr>
            <w:tcW w:w="4342" w:type="dxa"/>
            <w:gridSpan w:val="8"/>
            <w:tcBorders>
              <w:left w:val="nil"/>
              <w:right w:val="nil"/>
            </w:tcBorders>
          </w:tcPr>
          <w:p w14:paraId="78ABA0D5" w14:textId="77777777" w:rsidR="002F3B2A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 </w:t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B2A" w:rsidRPr="00A41807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5E64FE">
              <w:rPr>
                <w:rFonts w:cs="Arial"/>
                <w:b/>
                <w:bCs/>
                <w:color w:val="FF0000"/>
              </w:rPr>
            </w:r>
            <w:r w:rsidR="005E64FE">
              <w:rPr>
                <w:rFonts w:cs="Arial"/>
                <w:b/>
                <w:bCs/>
                <w:color w:val="FF0000"/>
              </w:rPr>
              <w:fldChar w:fldCharType="separate"/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end"/>
            </w:r>
            <w:r w:rsidR="002F3B2A" w:rsidRPr="00A41807">
              <w:rPr>
                <w:rFonts w:cs="Arial"/>
                <w:b/>
                <w:bCs/>
              </w:rPr>
              <w:t xml:space="preserve"> </w:t>
            </w:r>
            <w:r w:rsidR="00514E3C" w:rsidRPr="00A41807">
              <w:rPr>
                <w:rFonts w:cs="Arial"/>
                <w:b/>
                <w:bCs/>
              </w:rPr>
              <w:t xml:space="preserve"> </w:t>
            </w:r>
            <w:r w:rsidR="002F3B2A" w:rsidRPr="00A41807">
              <w:rPr>
                <w:rFonts w:cs="Arial"/>
              </w:rPr>
              <w:t xml:space="preserve">Potential </w:t>
            </w:r>
            <w:r w:rsidRPr="00A41807">
              <w:rPr>
                <w:rFonts w:cs="Arial"/>
              </w:rPr>
              <w:t>Threat</w:t>
            </w:r>
            <w:r w:rsidR="00B758E0" w:rsidRPr="00A41807">
              <w:rPr>
                <w:rFonts w:cs="Arial"/>
              </w:rPr>
              <w:t xml:space="preserve"> (not yet occurred)</w:t>
            </w:r>
            <w:r w:rsidRPr="00A41807">
              <w:rPr>
                <w:rFonts w:cs="Arial"/>
              </w:rPr>
              <w:t xml:space="preserve">    </w:t>
            </w:r>
          </w:p>
          <w:p w14:paraId="6B4600DD" w14:textId="15144A25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</w:rPr>
              <w:t xml:space="preserve">             </w:t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="00B613D1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13D1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5E64FE">
              <w:rPr>
                <w:rFonts w:cs="Arial"/>
                <w:b/>
                <w:bCs/>
                <w:color w:val="FF0000"/>
              </w:rPr>
            </w:r>
            <w:r w:rsidR="005E64FE">
              <w:rPr>
                <w:rFonts w:cs="Arial"/>
                <w:b/>
                <w:bCs/>
                <w:color w:val="FF0000"/>
              </w:rPr>
              <w:fldChar w:fldCharType="separate"/>
            </w:r>
            <w:r w:rsidR="00B613D1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</w:rPr>
              <w:t xml:space="preserve">  </w:t>
            </w:r>
            <w:r w:rsidRPr="00A41807">
              <w:rPr>
                <w:rFonts w:cs="Arial"/>
              </w:rPr>
              <w:t>Reliability/integrity – Trip</w:t>
            </w:r>
          </w:p>
          <w:p w14:paraId="779C174B" w14:textId="466D3140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</w:t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="00E46422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1F08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5E64FE">
              <w:rPr>
                <w:rFonts w:cs="Arial"/>
                <w:b/>
                <w:bCs/>
                <w:color w:val="FF0000"/>
              </w:rPr>
            </w:r>
            <w:r w:rsidR="005E64FE">
              <w:rPr>
                <w:rFonts w:cs="Arial"/>
                <w:b/>
                <w:bCs/>
                <w:color w:val="FF0000"/>
              </w:rPr>
              <w:fldChar w:fldCharType="separate"/>
            </w:r>
            <w:r w:rsidR="00E46422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Pr="00A41807">
              <w:rPr>
                <w:rFonts w:cs="Arial"/>
                <w:b/>
                <w:bCs/>
              </w:rPr>
              <w:t xml:space="preserve"> </w:t>
            </w:r>
            <w:r w:rsidRPr="00A41807">
              <w:rPr>
                <w:rFonts w:cs="Arial"/>
              </w:rPr>
              <w:t>Reliability/integrity – Equipment</w:t>
            </w:r>
            <w:r w:rsidR="00371472">
              <w:rPr>
                <w:rFonts w:cs="Arial"/>
              </w:rPr>
              <w:t xml:space="preserve"> </w:t>
            </w:r>
            <w:r w:rsidRPr="00A41807">
              <w:rPr>
                <w:rFonts w:cs="Arial"/>
              </w:rPr>
              <w:t xml:space="preserve"> </w:t>
            </w:r>
            <w:r w:rsidR="00371472">
              <w:rPr>
                <w:rFonts w:cs="Arial"/>
              </w:rPr>
              <w:t xml:space="preserve">    </w:t>
            </w:r>
            <w:r w:rsidRPr="00A41807">
              <w:rPr>
                <w:rFonts w:cs="Arial"/>
              </w:rPr>
              <w:t>failure</w:t>
            </w:r>
          </w:p>
          <w:p w14:paraId="3A367F93" w14:textId="5515AE91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 </w:t>
            </w:r>
            <w:r w:rsidR="00B613D1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613D1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5E64FE">
              <w:rPr>
                <w:rFonts w:cs="Arial"/>
                <w:b/>
                <w:bCs/>
                <w:color w:val="FF0000"/>
              </w:rPr>
            </w:r>
            <w:r w:rsidR="005E64FE">
              <w:rPr>
                <w:rFonts w:cs="Arial"/>
                <w:b/>
                <w:bCs/>
                <w:color w:val="FF0000"/>
              </w:rPr>
              <w:fldChar w:fldCharType="separate"/>
            </w:r>
            <w:r w:rsidR="00B613D1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Pr="00A41807">
              <w:rPr>
                <w:rFonts w:cs="Arial"/>
              </w:rPr>
              <w:t xml:space="preserve"> Reliability/integrity – Others</w:t>
            </w:r>
          </w:p>
          <w:p w14:paraId="57C8F076" w14:textId="77777777" w:rsidR="008264B2" w:rsidRPr="00A41807" w:rsidRDefault="008264B2" w:rsidP="008264B2">
            <w:pPr>
              <w:spacing w:before="20" w:after="20"/>
              <w:rPr>
                <w:rFonts w:cs="Arial"/>
              </w:rPr>
            </w:pPr>
          </w:p>
        </w:tc>
        <w:tc>
          <w:tcPr>
            <w:tcW w:w="5224" w:type="dxa"/>
            <w:gridSpan w:val="6"/>
            <w:tcBorders>
              <w:left w:val="nil"/>
              <w:right w:val="single" w:sz="4" w:space="0" w:color="auto"/>
            </w:tcBorders>
          </w:tcPr>
          <w:p w14:paraId="52BDB256" w14:textId="77777777" w:rsidR="002E54C2" w:rsidRPr="00A41807" w:rsidRDefault="002E54C2" w:rsidP="008264B2">
            <w:pPr>
              <w:spacing w:before="20" w:after="20"/>
              <w:rPr>
                <w:rFonts w:cs="Arial"/>
              </w:rPr>
            </w:pPr>
          </w:p>
        </w:tc>
      </w:tr>
      <w:tr w:rsidR="00FC4FF8" w:rsidRPr="00A41807" w14:paraId="4D079DE6" w14:textId="77777777" w:rsidTr="00D7401F">
        <w:trPr>
          <w:cantSplit/>
        </w:trPr>
        <w:tc>
          <w:tcPr>
            <w:tcW w:w="1080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0B49" w14:textId="73E004C0" w:rsidR="00FC4FF8" w:rsidRPr="00A41807" w:rsidRDefault="00FC4FF8" w:rsidP="002E54C2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napToGrid/>
              </w:rPr>
            </w:pPr>
            <w:r w:rsidRPr="00A41807">
              <w:rPr>
                <w:rFonts w:ascii="Arial" w:hAnsi="Arial" w:cs="Arial"/>
                <w:bCs/>
                <w:snapToGrid/>
              </w:rPr>
              <w:t xml:space="preserve">Equipment Tag Number: </w:t>
            </w:r>
          </w:p>
        </w:tc>
      </w:tr>
      <w:tr w:rsidR="002F3B2A" w:rsidRPr="00A41807" w14:paraId="3A9254CB" w14:textId="77777777" w:rsidTr="00384B82">
        <w:trPr>
          <w:cantSplit/>
          <w:trHeight w:val="3960"/>
        </w:trPr>
        <w:tc>
          <w:tcPr>
            <w:tcW w:w="1080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6B1A" w14:textId="77777777" w:rsidR="00FC4FF8" w:rsidRPr="00A41807" w:rsidRDefault="00FC4FF8" w:rsidP="002E54C2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</w:p>
          <w:p w14:paraId="522FBC21" w14:textId="77777777" w:rsidR="0002715A" w:rsidRDefault="00FC4FF8" w:rsidP="00384B82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color w:val="000000" w:themeColor="text1"/>
              </w:rPr>
            </w:pPr>
            <w:r w:rsidRPr="00A41807">
              <w:rPr>
                <w:rFonts w:ascii="Arial" w:hAnsi="Arial" w:cs="Arial"/>
                <w:color w:val="000000" w:themeColor="text1"/>
              </w:rPr>
              <w:t xml:space="preserve">Threat </w:t>
            </w:r>
            <w:r w:rsidR="0002715A" w:rsidRPr="00A41807">
              <w:rPr>
                <w:rFonts w:ascii="Arial" w:hAnsi="Arial" w:cs="Arial"/>
                <w:color w:val="000000" w:themeColor="text1"/>
              </w:rPr>
              <w:t xml:space="preserve">Description: </w:t>
            </w:r>
          </w:p>
          <w:p w14:paraId="208A14FB" w14:textId="77777777" w:rsidR="00300A57" w:rsidRDefault="00300A57" w:rsidP="00384B82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3E31247B" w14:textId="0DB3C219" w:rsidR="003C7854" w:rsidRDefault="003C7854" w:rsidP="00384B82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03006535" w14:textId="6F65A6EE" w:rsidR="004579C3" w:rsidRDefault="004579C3" w:rsidP="00384B82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 xml:space="preserve">Condensate-Water mixture was observed to be leaking from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</w:rPr>
              <w:t>from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</w:rPr>
              <w:t xml:space="preserve"> </w:t>
            </w:r>
            <w:r w:rsidRPr="004579C3">
              <w:rPr>
                <w:rFonts w:ascii="Arial" w:hAnsi="Arial" w:cs="Arial"/>
                <w:b w:val="0"/>
                <w:color w:val="000000" w:themeColor="text1"/>
              </w:rPr>
              <w:t xml:space="preserve">Gbaran-Ubie CPF Koroama Phase 2 </w:t>
            </w:r>
            <w:proofErr w:type="spellStart"/>
            <w:r w:rsidRPr="004579C3">
              <w:rPr>
                <w:rFonts w:ascii="Arial" w:hAnsi="Arial" w:cs="Arial"/>
                <w:b w:val="0"/>
                <w:color w:val="000000" w:themeColor="text1"/>
              </w:rPr>
              <w:t>Slugcatcher</w:t>
            </w:r>
            <w:proofErr w:type="spellEnd"/>
            <w:r w:rsidRPr="004579C3">
              <w:rPr>
                <w:rFonts w:ascii="Arial" w:hAnsi="Arial" w:cs="Arial"/>
                <w:b w:val="0"/>
                <w:color w:val="000000" w:themeColor="text1"/>
              </w:rPr>
              <w:t xml:space="preserve"> Level Control Valve</w:t>
            </w:r>
            <w:r>
              <w:rPr>
                <w:rFonts w:ascii="Arial" w:hAnsi="Arial" w:cs="Arial"/>
                <w:b w:val="0"/>
                <w:color w:val="000000" w:themeColor="text1"/>
              </w:rPr>
              <w:t xml:space="preserve"> 11-LV910 on 17</w:t>
            </w:r>
            <w:r w:rsidRPr="004579C3">
              <w:rPr>
                <w:rFonts w:ascii="Arial" w:hAnsi="Arial" w:cs="Arial"/>
                <w:b w:val="0"/>
                <w:color w:val="000000" w:themeColor="text1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color w:val="000000" w:themeColor="text1"/>
              </w:rPr>
              <w:t xml:space="preserve"> April 2019. The valve was leaking through bonnet/valve body gasket. </w:t>
            </w:r>
          </w:p>
          <w:p w14:paraId="5963DD88" w14:textId="396B95FC" w:rsidR="003C7854" w:rsidRDefault="003C7854" w:rsidP="00384B82">
            <w:pPr>
              <w:pStyle w:val="Tableheader"/>
              <w:widowControl/>
              <w:spacing w:before="20" w:after="20"/>
              <w:jc w:val="both"/>
            </w:pPr>
          </w:p>
          <w:p w14:paraId="3111DB58" w14:textId="77777777" w:rsidR="00DE7101" w:rsidRDefault="00DE7101" w:rsidP="00384B82">
            <w:pPr>
              <w:pStyle w:val="Tableheader"/>
              <w:widowControl/>
              <w:spacing w:before="20" w:after="20"/>
              <w:jc w:val="both"/>
            </w:pPr>
          </w:p>
          <w:p w14:paraId="40B6A986" w14:textId="67368179" w:rsidR="00DE7101" w:rsidRPr="00384B82" w:rsidRDefault="00DE7101" w:rsidP="00384B82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b w:val="0"/>
                <w:bCs/>
                <w:iCs/>
                <w:snapToGrid/>
              </w:rPr>
            </w:pPr>
          </w:p>
        </w:tc>
      </w:tr>
      <w:tr w:rsidR="00212AE0" w:rsidRPr="00A41807" w14:paraId="547302EF" w14:textId="77777777" w:rsidTr="000F7984">
        <w:trPr>
          <w:cantSplit/>
          <w:trHeight w:val="77"/>
        </w:trPr>
        <w:tc>
          <w:tcPr>
            <w:tcW w:w="38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BC4CB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00000" w:themeColor="text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Consequences:</w:t>
            </w:r>
          </w:p>
          <w:p w14:paraId="16495972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918A6" w14:textId="77777777" w:rsidR="00212AE0" w:rsidRPr="00A41807" w:rsidRDefault="00212AE0" w:rsidP="007F2644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664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4E8D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00000" w:themeColor="text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Risk Assessment: (People, Asset, Environment, Reputation)</w:t>
            </w:r>
          </w:p>
          <w:p w14:paraId="6459648B" w14:textId="77777777" w:rsidR="00212AE0" w:rsidRPr="00A41807" w:rsidRDefault="00212AE0" w:rsidP="007F2644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744CA837" w14:textId="77777777" w:rsidTr="000F7984">
        <w:trPr>
          <w:cantSplit/>
          <w:trHeight w:val="102"/>
        </w:trPr>
        <w:tc>
          <w:tcPr>
            <w:tcW w:w="3888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46DE1" w14:textId="7418CFDE" w:rsidR="00212AE0" w:rsidRPr="001D1A4B" w:rsidRDefault="00156415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b w:val="0"/>
                <w:bCs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/>
                <w:highlight w:val="yellow"/>
              </w:rPr>
              <w:instrText xml:space="preserve"> FORMCHECKBOX </w:instrText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  <w:highlight w:val="yellow"/>
              </w:rPr>
              <w:fldChar w:fldCharType="end"/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t xml:space="preserve"> </w:t>
            </w:r>
            <w:r w:rsidR="00212AE0" w:rsidRPr="001D1A4B">
              <w:rPr>
                <w:rFonts w:ascii="Arial" w:hAnsi="Arial" w:cs="Arial"/>
                <w:highlight w:val="yellow"/>
              </w:rPr>
              <w:t>No deferment / outage</w:t>
            </w:r>
          </w:p>
          <w:p w14:paraId="6B382F85" w14:textId="23296F97" w:rsidR="00212AE0" w:rsidRPr="001D1A4B" w:rsidRDefault="004579C3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b w:val="0"/>
                <w:bCs/>
                <w:highlight w:val="yell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b w:val="0"/>
                <w:bCs/>
                <w:highlight w:val="yellow"/>
              </w:rPr>
              <w:instrText xml:space="preserve"> FORMCHECKBOX </w:instrText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  <w:highlight w:val="yellow"/>
              </w:rPr>
              <w:fldChar w:fldCharType="end"/>
            </w:r>
            <w:bookmarkEnd w:id="0"/>
            <w:r w:rsidR="00212AE0" w:rsidRPr="001D1A4B">
              <w:rPr>
                <w:rFonts w:ascii="Arial" w:hAnsi="Arial" w:cs="Arial"/>
                <w:bCs/>
                <w:highlight w:val="yellow"/>
              </w:rPr>
              <w:t xml:space="preserve"> </w:t>
            </w:r>
            <w:r w:rsidR="00212AE0" w:rsidRPr="001D1A4B">
              <w:rPr>
                <w:rFonts w:ascii="Arial" w:hAnsi="Arial" w:cs="Arial"/>
                <w:highlight w:val="yellow"/>
              </w:rPr>
              <w:t xml:space="preserve">Oil: </w:t>
            </w:r>
            <w:r w:rsidR="00B96404" w:rsidRPr="001D1A4B">
              <w:rPr>
                <w:rFonts w:ascii="Arial" w:hAnsi="Arial" w:cs="Arial"/>
                <w:highlight w:val="yellow"/>
              </w:rPr>
              <w:t xml:space="preserve">Nil </w:t>
            </w:r>
          </w:p>
          <w:p w14:paraId="6583F8E6" w14:textId="73B41370" w:rsidR="00212AE0" w:rsidRPr="001D1A4B" w:rsidRDefault="00B613D1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b w:val="0"/>
                <w:bCs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/>
                <w:highlight w:val="yellow"/>
              </w:rPr>
              <w:instrText xml:space="preserve"> FORMCHECKBOX </w:instrText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  <w:highlight w:val="yellow"/>
              </w:rPr>
              <w:fldChar w:fldCharType="end"/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t xml:space="preserve"> Gas: </w:t>
            </w:r>
          </w:p>
          <w:p w14:paraId="12F08BDD" w14:textId="77777777" w:rsidR="00212AE0" w:rsidRPr="001D1A4B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highlight w:val="yellow"/>
              </w:rPr>
            </w:pPr>
            <w:r w:rsidRPr="001D1A4B">
              <w:rPr>
                <w:rFonts w:ascii="Arial" w:hAnsi="Arial" w:cs="Arial"/>
                <w:b w:val="0"/>
                <w:bCs/>
                <w:highlight w:val="yell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instrText xml:space="preserve"> FORMCHECKBOX </w:instrText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  <w:fldChar w:fldCharType="separate"/>
            </w:r>
            <w:r w:rsidRPr="001D1A4B">
              <w:rPr>
                <w:rFonts w:ascii="Arial" w:hAnsi="Arial" w:cs="Arial"/>
                <w:b w:val="0"/>
                <w:bCs/>
                <w:highlight w:val="yellow"/>
              </w:rPr>
              <w:fldChar w:fldCharType="end"/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t xml:space="preserve"> Water: </w:t>
            </w:r>
            <w:r w:rsidR="00B96404" w:rsidRPr="001D1A4B">
              <w:rPr>
                <w:rFonts w:ascii="Arial" w:hAnsi="Arial" w:cs="Arial"/>
                <w:bCs/>
                <w:highlight w:val="yellow"/>
              </w:rPr>
              <w:t>Nil</w:t>
            </w:r>
          </w:p>
          <w:p w14:paraId="31325DE0" w14:textId="3EB29FEF" w:rsidR="00212AE0" w:rsidRPr="001D1A4B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highlight w:val="yellow"/>
              </w:rPr>
            </w:pPr>
            <w:r w:rsidRPr="001D1A4B">
              <w:rPr>
                <w:rFonts w:ascii="Arial" w:hAnsi="Arial" w:cs="Arial"/>
                <w:b w:val="0"/>
                <w:bCs/>
                <w:highlight w:val="yell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instrText xml:space="preserve"> FORMCHECKBOX </w:instrText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  <w:fldChar w:fldCharType="separate"/>
            </w:r>
            <w:r w:rsidRPr="001D1A4B">
              <w:rPr>
                <w:rFonts w:ascii="Arial" w:hAnsi="Arial" w:cs="Arial"/>
                <w:b w:val="0"/>
                <w:bCs/>
                <w:highlight w:val="yellow"/>
              </w:rPr>
              <w:fldChar w:fldCharType="end"/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t xml:space="preserve"> Flare: </w:t>
            </w:r>
            <w:r w:rsidR="00B96404" w:rsidRPr="001D1A4B">
              <w:rPr>
                <w:rFonts w:ascii="Arial" w:hAnsi="Arial" w:cs="Arial"/>
                <w:bCs/>
                <w:highlight w:val="yellow"/>
              </w:rPr>
              <w:t>Nil</w:t>
            </w:r>
            <w:r w:rsidR="00BD4287">
              <w:rPr>
                <w:rFonts w:ascii="Arial" w:hAnsi="Arial" w:cs="Arial"/>
                <w:bCs/>
                <w:highlight w:val="yellow"/>
              </w:rPr>
              <w:t xml:space="preserve"> l. </w:t>
            </w:r>
          </w:p>
          <w:p w14:paraId="744823E0" w14:textId="77777777" w:rsidR="00212AE0" w:rsidRPr="001D1A4B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highlight w:val="yellow"/>
              </w:rPr>
            </w:pPr>
            <w:r w:rsidRPr="001D1A4B">
              <w:rPr>
                <w:rFonts w:ascii="Arial" w:hAnsi="Arial" w:cs="Arial"/>
                <w:b w:val="0"/>
                <w:bCs/>
                <w:highlight w:val="yell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instrText xml:space="preserve"> FORMCHECKBOX </w:instrText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  <w:fldChar w:fldCharType="separate"/>
            </w:r>
            <w:r w:rsidRPr="001D1A4B">
              <w:rPr>
                <w:rFonts w:ascii="Arial" w:hAnsi="Arial" w:cs="Arial"/>
                <w:b w:val="0"/>
                <w:bCs/>
                <w:highlight w:val="yellow"/>
              </w:rPr>
              <w:fldChar w:fldCharType="end"/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t xml:space="preserve"> Other: </w:t>
            </w:r>
          </w:p>
          <w:p w14:paraId="0E954FD9" w14:textId="45B9DE16" w:rsidR="00212AE0" w:rsidRPr="001D1A4B" w:rsidRDefault="004579C3" w:rsidP="0016439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 w:val="0"/>
                <w:bCs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/>
                <w:highlight w:val="yellow"/>
              </w:rPr>
              <w:instrText xml:space="preserve"> FORMCHECKBOX </w:instrText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</w:r>
            <w:r w:rsidR="005E64FE">
              <w:rPr>
                <w:rFonts w:ascii="Arial" w:hAnsi="Arial" w:cs="Arial"/>
                <w:b w:val="0"/>
                <w:bCs/>
                <w:highlight w:val="yellow"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  <w:highlight w:val="yellow"/>
              </w:rPr>
              <w:fldChar w:fldCharType="end"/>
            </w:r>
            <w:r w:rsidR="00212AE0" w:rsidRPr="001D1A4B">
              <w:rPr>
                <w:rFonts w:ascii="Arial" w:hAnsi="Arial" w:cs="Arial"/>
                <w:bCs/>
                <w:highlight w:val="yellow"/>
              </w:rPr>
              <w:t xml:space="preserve"> Downtime:</w:t>
            </w:r>
            <w:r w:rsidR="00BD4287">
              <w:rPr>
                <w:rFonts w:ascii="Arial" w:hAnsi="Arial" w:cs="Arial"/>
                <w:bCs/>
                <w:highlight w:val="yellow"/>
              </w:rPr>
              <w:t xml:space="preserve">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24FAE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9EC7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1AA2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A</w:t>
            </w:r>
          </w:p>
          <w:p w14:paraId="57D9B65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42FF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B</w:t>
            </w:r>
          </w:p>
          <w:p w14:paraId="2B202DA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531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C</w:t>
            </w:r>
          </w:p>
          <w:p w14:paraId="71D15BE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F1F0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D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7453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E</w:t>
            </w:r>
          </w:p>
        </w:tc>
        <w:tc>
          <w:tcPr>
            <w:tcW w:w="4212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C6FC62" w14:textId="5F6CC972" w:rsidR="00212AE0" w:rsidRPr="00A41807" w:rsidRDefault="00A60BAE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Actual:</w:t>
            </w:r>
            <w:r w:rsidR="00156415">
              <w:rPr>
                <w:rFonts w:ascii="Arial" w:hAnsi="Arial" w:cs="Arial"/>
                <w:bCs/>
              </w:rPr>
              <w:t xml:space="preserve"> </w:t>
            </w:r>
            <w:r w:rsidR="004579C3">
              <w:rPr>
                <w:rFonts w:ascii="Arial" w:hAnsi="Arial" w:cs="Arial"/>
                <w:bCs/>
              </w:rPr>
              <w:t>E</w:t>
            </w:r>
            <w:r w:rsidR="00156415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B53C86">
              <w:rPr>
                <w:rFonts w:ascii="Arial" w:hAnsi="Arial" w:cs="Arial"/>
                <w:bCs/>
              </w:rPr>
              <w:t xml:space="preserve">  </w:t>
            </w:r>
            <w:r w:rsidR="00212AE0" w:rsidRPr="00A41807">
              <w:rPr>
                <w:rFonts w:ascii="Arial" w:hAnsi="Arial" w:cs="Arial"/>
                <w:bCs/>
              </w:rPr>
              <w:t>Potential:</w:t>
            </w:r>
            <w:r w:rsidR="00156415">
              <w:rPr>
                <w:rFonts w:ascii="Arial" w:hAnsi="Arial" w:cs="Arial"/>
                <w:bCs/>
              </w:rPr>
              <w:t xml:space="preserve"> </w:t>
            </w:r>
            <w:r w:rsidR="004579C3">
              <w:rPr>
                <w:rFonts w:ascii="Arial" w:hAnsi="Arial" w:cs="Arial"/>
                <w:bCs/>
              </w:rPr>
              <w:t>E1</w:t>
            </w:r>
            <w:r w:rsidR="00156415">
              <w:rPr>
                <w:rFonts w:ascii="Arial" w:hAnsi="Arial" w:cs="Arial"/>
                <w:bCs/>
              </w:rPr>
              <w:t xml:space="preserve"> </w:t>
            </w:r>
          </w:p>
          <w:p w14:paraId="61CD3EA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  <w:p w14:paraId="53EFE0DE" w14:textId="77777777" w:rsidR="002174D6" w:rsidRDefault="00212AE0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u w:val="single"/>
              </w:rPr>
            </w:pPr>
            <w:r w:rsidRPr="00A41807">
              <w:rPr>
                <w:rFonts w:ascii="Arial" w:hAnsi="Arial" w:cs="Arial"/>
                <w:bCs/>
                <w:u w:val="single"/>
              </w:rPr>
              <w:t>Consequence Scenario</w:t>
            </w:r>
          </w:p>
          <w:p w14:paraId="28482F55" w14:textId="7C25DF2E" w:rsidR="004579C3" w:rsidRPr="004579C3" w:rsidRDefault="004579C3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u w:val="single"/>
              </w:rPr>
            </w:pPr>
          </w:p>
        </w:tc>
      </w:tr>
      <w:tr w:rsidR="00212AE0" w:rsidRPr="00A41807" w14:paraId="432566C7" w14:textId="77777777" w:rsidTr="000F7984">
        <w:trPr>
          <w:cantSplit/>
          <w:trHeight w:val="102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DE4C1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1A60A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BC7E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62FE65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A39AA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6FC6D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42CE4D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9544D8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2DD3D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0C5EC597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E4C18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E20F3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BEC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1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987257" w14:textId="1C9923B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3673BF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A7529B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BCE610B" w14:textId="3EE8F6F2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76DBDB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14ADD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6624E604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CEDE3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2FABD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0120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2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71F5B0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8F2D00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23DC9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8D22EE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25D0CB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BC701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08CF97CF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99021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F30A7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67C8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3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B454C4D" w14:textId="7007DA7F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C8CCAF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541B6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5AC5A5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012BB9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B3264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73EC5647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FF8DE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3CF7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B5F2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4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22D265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25B28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63E988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6DF7F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7CF7E4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2D1E3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451E207B" w14:textId="77777777" w:rsidTr="000F7984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D42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4FD6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7B0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5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E2BBD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4D661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652A6F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DD5D4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650421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32E8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7BD43597" w14:textId="77777777" w:rsidTr="00D7401F">
        <w:trPr>
          <w:cantSplit/>
          <w:trHeight w:val="77"/>
        </w:trPr>
        <w:tc>
          <w:tcPr>
            <w:tcW w:w="1080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0E45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Immediate Corrective Actions Taken:</w:t>
            </w:r>
          </w:p>
        </w:tc>
      </w:tr>
      <w:tr w:rsidR="00212AE0" w:rsidRPr="00A41807" w14:paraId="12079E14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E23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000000" w:themeColor="text1"/>
              </w:rPr>
            </w:pPr>
            <w:r w:rsidRPr="00A41807">
              <w:rPr>
                <w:rFonts w:ascii="Arial" w:hAnsi="Arial" w:cs="Arial"/>
                <w:color w:val="000000" w:themeColor="text1"/>
              </w:rPr>
              <w:t>#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AEAF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Immediate action</w:t>
            </w: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3D14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683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By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E4E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 xml:space="preserve">Notification </w:t>
            </w:r>
            <w:proofErr w:type="gramStart"/>
            <w:r w:rsidRPr="00A41807">
              <w:rPr>
                <w:rFonts w:ascii="Arial" w:hAnsi="Arial" w:cs="Arial"/>
                <w:bCs/>
              </w:rPr>
              <w:t>/  WO</w:t>
            </w:r>
            <w:proofErr w:type="gramEnd"/>
            <w:r w:rsidRPr="00A41807">
              <w:rPr>
                <w:rFonts w:ascii="Arial" w:hAnsi="Arial" w:cs="Arial"/>
                <w:bCs/>
              </w:rPr>
              <w:t xml:space="preserve"> #</w:t>
            </w:r>
          </w:p>
        </w:tc>
      </w:tr>
      <w:tr w:rsidR="008808EA" w:rsidRPr="00A41807" w14:paraId="06A2FBF2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0EED" w14:textId="77777777" w:rsidR="008808EA" w:rsidRPr="00A4180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1.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73A2" w14:textId="36272BCC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E1060" w14:textId="6D705F71" w:rsidR="008808EA" w:rsidRPr="001D1A4B" w:rsidRDefault="008808EA" w:rsidP="008808EA">
            <w:pPr>
              <w:rPr>
                <w:rFonts w:cs="Arial"/>
                <w:color w:val="FF0000"/>
                <w:highlight w:val="yellow"/>
              </w:rPr>
            </w:pP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71CE6" w14:textId="0B0A6AFD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C7E37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highlight w:val="yellow"/>
              </w:rPr>
            </w:pPr>
          </w:p>
        </w:tc>
      </w:tr>
      <w:tr w:rsidR="008808EA" w:rsidRPr="00A41807" w14:paraId="02A50FD9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1EF9" w14:textId="77777777" w:rsidR="008808EA" w:rsidRPr="00A4180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2.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908CE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39238" w14:textId="77777777" w:rsidR="008808EA" w:rsidRPr="001D1A4B" w:rsidRDefault="008808EA" w:rsidP="008808EA">
            <w:pPr>
              <w:rPr>
                <w:rFonts w:cs="Arial"/>
                <w:color w:val="FF0000"/>
                <w:highlight w:val="yellow"/>
              </w:rPr>
            </w:pP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D177B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A98CE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highlight w:val="yellow"/>
              </w:rPr>
            </w:pPr>
          </w:p>
        </w:tc>
      </w:tr>
      <w:tr w:rsidR="008808EA" w:rsidRPr="00A41807" w14:paraId="4D9887A5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DB8B9" w14:textId="77777777" w:rsidR="008808EA" w:rsidRPr="00A4180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3.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45039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68256" w14:textId="77777777" w:rsidR="008808EA" w:rsidRPr="001D1A4B" w:rsidRDefault="008808EA" w:rsidP="008808EA">
            <w:pPr>
              <w:rPr>
                <w:rFonts w:cs="Arial"/>
                <w:color w:val="FF0000"/>
                <w:highlight w:val="yellow"/>
              </w:rPr>
            </w:pP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2D8BD" w14:textId="77777777" w:rsidR="008808EA" w:rsidRPr="001D1A4B" w:rsidRDefault="008808EA" w:rsidP="008E7561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186AD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highlight w:val="yellow"/>
              </w:rPr>
            </w:pPr>
          </w:p>
        </w:tc>
      </w:tr>
      <w:tr w:rsidR="008808EA" w:rsidRPr="00A41807" w14:paraId="280FF4EB" w14:textId="77777777" w:rsidTr="00C51F08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9894E3" w14:textId="77777777" w:rsidR="008808EA" w:rsidRPr="00A41807" w:rsidRDefault="008808EA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5490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94C166" w14:textId="77777777" w:rsidR="008808EA" w:rsidRPr="001D1A4B" w:rsidRDefault="008808EA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4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CC467D" w14:textId="77777777" w:rsidR="008808EA" w:rsidRPr="001D1A4B" w:rsidRDefault="008808EA">
            <w:pPr>
              <w:rPr>
                <w:rFonts w:cs="Arial"/>
                <w:color w:val="FF0000"/>
                <w:highlight w:val="yellow"/>
              </w:rPr>
            </w:pPr>
          </w:p>
        </w:tc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8FA7B" w14:textId="77777777" w:rsidR="008808EA" w:rsidRPr="001D1A4B" w:rsidRDefault="008808EA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6E2F0E" w14:textId="77777777" w:rsidR="008808EA" w:rsidRPr="001D1A4B" w:rsidRDefault="008808EA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  <w:highlight w:val="yellow"/>
              </w:rPr>
            </w:pPr>
          </w:p>
        </w:tc>
      </w:tr>
    </w:tbl>
    <w:p w14:paraId="0733A421" w14:textId="77777777" w:rsidR="002F3B2A" w:rsidRPr="00A41807" w:rsidRDefault="002F3B2A" w:rsidP="002F3B2A">
      <w:pPr>
        <w:rPr>
          <w:rFonts w:cs="Arial"/>
        </w:rPr>
      </w:pPr>
    </w:p>
    <w:p w14:paraId="632C47C6" w14:textId="77777777" w:rsidR="00B011FD" w:rsidRPr="00A41807" w:rsidRDefault="00B011FD" w:rsidP="002F3B2A">
      <w:pPr>
        <w:rPr>
          <w:rFonts w:cs="Arial"/>
        </w:rPr>
      </w:pPr>
    </w:p>
    <w:tbl>
      <w:tblPr>
        <w:tblpPr w:leftFromText="180" w:rightFromText="180" w:vertAnchor="page" w:horzAnchor="margin" w:tblpXSpec="center" w:tblpY="1540"/>
        <w:tblW w:w="1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288"/>
        <w:gridCol w:w="813"/>
        <w:gridCol w:w="3330"/>
        <w:gridCol w:w="2363"/>
        <w:gridCol w:w="697"/>
        <w:gridCol w:w="1463"/>
        <w:gridCol w:w="2275"/>
      </w:tblGrid>
      <w:tr w:rsidR="00B011FD" w:rsidRPr="00A41807" w14:paraId="534C876C" w14:textId="77777777" w:rsidTr="009115F6">
        <w:tc>
          <w:tcPr>
            <w:tcW w:w="11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4CA6334" w14:textId="77777777" w:rsidR="00B011FD" w:rsidRPr="00A41807" w:rsidRDefault="00B011FD" w:rsidP="00B011FD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303C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303C1"/>
              </w:rPr>
              <w:lastRenderedPageBreak/>
              <w:t>2. WHAT DO WE THINK CAUSED THE PROBLEM?</w:t>
            </w:r>
          </w:p>
        </w:tc>
      </w:tr>
      <w:tr w:rsidR="00B011FD" w:rsidRPr="00A41807" w14:paraId="71AE774D" w14:textId="77777777" w:rsidTr="009115F6">
        <w:trPr>
          <w:trHeight w:val="393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F429A7" w14:textId="77777777" w:rsidR="003C2F77" w:rsidRPr="00A41807" w:rsidRDefault="003C2F77" w:rsidP="00B011FD">
            <w:pPr>
              <w:rPr>
                <w:rFonts w:cs="Arial"/>
                <w:b/>
                <w:bCs/>
              </w:rPr>
            </w:pPr>
          </w:p>
        </w:tc>
        <w:tc>
          <w:tcPr>
            <w:tcW w:w="1012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6EEC954" w14:textId="77777777" w:rsidR="00B011FD" w:rsidRPr="00A41807" w:rsidRDefault="00B011FD" w:rsidP="008808EA">
            <w:pPr>
              <w:rPr>
                <w:rFonts w:cs="Arial"/>
                <w:snapToGrid w:val="0"/>
                <w:color w:val="FF0000"/>
              </w:rPr>
            </w:pPr>
          </w:p>
        </w:tc>
      </w:tr>
      <w:tr w:rsidR="005D4C30" w:rsidRPr="00A41807" w14:paraId="2E2F9ABC" w14:textId="77777777" w:rsidTr="009115F6">
        <w:trPr>
          <w:trHeight w:val="468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23B25E" w14:textId="77777777" w:rsidR="005D4C30" w:rsidRPr="00A41807" w:rsidRDefault="005D4C30" w:rsidP="008D48B2">
            <w:pPr>
              <w:rPr>
                <w:rFonts w:cs="Arial"/>
                <w:b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>Team</w:t>
            </w:r>
          </w:p>
        </w:tc>
        <w:tc>
          <w:tcPr>
            <w:tcW w:w="1012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E05C3A7" w14:textId="67B376C0" w:rsidR="005D4C30" w:rsidRPr="00A41807" w:rsidRDefault="004579C3" w:rsidP="00B613D1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 xml:space="preserve">Gbadebo Adeboye, Azibanato Etire, Fariku Viya, Aja-Onu Uchenna, </w:t>
            </w:r>
          </w:p>
        </w:tc>
      </w:tr>
      <w:tr w:rsidR="00B011FD" w:rsidRPr="00A41807" w14:paraId="3B8A5E2D" w14:textId="77777777" w:rsidTr="009115F6">
        <w:trPr>
          <w:trHeight w:val="468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4FF98F" w14:textId="77777777" w:rsidR="00B011FD" w:rsidRPr="00A41807" w:rsidRDefault="00B011FD" w:rsidP="008D48B2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>Problem (Primary Effect)</w:t>
            </w:r>
          </w:p>
        </w:tc>
        <w:tc>
          <w:tcPr>
            <w:tcW w:w="1012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E25C5EE" w14:textId="2651A2CD" w:rsidR="00C51C4D" w:rsidRPr="00252176" w:rsidRDefault="00C51C4D" w:rsidP="00C51C4D">
            <w:pPr>
              <w:pStyle w:val="Tableheader"/>
              <w:widowControl/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b w:val="0"/>
              </w:rPr>
            </w:pPr>
            <w:r w:rsidRPr="00252176">
              <w:rPr>
                <w:rFonts w:ascii="Arial" w:hAnsi="Arial" w:cs="Arial"/>
              </w:rPr>
              <w:t>Expected:</w:t>
            </w:r>
            <w:r w:rsidR="00B613D1">
              <w:rPr>
                <w:rFonts w:ascii="Arial" w:hAnsi="Arial" w:cs="Arial"/>
                <w:b w:val="0"/>
              </w:rPr>
              <w:t xml:space="preserve">  </w:t>
            </w:r>
            <w:r w:rsidR="004579C3">
              <w:rPr>
                <w:rFonts w:ascii="Arial" w:hAnsi="Arial" w:cs="Arial"/>
                <w:b w:val="0"/>
              </w:rPr>
              <w:t>11LV-910 perform its level control function without leaking its content</w:t>
            </w:r>
          </w:p>
          <w:p w14:paraId="6A271359" w14:textId="08517ADA" w:rsidR="00C51C4D" w:rsidRPr="00252176" w:rsidRDefault="00C51C4D" w:rsidP="00C51C4D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</w:rPr>
            </w:pPr>
            <w:r w:rsidRPr="00252176">
              <w:rPr>
                <w:rFonts w:cs="Arial"/>
                <w:b/>
              </w:rPr>
              <w:t>Actual</w:t>
            </w:r>
            <w:r w:rsidR="00B613D1">
              <w:rPr>
                <w:rFonts w:cs="Arial"/>
              </w:rPr>
              <w:t>:</w:t>
            </w:r>
            <w:r w:rsidR="009D440A">
              <w:rPr>
                <w:rFonts w:cs="Arial"/>
              </w:rPr>
              <w:t xml:space="preserve"> </w:t>
            </w:r>
            <w:r w:rsidR="00426DFA">
              <w:rPr>
                <w:rFonts w:cs="Arial"/>
              </w:rPr>
              <w:t>Condensate was observed leaking from the valve</w:t>
            </w:r>
          </w:p>
          <w:p w14:paraId="0FD642E6" w14:textId="263C1A97" w:rsidR="00763EB2" w:rsidRPr="00494863" w:rsidRDefault="00C51C4D" w:rsidP="00763EB2">
            <w:pPr>
              <w:pStyle w:val="Tableheader"/>
              <w:widowControl/>
              <w:numPr>
                <w:ilvl w:val="0"/>
                <w:numId w:val="8"/>
              </w:numPr>
              <w:spacing w:before="20" w:after="20"/>
              <w:rPr>
                <w:rFonts w:ascii="Arial" w:hAnsi="Arial" w:cs="Arial"/>
                <w:b w:val="0"/>
                <w:color w:val="FF0000"/>
              </w:rPr>
            </w:pPr>
            <w:r w:rsidRPr="00252176">
              <w:rPr>
                <w:rFonts w:ascii="Arial" w:hAnsi="Arial" w:cs="Arial"/>
              </w:rPr>
              <w:t>I</w:t>
            </w:r>
            <w:r w:rsidRPr="00252176">
              <w:rPr>
                <w:rFonts w:ascii="Arial" w:hAnsi="Arial" w:cs="Arial"/>
                <w:snapToGrid/>
              </w:rPr>
              <w:t>mpact:</w:t>
            </w:r>
            <w:r w:rsidRPr="00A41807">
              <w:rPr>
                <w:rFonts w:ascii="Arial" w:hAnsi="Arial" w:cs="Arial"/>
                <w:b w:val="0"/>
                <w:snapToGrid/>
              </w:rPr>
              <w:t xml:space="preserve"> </w:t>
            </w:r>
            <w:r w:rsidR="00426DFA">
              <w:rPr>
                <w:rFonts w:ascii="Arial" w:hAnsi="Arial" w:cs="Arial"/>
                <w:b w:val="0"/>
                <w:snapToGrid/>
              </w:rPr>
              <w:t xml:space="preserve"> Potential Environmental Impact and threat to production, Overfill of </w:t>
            </w:r>
            <w:proofErr w:type="spellStart"/>
            <w:r w:rsidR="00426DFA">
              <w:rPr>
                <w:rFonts w:ascii="Arial" w:hAnsi="Arial" w:cs="Arial"/>
                <w:b w:val="0"/>
                <w:snapToGrid/>
              </w:rPr>
              <w:t>Slugcatcher</w:t>
            </w:r>
            <w:proofErr w:type="spellEnd"/>
            <w:r w:rsidR="00426DFA">
              <w:rPr>
                <w:rFonts w:ascii="Arial" w:hAnsi="Arial" w:cs="Arial"/>
                <w:b w:val="0"/>
                <w:snapToGrid/>
              </w:rPr>
              <w:t>, Production from Koroama Phase 2.</w:t>
            </w:r>
          </w:p>
          <w:p w14:paraId="781E4001" w14:textId="780868E7" w:rsidR="00494863" w:rsidRPr="00494863" w:rsidRDefault="00494863" w:rsidP="00494863">
            <w:pPr>
              <w:pStyle w:val="Tableheader"/>
              <w:widowControl/>
              <w:spacing w:before="20" w:after="20"/>
              <w:ind w:left="720"/>
              <w:rPr>
                <w:rFonts w:ascii="Arial" w:hAnsi="Arial" w:cs="Arial"/>
                <w:b w:val="0"/>
                <w:color w:val="FF0000"/>
              </w:rPr>
            </w:pPr>
          </w:p>
        </w:tc>
      </w:tr>
      <w:tr w:rsidR="00B011FD" w:rsidRPr="00A41807" w14:paraId="0140F718" w14:textId="77777777" w:rsidTr="009115F6">
        <w:trPr>
          <w:trHeight w:val="393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4BA8E8" w14:textId="77777777" w:rsidR="00B011FD" w:rsidRPr="00A41807" w:rsidRDefault="00B011FD" w:rsidP="00B011FD">
            <w:pPr>
              <w:rPr>
                <w:rFonts w:cs="Arial"/>
                <w:bCs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9BADD6" w14:textId="77777777" w:rsidR="00B011FD" w:rsidRPr="00A41807" w:rsidRDefault="00B011FD" w:rsidP="00B011FD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</w:rPr>
              <w:t>Why? / Immediate cause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68D79C" w14:textId="77777777" w:rsidR="00B011FD" w:rsidRPr="00A41807" w:rsidRDefault="00B011FD" w:rsidP="00B011FD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</w:rPr>
              <w:t>Answer/Root Cause</w:t>
            </w: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B2478F4" w14:textId="77777777" w:rsidR="00B011FD" w:rsidRPr="00A41807" w:rsidRDefault="00B011FD" w:rsidP="00B011FD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303C1"/>
              </w:rPr>
              <w:t>3. EVIDENCE?</w:t>
            </w:r>
            <w:r w:rsidRPr="00A4180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6B08E9" w:rsidRPr="00A41807" w14:paraId="1107417C" w14:textId="77777777" w:rsidTr="009115F6">
        <w:trPr>
          <w:trHeight w:val="126"/>
        </w:trPr>
        <w:tc>
          <w:tcPr>
            <w:tcW w:w="11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540E04" w14:textId="77777777" w:rsidR="006B08E9" w:rsidRPr="00A41807" w:rsidRDefault="006B08E9" w:rsidP="00B011FD">
            <w:pPr>
              <w:rPr>
                <w:rFonts w:cs="Arial"/>
                <w:bCs/>
                <w:color w:val="000000" w:themeColor="text1"/>
              </w:rPr>
            </w:pPr>
            <w:r w:rsidRPr="00A41807">
              <w:rPr>
                <w:rFonts w:cs="Arial"/>
                <w:bCs/>
                <w:color w:val="000000" w:themeColor="text1"/>
              </w:rPr>
              <w:t>Why 1</w:t>
            </w:r>
          </w:p>
          <w:p w14:paraId="17AA6F12" w14:textId="77777777" w:rsidR="006B08E9" w:rsidRPr="00A41807" w:rsidRDefault="006B08E9" w:rsidP="00B011FD">
            <w:pPr>
              <w:rPr>
                <w:rFonts w:cs="Arial"/>
                <w:bCs/>
              </w:rPr>
            </w:pPr>
          </w:p>
        </w:tc>
        <w:tc>
          <w:tcPr>
            <w:tcW w:w="33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73CCB0" w14:textId="629C0E31" w:rsidR="006B08E9" w:rsidRPr="00494863" w:rsidRDefault="00152104" w:rsidP="009115F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Why did fluid (Condensate/Water – 70:30) leak from 11-LV910?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802E2D" w14:textId="0A4826E5" w:rsidR="006B08E9" w:rsidRPr="00DE7101" w:rsidRDefault="00152104" w:rsidP="00CB4C89">
            <w:pPr>
              <w:spacing w:before="0" w:after="0"/>
              <w:rPr>
                <w:rFonts w:cs="Arial"/>
                <w:color w:val="00B050"/>
              </w:rPr>
            </w:pPr>
            <w:r w:rsidRPr="00152104">
              <w:rPr>
                <w:rFonts w:cs="Arial"/>
                <w:color w:val="000000" w:themeColor="text1"/>
              </w:rPr>
              <w:t>A flow path to environment opened up in the valve bonnet/body gasket</w:t>
            </w: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1785950" w14:textId="46C0E5FC" w:rsidR="006B08E9" w:rsidRPr="00A41807" w:rsidRDefault="00152104" w:rsidP="00B011FD">
            <w:pPr>
              <w:rPr>
                <w:rFonts w:cs="Arial"/>
              </w:rPr>
            </w:pPr>
            <w:r>
              <w:rPr>
                <w:rFonts w:cs="Arial"/>
              </w:rPr>
              <w:t>Physically observed to be leaking through the bonnet/body gasket</w:t>
            </w:r>
          </w:p>
        </w:tc>
      </w:tr>
      <w:tr w:rsidR="006B08E9" w:rsidRPr="00A41807" w14:paraId="564A82FD" w14:textId="77777777" w:rsidTr="009115F6">
        <w:trPr>
          <w:trHeight w:val="125"/>
        </w:trPr>
        <w:tc>
          <w:tcPr>
            <w:tcW w:w="11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67E958" w14:textId="77777777" w:rsidR="006B08E9" w:rsidRPr="00A41807" w:rsidRDefault="006B08E9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6FB0C1" w14:textId="77777777" w:rsidR="006B08E9" w:rsidRPr="00A41807" w:rsidRDefault="006B08E9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DCC981" w14:textId="470291A8" w:rsidR="006B08E9" w:rsidRPr="002F7B9A" w:rsidRDefault="00152104" w:rsidP="006B08E9">
            <w:pPr>
              <w:spacing w:before="0" w:after="0"/>
              <w:rPr>
                <w:rFonts w:cs="Arial"/>
                <w:color w:val="FFFFFF" w:themeColor="background1"/>
                <w:highlight w:val="red"/>
              </w:rPr>
            </w:pPr>
            <w:r w:rsidRPr="00D931E7">
              <w:rPr>
                <w:rFonts w:cs="Arial"/>
                <w:color w:val="C00000"/>
              </w:rPr>
              <w:t xml:space="preserve">A flow path to environment opened up in the valve stuffing box packings. </w:t>
            </w: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72B618E" w14:textId="41E61100" w:rsidR="006B08E9" w:rsidRPr="002F7B9A" w:rsidRDefault="00152104" w:rsidP="006B08E9">
            <w:pPr>
              <w:rPr>
                <w:rFonts w:cs="Arial"/>
                <w:color w:val="FFFFFF" w:themeColor="background1"/>
                <w:highlight w:val="red"/>
              </w:rPr>
            </w:pPr>
            <w:r w:rsidRPr="00D931E7">
              <w:rPr>
                <w:rFonts w:cs="Arial"/>
                <w:color w:val="C00000"/>
              </w:rPr>
              <w:t>Not observed</w:t>
            </w:r>
          </w:p>
        </w:tc>
      </w:tr>
      <w:tr w:rsidR="00270876" w:rsidRPr="00A41807" w14:paraId="323AF404" w14:textId="77777777" w:rsidTr="009115F6">
        <w:trPr>
          <w:trHeight w:val="389"/>
        </w:trPr>
        <w:tc>
          <w:tcPr>
            <w:tcW w:w="11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8645F2C" w14:textId="77777777" w:rsidR="00270876" w:rsidRPr="00A41807" w:rsidRDefault="00270876" w:rsidP="006B08E9">
            <w:pPr>
              <w:rPr>
                <w:rFonts w:cs="Arial"/>
                <w:bCs/>
              </w:rPr>
            </w:pPr>
            <w:r w:rsidRPr="00A41807">
              <w:rPr>
                <w:rFonts w:cs="Arial"/>
                <w:bCs/>
                <w:color w:val="000000" w:themeColor="text1"/>
              </w:rPr>
              <w:t>Why 2</w:t>
            </w:r>
          </w:p>
        </w:tc>
        <w:tc>
          <w:tcPr>
            <w:tcW w:w="33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DA3F1FB" w14:textId="3EB1155D" w:rsidR="00270876" w:rsidRPr="00A41807" w:rsidRDefault="00152104" w:rsidP="006B08E9">
            <w:pPr>
              <w:rPr>
                <w:rFonts w:cs="Arial"/>
              </w:rPr>
            </w:pPr>
            <w:r>
              <w:rPr>
                <w:rFonts w:cs="Arial"/>
              </w:rPr>
              <w:t xml:space="preserve">Why did </w:t>
            </w:r>
            <w:r>
              <w:rPr>
                <w:rFonts w:cs="Arial"/>
                <w:color w:val="000000" w:themeColor="text1"/>
              </w:rPr>
              <w:t>a</w:t>
            </w:r>
            <w:r w:rsidRPr="00152104">
              <w:rPr>
                <w:rFonts w:cs="Arial"/>
                <w:color w:val="000000" w:themeColor="text1"/>
              </w:rPr>
              <w:t xml:space="preserve"> flow path to</w:t>
            </w:r>
            <w:r>
              <w:rPr>
                <w:rFonts w:cs="Arial"/>
                <w:color w:val="000000" w:themeColor="text1"/>
              </w:rPr>
              <w:t xml:space="preserve"> the</w:t>
            </w:r>
            <w:r w:rsidRPr="00152104">
              <w:rPr>
                <w:rFonts w:cs="Arial"/>
                <w:color w:val="000000" w:themeColor="text1"/>
              </w:rPr>
              <w:t xml:space="preserve"> environment open</w:t>
            </w:r>
            <w:r>
              <w:rPr>
                <w:rFonts w:cs="Arial"/>
                <w:color w:val="000000" w:themeColor="text1"/>
              </w:rPr>
              <w:t xml:space="preserve"> up</w:t>
            </w:r>
            <w:r w:rsidRPr="00152104">
              <w:rPr>
                <w:rFonts w:cs="Arial"/>
                <w:color w:val="000000" w:themeColor="text1"/>
              </w:rPr>
              <w:t xml:space="preserve"> in the valve bonnet/body gasket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586D93D" w14:textId="7F3335B2" w:rsidR="00270876" w:rsidRPr="00A41807" w:rsidRDefault="00563D36" w:rsidP="006B08E9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Valve bonnet/body gasket became degraded</w:t>
            </w: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48D5B3" w14:textId="534A1957" w:rsidR="00270876" w:rsidRPr="00A41807" w:rsidRDefault="00563D36" w:rsidP="006B08E9">
            <w:pPr>
              <w:rPr>
                <w:rFonts w:cs="Arial"/>
              </w:rPr>
            </w:pPr>
            <w:r w:rsidRPr="002F7B9A">
              <w:rPr>
                <w:rFonts w:cs="Arial"/>
                <w:highlight w:val="yellow"/>
              </w:rPr>
              <w:t xml:space="preserve">Inspect </w:t>
            </w:r>
            <w:r w:rsidRPr="002F7B9A">
              <w:rPr>
                <w:rFonts w:cs="Arial"/>
                <w:color w:val="000000" w:themeColor="text1"/>
                <w:highlight w:val="yellow"/>
              </w:rPr>
              <w:t>valve bonnet/body gasket upon disassembly</w:t>
            </w:r>
          </w:p>
        </w:tc>
      </w:tr>
      <w:tr w:rsidR="00270876" w:rsidRPr="00A41807" w14:paraId="754D88AC" w14:textId="77777777" w:rsidTr="009115F6">
        <w:trPr>
          <w:trHeight w:val="388"/>
        </w:trPr>
        <w:tc>
          <w:tcPr>
            <w:tcW w:w="11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B01BF1" w14:textId="77777777" w:rsidR="00270876" w:rsidRPr="00A41807" w:rsidRDefault="00270876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2CA1E6" w14:textId="77777777" w:rsidR="00270876" w:rsidRPr="00A41807" w:rsidRDefault="00270876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84BDAFB" w14:textId="0C137C81" w:rsidR="00270876" w:rsidRPr="00D931E7" w:rsidRDefault="00563D36" w:rsidP="006B08E9">
            <w:pPr>
              <w:rPr>
                <w:rFonts w:cs="Arial"/>
                <w:color w:val="C00000"/>
              </w:rPr>
            </w:pPr>
            <w:r w:rsidRPr="00D931E7">
              <w:rPr>
                <w:rFonts w:cs="Arial"/>
                <w:color w:val="C00000"/>
              </w:rPr>
              <w:t>Valve bonnet/body fasteners created enough clearance between bonnet and body for fluid to slip past</w:t>
            </w: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1CB4B5" w14:textId="13E88416" w:rsidR="00270876" w:rsidRPr="00D931E7" w:rsidRDefault="002F7B9A" w:rsidP="006B08E9">
            <w:pPr>
              <w:rPr>
                <w:rFonts w:cs="Arial"/>
                <w:color w:val="C00000"/>
              </w:rPr>
            </w:pPr>
            <w:r w:rsidRPr="00D931E7">
              <w:rPr>
                <w:rFonts w:cs="Arial"/>
                <w:color w:val="C00000"/>
              </w:rPr>
              <w:t xml:space="preserve">Fasteners observed to be adequately torqued during inspection. </w:t>
            </w:r>
          </w:p>
        </w:tc>
      </w:tr>
      <w:tr w:rsidR="00DD72EE" w:rsidRPr="00A41807" w14:paraId="0A2CFB5E" w14:textId="77777777" w:rsidTr="00AB668F">
        <w:trPr>
          <w:trHeight w:val="524"/>
        </w:trPr>
        <w:tc>
          <w:tcPr>
            <w:tcW w:w="11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30BE26" w14:textId="49F73556" w:rsidR="00DD72EE" w:rsidRPr="00A41807" w:rsidRDefault="00014A90" w:rsidP="006B08E9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Why 3</w:t>
            </w:r>
          </w:p>
          <w:p w14:paraId="26FB99F6" w14:textId="77777777" w:rsidR="00DD72EE" w:rsidRPr="00A41807" w:rsidRDefault="00DD72EE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D4E4A43" w14:textId="2A8FD99F" w:rsidR="00DD72EE" w:rsidRPr="00A41807" w:rsidRDefault="002F7B9A" w:rsidP="00AB668F">
            <w:pPr>
              <w:rPr>
                <w:rFonts w:cs="Arial"/>
                <w:bCs/>
                <w:color w:val="FF0000"/>
              </w:rPr>
            </w:pPr>
            <w:r w:rsidRPr="002F7B9A">
              <w:rPr>
                <w:rFonts w:cs="Arial"/>
                <w:bCs/>
              </w:rPr>
              <w:t>Why did the v</w:t>
            </w:r>
            <w:r w:rsidRPr="002F7B9A">
              <w:rPr>
                <w:rFonts w:cs="Arial"/>
              </w:rPr>
              <w:t>alve bonnet/body gasket become degraded?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83A249" w14:textId="53AC6B2A" w:rsidR="00DD72EE" w:rsidRPr="002F7B9A" w:rsidRDefault="002F7B9A" w:rsidP="006B08E9">
            <w:pPr>
              <w:rPr>
                <w:rFonts w:cs="Arial"/>
              </w:rPr>
            </w:pPr>
            <w:r>
              <w:rPr>
                <w:rFonts w:cs="Arial"/>
                <w:bCs/>
              </w:rPr>
              <w:t>V</w:t>
            </w:r>
            <w:r w:rsidRPr="002F7B9A">
              <w:rPr>
                <w:rFonts w:cs="Arial"/>
              </w:rPr>
              <w:t>alve bonnet/body gasket</w:t>
            </w:r>
            <w:r>
              <w:rPr>
                <w:rFonts w:cs="Arial"/>
              </w:rPr>
              <w:t xml:space="preserve"> eroded</w:t>
            </w: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F5C254" w14:textId="6C2C168B" w:rsidR="00DD72EE" w:rsidRPr="00F34857" w:rsidRDefault="00D931E7" w:rsidP="006B08E9">
            <w:pPr>
              <w:rPr>
                <w:rFonts w:cs="Arial"/>
                <w:bCs/>
                <w:color w:val="000000" w:themeColor="text1"/>
              </w:rPr>
            </w:pPr>
            <w:r w:rsidRPr="002F7B9A">
              <w:rPr>
                <w:rFonts w:cs="Arial"/>
                <w:highlight w:val="yellow"/>
              </w:rPr>
              <w:t xml:space="preserve">Inspect </w:t>
            </w:r>
            <w:r w:rsidRPr="002F7B9A">
              <w:rPr>
                <w:rFonts w:cs="Arial"/>
                <w:color w:val="000000" w:themeColor="text1"/>
                <w:highlight w:val="yellow"/>
              </w:rPr>
              <w:t>valve bonnet/body gasket upon disassembly</w:t>
            </w:r>
          </w:p>
        </w:tc>
      </w:tr>
      <w:tr w:rsidR="00DD72EE" w:rsidRPr="00A41807" w14:paraId="1152FDF0" w14:textId="77777777" w:rsidTr="009115F6">
        <w:trPr>
          <w:trHeight w:val="251"/>
        </w:trPr>
        <w:tc>
          <w:tcPr>
            <w:tcW w:w="11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B3F95F" w14:textId="77777777" w:rsidR="00DD72EE" w:rsidRDefault="00DD72EE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72A280" w14:textId="77777777" w:rsidR="00DD72EE" w:rsidRPr="00F34857" w:rsidRDefault="00DD72EE" w:rsidP="00AB668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D10567" w14:textId="5573E0F7" w:rsidR="00DD72EE" w:rsidRPr="00014A90" w:rsidRDefault="002F7B9A" w:rsidP="006B08E9">
            <w:pPr>
              <w:rPr>
                <w:rFonts w:cs="Arial"/>
              </w:rPr>
            </w:pPr>
            <w:r>
              <w:rPr>
                <w:rFonts w:cs="Arial"/>
                <w:bCs/>
              </w:rPr>
              <w:t>V</w:t>
            </w:r>
            <w:r w:rsidRPr="002F7B9A">
              <w:rPr>
                <w:rFonts w:cs="Arial"/>
              </w:rPr>
              <w:t>alve bonnet/body gasket</w:t>
            </w:r>
            <w:r>
              <w:rPr>
                <w:rFonts w:cs="Arial"/>
              </w:rPr>
              <w:t xml:space="preserve"> suffered chemical attack</w:t>
            </w: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C931329" w14:textId="267F5A0C" w:rsidR="003B58B0" w:rsidRPr="00F34857" w:rsidRDefault="00D931E7" w:rsidP="00B613D1">
            <w:pPr>
              <w:rPr>
                <w:rFonts w:cs="Arial"/>
                <w:bCs/>
                <w:color w:val="000000" w:themeColor="text1"/>
              </w:rPr>
            </w:pPr>
            <w:r w:rsidRPr="00D931E7">
              <w:rPr>
                <w:rFonts w:cs="Arial"/>
                <w:bCs/>
                <w:color w:val="000000" w:themeColor="text1"/>
                <w:highlight w:val="yellow"/>
              </w:rPr>
              <w:t>Check Valve datasheet for gasket and valve material properties</w:t>
            </w:r>
          </w:p>
        </w:tc>
      </w:tr>
      <w:tr w:rsidR="00DD72EE" w:rsidRPr="00A41807" w14:paraId="029F1ED6" w14:textId="77777777" w:rsidTr="009115F6">
        <w:trPr>
          <w:trHeight w:val="251"/>
        </w:trPr>
        <w:tc>
          <w:tcPr>
            <w:tcW w:w="11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E4A533" w14:textId="77777777" w:rsidR="00DD72EE" w:rsidRDefault="00DD72EE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A2542B" w14:textId="77777777" w:rsidR="00DD72EE" w:rsidRPr="00F34857" w:rsidRDefault="00DD72EE" w:rsidP="00AB668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83C9C4" w14:textId="460F7EBB" w:rsidR="00DD72EE" w:rsidRPr="00A41807" w:rsidRDefault="00D62D69" w:rsidP="006B08E9">
            <w:pPr>
              <w:rPr>
                <w:rFonts w:cs="Arial"/>
              </w:rPr>
            </w:pPr>
            <w:r>
              <w:rPr>
                <w:rFonts w:cs="Arial"/>
                <w:bCs/>
              </w:rPr>
              <w:t>V</w:t>
            </w:r>
            <w:r w:rsidRPr="002F7B9A">
              <w:rPr>
                <w:rFonts w:cs="Arial"/>
              </w:rPr>
              <w:t>alve bonnet/body gasket</w:t>
            </w:r>
            <w:r>
              <w:rPr>
                <w:rFonts w:cs="Arial"/>
              </w:rPr>
              <w:t xml:space="preserve"> corroded</w:t>
            </w: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E03D5E" w14:textId="7269BC4B" w:rsidR="00DD72EE" w:rsidRPr="004C226E" w:rsidRDefault="00D931E7" w:rsidP="006B08E9">
            <w:pPr>
              <w:rPr>
                <w:rFonts w:cs="Arial"/>
                <w:bCs/>
              </w:rPr>
            </w:pPr>
            <w:r w:rsidRPr="002F7B9A">
              <w:rPr>
                <w:rFonts w:cs="Arial"/>
                <w:highlight w:val="yellow"/>
              </w:rPr>
              <w:t xml:space="preserve">Inspect </w:t>
            </w:r>
            <w:r w:rsidRPr="002F7B9A">
              <w:rPr>
                <w:rFonts w:cs="Arial"/>
                <w:color w:val="000000" w:themeColor="text1"/>
                <w:highlight w:val="yellow"/>
              </w:rPr>
              <w:t>valve bonnet/body gasket upon disassembly</w:t>
            </w:r>
          </w:p>
        </w:tc>
      </w:tr>
      <w:tr w:rsidR="00DD72EE" w:rsidRPr="00A41807" w14:paraId="278F425D" w14:textId="77777777" w:rsidTr="009115F6">
        <w:trPr>
          <w:trHeight w:val="251"/>
        </w:trPr>
        <w:tc>
          <w:tcPr>
            <w:tcW w:w="11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6EA97F" w14:textId="77777777" w:rsidR="00DD72EE" w:rsidRDefault="00DD72EE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6937FF" w14:textId="77777777" w:rsidR="00DD72EE" w:rsidRPr="00F34857" w:rsidRDefault="00DD72EE" w:rsidP="00AB668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95E75D" w14:textId="6AD4E68C" w:rsidR="00DD72EE" w:rsidRPr="00A41807" w:rsidRDefault="00DD72EE" w:rsidP="006B08E9">
            <w:pPr>
              <w:rPr>
                <w:rFonts w:cs="Arial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5D99754" w14:textId="1C7B563F" w:rsidR="00DD72EE" w:rsidRPr="009D002B" w:rsidRDefault="00DD72EE" w:rsidP="009D002B">
            <w:pPr>
              <w:ind w:right="134"/>
              <w:jc w:val="both"/>
              <w:rPr>
                <w:rFonts w:cs="Arial"/>
              </w:rPr>
            </w:pPr>
          </w:p>
        </w:tc>
      </w:tr>
      <w:tr w:rsidR="00DD72EE" w:rsidRPr="00A41807" w14:paraId="1B462F7B" w14:textId="77777777" w:rsidTr="009115F6">
        <w:trPr>
          <w:trHeight w:val="251"/>
        </w:trPr>
        <w:tc>
          <w:tcPr>
            <w:tcW w:w="11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F1C340" w14:textId="77777777" w:rsidR="00DD72EE" w:rsidRDefault="00DD72EE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DC4371" w14:textId="77777777" w:rsidR="00DD72EE" w:rsidRPr="00F34857" w:rsidRDefault="00DD72EE" w:rsidP="00AB668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14340B" w14:textId="274AC25D" w:rsidR="00DD72EE" w:rsidRPr="00A41807" w:rsidRDefault="00DD72EE" w:rsidP="006B08E9">
            <w:pPr>
              <w:rPr>
                <w:rFonts w:cs="Arial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1D7CB7" w14:textId="5042A1EC" w:rsidR="00DD72EE" w:rsidRPr="00F34857" w:rsidRDefault="00DD72EE" w:rsidP="006B08E9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DD72EE" w:rsidRPr="00A41807" w14:paraId="05E6DB6E" w14:textId="77777777" w:rsidTr="009115F6">
        <w:trPr>
          <w:trHeight w:val="251"/>
        </w:trPr>
        <w:tc>
          <w:tcPr>
            <w:tcW w:w="11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984198" w14:textId="77777777" w:rsidR="00DD72EE" w:rsidRDefault="00DD72EE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196219" w14:textId="77777777" w:rsidR="00DD72EE" w:rsidRPr="00F34857" w:rsidRDefault="00DD72EE" w:rsidP="00AB668F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D538EB" w14:textId="3215F72D" w:rsidR="00DD72EE" w:rsidRPr="00A41807" w:rsidRDefault="00DD72EE" w:rsidP="006B08E9">
            <w:pPr>
              <w:rPr>
                <w:rFonts w:cs="Arial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F54F0F" w14:textId="7A0F2546" w:rsidR="00DD72EE" w:rsidRPr="00F34857" w:rsidRDefault="00DD72EE" w:rsidP="006B08E9">
            <w:pPr>
              <w:rPr>
                <w:rFonts w:cs="Arial"/>
                <w:bCs/>
                <w:color w:val="000000" w:themeColor="text1"/>
              </w:rPr>
            </w:pPr>
          </w:p>
        </w:tc>
      </w:tr>
      <w:tr w:rsidR="006B08E9" w:rsidRPr="00A41807" w14:paraId="09EC7EE6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7CC170" w14:textId="1FBAF309" w:rsidR="006B08E9" w:rsidRPr="00A41807" w:rsidRDefault="00014A90" w:rsidP="006B08E9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color w:val="000000" w:themeColor="text1"/>
              </w:rPr>
              <w:t>Why 4a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41159B30" w14:textId="521F5EA7" w:rsidR="006B08E9" w:rsidRPr="00F34857" w:rsidRDefault="006B08E9" w:rsidP="00DD72EE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4EF4E6F" w14:textId="70FA6C73" w:rsidR="006B08E9" w:rsidRPr="00014A90" w:rsidRDefault="006B08E9" w:rsidP="006B08E9">
            <w:pPr>
              <w:rPr>
                <w:rFonts w:cs="Arial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A0FBE7" w14:textId="2267537B" w:rsidR="006B08E9" w:rsidRPr="00D3513A" w:rsidRDefault="006B08E9" w:rsidP="006B08E9">
            <w:pPr>
              <w:rPr>
                <w:rFonts w:cs="Arial"/>
                <w:bCs/>
                <w:color w:val="FF0000"/>
              </w:rPr>
            </w:pPr>
          </w:p>
        </w:tc>
      </w:tr>
      <w:tr w:rsidR="00014A90" w:rsidRPr="00A41807" w14:paraId="16942367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1607A0" w14:textId="77777777" w:rsidR="00014A90" w:rsidRDefault="00014A90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082F433F" w14:textId="77777777" w:rsidR="00014A90" w:rsidRDefault="00014A90" w:rsidP="00DD72EE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336B41" w14:textId="5E6E20C6" w:rsidR="00014A90" w:rsidRPr="00014A90" w:rsidRDefault="00014A90" w:rsidP="006B08E9">
            <w:pPr>
              <w:rPr>
                <w:rFonts w:cs="Arial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7A66C44" w14:textId="187F15A5" w:rsidR="00014A90" w:rsidRPr="00D3513A" w:rsidRDefault="00014A90" w:rsidP="006B08E9">
            <w:pPr>
              <w:rPr>
                <w:rFonts w:cs="Arial"/>
                <w:bCs/>
                <w:color w:val="FF0000"/>
              </w:rPr>
            </w:pPr>
          </w:p>
        </w:tc>
      </w:tr>
      <w:tr w:rsidR="00894B97" w:rsidRPr="00A41807" w14:paraId="7D41C460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CCF6F3" w14:textId="77777777" w:rsidR="00894B97" w:rsidRPr="00A41807" w:rsidRDefault="00894B97" w:rsidP="006B08E9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 xml:space="preserve">Why </w:t>
            </w:r>
            <w:r w:rsidR="00DD72EE">
              <w:rPr>
                <w:rFonts w:cs="Arial"/>
                <w:bCs/>
                <w:color w:val="000000" w:themeColor="text1"/>
              </w:rPr>
              <w:t>4b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622AA75C" w14:textId="37D0DD5E" w:rsidR="00894B97" w:rsidRPr="00DD72EE" w:rsidRDefault="00894B97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636185" w14:textId="1D1B351A" w:rsidR="00894B97" w:rsidRPr="006F1ABA" w:rsidRDefault="00894B97" w:rsidP="006B08E9">
            <w:pPr>
              <w:rPr>
                <w:rFonts w:cs="Arial"/>
                <w:color w:val="00B050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A0F0C7" w14:textId="41EC30DC" w:rsidR="00014A90" w:rsidRPr="00894B97" w:rsidRDefault="00014A90" w:rsidP="006B08E9">
            <w:pPr>
              <w:rPr>
                <w:rFonts w:cs="Arial"/>
              </w:rPr>
            </w:pPr>
          </w:p>
        </w:tc>
      </w:tr>
      <w:tr w:rsidR="00CA32EC" w:rsidRPr="00A41807" w14:paraId="786C5ECE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DA7FB5" w14:textId="46A10602" w:rsidR="00CA32EC" w:rsidRDefault="00CA32EC" w:rsidP="006B08E9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Why 5a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6862183F" w14:textId="5D6DEA24" w:rsidR="00CA32EC" w:rsidRDefault="00CA32EC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6490C65" w14:textId="62C93E75" w:rsidR="00CA32EC" w:rsidRDefault="00CA32EC" w:rsidP="006B08E9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6D3A90" w14:textId="77777777" w:rsidR="00CA32EC" w:rsidRDefault="00CA32EC" w:rsidP="006B08E9">
            <w:pPr>
              <w:rPr>
                <w:rFonts w:cs="Arial"/>
              </w:rPr>
            </w:pPr>
          </w:p>
        </w:tc>
      </w:tr>
      <w:tr w:rsidR="00CA32EC" w:rsidRPr="00A41807" w14:paraId="33C9FC9F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1F2CB1" w14:textId="048F0495" w:rsidR="00CA32EC" w:rsidRDefault="00CA32EC" w:rsidP="006B08E9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Why 5b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1D026F79" w14:textId="3DEADF58" w:rsidR="00CA32EC" w:rsidRDefault="00CA32EC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7B4163" w14:textId="5CBC4689" w:rsidR="00CA32EC" w:rsidRDefault="00CA32EC" w:rsidP="006B08E9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08830EE" w14:textId="77777777" w:rsidR="00CA32EC" w:rsidRDefault="00CA32EC" w:rsidP="006B08E9">
            <w:pPr>
              <w:rPr>
                <w:rFonts w:cs="Arial"/>
              </w:rPr>
            </w:pPr>
          </w:p>
        </w:tc>
      </w:tr>
      <w:tr w:rsidR="00894B97" w:rsidRPr="00A41807" w14:paraId="4EC52F57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179F05" w14:textId="636C5C5D" w:rsidR="00894B97" w:rsidRPr="00A41807" w:rsidRDefault="00CA32EC" w:rsidP="006B08E9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Why 6b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283C5E4E" w14:textId="359E9766" w:rsidR="00894B97" w:rsidRPr="00894B97" w:rsidRDefault="00894B97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FAA7DC" w14:textId="76870A2F" w:rsidR="00894B97" w:rsidRPr="00894B97" w:rsidRDefault="00894B97" w:rsidP="006B08E9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066E5F" w14:textId="77777777" w:rsidR="00894B97" w:rsidRPr="00894B97" w:rsidRDefault="00894B97" w:rsidP="006B08E9">
            <w:pPr>
              <w:rPr>
                <w:rFonts w:cs="Arial"/>
              </w:rPr>
            </w:pPr>
          </w:p>
        </w:tc>
      </w:tr>
      <w:tr w:rsidR="00CA32EC" w:rsidRPr="00A41807" w14:paraId="20DAE614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AA3D19" w14:textId="77777777" w:rsidR="00CA32EC" w:rsidRPr="00A41807" w:rsidRDefault="00CA32EC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66F6D3FA" w14:textId="77777777" w:rsidR="00CA32EC" w:rsidRPr="00894B97" w:rsidRDefault="00CA32EC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2F0D3E" w14:textId="2022F44E" w:rsidR="00CA32EC" w:rsidRPr="00894B97" w:rsidRDefault="00CA32EC" w:rsidP="006B08E9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1BBAD1" w14:textId="77777777" w:rsidR="00CA32EC" w:rsidRPr="00894B97" w:rsidRDefault="00CA32EC" w:rsidP="006B08E9">
            <w:pPr>
              <w:rPr>
                <w:rFonts w:cs="Arial"/>
              </w:rPr>
            </w:pPr>
          </w:p>
        </w:tc>
      </w:tr>
      <w:tr w:rsidR="00CA32EC" w:rsidRPr="00A41807" w14:paraId="770712C9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71AA0C" w14:textId="4EE7BA7C" w:rsidR="00CA32EC" w:rsidRPr="00A41807" w:rsidRDefault="00CA32EC" w:rsidP="006B08E9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Why 7</w:t>
            </w:r>
            <w:r w:rsidR="006F1ABA">
              <w:rPr>
                <w:rFonts w:cs="Arial"/>
                <w:bCs/>
                <w:color w:val="000000" w:themeColor="text1"/>
              </w:rPr>
              <w:t>bi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43954CED" w14:textId="2A6604AC" w:rsidR="00CA32EC" w:rsidRPr="00894B97" w:rsidRDefault="00CA32EC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1B4ED46" w14:textId="78031C6A" w:rsidR="00CA32EC" w:rsidRDefault="00CA32EC" w:rsidP="006B08E9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FF73B8" w14:textId="77777777" w:rsidR="00CA32EC" w:rsidRPr="00894B97" w:rsidRDefault="00CA32EC" w:rsidP="006B08E9">
            <w:pPr>
              <w:rPr>
                <w:rFonts w:cs="Arial"/>
              </w:rPr>
            </w:pPr>
          </w:p>
        </w:tc>
      </w:tr>
      <w:tr w:rsidR="00CA32EC" w:rsidRPr="00A41807" w14:paraId="63124938" w14:textId="77777777" w:rsidTr="009115F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0E794C" w14:textId="77777777" w:rsidR="00CA32EC" w:rsidRDefault="00CA32EC" w:rsidP="006B08E9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30504FD2" w14:textId="77777777" w:rsidR="00CA32EC" w:rsidRPr="00894B97" w:rsidRDefault="00CA32EC" w:rsidP="006B08E9">
            <w:pPr>
              <w:rPr>
                <w:rFonts w:cs="Arial"/>
              </w:rPr>
            </w:pPr>
          </w:p>
        </w:tc>
        <w:tc>
          <w:tcPr>
            <w:tcW w:w="30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1304D5" w14:textId="77777777" w:rsidR="00CA32EC" w:rsidRDefault="00CA32EC" w:rsidP="006B08E9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AD152E" w14:textId="77777777" w:rsidR="00CA32EC" w:rsidRPr="00894B97" w:rsidRDefault="00CA32EC" w:rsidP="006B08E9">
            <w:pPr>
              <w:rPr>
                <w:rFonts w:cs="Arial"/>
              </w:rPr>
            </w:pPr>
          </w:p>
        </w:tc>
      </w:tr>
      <w:tr w:rsidR="006B08E9" w:rsidRPr="00A41807" w14:paraId="4C42DC7A" w14:textId="77777777" w:rsidTr="009115F6">
        <w:trPr>
          <w:trHeight w:val="393"/>
        </w:trPr>
        <w:tc>
          <w:tcPr>
            <w:tcW w:w="11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0DF8" w14:textId="77777777" w:rsidR="006B08E9" w:rsidRPr="00A41807" w:rsidRDefault="006B08E9" w:rsidP="006B08E9">
            <w:pPr>
              <w:rPr>
                <w:rFonts w:cs="Arial"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 xml:space="preserve">Comments: </w:t>
            </w:r>
          </w:p>
        </w:tc>
      </w:tr>
      <w:tr w:rsidR="006B08E9" w:rsidRPr="00A41807" w14:paraId="76D47B7E" w14:textId="77777777" w:rsidTr="009115F6">
        <w:trPr>
          <w:trHeight w:val="393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C11180D" w14:textId="77777777" w:rsidR="006B08E9" w:rsidRPr="00A41807" w:rsidRDefault="006B08E9" w:rsidP="006B08E9">
            <w:pPr>
              <w:rPr>
                <w:rFonts w:cs="Arial"/>
                <w:b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iCs/>
                <w:color w:val="0303C1"/>
              </w:rPr>
              <w:t>4. WHAT SOLUTIONS DO WE HAVE IN MIND?</w:t>
            </w:r>
          </w:p>
        </w:tc>
      </w:tr>
      <w:tr w:rsidR="006B08E9" w:rsidRPr="00A41807" w14:paraId="664B1ED7" w14:textId="77777777" w:rsidTr="009115F6">
        <w:trPr>
          <w:trHeight w:val="173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509289A2" w14:textId="77777777" w:rsidR="006B08E9" w:rsidRPr="00A41807" w:rsidRDefault="006B08E9" w:rsidP="006B08E9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#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B6E53E" w14:textId="77777777" w:rsidR="006B08E9" w:rsidRPr="00A41807" w:rsidRDefault="006B08E9" w:rsidP="006B08E9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Proposed Action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8549C0" w14:textId="77777777" w:rsidR="006B08E9" w:rsidRPr="00A41807" w:rsidRDefault="006B08E9" w:rsidP="006B08E9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Action Party</w:t>
            </w: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4B6B1681" w14:textId="77777777" w:rsidR="006B08E9" w:rsidRPr="00A41807" w:rsidRDefault="006B08E9" w:rsidP="006B08E9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Target Date</w:t>
            </w:r>
          </w:p>
        </w:tc>
      </w:tr>
      <w:tr w:rsidR="00C51C4D" w:rsidRPr="00A41807" w14:paraId="0A3A2E1B" w14:textId="77777777" w:rsidTr="009115F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6AEAFEFC" w14:textId="77777777" w:rsidR="00C51C4D" w:rsidRPr="00A41807" w:rsidRDefault="00C51C4D" w:rsidP="00C51C4D">
            <w:pPr>
              <w:rPr>
                <w:rFonts w:cs="Arial"/>
                <w:bCs/>
              </w:rPr>
            </w:pPr>
            <w:r w:rsidRPr="00A41807">
              <w:rPr>
                <w:rFonts w:cs="Arial"/>
                <w:bCs/>
              </w:rPr>
              <w:lastRenderedPageBreak/>
              <w:t>1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445046E" w14:textId="420023E0" w:rsidR="00C51C4D" w:rsidRPr="00A41807" w:rsidRDefault="00C51C4D" w:rsidP="00C51C4D">
            <w:pPr>
              <w:spacing w:before="0" w:after="0"/>
              <w:rPr>
                <w:rFonts w:cs="Arial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C7C59A" w14:textId="47C3EA4B" w:rsidR="00C51C4D" w:rsidRPr="00C51C4D" w:rsidRDefault="00C51C4D" w:rsidP="00C51C4D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68F49662" w14:textId="26CDFF32" w:rsidR="00C51C4D" w:rsidRPr="00A41807" w:rsidRDefault="00C51C4D" w:rsidP="00C51C4D">
            <w:pPr>
              <w:rPr>
                <w:rFonts w:cs="Arial"/>
                <w:bCs/>
              </w:rPr>
            </w:pPr>
          </w:p>
        </w:tc>
      </w:tr>
      <w:tr w:rsidR="00C51C4D" w:rsidRPr="00A41807" w14:paraId="0EBF1A3C" w14:textId="77777777" w:rsidTr="009115F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750788FD" w14:textId="77777777" w:rsidR="00C51C4D" w:rsidRPr="00A41807" w:rsidRDefault="00C51C4D" w:rsidP="00C51C4D">
            <w:pPr>
              <w:rPr>
                <w:rFonts w:cs="Arial"/>
                <w:bCs/>
              </w:rPr>
            </w:pPr>
            <w:r w:rsidRPr="00A41807">
              <w:rPr>
                <w:rFonts w:cs="Arial"/>
                <w:bCs/>
              </w:rPr>
              <w:t>2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1F412E" w14:textId="43D6063A" w:rsidR="00C51C4D" w:rsidRPr="00A41807" w:rsidRDefault="00C51C4D" w:rsidP="00C51C4D">
            <w:pPr>
              <w:spacing w:before="0" w:after="0"/>
              <w:rPr>
                <w:rFonts w:cs="Arial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145182" w14:textId="67730D67" w:rsidR="00C51C4D" w:rsidRPr="00C51C4D" w:rsidRDefault="00C51C4D" w:rsidP="00C51C4D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6D87D339" w14:textId="1A6D200B" w:rsidR="00C51C4D" w:rsidRPr="00A41807" w:rsidRDefault="00C51C4D" w:rsidP="00C51C4D">
            <w:pPr>
              <w:rPr>
                <w:rFonts w:cs="Arial"/>
                <w:bCs/>
              </w:rPr>
            </w:pPr>
          </w:p>
        </w:tc>
      </w:tr>
      <w:tr w:rsidR="00C51C4D" w:rsidRPr="00A41807" w14:paraId="2AC886A6" w14:textId="77777777" w:rsidTr="009115F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545E3242" w14:textId="77777777" w:rsidR="00C51C4D" w:rsidRPr="00A41807" w:rsidRDefault="00C51C4D" w:rsidP="00C51C4D">
            <w:pPr>
              <w:rPr>
                <w:rFonts w:cs="Arial"/>
                <w:bCs/>
              </w:rPr>
            </w:pPr>
            <w:r w:rsidRPr="00A41807">
              <w:rPr>
                <w:rFonts w:cs="Arial"/>
                <w:bCs/>
              </w:rPr>
              <w:t>3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BAEC3D" w14:textId="7E5171A2" w:rsidR="00C51C4D" w:rsidRPr="008B2858" w:rsidRDefault="00C51C4D" w:rsidP="00C51C4D">
            <w:pPr>
              <w:spacing w:before="0" w:after="0"/>
              <w:rPr>
                <w:rFonts w:cs="Arial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05A6F7" w14:textId="6658F8E6" w:rsidR="00C51C4D" w:rsidRPr="008B2858" w:rsidRDefault="00C51C4D" w:rsidP="00C51C4D">
            <w:pPr>
              <w:rPr>
                <w:rFonts w:cs="Arial"/>
                <w:bCs/>
              </w:rPr>
            </w:pP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75E34485" w14:textId="04B9C8CC" w:rsidR="00C51C4D" w:rsidRPr="008B2858" w:rsidRDefault="00C51C4D" w:rsidP="00C51C4D">
            <w:pPr>
              <w:rPr>
                <w:rFonts w:cs="Arial"/>
                <w:bCs/>
              </w:rPr>
            </w:pPr>
          </w:p>
        </w:tc>
      </w:tr>
      <w:tr w:rsidR="00191AB4" w:rsidRPr="00A41807" w14:paraId="5DE1B44E" w14:textId="77777777" w:rsidTr="009115F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69E24A2C" w14:textId="77777777" w:rsidR="00191AB4" w:rsidRDefault="008B2858" w:rsidP="00C51C4D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4458D8" w14:textId="6D24A8E0" w:rsidR="00191AB4" w:rsidRDefault="00191AB4" w:rsidP="00C51C4D">
            <w:pPr>
              <w:spacing w:before="0" w:after="0"/>
              <w:rPr>
                <w:rFonts w:cs="Arial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E112EA9" w14:textId="1C2C5E26" w:rsidR="00191AB4" w:rsidRDefault="00191AB4" w:rsidP="00C51C4D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275" w:type="dxa"/>
            <w:tcBorders>
              <w:left w:val="single" w:sz="4" w:space="0" w:color="auto"/>
              <w:right w:val="single" w:sz="4" w:space="0" w:color="auto"/>
            </w:tcBorders>
          </w:tcPr>
          <w:p w14:paraId="3437DB38" w14:textId="15814B24" w:rsidR="00191AB4" w:rsidRPr="00A41807" w:rsidRDefault="00191AB4" w:rsidP="00C51C4D">
            <w:pPr>
              <w:rPr>
                <w:rFonts w:cs="Arial"/>
                <w:bCs/>
              </w:rPr>
            </w:pPr>
          </w:p>
        </w:tc>
      </w:tr>
      <w:tr w:rsidR="00C51C4D" w:rsidRPr="00A41807" w14:paraId="3E5A0614" w14:textId="77777777" w:rsidTr="009115F6">
        <w:trPr>
          <w:trHeight w:val="172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6CF00AF" w14:textId="77777777" w:rsidR="00C51C4D" w:rsidRPr="00A41807" w:rsidRDefault="00C51C4D" w:rsidP="00C51C4D">
            <w:pPr>
              <w:rPr>
                <w:rFonts w:cs="Arial"/>
                <w:bCs/>
                <w:color w:val="FF0000"/>
              </w:rPr>
            </w:pPr>
            <w:r w:rsidRPr="00A41807">
              <w:rPr>
                <w:rFonts w:cs="Arial"/>
                <w:b/>
                <w:bCs/>
                <w:iCs/>
                <w:color w:val="0303C1"/>
              </w:rPr>
              <w:t>5. HOW WILL THE PROPOSED SOLUTIONS ELIMINATE THE CAUSES OF THE PROBLEM?</w:t>
            </w:r>
          </w:p>
        </w:tc>
      </w:tr>
      <w:tr w:rsidR="00C51C4D" w:rsidRPr="00A41807" w14:paraId="3C180E8E" w14:textId="77777777" w:rsidTr="009115F6">
        <w:trPr>
          <w:trHeight w:val="172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68A895" w14:textId="326F87BF" w:rsidR="00BD4287" w:rsidRPr="007E645C" w:rsidRDefault="00BD4287" w:rsidP="007E645C">
            <w:pPr>
              <w:pStyle w:val="ListParagraph"/>
              <w:numPr>
                <w:ilvl w:val="0"/>
                <w:numId w:val="20"/>
              </w:numPr>
              <w:ind w:right="134"/>
              <w:jc w:val="both"/>
              <w:rPr>
                <w:rFonts w:cs="Arial"/>
              </w:rPr>
            </w:pPr>
          </w:p>
        </w:tc>
      </w:tr>
      <w:tr w:rsidR="00C51C4D" w:rsidRPr="00A41807" w14:paraId="4DA7FFA0" w14:textId="77777777" w:rsidTr="009115F6">
        <w:trPr>
          <w:trHeight w:val="172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F340CC" w14:textId="77777777" w:rsidR="00C51C4D" w:rsidRPr="00A41807" w:rsidRDefault="00C51C4D" w:rsidP="00C51C4D">
            <w:pPr>
              <w:ind w:right="134"/>
              <w:jc w:val="both"/>
              <w:rPr>
                <w:rFonts w:cs="Arial"/>
                <w:b/>
                <w:u w:val="single"/>
              </w:rPr>
            </w:pPr>
            <w:r w:rsidRPr="00A41807">
              <w:rPr>
                <w:rFonts w:cs="Arial"/>
                <w:b/>
                <w:u w:val="single"/>
              </w:rPr>
              <w:t>LESSONS LEARNT</w:t>
            </w:r>
          </w:p>
          <w:p w14:paraId="5A8223E5" w14:textId="7BB7734A" w:rsidR="00C51C4D" w:rsidRPr="00C4174F" w:rsidRDefault="00C51C4D" w:rsidP="00C51C4D">
            <w:pPr>
              <w:pStyle w:val="ListParagraph"/>
              <w:numPr>
                <w:ilvl w:val="0"/>
                <w:numId w:val="20"/>
              </w:numPr>
              <w:ind w:right="134"/>
              <w:jc w:val="both"/>
              <w:rPr>
                <w:rFonts w:cs="Arial"/>
              </w:rPr>
            </w:pPr>
          </w:p>
        </w:tc>
      </w:tr>
      <w:tr w:rsidR="00C51C4D" w:rsidRPr="00A41807" w14:paraId="33224FF8" w14:textId="77777777" w:rsidTr="009115F6">
        <w:trPr>
          <w:trHeight w:val="172"/>
        </w:trPr>
        <w:tc>
          <w:tcPr>
            <w:tcW w:w="11229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068B7F" w14:textId="1FC45C62" w:rsidR="00C51C4D" w:rsidRPr="00A41807" w:rsidRDefault="00C51C4D" w:rsidP="00C51C4D">
            <w:pPr>
              <w:ind w:right="134"/>
              <w:jc w:val="both"/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 xml:space="preserve">Incident Owner: </w:t>
            </w:r>
            <w:r w:rsidRPr="00A41807">
              <w:rPr>
                <w:rFonts w:cs="Arial"/>
              </w:rPr>
              <w:t xml:space="preserve"> </w:t>
            </w:r>
            <w:r w:rsidR="007E645C">
              <w:rPr>
                <w:rFonts w:cs="Arial"/>
              </w:rPr>
              <w:t xml:space="preserve"> </w:t>
            </w:r>
          </w:p>
        </w:tc>
      </w:tr>
    </w:tbl>
    <w:p w14:paraId="17F40E67" w14:textId="28DC7057" w:rsidR="00E82C81" w:rsidRPr="00A41807" w:rsidRDefault="00E82C81" w:rsidP="00B613D1">
      <w:pPr>
        <w:rPr>
          <w:rFonts w:cs="Arial"/>
        </w:rPr>
      </w:pPr>
    </w:p>
    <w:sectPr w:rsidR="00E82C81" w:rsidRPr="00A41807" w:rsidSect="00252176">
      <w:headerReference w:type="default" r:id="rId13"/>
      <w:pgSz w:w="11907" w:h="16839" w:code="9"/>
      <w:pgMar w:top="1440" w:right="1440" w:bottom="994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B582" w14:textId="77777777" w:rsidR="005E64FE" w:rsidRDefault="005E64FE" w:rsidP="0002715A">
      <w:pPr>
        <w:spacing w:before="0" w:after="0"/>
      </w:pPr>
      <w:r>
        <w:separator/>
      </w:r>
    </w:p>
  </w:endnote>
  <w:endnote w:type="continuationSeparator" w:id="0">
    <w:p w14:paraId="187108DB" w14:textId="77777777" w:rsidR="005E64FE" w:rsidRDefault="005E64FE" w:rsidP="000271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C10D0" w14:textId="77777777" w:rsidR="005E64FE" w:rsidRDefault="005E64FE" w:rsidP="0002715A">
      <w:pPr>
        <w:spacing w:before="0" w:after="0"/>
      </w:pPr>
      <w:r>
        <w:separator/>
      </w:r>
    </w:p>
  </w:footnote>
  <w:footnote w:type="continuationSeparator" w:id="0">
    <w:p w14:paraId="5A18E66E" w14:textId="77777777" w:rsidR="005E64FE" w:rsidRDefault="005E64FE" w:rsidP="000271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EC9D" w14:textId="77777777" w:rsidR="00FB78E4" w:rsidRDefault="00FB78E4" w:rsidP="0002715A">
    <w:pPr>
      <w:pStyle w:val="Header"/>
      <w:tabs>
        <w:tab w:val="clear" w:pos="8640"/>
      </w:tabs>
      <w:ind w:right="-693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8ED4F3" wp14:editId="6B8C6842">
              <wp:simplePos x="0" y="0"/>
              <wp:positionH relativeFrom="column">
                <wp:posOffset>-596900</wp:posOffset>
              </wp:positionH>
              <wp:positionV relativeFrom="paragraph">
                <wp:posOffset>82550</wp:posOffset>
              </wp:positionV>
              <wp:extent cx="6849745" cy="704850"/>
              <wp:effectExtent l="0" t="0" r="825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745" cy="70485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88A118" w14:textId="77777777" w:rsidR="00FB78E4" w:rsidRDefault="00FB78E4" w:rsidP="003B7080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 w:rsidRPr="00252176"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44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>5Y</w:t>
                          </w:r>
                          <w:r>
                            <w:rPr>
                              <w:b/>
                              <w:smallCaps/>
                              <w:color w:val="0070C0"/>
                              <w:sz w:val="44"/>
                            </w:rPr>
                            <w:t>s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 WITH </w:t>
                          </w:r>
                          <w:r w:rsidRPr="00FC4FF8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Causal Reasoning </w:t>
                          </w:r>
                        </w:p>
                        <w:p w14:paraId="0898C59A" w14:textId="77777777" w:rsidR="00FB78E4" w:rsidRDefault="00FB78E4" w:rsidP="003B7080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.....</w:t>
                          </w:r>
                        </w:p>
                        <w:p w14:paraId="67E15B0B" w14:textId="77777777" w:rsidR="00FB78E4" w:rsidRPr="00252176" w:rsidRDefault="00FB78E4">
                          <w:pPr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40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8ED4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7pt;margin-top:6.5pt;width:539.35pt;height:55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" fillcolor="white [3201]" strokecolor="#4f81bd [3204]" strokeweight="2pt">
              <v:textbox>
                <w:txbxContent>
                  <w:p w14:paraId="0488A118" w14:textId="77777777" w:rsidR="00FB78E4" w:rsidRDefault="00FB78E4" w:rsidP="003B7080">
                    <w:pPr>
                      <w:spacing w:before="0" w:after="0"/>
                      <w:rPr>
                        <w:b/>
                        <w:caps/>
                        <w:color w:val="0070C0"/>
                        <w:sz w:val="44"/>
                      </w:rPr>
                    </w:pPr>
                    <w:r w:rsidRPr="00252176">
                      <w:rPr>
                        <w:b/>
                        <w:caps/>
                        <w:outline/>
                        <w:color w:val="C0504D" w:themeColor="accent2"/>
                        <w:sz w:val="44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>5Y</w:t>
                    </w:r>
                    <w:r>
                      <w:rPr>
                        <w:b/>
                        <w:smallCaps/>
                        <w:color w:val="0070C0"/>
                        <w:sz w:val="44"/>
                      </w:rPr>
                      <w:t>s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 xml:space="preserve"> WITH </w:t>
                    </w:r>
                    <w:r w:rsidRPr="00FC4FF8">
                      <w:rPr>
                        <w:b/>
                        <w:caps/>
                        <w:color w:val="0070C0"/>
                        <w:sz w:val="44"/>
                      </w:rPr>
                      <w:t xml:space="preserve">Causal Reasoning </w:t>
                    </w:r>
                  </w:p>
                  <w:p w14:paraId="0898C59A" w14:textId="77777777" w:rsidR="00FB78E4" w:rsidRDefault="00FB78E4" w:rsidP="003B7080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44"/>
                      </w:rPr>
                    </w:pPr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.....</w:t>
                    </w:r>
                  </w:p>
                  <w:p w14:paraId="67E15B0B" w14:textId="77777777" w:rsidR="00FB78E4" w:rsidRPr="00252176" w:rsidRDefault="00FB78E4">
                    <w:pPr>
                      <w:rPr>
                        <w:b/>
                        <w:caps/>
                        <w:outline/>
                        <w:color w:val="C0504D" w:themeColor="accent2"/>
                        <w:sz w:val="40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  <w:t xml:space="preserve">                                                             </w:t>
    </w:r>
  </w:p>
  <w:p w14:paraId="311631EE" w14:textId="77777777" w:rsidR="00FB78E4" w:rsidRDefault="00FB7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59A"/>
    <w:multiLevelType w:val="multilevel"/>
    <w:tmpl w:val="0CE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34B"/>
    <w:multiLevelType w:val="hybridMultilevel"/>
    <w:tmpl w:val="CAB2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652F"/>
    <w:multiLevelType w:val="hybridMultilevel"/>
    <w:tmpl w:val="9438A442"/>
    <w:lvl w:ilvl="0" w:tplc="461AB6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311D9"/>
    <w:multiLevelType w:val="hybridMultilevel"/>
    <w:tmpl w:val="B37A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147BE"/>
    <w:multiLevelType w:val="hybridMultilevel"/>
    <w:tmpl w:val="E06C37A4"/>
    <w:lvl w:ilvl="0" w:tplc="B882F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325C6"/>
    <w:multiLevelType w:val="hybridMultilevel"/>
    <w:tmpl w:val="666E1FBA"/>
    <w:lvl w:ilvl="0" w:tplc="26526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91FB2"/>
    <w:multiLevelType w:val="hybridMultilevel"/>
    <w:tmpl w:val="E680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33E63"/>
    <w:multiLevelType w:val="hybridMultilevel"/>
    <w:tmpl w:val="A7E448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F6EC4"/>
    <w:multiLevelType w:val="hybridMultilevel"/>
    <w:tmpl w:val="E06C37A4"/>
    <w:lvl w:ilvl="0" w:tplc="B882F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5167D"/>
    <w:multiLevelType w:val="hybridMultilevel"/>
    <w:tmpl w:val="AD26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F45A3"/>
    <w:multiLevelType w:val="hybridMultilevel"/>
    <w:tmpl w:val="9A6490EE"/>
    <w:lvl w:ilvl="0" w:tplc="7834D61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F61DF"/>
    <w:multiLevelType w:val="hybridMultilevel"/>
    <w:tmpl w:val="EDB0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A0CD7"/>
    <w:multiLevelType w:val="multilevel"/>
    <w:tmpl w:val="7240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F44FC"/>
    <w:multiLevelType w:val="hybridMultilevel"/>
    <w:tmpl w:val="76646716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EA6789"/>
    <w:multiLevelType w:val="hybridMultilevel"/>
    <w:tmpl w:val="A0265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62259"/>
    <w:multiLevelType w:val="hybridMultilevel"/>
    <w:tmpl w:val="D048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85A7D"/>
    <w:multiLevelType w:val="hybridMultilevel"/>
    <w:tmpl w:val="B3F077F2"/>
    <w:lvl w:ilvl="0" w:tplc="E21C10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1B18DD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85D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6EE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CB0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E82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226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673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83A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81D48"/>
    <w:multiLevelType w:val="hybridMultilevel"/>
    <w:tmpl w:val="C7CA1390"/>
    <w:lvl w:ilvl="0" w:tplc="C0F054C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E2ABE"/>
    <w:multiLevelType w:val="hybridMultilevel"/>
    <w:tmpl w:val="FCD871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FC04C7"/>
    <w:multiLevelType w:val="hybridMultilevel"/>
    <w:tmpl w:val="D6B8DE8E"/>
    <w:lvl w:ilvl="0" w:tplc="9D066D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80328"/>
    <w:multiLevelType w:val="hybridMultilevel"/>
    <w:tmpl w:val="CB3C4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8116E0"/>
    <w:multiLevelType w:val="hybridMultilevel"/>
    <w:tmpl w:val="73A8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6"/>
  </w:num>
  <w:num w:numId="8">
    <w:abstractNumId w:val="19"/>
  </w:num>
  <w:num w:numId="9">
    <w:abstractNumId w:val="14"/>
  </w:num>
  <w:num w:numId="10">
    <w:abstractNumId w:val="18"/>
  </w:num>
  <w:num w:numId="11">
    <w:abstractNumId w:val="20"/>
  </w:num>
  <w:num w:numId="12">
    <w:abstractNumId w:val="13"/>
  </w:num>
  <w:num w:numId="13">
    <w:abstractNumId w:val="9"/>
  </w:num>
  <w:num w:numId="14">
    <w:abstractNumId w:val="17"/>
  </w:num>
  <w:num w:numId="15">
    <w:abstractNumId w:val="1"/>
  </w:num>
  <w:num w:numId="16">
    <w:abstractNumId w:val="15"/>
  </w:num>
  <w:num w:numId="17">
    <w:abstractNumId w:val="11"/>
  </w:num>
  <w:num w:numId="18">
    <w:abstractNumId w:val="7"/>
  </w:num>
  <w:num w:numId="19">
    <w:abstractNumId w:val="21"/>
  </w:num>
  <w:num w:numId="20">
    <w:abstractNumId w:val="3"/>
  </w:num>
  <w:num w:numId="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A"/>
    <w:rsid w:val="00000A9A"/>
    <w:rsid w:val="00000BAD"/>
    <w:rsid w:val="00012AA0"/>
    <w:rsid w:val="000144A7"/>
    <w:rsid w:val="00014A90"/>
    <w:rsid w:val="000211B8"/>
    <w:rsid w:val="00021B43"/>
    <w:rsid w:val="000236FB"/>
    <w:rsid w:val="00026C35"/>
    <w:rsid w:val="0002715A"/>
    <w:rsid w:val="00027197"/>
    <w:rsid w:val="00027CC5"/>
    <w:rsid w:val="00031570"/>
    <w:rsid w:val="00035891"/>
    <w:rsid w:val="00036D84"/>
    <w:rsid w:val="00044B17"/>
    <w:rsid w:val="00044DE3"/>
    <w:rsid w:val="00045621"/>
    <w:rsid w:val="00046BE3"/>
    <w:rsid w:val="000719CF"/>
    <w:rsid w:val="00072DDA"/>
    <w:rsid w:val="0007676C"/>
    <w:rsid w:val="0008243B"/>
    <w:rsid w:val="00083ECC"/>
    <w:rsid w:val="00087291"/>
    <w:rsid w:val="00092A76"/>
    <w:rsid w:val="00092C3F"/>
    <w:rsid w:val="000A30CE"/>
    <w:rsid w:val="000A5113"/>
    <w:rsid w:val="000A7B65"/>
    <w:rsid w:val="000B318D"/>
    <w:rsid w:val="000B7F0C"/>
    <w:rsid w:val="000C2BED"/>
    <w:rsid w:val="000C7414"/>
    <w:rsid w:val="000D2AB8"/>
    <w:rsid w:val="000D35CF"/>
    <w:rsid w:val="000D396E"/>
    <w:rsid w:val="000E33FD"/>
    <w:rsid w:val="000E5C78"/>
    <w:rsid w:val="000F2681"/>
    <w:rsid w:val="000F35F1"/>
    <w:rsid w:val="000F4AEA"/>
    <w:rsid w:val="000F7984"/>
    <w:rsid w:val="00102A50"/>
    <w:rsid w:val="00106EA4"/>
    <w:rsid w:val="001109CB"/>
    <w:rsid w:val="00112DED"/>
    <w:rsid w:val="00113867"/>
    <w:rsid w:val="00113C3A"/>
    <w:rsid w:val="00120036"/>
    <w:rsid w:val="0012332D"/>
    <w:rsid w:val="00125057"/>
    <w:rsid w:val="00126CF8"/>
    <w:rsid w:val="00127104"/>
    <w:rsid w:val="0013588E"/>
    <w:rsid w:val="00137908"/>
    <w:rsid w:val="0014365F"/>
    <w:rsid w:val="001450E4"/>
    <w:rsid w:val="00146413"/>
    <w:rsid w:val="00152104"/>
    <w:rsid w:val="001546EF"/>
    <w:rsid w:val="001551EA"/>
    <w:rsid w:val="00156415"/>
    <w:rsid w:val="00164241"/>
    <w:rsid w:val="0016439F"/>
    <w:rsid w:val="0017431B"/>
    <w:rsid w:val="00175509"/>
    <w:rsid w:val="00176076"/>
    <w:rsid w:val="00184B8A"/>
    <w:rsid w:val="00191AB4"/>
    <w:rsid w:val="001B09B9"/>
    <w:rsid w:val="001B1FAB"/>
    <w:rsid w:val="001B31FD"/>
    <w:rsid w:val="001B530A"/>
    <w:rsid w:val="001B7137"/>
    <w:rsid w:val="001B7DE3"/>
    <w:rsid w:val="001C0BFA"/>
    <w:rsid w:val="001D02BC"/>
    <w:rsid w:val="001D104F"/>
    <w:rsid w:val="001D1590"/>
    <w:rsid w:val="001D1A4B"/>
    <w:rsid w:val="001D4B9E"/>
    <w:rsid w:val="001E06B0"/>
    <w:rsid w:val="001E31C2"/>
    <w:rsid w:val="001E3272"/>
    <w:rsid w:val="001E4455"/>
    <w:rsid w:val="00212AE0"/>
    <w:rsid w:val="00215C71"/>
    <w:rsid w:val="002174D6"/>
    <w:rsid w:val="00221F57"/>
    <w:rsid w:val="0022251C"/>
    <w:rsid w:val="00240EC6"/>
    <w:rsid w:val="0024305B"/>
    <w:rsid w:val="0024376B"/>
    <w:rsid w:val="0024689F"/>
    <w:rsid w:val="00252176"/>
    <w:rsid w:val="002553CD"/>
    <w:rsid w:val="00264735"/>
    <w:rsid w:val="0026753C"/>
    <w:rsid w:val="002706BF"/>
    <w:rsid w:val="002707CE"/>
    <w:rsid w:val="00270876"/>
    <w:rsid w:val="00272E1C"/>
    <w:rsid w:val="00273CFA"/>
    <w:rsid w:val="002740E8"/>
    <w:rsid w:val="00275308"/>
    <w:rsid w:val="002826AA"/>
    <w:rsid w:val="00286548"/>
    <w:rsid w:val="00287E07"/>
    <w:rsid w:val="00290EF3"/>
    <w:rsid w:val="00292F0F"/>
    <w:rsid w:val="002977D8"/>
    <w:rsid w:val="002A2850"/>
    <w:rsid w:val="002B2EBE"/>
    <w:rsid w:val="002B39C4"/>
    <w:rsid w:val="002B3D1B"/>
    <w:rsid w:val="002B41E4"/>
    <w:rsid w:val="002B6005"/>
    <w:rsid w:val="002C1961"/>
    <w:rsid w:val="002D402C"/>
    <w:rsid w:val="002D59A9"/>
    <w:rsid w:val="002E3A23"/>
    <w:rsid w:val="002E54C2"/>
    <w:rsid w:val="002F3B2A"/>
    <w:rsid w:val="002F5638"/>
    <w:rsid w:val="002F7B9A"/>
    <w:rsid w:val="00300A57"/>
    <w:rsid w:val="003044B6"/>
    <w:rsid w:val="003059A3"/>
    <w:rsid w:val="00306A62"/>
    <w:rsid w:val="003158D1"/>
    <w:rsid w:val="003173C0"/>
    <w:rsid w:val="003238C0"/>
    <w:rsid w:val="00324389"/>
    <w:rsid w:val="00326596"/>
    <w:rsid w:val="0032668F"/>
    <w:rsid w:val="003319F1"/>
    <w:rsid w:val="003367BC"/>
    <w:rsid w:val="00336F4C"/>
    <w:rsid w:val="003438EB"/>
    <w:rsid w:val="00344637"/>
    <w:rsid w:val="00345BF9"/>
    <w:rsid w:val="00347216"/>
    <w:rsid w:val="00347FE1"/>
    <w:rsid w:val="00350DC0"/>
    <w:rsid w:val="0036088A"/>
    <w:rsid w:val="00362EB3"/>
    <w:rsid w:val="00363840"/>
    <w:rsid w:val="003638DA"/>
    <w:rsid w:val="00370499"/>
    <w:rsid w:val="003709C1"/>
    <w:rsid w:val="00371472"/>
    <w:rsid w:val="00373F0D"/>
    <w:rsid w:val="00384B82"/>
    <w:rsid w:val="0038614D"/>
    <w:rsid w:val="0038672E"/>
    <w:rsid w:val="00391E77"/>
    <w:rsid w:val="00396ED7"/>
    <w:rsid w:val="003B58B0"/>
    <w:rsid w:val="003B7080"/>
    <w:rsid w:val="003C2F77"/>
    <w:rsid w:val="003C759F"/>
    <w:rsid w:val="003C7854"/>
    <w:rsid w:val="003D1EAB"/>
    <w:rsid w:val="003D2093"/>
    <w:rsid w:val="003D70DB"/>
    <w:rsid w:val="003E0790"/>
    <w:rsid w:val="003E5D2E"/>
    <w:rsid w:val="003F221A"/>
    <w:rsid w:val="003F55A0"/>
    <w:rsid w:val="004028A4"/>
    <w:rsid w:val="004059EE"/>
    <w:rsid w:val="00426DFA"/>
    <w:rsid w:val="00435E5E"/>
    <w:rsid w:val="00445BEB"/>
    <w:rsid w:val="004516B8"/>
    <w:rsid w:val="004579C3"/>
    <w:rsid w:val="004632C8"/>
    <w:rsid w:val="0046502C"/>
    <w:rsid w:val="00471113"/>
    <w:rsid w:val="00471EC5"/>
    <w:rsid w:val="0047243B"/>
    <w:rsid w:val="00473397"/>
    <w:rsid w:val="00482F8C"/>
    <w:rsid w:val="00485F27"/>
    <w:rsid w:val="004926A4"/>
    <w:rsid w:val="00494863"/>
    <w:rsid w:val="00494E6B"/>
    <w:rsid w:val="004B0EB5"/>
    <w:rsid w:val="004B5702"/>
    <w:rsid w:val="004C10E2"/>
    <w:rsid w:val="004C226E"/>
    <w:rsid w:val="004C32D8"/>
    <w:rsid w:val="004C7670"/>
    <w:rsid w:val="004D1BBC"/>
    <w:rsid w:val="004D1C65"/>
    <w:rsid w:val="004D5709"/>
    <w:rsid w:val="004D6DD2"/>
    <w:rsid w:val="004E5FD4"/>
    <w:rsid w:val="004E621C"/>
    <w:rsid w:val="004E6989"/>
    <w:rsid w:val="004F7645"/>
    <w:rsid w:val="00500023"/>
    <w:rsid w:val="0050129B"/>
    <w:rsid w:val="00505684"/>
    <w:rsid w:val="00514E3C"/>
    <w:rsid w:val="00516C97"/>
    <w:rsid w:val="005222F5"/>
    <w:rsid w:val="0052354A"/>
    <w:rsid w:val="0052463C"/>
    <w:rsid w:val="00527757"/>
    <w:rsid w:val="00535D75"/>
    <w:rsid w:val="0053729B"/>
    <w:rsid w:val="00544B98"/>
    <w:rsid w:val="00550B41"/>
    <w:rsid w:val="0055673E"/>
    <w:rsid w:val="00560E9C"/>
    <w:rsid w:val="00561BC9"/>
    <w:rsid w:val="00563D36"/>
    <w:rsid w:val="00564B7B"/>
    <w:rsid w:val="0057135A"/>
    <w:rsid w:val="00573A01"/>
    <w:rsid w:val="00573A16"/>
    <w:rsid w:val="00574F08"/>
    <w:rsid w:val="00591BAA"/>
    <w:rsid w:val="0059258E"/>
    <w:rsid w:val="005943C7"/>
    <w:rsid w:val="00594A2B"/>
    <w:rsid w:val="00594CC3"/>
    <w:rsid w:val="005957F4"/>
    <w:rsid w:val="0059795C"/>
    <w:rsid w:val="005C4EA8"/>
    <w:rsid w:val="005D4658"/>
    <w:rsid w:val="005D4C30"/>
    <w:rsid w:val="005D755D"/>
    <w:rsid w:val="005E64FE"/>
    <w:rsid w:val="005F0BCC"/>
    <w:rsid w:val="005F5F6A"/>
    <w:rsid w:val="00615FBF"/>
    <w:rsid w:val="00616346"/>
    <w:rsid w:val="006213AA"/>
    <w:rsid w:val="00623B94"/>
    <w:rsid w:val="006240AA"/>
    <w:rsid w:val="00626233"/>
    <w:rsid w:val="006322A3"/>
    <w:rsid w:val="00633D76"/>
    <w:rsid w:val="006371A9"/>
    <w:rsid w:val="00637934"/>
    <w:rsid w:val="006453B7"/>
    <w:rsid w:val="00651A1A"/>
    <w:rsid w:val="0065531E"/>
    <w:rsid w:val="00655C32"/>
    <w:rsid w:val="006564D2"/>
    <w:rsid w:val="0065670B"/>
    <w:rsid w:val="0065699D"/>
    <w:rsid w:val="00663975"/>
    <w:rsid w:val="00663BA0"/>
    <w:rsid w:val="00670B99"/>
    <w:rsid w:val="00672C21"/>
    <w:rsid w:val="006752BC"/>
    <w:rsid w:val="00676B29"/>
    <w:rsid w:val="00682E5E"/>
    <w:rsid w:val="00683D03"/>
    <w:rsid w:val="00683EF5"/>
    <w:rsid w:val="00684AB4"/>
    <w:rsid w:val="006878BE"/>
    <w:rsid w:val="0069513D"/>
    <w:rsid w:val="006A1909"/>
    <w:rsid w:val="006A2441"/>
    <w:rsid w:val="006B05BF"/>
    <w:rsid w:val="006B08E9"/>
    <w:rsid w:val="006B1844"/>
    <w:rsid w:val="006B1B1C"/>
    <w:rsid w:val="006B26C2"/>
    <w:rsid w:val="006C6B7F"/>
    <w:rsid w:val="006C7BEC"/>
    <w:rsid w:val="006D064E"/>
    <w:rsid w:val="006D0C98"/>
    <w:rsid w:val="006D2186"/>
    <w:rsid w:val="006E1329"/>
    <w:rsid w:val="006E513F"/>
    <w:rsid w:val="006E6E38"/>
    <w:rsid w:val="006E73C8"/>
    <w:rsid w:val="006F101E"/>
    <w:rsid w:val="006F1ABA"/>
    <w:rsid w:val="006F4BBF"/>
    <w:rsid w:val="006F5FA9"/>
    <w:rsid w:val="007034BC"/>
    <w:rsid w:val="007047FC"/>
    <w:rsid w:val="007048BC"/>
    <w:rsid w:val="00704CA7"/>
    <w:rsid w:val="00704D91"/>
    <w:rsid w:val="007160DB"/>
    <w:rsid w:val="00720FD9"/>
    <w:rsid w:val="00733B93"/>
    <w:rsid w:val="00735B5F"/>
    <w:rsid w:val="007379BB"/>
    <w:rsid w:val="00742977"/>
    <w:rsid w:val="007469F9"/>
    <w:rsid w:val="007475F4"/>
    <w:rsid w:val="00752FDC"/>
    <w:rsid w:val="0076395B"/>
    <w:rsid w:val="00763EB2"/>
    <w:rsid w:val="0076719D"/>
    <w:rsid w:val="00774E2E"/>
    <w:rsid w:val="00774EC7"/>
    <w:rsid w:val="00791E14"/>
    <w:rsid w:val="0079363E"/>
    <w:rsid w:val="0079572A"/>
    <w:rsid w:val="00797252"/>
    <w:rsid w:val="007A12C3"/>
    <w:rsid w:val="007A430D"/>
    <w:rsid w:val="007B17E2"/>
    <w:rsid w:val="007B1A28"/>
    <w:rsid w:val="007B3AC3"/>
    <w:rsid w:val="007B3C04"/>
    <w:rsid w:val="007B52A0"/>
    <w:rsid w:val="007C42DA"/>
    <w:rsid w:val="007C7F86"/>
    <w:rsid w:val="007D282A"/>
    <w:rsid w:val="007D2C37"/>
    <w:rsid w:val="007D4C88"/>
    <w:rsid w:val="007D787D"/>
    <w:rsid w:val="007E645C"/>
    <w:rsid w:val="007F0B06"/>
    <w:rsid w:val="007F0BBD"/>
    <w:rsid w:val="007F2644"/>
    <w:rsid w:val="007F5D9C"/>
    <w:rsid w:val="008051A6"/>
    <w:rsid w:val="00810A7B"/>
    <w:rsid w:val="00811CFB"/>
    <w:rsid w:val="00825DC0"/>
    <w:rsid w:val="008264B2"/>
    <w:rsid w:val="00830903"/>
    <w:rsid w:val="008325BD"/>
    <w:rsid w:val="0083428D"/>
    <w:rsid w:val="00841EA0"/>
    <w:rsid w:val="00851F59"/>
    <w:rsid w:val="008524E7"/>
    <w:rsid w:val="00853D52"/>
    <w:rsid w:val="00855D5C"/>
    <w:rsid w:val="00872ED2"/>
    <w:rsid w:val="008763E4"/>
    <w:rsid w:val="008772AE"/>
    <w:rsid w:val="0088024A"/>
    <w:rsid w:val="008808EA"/>
    <w:rsid w:val="008811D2"/>
    <w:rsid w:val="00894B97"/>
    <w:rsid w:val="008974DC"/>
    <w:rsid w:val="008A0480"/>
    <w:rsid w:val="008A5FD5"/>
    <w:rsid w:val="008B2858"/>
    <w:rsid w:val="008C753C"/>
    <w:rsid w:val="008D48B2"/>
    <w:rsid w:val="008D4D67"/>
    <w:rsid w:val="008E4CF8"/>
    <w:rsid w:val="008E55BF"/>
    <w:rsid w:val="008E7561"/>
    <w:rsid w:val="008F32BE"/>
    <w:rsid w:val="008F7B51"/>
    <w:rsid w:val="00907C96"/>
    <w:rsid w:val="009115F6"/>
    <w:rsid w:val="00911922"/>
    <w:rsid w:val="009128A3"/>
    <w:rsid w:val="00915DD0"/>
    <w:rsid w:val="00916C7B"/>
    <w:rsid w:val="00920C32"/>
    <w:rsid w:val="00923B0F"/>
    <w:rsid w:val="00925663"/>
    <w:rsid w:val="00940B3B"/>
    <w:rsid w:val="00957987"/>
    <w:rsid w:val="009611A7"/>
    <w:rsid w:val="00967811"/>
    <w:rsid w:val="00967CA4"/>
    <w:rsid w:val="00974B71"/>
    <w:rsid w:val="0097532F"/>
    <w:rsid w:val="00981798"/>
    <w:rsid w:val="00983E0B"/>
    <w:rsid w:val="00987137"/>
    <w:rsid w:val="009A05C1"/>
    <w:rsid w:val="009A3983"/>
    <w:rsid w:val="009A39E2"/>
    <w:rsid w:val="009B2865"/>
    <w:rsid w:val="009C0120"/>
    <w:rsid w:val="009C2141"/>
    <w:rsid w:val="009C7452"/>
    <w:rsid w:val="009D002B"/>
    <w:rsid w:val="009D1AA4"/>
    <w:rsid w:val="009D2649"/>
    <w:rsid w:val="009D440A"/>
    <w:rsid w:val="009E273F"/>
    <w:rsid w:val="009E3763"/>
    <w:rsid w:val="009E732D"/>
    <w:rsid w:val="009E74F7"/>
    <w:rsid w:val="009F10E1"/>
    <w:rsid w:val="009F217F"/>
    <w:rsid w:val="009F471E"/>
    <w:rsid w:val="00A10302"/>
    <w:rsid w:val="00A1287B"/>
    <w:rsid w:val="00A20FCF"/>
    <w:rsid w:val="00A2120A"/>
    <w:rsid w:val="00A24FD8"/>
    <w:rsid w:val="00A26A4B"/>
    <w:rsid w:val="00A3065E"/>
    <w:rsid w:val="00A321B3"/>
    <w:rsid w:val="00A32388"/>
    <w:rsid w:val="00A3587D"/>
    <w:rsid w:val="00A36281"/>
    <w:rsid w:val="00A37EF3"/>
    <w:rsid w:val="00A41807"/>
    <w:rsid w:val="00A44AA3"/>
    <w:rsid w:val="00A508F7"/>
    <w:rsid w:val="00A5301F"/>
    <w:rsid w:val="00A54A34"/>
    <w:rsid w:val="00A60BAE"/>
    <w:rsid w:val="00A65309"/>
    <w:rsid w:val="00A72B10"/>
    <w:rsid w:val="00A75B7A"/>
    <w:rsid w:val="00A82A91"/>
    <w:rsid w:val="00A82D04"/>
    <w:rsid w:val="00A877C0"/>
    <w:rsid w:val="00A968BB"/>
    <w:rsid w:val="00AA52A5"/>
    <w:rsid w:val="00AA5FBA"/>
    <w:rsid w:val="00AA7550"/>
    <w:rsid w:val="00AB668F"/>
    <w:rsid w:val="00AC3049"/>
    <w:rsid w:val="00AC525D"/>
    <w:rsid w:val="00AC662C"/>
    <w:rsid w:val="00AD7842"/>
    <w:rsid w:val="00B011FD"/>
    <w:rsid w:val="00B06455"/>
    <w:rsid w:val="00B1596E"/>
    <w:rsid w:val="00B24115"/>
    <w:rsid w:val="00B259AB"/>
    <w:rsid w:val="00B30435"/>
    <w:rsid w:val="00B337AD"/>
    <w:rsid w:val="00B3401B"/>
    <w:rsid w:val="00B363DD"/>
    <w:rsid w:val="00B4099A"/>
    <w:rsid w:val="00B40C68"/>
    <w:rsid w:val="00B53C86"/>
    <w:rsid w:val="00B559D8"/>
    <w:rsid w:val="00B56327"/>
    <w:rsid w:val="00B613D1"/>
    <w:rsid w:val="00B62887"/>
    <w:rsid w:val="00B64A21"/>
    <w:rsid w:val="00B67245"/>
    <w:rsid w:val="00B73422"/>
    <w:rsid w:val="00B758E0"/>
    <w:rsid w:val="00B76D31"/>
    <w:rsid w:val="00B83537"/>
    <w:rsid w:val="00B8742D"/>
    <w:rsid w:val="00B87969"/>
    <w:rsid w:val="00B96404"/>
    <w:rsid w:val="00B97889"/>
    <w:rsid w:val="00BA49E2"/>
    <w:rsid w:val="00BA5197"/>
    <w:rsid w:val="00BA70D6"/>
    <w:rsid w:val="00BB23AC"/>
    <w:rsid w:val="00BB4115"/>
    <w:rsid w:val="00BC2C97"/>
    <w:rsid w:val="00BC3799"/>
    <w:rsid w:val="00BC6770"/>
    <w:rsid w:val="00BD1264"/>
    <w:rsid w:val="00BD4287"/>
    <w:rsid w:val="00BE1F1C"/>
    <w:rsid w:val="00BE231C"/>
    <w:rsid w:val="00BE48D6"/>
    <w:rsid w:val="00BE4FD5"/>
    <w:rsid w:val="00BF586A"/>
    <w:rsid w:val="00BF67E6"/>
    <w:rsid w:val="00C05E3C"/>
    <w:rsid w:val="00C10A4A"/>
    <w:rsid w:val="00C13002"/>
    <w:rsid w:val="00C17FD6"/>
    <w:rsid w:val="00C226B1"/>
    <w:rsid w:val="00C2658D"/>
    <w:rsid w:val="00C32B4B"/>
    <w:rsid w:val="00C3558F"/>
    <w:rsid w:val="00C361A2"/>
    <w:rsid w:val="00C4174F"/>
    <w:rsid w:val="00C51C4D"/>
    <w:rsid w:val="00C51F08"/>
    <w:rsid w:val="00C56E06"/>
    <w:rsid w:val="00C60B8B"/>
    <w:rsid w:val="00C618E5"/>
    <w:rsid w:val="00C67A09"/>
    <w:rsid w:val="00C74858"/>
    <w:rsid w:val="00C76891"/>
    <w:rsid w:val="00C76CC4"/>
    <w:rsid w:val="00C8154B"/>
    <w:rsid w:val="00C81678"/>
    <w:rsid w:val="00C83AAA"/>
    <w:rsid w:val="00C87C4C"/>
    <w:rsid w:val="00C929DA"/>
    <w:rsid w:val="00C9704D"/>
    <w:rsid w:val="00CA0AAA"/>
    <w:rsid w:val="00CA1896"/>
    <w:rsid w:val="00CA32EC"/>
    <w:rsid w:val="00CA5CA3"/>
    <w:rsid w:val="00CA5CFC"/>
    <w:rsid w:val="00CB106A"/>
    <w:rsid w:val="00CB142D"/>
    <w:rsid w:val="00CB283A"/>
    <w:rsid w:val="00CB4C89"/>
    <w:rsid w:val="00CC132C"/>
    <w:rsid w:val="00CC1EA3"/>
    <w:rsid w:val="00CC3A22"/>
    <w:rsid w:val="00CC5927"/>
    <w:rsid w:val="00CD33EA"/>
    <w:rsid w:val="00CD3C54"/>
    <w:rsid w:val="00CE22AA"/>
    <w:rsid w:val="00CE5D86"/>
    <w:rsid w:val="00CF1091"/>
    <w:rsid w:val="00CF5B88"/>
    <w:rsid w:val="00CF6157"/>
    <w:rsid w:val="00CF6CC6"/>
    <w:rsid w:val="00D00475"/>
    <w:rsid w:val="00D0058F"/>
    <w:rsid w:val="00D0301A"/>
    <w:rsid w:val="00D038FE"/>
    <w:rsid w:val="00D1125D"/>
    <w:rsid w:val="00D123A6"/>
    <w:rsid w:val="00D1408D"/>
    <w:rsid w:val="00D15B65"/>
    <w:rsid w:val="00D16589"/>
    <w:rsid w:val="00D26892"/>
    <w:rsid w:val="00D27FB1"/>
    <w:rsid w:val="00D3513A"/>
    <w:rsid w:val="00D4287B"/>
    <w:rsid w:val="00D56B07"/>
    <w:rsid w:val="00D57CC4"/>
    <w:rsid w:val="00D57DB1"/>
    <w:rsid w:val="00D618B3"/>
    <w:rsid w:val="00D62D69"/>
    <w:rsid w:val="00D6493E"/>
    <w:rsid w:val="00D7401F"/>
    <w:rsid w:val="00D754F5"/>
    <w:rsid w:val="00D80D9C"/>
    <w:rsid w:val="00D923CC"/>
    <w:rsid w:val="00D931E7"/>
    <w:rsid w:val="00D96E1E"/>
    <w:rsid w:val="00DA04EA"/>
    <w:rsid w:val="00DA16D4"/>
    <w:rsid w:val="00DB61DF"/>
    <w:rsid w:val="00DC3A93"/>
    <w:rsid w:val="00DC55BA"/>
    <w:rsid w:val="00DC743E"/>
    <w:rsid w:val="00DD1B94"/>
    <w:rsid w:val="00DD72EE"/>
    <w:rsid w:val="00DE05DC"/>
    <w:rsid w:val="00DE1D8E"/>
    <w:rsid w:val="00DE269B"/>
    <w:rsid w:val="00DE2E45"/>
    <w:rsid w:val="00DE3FB5"/>
    <w:rsid w:val="00DE441C"/>
    <w:rsid w:val="00DE68DF"/>
    <w:rsid w:val="00DE7101"/>
    <w:rsid w:val="00DF49AD"/>
    <w:rsid w:val="00E00AB7"/>
    <w:rsid w:val="00E1100E"/>
    <w:rsid w:val="00E12AF5"/>
    <w:rsid w:val="00E13D00"/>
    <w:rsid w:val="00E22B12"/>
    <w:rsid w:val="00E2540C"/>
    <w:rsid w:val="00E30DBC"/>
    <w:rsid w:val="00E35040"/>
    <w:rsid w:val="00E41C7B"/>
    <w:rsid w:val="00E45B19"/>
    <w:rsid w:val="00E46422"/>
    <w:rsid w:val="00E569DA"/>
    <w:rsid w:val="00E6078D"/>
    <w:rsid w:val="00E6125A"/>
    <w:rsid w:val="00E63AF0"/>
    <w:rsid w:val="00E676C0"/>
    <w:rsid w:val="00E730A4"/>
    <w:rsid w:val="00E7399A"/>
    <w:rsid w:val="00E76214"/>
    <w:rsid w:val="00E7706F"/>
    <w:rsid w:val="00E82C81"/>
    <w:rsid w:val="00E84E47"/>
    <w:rsid w:val="00E8535B"/>
    <w:rsid w:val="00E85697"/>
    <w:rsid w:val="00E856C1"/>
    <w:rsid w:val="00EA1E1A"/>
    <w:rsid w:val="00EA6583"/>
    <w:rsid w:val="00EC0447"/>
    <w:rsid w:val="00EC1011"/>
    <w:rsid w:val="00EC741B"/>
    <w:rsid w:val="00ED7DE4"/>
    <w:rsid w:val="00EE0CED"/>
    <w:rsid w:val="00EE2125"/>
    <w:rsid w:val="00EE2F67"/>
    <w:rsid w:val="00EF26D3"/>
    <w:rsid w:val="00EF556E"/>
    <w:rsid w:val="00F01076"/>
    <w:rsid w:val="00F043A6"/>
    <w:rsid w:val="00F04EC1"/>
    <w:rsid w:val="00F13E8C"/>
    <w:rsid w:val="00F14EFE"/>
    <w:rsid w:val="00F27AE7"/>
    <w:rsid w:val="00F3417B"/>
    <w:rsid w:val="00F34857"/>
    <w:rsid w:val="00F362FC"/>
    <w:rsid w:val="00F3641F"/>
    <w:rsid w:val="00F37123"/>
    <w:rsid w:val="00F4292C"/>
    <w:rsid w:val="00F528EA"/>
    <w:rsid w:val="00F56C86"/>
    <w:rsid w:val="00F578EE"/>
    <w:rsid w:val="00F60117"/>
    <w:rsid w:val="00F648C9"/>
    <w:rsid w:val="00F664D5"/>
    <w:rsid w:val="00F66D12"/>
    <w:rsid w:val="00F710AD"/>
    <w:rsid w:val="00F722C1"/>
    <w:rsid w:val="00F73B0E"/>
    <w:rsid w:val="00F74E27"/>
    <w:rsid w:val="00F82DA5"/>
    <w:rsid w:val="00F8470F"/>
    <w:rsid w:val="00F86C99"/>
    <w:rsid w:val="00F92B18"/>
    <w:rsid w:val="00F94311"/>
    <w:rsid w:val="00FA077B"/>
    <w:rsid w:val="00FB78E4"/>
    <w:rsid w:val="00FC42FC"/>
    <w:rsid w:val="00FC4FF8"/>
    <w:rsid w:val="00FD2CAD"/>
    <w:rsid w:val="00FE0130"/>
    <w:rsid w:val="00FE3814"/>
    <w:rsid w:val="00FE3F19"/>
    <w:rsid w:val="00FE7A6F"/>
    <w:rsid w:val="00FF36E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E64DC"/>
  <w15:docId w15:val="{A02E1EDE-F848-4FF7-862F-319BE732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A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8808EA"/>
    <w:pPr>
      <w:keepNext/>
      <w:spacing w:before="0" w:after="0"/>
      <w:jc w:val="center"/>
      <w:outlineLvl w:val="4"/>
    </w:pPr>
    <w:rPr>
      <w:rFonts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peclass8">
    <w:name w:val="pipeclass8"/>
    <w:basedOn w:val="Normal"/>
    <w:rsid w:val="002F3B2A"/>
    <w:pPr>
      <w:widowControl w:val="0"/>
      <w:spacing w:before="0" w:after="0"/>
    </w:pPr>
    <w:rPr>
      <w:rFonts w:ascii="Courier New" w:hAnsi="Courier New"/>
      <w:snapToGrid w:val="0"/>
      <w:sz w:val="16"/>
    </w:rPr>
  </w:style>
  <w:style w:type="paragraph" w:customStyle="1" w:styleId="TocText">
    <w:name w:val="Toc Text"/>
    <w:basedOn w:val="Normal"/>
    <w:next w:val="Normal"/>
    <w:rsid w:val="002F3B2A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2F3B2A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customStyle="1" w:styleId="Figure">
    <w:name w:val="Figure"/>
    <w:basedOn w:val="Normal"/>
    <w:next w:val="Normal"/>
    <w:rsid w:val="002F3B2A"/>
    <w:pPr>
      <w:keepNext/>
      <w:keepLines/>
      <w:widowControl w:val="0"/>
      <w:tabs>
        <w:tab w:val="left" w:pos="851"/>
      </w:tabs>
      <w:spacing w:before="480" w:after="480"/>
      <w:jc w:val="center"/>
    </w:pPr>
    <w:rPr>
      <w:rFonts w:ascii="Helvetica" w:hAnsi="Helvetica"/>
      <w:snapToGrid w:val="0"/>
      <w:sz w:val="16"/>
    </w:rPr>
  </w:style>
  <w:style w:type="paragraph" w:styleId="Header">
    <w:name w:val="header"/>
    <w:basedOn w:val="Normal"/>
    <w:link w:val="HeaderChar"/>
    <w:uiPriority w:val="99"/>
    <w:rsid w:val="002F3B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B2A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B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71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2715A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808EA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F0C"/>
    <w:rPr>
      <w:color w:val="0000FF" w:themeColor="hyperlink"/>
      <w:u w:val="single"/>
    </w:rPr>
  </w:style>
  <w:style w:type="paragraph" w:customStyle="1" w:styleId="Default">
    <w:name w:val="Default"/>
    <w:rsid w:val="00E76214"/>
    <w:pPr>
      <w:autoSpaceDE w:val="0"/>
      <w:autoSpaceDN w:val="0"/>
      <w:adjustRightInd w:val="0"/>
      <w:spacing w:after="0" w:line="240" w:lineRule="auto"/>
    </w:pPr>
    <w:rPr>
      <w:rFonts w:ascii="Futura Medium" w:hAnsi="Futura Medium" w:cs="Futura Medium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5F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F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FD5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FD5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7E64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14" Type="http://schemas.openxmlformats.org/officeDocument/2006/relationships/fontTable" Target="fontTable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7C3E4862E2E4B64F971CA3FA8B9B8D1B" ma:contentTypeVersion="7" ma:contentTypeDescription="Shell Document Content Type" ma:contentTypeScope="" ma:versionID="252071c2de8cc7f3485b606ab4d207e0">
  <xsd:schema xmlns:xsd="http://www.w3.org/2001/XMLSchema" xmlns:xs="http://www.w3.org/2001/XMLSchema" xmlns:p="http://schemas.microsoft.com/office/2006/metadata/properties" xmlns:ns1="http://schemas.microsoft.com/sharepoint/v3" xmlns:ns2="0ae27843-c5cf-483b-9320-f8b7d496ae4d" xmlns:ns3="f171b85a-c610-467d-98b8-5c251ed9f239" targetNamespace="http://schemas.microsoft.com/office/2006/metadata/properties" ma:root="true" ma:fieldsID="4b5324c683b3cf297a972dd13e2ef4f4" ns1:_="" ns2:_="" ns3:_="">
    <xsd:import namespace="http://schemas.microsoft.com/sharepoint/v3"/>
    <xsd:import namespace="0ae27843-c5cf-483b-9320-f8b7d496ae4d"/>
    <xsd:import namespace="f171b85a-c610-467d-98b8-5c251ed9f239"/>
    <xsd:element name="properties">
      <xsd:complexType>
        <xsd:sequence>
          <xsd:element name="documentManagement">
            <xsd:complexType>
              <xsd:all>
                <xsd:element ref="ns1:SAEFSecurityClassificationTaxHTField0" minOccurs="0"/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8" ma:taxonomy="true" ma:internalName="SAEFSecurityClassificationTaxHTField0" ma:taxonomyFieldName="SAEFSecurityClassification" ma:displayName="Security Classification" ma:readOnly="false" ma:default="-1;#Confidential|e4bc29b2-6e76-48cc-b090-8b544c0802ae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27843-c5cf-483b-9320-f8b7d496ae4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e6aab470-098e-498c-9b68-41c40ce4a3d9}" ma:internalName="TaxCatchAll" ma:showField="CatchAllData" ma:web="0ae27843-c5cf-483b-9320-f8b7d496ae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e6aab470-098e-498c-9b68-41c40ce4a3d9}" ma:internalName="TaxCatchAllLabel" ma:readOnly="true" ma:showField="CatchAllDataLabel" ma:web="0ae27843-c5cf-483b-9320-f8b7d496ae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1b85a-c610-467d-98b8-5c251ed9f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Shell Document Base</p:Name>
  <p:Description/>
  <p:Statement/>
  <p:PolicyItems>
    <p:PolicyItem featureId="Microsoft.Office.RecordsManagement.PolicyFeatures.Expiration" staticId="0x0101006F0A470EEB1140E7AA14F4CE8A50B54C|-742801053" UniqueId="6f0a64a7-75e9-4b03-8d88-663e39c721e5">
      <p:Name>Retention</p:Name>
      <p:Description>Automatic scheduling of content for processing, and performing a retention action on content that has reached its due date.</p:Description>
      <p:CustomData>
        <Schedules nextStageId="2" default="false">
          <Schedule type="Default">
            <stages/>
          </Schedule>
          <Schedule type="Record">
            <stages>
              <data stageId="1">
                <formula id="Microsoft.Office.RecordsManagement.PolicyFeatures.Expiration.Formula.BuiltIn">
                  <number>0</number>
                  <property>Expiry_x0020_Date</property>
                  <propertyId>6b0dd911-601f-40bf-9f24-9f8049df6c10</propertyId>
                  <period>years</period>
                </formula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9F866143A1CD13448DCD0C8C6DD3EBBE" ma:contentTypeVersion="324" ma:contentTypeDescription="Shell Document Content Type" ma:contentTypeScope="" ma:versionID="d79758a9719b0a2e87f8a43312cf7201">
  <xsd:schema xmlns:xsd="http://www.w3.org/2001/XMLSchema" xmlns:xs="http://www.w3.org/2001/XMLSchema" xmlns:p="http://schemas.microsoft.com/office/2006/metadata/properties" xmlns:ns1="http://schemas.microsoft.com/sharepoint/v3" xmlns:ns2="6bf13cdf-fe37-4f83-b678-a66af09c9b81" xmlns:ns4="http://schemas.microsoft.com/sharepoint/v4" targetNamespace="http://schemas.microsoft.com/office/2006/metadata/properties" ma:root="true" ma:fieldsID="dee19cd31a19f87c73ef4aa44b00c6c8" ns1:_="" ns2:_="" ns4:_="">
    <xsd:import namespace="http://schemas.microsoft.com/sharepoint/v3"/>
    <xsd:import namespace="6bf13cdf-fe37-4f83-b678-a66af09c9b8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1:AverageRating" minOccurs="0"/>
                <xsd:element ref="ns1:RatingCount" minOccurs="0"/>
                <xsd:element ref="ns4:IconOverlay" minOccurs="0"/>
                <xsd:element ref="ns2:Retention_x005f_x0020_label" minOccurs="0"/>
                <xsd:element ref="ns2:Label_x005f_x0020_applied_x005f_x0020_by" minOccurs="0"/>
                <xsd:element ref="ns2:Expiry_x005f_x0020_Date" minOccurs="0"/>
                <xsd:element ref="ns1:_dlc_Exempt" minOccurs="0"/>
                <xsd:element ref="ns1:_vti_ItemDeclaredRecord" minOccurs="0"/>
                <xsd:element ref="ns1:_vti_ItemHoldRecordStatus" minOccurs="0"/>
                <xsd:element ref="ns1:SAEFSecur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ExportControlClassificationTaxHTField0" ma:index="3" nillable="true" ma:taxonomy="true" ma:internalName="Shell_x0020_SharePoint_x0020_SAEF_x0020_ExportControlClassificationTaxHTField0" ma:taxonomyFieldName="Shell_x0020_SharePoint_x0020_SAEF_x0020_ExportControlClassification" ma:displayName="Export Control" ma:readOnly="false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5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7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0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1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3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5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7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19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1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3" ma:displayName="Site Collection Name" ma:default="Asset Land 7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4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5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7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29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0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1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0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1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2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3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4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pireDateSaved" ma:index="45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6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AverageRating" ma:index="49" nillable="true" ma:displayName="Rating (0-5)" ma:decimals="2" ma:description="Average value of all the ratings that have been submitted" ma:hidden="true" ma:internalName="AverageRating" ma:readOnly="true">
      <xsd:simpleType>
        <xsd:restriction base="dms:Number"/>
      </xsd:simpleType>
    </xsd:element>
    <xsd:element name="RatingCount" ma:index="50" nillable="true" ma:displayName="Number of Ratings" ma:decimals="0" ma:description="Number of ratings submitted" ma:hidden="true" ma:internalName="RatingCount" ma:readOnly="true">
      <xsd:simpleType>
        <xsd:restriction base="dms:Number"/>
      </xsd:simpleType>
    </xsd:element>
    <xsd:element name="_dlc_Exempt" ma:index="55" nillable="true" ma:displayName="Exempt from Policy" ma:hidden="true" ma:internalName="_dlc_Exempt" ma:readOnly="true">
      <xsd:simpleType>
        <xsd:restriction base="dms:Unknown"/>
      </xsd:simpleType>
    </xsd:element>
    <xsd:element name="_vti_ItemDeclaredRecord" ma:index="56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57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  <xsd:element name="SAEFSecurityClassificationTaxHTField0" ma:index="58" ma:taxonomy="true" ma:internalName="SAEFSecurityClassificationTaxHTField0" ma:taxonomyFieldName="SAEFSecurityClassification" ma:displayName="Security Classification" ma:readOnly="false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13cdf-fe37-4f83-b678-a66af09c9b81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7" nillable="true" ma:displayName="Taxonomy Catch All Column" ma:description="" ma:hidden="true" ma:list="{32511c44-37be-4c24-a779-c9529cd60560}" ma:internalName="TaxCatchAll" ma:showField="CatchAllData" ma:web="6bf13cdf-fe37-4f83-b678-a66af09c9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description="" ma:hidden="true" ma:list="{32511c44-37be-4c24-a779-c9529cd60560}" ma:internalName="TaxCatchAllLabel" ma:readOnly="true" ma:showField="CatchAllDataLabel" ma:web="6bf13cdf-fe37-4f83-b678-a66af09c9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tention_x005f_x0020_label" ma:index="52" nillable="true" ma:displayName="Retention label" ma:internalName="Retention_x0020_label" ma:readOnly="true">
      <xsd:simpleType>
        <xsd:restriction base="dms:Text"/>
      </xsd:simpleType>
    </xsd:element>
    <xsd:element name="Label_x005f_x0020_applied_x005f_x0020_by" ma:index="53" nillable="true" ma:displayName="Label applied by" ma:internalName="Label_x0020_applied_x0020_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y_x005f_x0020_Date" ma:index="54" nillable="true" ma:displayName="Expiry Date" ma:hidden="true" ma:internalName="Expiry_x0020_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9" ma:displayName="Author"/>
        <xsd:element ref="dcterms:created" minOccurs="0" maxOccurs="1"/>
        <xsd:element ref="dc:identifier" minOccurs="0" maxOccurs="1"/>
        <xsd:element name="contentType" minOccurs="0" maxOccurs="1" type="xsd:string" ma:index="3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AEFSecurityClassificationTaxHTField0>
    <TaxCatchAll xmlns="0ae27843-c5cf-483b-9320-f8b7d496ae4d">
      <Value>3</Value>
    </TaxCatchAll>
  </documentManagement>
</p:properties>
</file>

<file path=customXml/itemProps1.xml><?xml version="1.0" encoding="utf-8"?>
<ds:datastoreItem xmlns:ds="http://schemas.openxmlformats.org/officeDocument/2006/customXml" ds:itemID="{FB378B8A-DEDC-440D-891D-014A84E3E5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999424-C547-4471-A2A4-6364AF690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A9FBE-A72C-4508-9AD5-551FF09F7889}"/>
</file>

<file path=customXml/itemProps4.xml><?xml version="1.0" encoding="utf-8"?>
<ds:datastoreItem xmlns:ds="http://schemas.openxmlformats.org/officeDocument/2006/customXml" ds:itemID="{F2A79D45-08E4-4D4B-B384-81EFCB4172F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17D29E16-33D4-4532-B22A-A41A361E5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bf13cdf-fe37-4f83-b678-a66af09c9b8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C205FCC-FFEA-41E1-95C0-69A7C0C803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6bf13cdf-fe37-4f83-b678-a66af09c9b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Leak from 11-LV910</dc:title>
  <dc:creator>Fariku Viya</dc:creator>
  <cp:lastModifiedBy>Mohammed, Abdul SPDC-UPC/G/UCG</cp:lastModifiedBy>
  <cp:revision>2</cp:revision>
  <cp:lastPrinted>2015-06-29T16:58:00Z</cp:lastPrinted>
  <dcterms:created xsi:type="dcterms:W3CDTF">2023-01-18T15:37:00Z</dcterms:created>
  <dcterms:modified xsi:type="dcterms:W3CDTF">2023-01-18T15:37:00Z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0x0101006F0A470EEB1140E7AA14F4CE8A50B54C0001CB1477F4DD432AA86DD56CC3887AF4007C3E4862E2E4B64F971CA3FA8B9B8D1B</vt:lpwstr>
  </property>
  <property fmtid="{D5CDD505-2E9C-101B-9397-08002B2CF9AE}" pid="3" name="_dlc_policyId">
    <vt:lpwstr>0x0101006F0A470EEB1140E7AA14F4CE8A50B54C|-742801053</vt:lpwstr>
  </property>
  <property fmtid="{D5CDD505-2E9C-101B-9397-08002B2CF9AE}" pid="4" name="ItemRetentionFormula">
    <vt:lpwstr>&lt;formula id="Microsoft.Office.RecordsManagement.PolicyFeatures.Expiration.Formula.BuiltIn"&gt;&lt;number&gt;0&lt;/number&gt;&lt;property&gt;Expiry_x005f_x0020_Date&lt;/property&gt;&lt;propertyId&gt;6b0dd911-601f-40bf-9f24-9f8049df6c10&lt;/propertyId&gt;&lt;period&gt;years&lt;/period&gt;&lt;/formula&gt;</vt:lpwstr>
  </property>
  <property fmtid="{D5CDD505-2E9C-101B-9397-08002B2CF9AE}" pid="5" name="_dlc_DocIdItemGuid">
    <vt:lpwstr>50856a29-d4ae-4f34-bf34-6faec43209e6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DocumentType">
    <vt:lpwstr>39;#Field Reviews [ARM]|e9a5838a-a230-4603-9825-56768e7df68e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BusinessUnitRegion">
    <vt:lpwstr>2;#Sub-Saharan Africa|9d13514c-804d-40ff-8e8a-f6825f62fb70</vt:lpwstr>
  </property>
  <property fmtid="{D5CDD505-2E9C-101B-9397-08002B2CF9AE}" pid="11" name="Shell SharePoint SAEF GlobalFunction">
    <vt:lpwstr>3;#Not Applicable|ddce64fb-3cb8-4cd9-8e3d-0fe554247fd1</vt:lpwstr>
  </property>
  <property fmtid="{D5CDD505-2E9C-101B-9397-08002B2CF9AE}" pid="12" name="Shell SharePoint SAEF WorkgroupID">
    <vt:lpwstr>5;#Upstream _ Single File Plan - 22022|d3ed65c1-761d-4a84-a678-924ffd6ed182</vt:lpwstr>
  </property>
  <property fmtid="{D5CDD505-2E9C-101B-9397-08002B2CF9AE}" pid="13" name="Shell SharePoint SAEF CountryOfJurisdiction">
    <vt:lpwstr>7;#NIGERIA|973e3eb3-a5f9-4712-a628-787e048af9f3</vt:lpwstr>
  </property>
  <property fmtid="{D5CDD505-2E9C-101B-9397-08002B2CF9AE}" pid="14" name="Shell SharePoint SAEF ExportControlClassification">
    <vt:lpwstr>9;#Non-US content - Non Controlled|2ac8835e-0587-4096-a6e2-1f68da1e6cb3</vt:lpwstr>
  </property>
  <property fmtid="{D5CDD505-2E9C-101B-9397-08002B2CF9AE}" pid="15" name="Shell SharePoint SAEF DocumentStatus">
    <vt:lpwstr>11;#Draft|1c86f377-7d91-4c95-bd5b-c18c83fe0aa5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">
    <vt:lpwstr>1;#Upstream International|dabf15d9-4f75-4ed1-b8a1-a0c3e2a85888</vt:lpwstr>
  </property>
  <property fmtid="{D5CDD505-2E9C-101B-9397-08002B2CF9AE}" pid="18" name="ecm_ItemDeleteBlockHolders">
    <vt:lpwstr>ecm_InPlaceRecordLock</vt:lpwstr>
  </property>
  <property fmtid="{D5CDD505-2E9C-101B-9397-08002B2CF9AE}" pid="19" name="_dlc_ItemStageId">
    <vt:lpwstr/>
  </property>
  <property fmtid="{D5CDD505-2E9C-101B-9397-08002B2CF9AE}" pid="20" name="ecm_RecordRestrictions">
    <vt:lpwstr>BlockDelete, BlockEdit</vt:lpwstr>
  </property>
  <property fmtid="{D5CDD505-2E9C-101B-9397-08002B2CF9AE}" pid="21" name="ecm_ItemLockHolders">
    <vt:lpwstr>ecm_InPlaceRecordLock</vt:lpwstr>
  </property>
  <property fmtid="{D5CDD505-2E9C-101B-9397-08002B2CF9AE}" pid="22" name="_dlc_ItemScheduleId">
    <vt:lpwstr>1</vt:lpwstr>
  </property>
  <property fmtid="{D5CDD505-2E9C-101B-9397-08002B2CF9AE}" pid="23" name="Shell SharePoint SAEF SecurityClassificationTaxHTField0">
    <vt:lpwstr>Restricted|21aa7f98-4035-4019-a764-107acb7269af</vt:lpwstr>
  </property>
  <property fmtid="{D5CDD505-2E9C-101B-9397-08002B2CF9AE}" pid="24" name="SAEFSecurityClassification">
    <vt:lpwstr>3;#Restricted|21aa7f98-4035-4019-a764-107acb7269af</vt:lpwstr>
  </property>
</Properties>
</file>