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A91B" w14:textId="77777777" w:rsidR="00AE157A" w:rsidRDefault="00AE157A">
      <w:bookmarkStart w:id="0" w:name="_GoBack"/>
      <w:bookmarkEnd w:id="0"/>
    </w:p>
    <w:p w14:paraId="7B7D2B54" w14:textId="77777777" w:rsidR="00A3715D" w:rsidRDefault="00A3715D"/>
    <w:p w14:paraId="0BF4210B" w14:textId="77777777" w:rsidR="00A3715D" w:rsidRDefault="00A3715D" w:rsidP="00A3715D">
      <w:pPr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 xml:space="preserve">     Savings/deferment on ER-Community Health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510"/>
        <w:gridCol w:w="2160"/>
        <w:gridCol w:w="1890"/>
      </w:tblGrid>
      <w:tr w:rsidR="00A3715D" w14:paraId="79558589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4949" w14:textId="77777777" w:rsidR="00A3715D" w:rsidRDefault="00A3715D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4864" w14:textId="77777777" w:rsidR="00A3715D" w:rsidRDefault="00A3715D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Activities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FA20" w14:textId="77777777" w:rsidR="00A3715D" w:rsidRDefault="00A3715D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Amount(N)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5047" w14:textId="77777777" w:rsidR="00A3715D" w:rsidRDefault="00A3715D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  <w:b/>
                <w:bCs/>
              </w:rPr>
              <w:t>$</w:t>
            </w:r>
          </w:p>
        </w:tc>
      </w:tr>
      <w:tr w:rsidR="00A3715D" w14:paraId="67237290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F7D" w14:textId="77777777" w:rsidR="00A3715D" w:rsidRDefault="00A3715D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AF08" w14:textId="77777777" w:rsidR="00A3715D" w:rsidRDefault="00A3715D">
            <w:pPr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CHIS replication – </w:t>
            </w:r>
            <w:proofErr w:type="spellStart"/>
            <w:proofErr w:type="gramStart"/>
            <w:r>
              <w:rPr>
                <w:rFonts w:ascii="Calibri Light" w:hAnsi="Calibri Light" w:cs="Calibri Light"/>
                <w:b/>
                <w:bCs/>
                <w:color w:val="000000"/>
              </w:rPr>
              <w:t>Elelenwon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  CHIS</w:t>
            </w:r>
            <w:proofErr w:type="gramEnd"/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 BIA/WTPS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799A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       15,000,000.00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15E2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</w:p>
        </w:tc>
      </w:tr>
      <w:tr w:rsidR="00A3715D" w14:paraId="2BD1AA32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FAFE" w14:textId="77777777" w:rsidR="00A3715D" w:rsidRDefault="00A3715D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FC5B4" w14:textId="77777777" w:rsidR="00A3715D" w:rsidRDefault="00A3715D">
            <w:pPr>
              <w:rPr>
                <w:rFonts w:ascii="Calibri Light" w:hAnsi="Calibri Light" w:cs="Calibri Light"/>
                <w:b/>
                <w:bCs/>
                <w:color w:val="000000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Focused Eye Care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F065A6" w14:textId="77777777" w:rsidR="00A3715D" w:rsidRDefault="00A3715D">
            <w:pPr>
              <w:jc w:val="right"/>
              <w:rPr>
                <w:rFonts w:ascii="Calibri Light" w:hAnsi="Calibri Light" w:cs="Calibri Light"/>
                <w:b/>
                <w:bCs/>
                <w:color w:val="000000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 xml:space="preserve">       12,000,000.00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9AA7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</w:p>
        </w:tc>
      </w:tr>
      <w:tr w:rsidR="00A3715D" w14:paraId="74AC736E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1C7A" w14:textId="77777777" w:rsidR="00A3715D" w:rsidRDefault="00A3715D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45C4" w14:textId="77777777" w:rsidR="00A3715D" w:rsidRDefault="00A3715D">
            <w:pPr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Capacity Building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5B0D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6,683,158.00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DC76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</w:p>
        </w:tc>
      </w:tr>
      <w:tr w:rsidR="00A3715D" w14:paraId="0340CB5E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37A1" w14:textId="77777777" w:rsidR="00A3715D" w:rsidRDefault="00A3715D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C7ED" w14:textId="77777777" w:rsidR="00A3715D" w:rsidRDefault="00A3715D">
            <w:pPr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Ambulatory Services/Outreaches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778F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7,000,000.00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8616" w14:textId="77777777" w:rsidR="00A3715D" w:rsidRDefault="00A3715D">
            <w:pPr>
              <w:jc w:val="right"/>
              <w:rPr>
                <w:rFonts w:asciiTheme="minorHAnsi" w:hAnsiTheme="minorHAnsi" w:cstheme="minorBidi"/>
              </w:rPr>
            </w:pPr>
          </w:p>
        </w:tc>
      </w:tr>
      <w:tr w:rsidR="00A3715D" w14:paraId="5503F133" w14:textId="77777777" w:rsidTr="00A3715D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92AA" w14:textId="77777777" w:rsidR="00A3715D" w:rsidRDefault="00A3715D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56278" w14:textId="77777777" w:rsidR="00A3715D" w:rsidRDefault="00A3715D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76DA" w14:textId="77777777" w:rsidR="00A3715D" w:rsidRDefault="00A3715D">
            <w:pPr>
              <w:jc w:val="right"/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40,683,158.00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5A31" w14:textId="77777777" w:rsidR="00A3715D" w:rsidRDefault="00A3715D">
            <w:pPr>
              <w:jc w:val="right"/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bCs/>
                <w:sz w:val="28"/>
                <w:szCs w:val="28"/>
              </w:rPr>
              <w:t>113,008.77</w:t>
            </w:r>
          </w:p>
        </w:tc>
      </w:tr>
    </w:tbl>
    <w:p w14:paraId="134924D8" w14:textId="77777777" w:rsidR="00A3715D" w:rsidRDefault="00A3715D" w:rsidP="00A3715D">
      <w:pPr>
        <w:rPr>
          <w:rFonts w:asciiTheme="minorHAnsi" w:hAnsiTheme="minorHAnsi" w:cstheme="minorBidi"/>
          <w:b/>
          <w:bCs/>
        </w:rPr>
      </w:pPr>
    </w:p>
    <w:p w14:paraId="78173AD9" w14:textId="77777777" w:rsidR="00A3715D" w:rsidRDefault="00A3715D"/>
    <w:sectPr w:rsidR="00A3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5D"/>
    <w:rsid w:val="00A3715D"/>
    <w:rsid w:val="00AE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89EB"/>
  <w15:chartTrackingRefBased/>
  <w15:docId w15:val="{20552D57-6604-496C-8826-CF84A56C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715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Fidelis-Okagbue, Ebele E SNEPCO-ERUP/NE</dc:creator>
  <cp:keywords/>
  <dc:description/>
  <cp:lastModifiedBy>Fidelis-Okagbue, Ebele E SNEPCO-ERUP/NE</cp:lastModifiedBy>
  <cp:revision>1</cp:revision>
  <dcterms:created xsi:type="dcterms:W3CDTF">2020-09-03T07:47:00Z</dcterms:created>
  <dcterms:modified xsi:type="dcterms:W3CDTF">2020-09-03T07:48:00Z</dcterms:modified>
</cp:coreProperties>
</file>