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11DC7" w14:textId="77777777" w:rsidR="007B63DD" w:rsidRDefault="007B63DD" w:rsidP="006F348F">
      <w:pPr>
        <w:pStyle w:val="Heading3"/>
      </w:pPr>
    </w:p>
    <w:tbl>
      <w:tblPr>
        <w:tblW w:w="13500" w:type="dxa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4523"/>
        <w:gridCol w:w="2850"/>
        <w:gridCol w:w="3900"/>
      </w:tblGrid>
      <w:tr w:rsidR="00790020" w:rsidRPr="00B614B9" w14:paraId="0C1EC025" w14:textId="77777777" w:rsidTr="007B63DD">
        <w:tc>
          <w:tcPr>
            <w:tcW w:w="2227" w:type="dxa"/>
          </w:tcPr>
          <w:p w14:paraId="6670514E" w14:textId="77777777" w:rsidR="007B63DD" w:rsidRPr="007B63DD" w:rsidRDefault="00790020" w:rsidP="007B63DD">
            <w:pPr>
              <w:pStyle w:val="Heading1"/>
            </w:pPr>
            <w:r w:rsidRPr="00B614B9">
              <w:rPr>
                <w:rFonts w:ascii="Futura Medium" w:hAnsi="Futura Medium"/>
              </w:rPr>
              <w:t xml:space="preserve">Asset </w:t>
            </w:r>
          </w:p>
        </w:tc>
        <w:tc>
          <w:tcPr>
            <w:tcW w:w="4523" w:type="dxa"/>
          </w:tcPr>
          <w:p w14:paraId="7DEBFA78" w14:textId="178C1CC6" w:rsidR="00790020" w:rsidRPr="00B614B9" w:rsidRDefault="00C30D18" w:rsidP="00B40F47">
            <w:pPr>
              <w:rPr>
                <w:rFonts w:ascii="Futura Medium" w:eastAsia="Arial Unicode MS" w:hAnsi="Futura Medium" w:cs="Arial"/>
                <w:b/>
                <w:szCs w:val="20"/>
              </w:rPr>
            </w:pPr>
            <w:r>
              <w:rPr>
                <w:rFonts w:ascii="Futura Medium" w:hAnsi="Futura Medium" w:cs="Tahoma"/>
                <w:szCs w:val="20"/>
              </w:rPr>
              <w:t xml:space="preserve">Land </w:t>
            </w:r>
            <w:r w:rsidR="00C04FBB">
              <w:rPr>
                <w:rFonts w:ascii="Futura Medium" w:hAnsi="Futura Medium" w:cs="Tahoma"/>
                <w:szCs w:val="20"/>
              </w:rPr>
              <w:t>Asset</w:t>
            </w:r>
          </w:p>
        </w:tc>
        <w:tc>
          <w:tcPr>
            <w:tcW w:w="2850" w:type="dxa"/>
          </w:tcPr>
          <w:p w14:paraId="60F4C554" w14:textId="77777777" w:rsidR="00790020" w:rsidRPr="00B614B9" w:rsidRDefault="00790020" w:rsidP="00B40F47">
            <w:pPr>
              <w:rPr>
                <w:rFonts w:ascii="Futura Medium" w:eastAsia="Arial Unicode MS" w:hAnsi="Futura Medium" w:cs="Arial"/>
                <w:b/>
                <w:szCs w:val="20"/>
              </w:rPr>
            </w:pPr>
            <w:r w:rsidRPr="00B614B9">
              <w:rPr>
                <w:rFonts w:ascii="Futura Medium" w:hAnsi="Futura Medium" w:cs="Arial"/>
                <w:b/>
                <w:bCs/>
                <w:szCs w:val="20"/>
                <w:lang w:val="en-GB"/>
              </w:rPr>
              <w:t>Field</w:t>
            </w:r>
          </w:p>
        </w:tc>
        <w:tc>
          <w:tcPr>
            <w:tcW w:w="3900" w:type="dxa"/>
          </w:tcPr>
          <w:p w14:paraId="29430B8C" w14:textId="5C9E51C0" w:rsidR="00790020" w:rsidRPr="00B614B9" w:rsidRDefault="0080447A" w:rsidP="00302AEA">
            <w:pPr>
              <w:rPr>
                <w:rFonts w:ascii="Futura Medium" w:eastAsia="Arial Unicode MS" w:hAnsi="Futura Medium" w:cs="Arial"/>
                <w:szCs w:val="20"/>
              </w:rPr>
            </w:pPr>
            <w:r>
              <w:rPr>
                <w:rFonts w:ascii="Futura Medium" w:hAnsi="Futura Medium" w:cs="Arial"/>
                <w:bCs/>
                <w:szCs w:val="20"/>
              </w:rPr>
              <w:t>IMOR</w:t>
            </w:r>
            <w:r w:rsidR="00CB22A8">
              <w:rPr>
                <w:rFonts w:ascii="Futura Medium" w:hAnsi="Futura Medium" w:cs="Arial"/>
                <w:bCs/>
                <w:szCs w:val="20"/>
              </w:rPr>
              <w:t xml:space="preserve"> &amp; OGUT</w:t>
            </w:r>
          </w:p>
        </w:tc>
      </w:tr>
      <w:tr w:rsidR="00BE6EE9" w:rsidRPr="00B614B9" w14:paraId="2BE6712D" w14:textId="77777777" w:rsidTr="007B63DD">
        <w:tc>
          <w:tcPr>
            <w:tcW w:w="2227" w:type="dxa"/>
          </w:tcPr>
          <w:p w14:paraId="12BE0D75" w14:textId="77777777" w:rsidR="00BE6EE9" w:rsidRPr="00B614B9" w:rsidRDefault="00BE6EE9" w:rsidP="00B40F47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zCs w:val="20"/>
              </w:rPr>
            </w:pPr>
            <w:r w:rsidRPr="00B614B9">
              <w:rPr>
                <w:rFonts w:ascii="Futura Medium" w:hAnsi="Futura Medium" w:cs="Arial"/>
                <w:b/>
                <w:bCs/>
                <w:szCs w:val="20"/>
              </w:rPr>
              <w:t>Meeting</w:t>
            </w:r>
          </w:p>
        </w:tc>
        <w:tc>
          <w:tcPr>
            <w:tcW w:w="11273" w:type="dxa"/>
            <w:gridSpan w:val="3"/>
          </w:tcPr>
          <w:p w14:paraId="2016F5F5" w14:textId="6946141A" w:rsidR="00BE6EE9" w:rsidRPr="00B614B9" w:rsidRDefault="00485382" w:rsidP="00E83243">
            <w:pPr>
              <w:rPr>
                <w:rFonts w:ascii="Futura Medium" w:hAnsi="Futura Medium" w:cs="Tahoma"/>
                <w:color w:val="000000"/>
                <w:szCs w:val="20"/>
              </w:rPr>
            </w:pPr>
            <w:r w:rsidRPr="00B614B9">
              <w:rPr>
                <w:rFonts w:ascii="Futura Medium" w:hAnsi="Futura Medium" w:cs="Tahoma"/>
                <w:szCs w:val="20"/>
              </w:rPr>
              <w:t xml:space="preserve">Risk </w:t>
            </w:r>
            <w:r w:rsidR="00862414" w:rsidRPr="00B614B9">
              <w:rPr>
                <w:rFonts w:ascii="Futura Medium" w:hAnsi="Futura Medium" w:cs="Tahoma"/>
                <w:szCs w:val="20"/>
              </w:rPr>
              <w:t xml:space="preserve">Assessment </w:t>
            </w:r>
            <w:r w:rsidR="00862414">
              <w:rPr>
                <w:rFonts w:ascii="Futura Medium" w:hAnsi="Futura Medium" w:cs="Tahoma"/>
                <w:szCs w:val="20"/>
              </w:rPr>
              <w:t>for</w:t>
            </w:r>
            <w:r w:rsidR="00F61C0B">
              <w:rPr>
                <w:rFonts w:ascii="Futura Medium" w:hAnsi="Futura Medium" w:cs="Tahoma"/>
                <w:szCs w:val="20"/>
              </w:rPr>
              <w:t xml:space="preserve"> IMOR0</w:t>
            </w:r>
            <w:r w:rsidR="00CB22A8">
              <w:rPr>
                <w:rFonts w:ascii="Futura Medium" w:hAnsi="Futura Medium" w:cs="Tahoma"/>
                <w:szCs w:val="20"/>
              </w:rPr>
              <w:t>26</w:t>
            </w:r>
            <w:r w:rsidR="00F61C0B">
              <w:rPr>
                <w:rFonts w:ascii="Futura Medium" w:hAnsi="Futura Medium" w:cs="Tahoma"/>
                <w:szCs w:val="20"/>
              </w:rPr>
              <w:t xml:space="preserve"> &amp; </w:t>
            </w:r>
            <w:r w:rsidR="00CB22A8">
              <w:rPr>
                <w:rFonts w:ascii="Futura Medium" w:hAnsi="Futura Medium" w:cs="Tahoma"/>
                <w:szCs w:val="20"/>
              </w:rPr>
              <w:t>3</w:t>
            </w:r>
            <w:r w:rsidR="00F61C0B">
              <w:rPr>
                <w:rFonts w:ascii="Futura Medium" w:hAnsi="Futura Medium" w:cs="Tahoma"/>
                <w:szCs w:val="20"/>
              </w:rPr>
              <w:t>1</w:t>
            </w:r>
            <w:r w:rsidR="00CB22A8">
              <w:rPr>
                <w:rFonts w:ascii="Futura Medium" w:hAnsi="Futura Medium" w:cs="Tahoma"/>
                <w:szCs w:val="20"/>
              </w:rPr>
              <w:t xml:space="preserve"> and OGUT025 &amp; 28</w:t>
            </w:r>
            <w:r w:rsidR="004C3B31">
              <w:rPr>
                <w:rFonts w:ascii="Futura Medium" w:hAnsi="Futura Medium" w:cs="Tahoma"/>
                <w:szCs w:val="20"/>
              </w:rPr>
              <w:t xml:space="preserve"> (Code </w:t>
            </w:r>
            <w:r w:rsidR="00F61C0B">
              <w:rPr>
                <w:rFonts w:ascii="Futura Medium" w:hAnsi="Futura Medium" w:cs="Tahoma"/>
                <w:szCs w:val="20"/>
              </w:rPr>
              <w:t>9</w:t>
            </w:r>
            <w:r w:rsidR="004C3B31">
              <w:rPr>
                <w:rFonts w:ascii="Futura Medium" w:hAnsi="Futura Medium" w:cs="Tahoma"/>
                <w:szCs w:val="20"/>
              </w:rPr>
              <w:t xml:space="preserve"> Well</w:t>
            </w:r>
            <w:r w:rsidR="00F61C0B">
              <w:rPr>
                <w:rFonts w:ascii="Futura Medium" w:hAnsi="Futura Medium" w:cs="Tahoma"/>
                <w:szCs w:val="20"/>
              </w:rPr>
              <w:t>s</w:t>
            </w:r>
            <w:r w:rsidR="004C3B31">
              <w:rPr>
                <w:rFonts w:ascii="Futura Medium" w:hAnsi="Futura Medium" w:cs="Tahoma"/>
                <w:szCs w:val="20"/>
              </w:rPr>
              <w:t>)</w:t>
            </w:r>
          </w:p>
        </w:tc>
      </w:tr>
      <w:tr w:rsidR="00BE6EE9" w:rsidRPr="00B614B9" w14:paraId="0AAE3C6B" w14:textId="77777777" w:rsidTr="007B63DD">
        <w:tc>
          <w:tcPr>
            <w:tcW w:w="2227" w:type="dxa"/>
          </w:tcPr>
          <w:p w14:paraId="42909587" w14:textId="77777777" w:rsidR="00BE6EE9" w:rsidRPr="00B614B9" w:rsidRDefault="00BE6EE9" w:rsidP="00B40F47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zCs w:val="20"/>
              </w:rPr>
            </w:pPr>
            <w:r w:rsidRPr="00B614B9">
              <w:rPr>
                <w:rFonts w:ascii="Futura Medium" w:hAnsi="Futura Medium" w:cs="Arial"/>
                <w:b/>
                <w:bCs/>
                <w:szCs w:val="20"/>
              </w:rPr>
              <w:t>Date</w:t>
            </w:r>
          </w:p>
        </w:tc>
        <w:tc>
          <w:tcPr>
            <w:tcW w:w="11273" w:type="dxa"/>
            <w:gridSpan w:val="3"/>
          </w:tcPr>
          <w:p w14:paraId="3FC52F24" w14:textId="4686C140" w:rsidR="00BE6EE9" w:rsidRPr="00B614B9" w:rsidRDefault="00CB22A8" w:rsidP="001049FF">
            <w:pPr>
              <w:rPr>
                <w:rFonts w:ascii="Futura Medium" w:hAnsi="Futura Medium"/>
                <w:szCs w:val="20"/>
                <w:highlight w:val="green"/>
              </w:rPr>
            </w:pPr>
            <w:r>
              <w:rPr>
                <w:rFonts w:ascii="Futura Medium" w:hAnsi="Futura Medium"/>
                <w:szCs w:val="20"/>
              </w:rPr>
              <w:t>10</w:t>
            </w:r>
            <w:r w:rsidRPr="00CB22A8">
              <w:rPr>
                <w:rFonts w:ascii="Futura Medium" w:hAnsi="Futura Medium"/>
                <w:szCs w:val="20"/>
                <w:vertAlign w:val="superscript"/>
              </w:rPr>
              <w:t>th</w:t>
            </w:r>
            <w:r>
              <w:rPr>
                <w:rFonts w:ascii="Futura Medium" w:hAnsi="Futura Medium"/>
                <w:szCs w:val="20"/>
              </w:rPr>
              <w:t xml:space="preserve"> Aug,</w:t>
            </w:r>
            <w:r w:rsidR="001049FF">
              <w:rPr>
                <w:rFonts w:ascii="Futura Medium" w:hAnsi="Futura Medium"/>
                <w:szCs w:val="20"/>
              </w:rPr>
              <w:t xml:space="preserve"> </w:t>
            </w:r>
            <w:r w:rsidR="00AB4114" w:rsidRPr="00B614B9">
              <w:rPr>
                <w:rFonts w:ascii="Futura Medium" w:hAnsi="Futura Medium"/>
                <w:szCs w:val="20"/>
              </w:rPr>
              <w:t>20</w:t>
            </w:r>
            <w:r w:rsidR="002A106F">
              <w:rPr>
                <w:rFonts w:ascii="Futura Medium" w:hAnsi="Futura Medium"/>
                <w:szCs w:val="20"/>
              </w:rPr>
              <w:t>20</w:t>
            </w:r>
          </w:p>
        </w:tc>
      </w:tr>
      <w:tr w:rsidR="0042597A" w:rsidRPr="00B614B9" w14:paraId="11B78300" w14:textId="77777777" w:rsidTr="007B63DD">
        <w:tc>
          <w:tcPr>
            <w:tcW w:w="2227" w:type="dxa"/>
          </w:tcPr>
          <w:p w14:paraId="59507B29" w14:textId="77777777" w:rsidR="0042597A" w:rsidRPr="00B614B9" w:rsidRDefault="0042597A" w:rsidP="00B40F47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zCs w:val="20"/>
              </w:rPr>
            </w:pPr>
          </w:p>
        </w:tc>
        <w:tc>
          <w:tcPr>
            <w:tcW w:w="11273" w:type="dxa"/>
            <w:gridSpan w:val="3"/>
          </w:tcPr>
          <w:p w14:paraId="7F91A6C3" w14:textId="6F0388F7" w:rsidR="0042597A" w:rsidRDefault="0042597A" w:rsidP="001049FF">
            <w:pPr>
              <w:rPr>
                <w:rFonts w:ascii="Futura Medium" w:hAnsi="Futura Medium"/>
                <w:szCs w:val="20"/>
              </w:rPr>
            </w:pPr>
            <w:r w:rsidRPr="0042597A">
              <w:rPr>
                <w:rFonts w:ascii="Futura Medium" w:hAnsi="Futura Medium"/>
                <w:b/>
                <w:szCs w:val="20"/>
              </w:rPr>
              <w:t>Facilitated by</w:t>
            </w:r>
            <w:r>
              <w:rPr>
                <w:rFonts w:ascii="Futura Medium" w:hAnsi="Futura Medium"/>
                <w:szCs w:val="20"/>
              </w:rPr>
              <w:t xml:space="preserve"> – </w:t>
            </w:r>
            <w:r w:rsidR="002A106F">
              <w:rPr>
                <w:rFonts w:ascii="Futura Medium" w:hAnsi="Futura Medium"/>
                <w:szCs w:val="20"/>
              </w:rPr>
              <w:t>IMOR/OKOL</w:t>
            </w:r>
            <w:r w:rsidR="00E104B7">
              <w:rPr>
                <w:rFonts w:ascii="Futura Medium" w:hAnsi="Futura Medium"/>
                <w:szCs w:val="20"/>
              </w:rPr>
              <w:t xml:space="preserve"> Node</w:t>
            </w:r>
            <w:r w:rsidR="00CB22A8">
              <w:rPr>
                <w:rFonts w:ascii="Futura Medium" w:hAnsi="Futura Medium"/>
                <w:szCs w:val="20"/>
              </w:rPr>
              <w:t xml:space="preserve"> and RUMUAHIA NODE</w:t>
            </w:r>
          </w:p>
        </w:tc>
      </w:tr>
      <w:tr w:rsidR="00EF1DC0" w:rsidRPr="00B614B9" w14:paraId="7ABDDE07" w14:textId="77777777" w:rsidTr="007B63DD">
        <w:trPr>
          <w:trHeight w:val="188"/>
        </w:trPr>
        <w:tc>
          <w:tcPr>
            <w:tcW w:w="2227" w:type="dxa"/>
            <w:vMerge w:val="restart"/>
          </w:tcPr>
          <w:p w14:paraId="482949BA" w14:textId="77777777" w:rsidR="00EF1DC0" w:rsidRPr="00B614B9" w:rsidRDefault="00EF1DC0" w:rsidP="00B40F47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trike/>
                <w:szCs w:val="20"/>
                <w:lang w:val="en-GB"/>
              </w:rPr>
            </w:pPr>
          </w:p>
        </w:tc>
        <w:tc>
          <w:tcPr>
            <w:tcW w:w="4523" w:type="dxa"/>
          </w:tcPr>
          <w:p w14:paraId="72FE3D48" w14:textId="77777777" w:rsidR="00EF1DC0" w:rsidRPr="00B614B9" w:rsidRDefault="0042597A" w:rsidP="0042597A">
            <w:pPr>
              <w:pStyle w:val="Header"/>
              <w:tabs>
                <w:tab w:val="clear" w:pos="4153"/>
                <w:tab w:val="clear" w:pos="8306"/>
                <w:tab w:val="left" w:pos="1484"/>
              </w:tabs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szCs w:val="20"/>
                <w:lang w:val="en-GB"/>
              </w:rPr>
            </w:pPr>
            <w:r>
              <w:rPr>
                <w:rFonts w:ascii="Futura Medium" w:hAnsi="Futura Medium" w:cs="Arial"/>
                <w:b/>
                <w:szCs w:val="20"/>
                <w:lang w:val="en-GB"/>
              </w:rPr>
              <w:t>Reviewer</w:t>
            </w:r>
          </w:p>
        </w:tc>
        <w:tc>
          <w:tcPr>
            <w:tcW w:w="6750" w:type="dxa"/>
            <w:gridSpan w:val="2"/>
          </w:tcPr>
          <w:p w14:paraId="1E81F5C2" w14:textId="77777777" w:rsidR="00EF1DC0" w:rsidRPr="00B614B9" w:rsidRDefault="00EF1DC0" w:rsidP="00B40F47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szCs w:val="20"/>
                <w:lang w:val="en-GB"/>
              </w:rPr>
            </w:pPr>
            <w:r w:rsidRPr="00B614B9">
              <w:rPr>
                <w:rFonts w:ascii="Futura Medium" w:hAnsi="Futura Medium" w:cs="Arial"/>
                <w:b/>
                <w:szCs w:val="20"/>
                <w:lang w:val="en-GB"/>
              </w:rPr>
              <w:t>Attendees</w:t>
            </w:r>
          </w:p>
        </w:tc>
      </w:tr>
      <w:tr w:rsidR="00EF1DC0" w:rsidRPr="00B614B9" w14:paraId="3FB46267" w14:textId="77777777" w:rsidTr="007B63DD">
        <w:trPr>
          <w:trHeight w:val="1790"/>
        </w:trPr>
        <w:tc>
          <w:tcPr>
            <w:tcW w:w="2227" w:type="dxa"/>
            <w:vMerge/>
          </w:tcPr>
          <w:p w14:paraId="60FBA87A" w14:textId="77777777" w:rsidR="00EF1DC0" w:rsidRPr="00B614B9" w:rsidRDefault="00EF1DC0" w:rsidP="00B40F47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bCs/>
                <w:szCs w:val="20"/>
                <w:lang w:val="en-GB"/>
              </w:rPr>
            </w:pPr>
          </w:p>
        </w:tc>
        <w:tc>
          <w:tcPr>
            <w:tcW w:w="4523" w:type="dxa"/>
          </w:tcPr>
          <w:p w14:paraId="64A5D383" w14:textId="77777777" w:rsidR="006A08C0" w:rsidRDefault="000531AA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>Biambo Tamunotonye</w:t>
            </w:r>
            <w:r w:rsidR="00862414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</w:t>
            </w:r>
          </w:p>
          <w:p w14:paraId="317B4CED" w14:textId="5A400251" w:rsidR="00862414" w:rsidRDefault="00862414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>(</w:t>
            </w:r>
            <w:r w:rsidR="0094229E">
              <w:rPr>
                <w:rFonts w:ascii="Futura Medium" w:hAnsi="Futura Medium" w:cs="Arial"/>
                <w:sz w:val="18"/>
                <w:szCs w:val="18"/>
                <w:lang w:val="en-GB"/>
              </w:rPr>
              <w:t>PT TA2-</w:t>
            </w: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>Well Integrity Advisor</w:t>
            </w:r>
            <w:r w:rsidR="00CB22A8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</w:t>
            </w:r>
            <w:r w:rsidR="00341282">
              <w:rPr>
                <w:rFonts w:ascii="Futura Medium" w:hAnsi="Futura Medium" w:cs="Arial"/>
                <w:sz w:val="18"/>
                <w:szCs w:val="18"/>
                <w:lang w:val="en-GB"/>
              </w:rPr>
              <w:t>&amp; ASL LEH/NOV</w:t>
            </w: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>)</w:t>
            </w:r>
          </w:p>
          <w:p w14:paraId="6242FC8F" w14:textId="77777777" w:rsidR="00EF1DC0" w:rsidRPr="00B614B9" w:rsidRDefault="00EF1DC0" w:rsidP="0020023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</w:p>
        </w:tc>
        <w:tc>
          <w:tcPr>
            <w:tcW w:w="6750" w:type="dxa"/>
            <w:gridSpan w:val="2"/>
          </w:tcPr>
          <w:p w14:paraId="5448C6B3" w14:textId="71868FDE" w:rsidR="00D64560" w:rsidRDefault="00D6456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Ebogomo, Noah C </w:t>
            </w:r>
            <w:r w:rsidR="006A08C0">
              <w:rPr>
                <w:rFonts w:ascii="Futura Medium" w:hAnsi="Futura Medium" w:cs="Arial"/>
                <w:sz w:val="18"/>
                <w:szCs w:val="18"/>
                <w:lang w:val="en-GB"/>
              </w:rPr>
              <w:t>–(PT/WIFP)</w:t>
            </w:r>
          </w:p>
          <w:p w14:paraId="524A3680" w14:textId="6250344D" w:rsidR="006A08C0" w:rsidRDefault="006A08C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>Ekeu-wei Patrick S- (PT)</w:t>
            </w:r>
          </w:p>
          <w:p w14:paraId="39F34AF6" w14:textId="458F82CD" w:rsidR="006A08C0" w:rsidRDefault="006A08C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C04FBB">
              <w:rPr>
                <w:rFonts w:ascii="Futura Medium" w:hAnsi="Futura Medium" w:cs="Arial"/>
                <w:sz w:val="18"/>
                <w:szCs w:val="18"/>
                <w:lang w:val="en-GB"/>
              </w:rPr>
              <w:t>Igban Kalu – SDA / PT</w:t>
            </w: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>.</w:t>
            </w:r>
          </w:p>
          <w:p w14:paraId="01804A92" w14:textId="29CD36F8" w:rsidR="006A08C0" w:rsidRDefault="00D6456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>Osuji-Bells, Soba</w:t>
            </w:r>
            <w:r w:rsidR="006A08C0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</w:t>
            </w:r>
            <w:r w:rsidR="001C2C0E">
              <w:rPr>
                <w:rFonts w:ascii="Futura Medium" w:hAnsi="Futura Medium" w:cs="Arial"/>
                <w:sz w:val="18"/>
                <w:szCs w:val="18"/>
                <w:lang w:val="en-GB"/>
              </w:rPr>
              <w:t>(Operations/ IMOR/OKOL PUM)</w:t>
            </w:r>
          </w:p>
          <w:p w14:paraId="7644A087" w14:textId="6219CD8D" w:rsidR="006A08C0" w:rsidRDefault="00D6456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Okorie, Idy </w:t>
            </w:r>
            <w:r w:rsidR="001C2C0E">
              <w:rPr>
                <w:rFonts w:ascii="Futura Medium" w:hAnsi="Futura Medium" w:cs="Arial"/>
                <w:sz w:val="18"/>
                <w:szCs w:val="18"/>
                <w:lang w:val="en-GB"/>
              </w:rPr>
              <w:t>(Operations/ IMOR/OKOL Field Team Lead)</w:t>
            </w:r>
          </w:p>
          <w:p w14:paraId="6F8857F5" w14:textId="20E82A72" w:rsidR="006A08C0" w:rsidRDefault="00D6456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Olawunmi, Temitope O </w:t>
            </w:r>
            <w:r w:rsidR="009D13F2">
              <w:rPr>
                <w:rFonts w:ascii="Futura Medium" w:hAnsi="Futura Medium" w:cs="Arial"/>
                <w:sz w:val="18"/>
                <w:szCs w:val="18"/>
                <w:lang w:val="en-GB"/>
              </w:rPr>
              <w:t>(</w:t>
            </w:r>
            <w:r w:rsidR="00A774F2">
              <w:rPr>
                <w:rFonts w:ascii="Futura Medium" w:hAnsi="Futura Medium" w:cs="Arial"/>
                <w:sz w:val="18"/>
                <w:szCs w:val="18"/>
                <w:lang w:val="en-GB"/>
              </w:rPr>
              <w:t>Operations/Asset Planner Land</w:t>
            </w:r>
            <w:r w:rsidR="009D13F2">
              <w:rPr>
                <w:rFonts w:ascii="Futura Medium" w:hAnsi="Futura Medium" w:cs="Arial"/>
                <w:sz w:val="18"/>
                <w:szCs w:val="18"/>
                <w:lang w:val="en-GB"/>
              </w:rPr>
              <w:t>)</w:t>
            </w:r>
          </w:p>
          <w:p w14:paraId="421B4528" w14:textId="4A3B35F9" w:rsidR="006A08C0" w:rsidRDefault="00D6456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Nwalozie, Collins O </w:t>
            </w:r>
            <w:r w:rsidR="009D13F2">
              <w:rPr>
                <w:rFonts w:ascii="Futura Medium" w:hAnsi="Futura Medium" w:cs="Arial"/>
                <w:sz w:val="18"/>
                <w:szCs w:val="18"/>
                <w:lang w:val="en-GB"/>
              </w:rPr>
              <w:t>(Operations/ Rumuahia Field Team Lead)</w:t>
            </w:r>
          </w:p>
          <w:p w14:paraId="4AE8CFD7" w14:textId="423B8525" w:rsidR="00D64560" w:rsidRDefault="00D64560" w:rsidP="00862414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>Aniemeke, Samuel O</w:t>
            </w:r>
            <w:r w:rsidR="009D13F2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(Operations/ </w:t>
            </w:r>
            <w:r w:rsidR="00A774F2">
              <w:rPr>
                <w:rFonts w:ascii="Futura Medium" w:hAnsi="Futura Medium" w:cs="Arial"/>
                <w:sz w:val="18"/>
                <w:szCs w:val="18"/>
                <w:lang w:val="en-GB"/>
              </w:rPr>
              <w:t>Rumuahia PUM</w:t>
            </w:r>
            <w:r w:rsidR="009D13F2">
              <w:rPr>
                <w:rFonts w:ascii="Futura Medium" w:hAnsi="Futura Medium" w:cs="Arial"/>
                <w:sz w:val="18"/>
                <w:szCs w:val="18"/>
                <w:lang w:val="en-GB"/>
              </w:rPr>
              <w:t>)</w:t>
            </w:r>
          </w:p>
          <w:p w14:paraId="14FE29D2" w14:textId="2DF6E7CC" w:rsidR="00C04FBB" w:rsidRDefault="00F61C0B" w:rsidP="00A774F2">
            <w:pPr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F61C0B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      </w:t>
            </w:r>
            <w:r w:rsidR="00A774F2" w:rsidRPr="00D64560">
              <w:rPr>
                <w:rFonts w:ascii="Futura Medium" w:hAnsi="Futura Medium" w:cs="Arial"/>
                <w:sz w:val="18"/>
                <w:szCs w:val="18"/>
                <w:lang w:val="en-GB"/>
              </w:rPr>
              <w:t>Igben, Pius E</w:t>
            </w:r>
            <w:r w:rsidR="00C04FBB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– (CWI </w:t>
            </w:r>
            <w:r w:rsidR="00A774F2"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-Senior </w:t>
            </w:r>
            <w:r w:rsidR="00C04FBB">
              <w:rPr>
                <w:rFonts w:ascii="Futura Medium" w:hAnsi="Futura Medium" w:cs="Arial"/>
                <w:sz w:val="18"/>
                <w:szCs w:val="18"/>
                <w:lang w:val="en-GB"/>
              </w:rPr>
              <w:t>Wells Engineer)</w:t>
            </w:r>
          </w:p>
          <w:p w14:paraId="1CF6B617" w14:textId="3EAA9C8F" w:rsidR="003A03E1" w:rsidRPr="00B614B9" w:rsidRDefault="00A774F2" w:rsidP="006A08C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ind w:left="360"/>
              <w:rPr>
                <w:rFonts w:ascii="Futura Medium" w:hAnsi="Futura Medium" w:cs="Arial"/>
                <w:sz w:val="18"/>
                <w:szCs w:val="18"/>
                <w:lang w:val="en-GB"/>
              </w:rPr>
            </w:pPr>
            <w:r w:rsidRPr="00C04FBB">
              <w:rPr>
                <w:rFonts w:ascii="Futura Medium" w:hAnsi="Futura Medium" w:cs="Arial"/>
                <w:sz w:val="18"/>
                <w:szCs w:val="18"/>
                <w:lang w:val="en-GB"/>
              </w:rPr>
              <w:t>Onyeahialam</w:t>
            </w:r>
            <w:r>
              <w:rPr>
                <w:rFonts w:ascii="Futura Medium" w:hAnsi="Futura Medium" w:cs="Arial"/>
                <w:sz w:val="18"/>
                <w:szCs w:val="18"/>
                <w:lang w:val="en-GB"/>
              </w:rPr>
              <w:t xml:space="preserve"> Ikechukwu (</w:t>
            </w:r>
            <w:r w:rsidR="006A08C0">
              <w:rPr>
                <w:rFonts w:ascii="Futura Medium" w:hAnsi="Futura Medium" w:cs="Arial"/>
                <w:sz w:val="18"/>
                <w:szCs w:val="18"/>
                <w:lang w:val="en-GB"/>
              </w:rPr>
              <w:t>CWI Wells Engineer)</w:t>
            </w:r>
          </w:p>
        </w:tc>
      </w:tr>
      <w:tr w:rsidR="009A6D7B" w:rsidRPr="00B614B9" w14:paraId="1741A125" w14:textId="77777777" w:rsidTr="007B63DD">
        <w:trPr>
          <w:trHeight w:val="693"/>
        </w:trPr>
        <w:tc>
          <w:tcPr>
            <w:tcW w:w="2227" w:type="dxa"/>
          </w:tcPr>
          <w:p w14:paraId="062FDF4A" w14:textId="77777777" w:rsidR="009A6D7B" w:rsidRPr="00B614B9" w:rsidRDefault="009A6D7B" w:rsidP="00DA3F98">
            <w:pPr>
              <w:autoSpaceDE w:val="0"/>
              <w:autoSpaceDN w:val="0"/>
              <w:adjustRightInd w:val="0"/>
              <w:spacing w:line="360" w:lineRule="auto"/>
              <w:rPr>
                <w:rFonts w:ascii="Futura Medium" w:hAnsi="Futura Medium" w:cs="Arial"/>
                <w:b/>
                <w:bCs/>
                <w:szCs w:val="20"/>
                <w:lang w:val="en-GB"/>
              </w:rPr>
            </w:pPr>
            <w:r w:rsidRPr="00B614B9">
              <w:rPr>
                <w:rFonts w:ascii="Futura Medium" w:hAnsi="Futura Medium" w:cs="Arial"/>
                <w:b/>
                <w:bCs/>
                <w:szCs w:val="20"/>
                <w:lang w:val="en-GB"/>
              </w:rPr>
              <w:t>Objectives</w:t>
            </w:r>
          </w:p>
        </w:tc>
        <w:tc>
          <w:tcPr>
            <w:tcW w:w="11273" w:type="dxa"/>
            <w:gridSpan w:val="3"/>
          </w:tcPr>
          <w:p w14:paraId="7595D380" w14:textId="77777777" w:rsidR="00485382" w:rsidRPr="00B614B9" w:rsidRDefault="00485382" w:rsidP="00485382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  <w:r w:rsidRPr="00B614B9">
              <w:rPr>
                <w:rFonts w:ascii="Futura Medium" w:hAnsi="Futura Medium" w:cs="Arial"/>
                <w:szCs w:val="20"/>
                <w:lang w:val="en-GB"/>
              </w:rPr>
              <w:t>The objective of the meeting is as below:</w:t>
            </w:r>
          </w:p>
          <w:p w14:paraId="0FDFC97E" w14:textId="1E77E3C8" w:rsidR="00044C00" w:rsidRPr="00B614B9" w:rsidRDefault="004E0E73" w:rsidP="00C736F4">
            <w:pPr>
              <w:pStyle w:val="Header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  <w:r w:rsidRPr="00B614B9">
              <w:rPr>
                <w:rFonts w:ascii="Futura Medium" w:hAnsi="Futura Medium" w:cs="Arial"/>
                <w:szCs w:val="20"/>
                <w:lang w:val="en-GB"/>
              </w:rPr>
              <w:t xml:space="preserve">To </w:t>
            </w:r>
            <w:r w:rsidR="00D3069C" w:rsidRPr="00B614B9">
              <w:rPr>
                <w:rFonts w:ascii="Futura Medium" w:hAnsi="Futura Medium" w:cs="Arial"/>
                <w:szCs w:val="20"/>
                <w:lang w:val="en-GB"/>
              </w:rPr>
              <w:t xml:space="preserve">carry out Risk Assessment </w:t>
            </w:r>
            <w:r w:rsidR="00874071">
              <w:rPr>
                <w:rFonts w:ascii="Futura Medium" w:hAnsi="Futura Medium" w:cs="Arial"/>
                <w:szCs w:val="20"/>
                <w:lang w:val="en-GB"/>
              </w:rPr>
              <w:t xml:space="preserve">for </w:t>
            </w:r>
            <w:r w:rsidR="00D83FEC">
              <w:rPr>
                <w:rFonts w:ascii="Futura Medium" w:hAnsi="Futura Medium" w:cs="Arial"/>
                <w:szCs w:val="20"/>
                <w:lang w:val="en-GB"/>
              </w:rPr>
              <w:t xml:space="preserve">Code 9 wells </w:t>
            </w:r>
            <w:r w:rsidR="00316A85">
              <w:rPr>
                <w:rFonts w:ascii="Futura Medium" w:hAnsi="Futura Medium" w:cs="Arial"/>
                <w:szCs w:val="20"/>
                <w:lang w:val="en-GB"/>
              </w:rPr>
              <w:t>–</w:t>
            </w:r>
            <w:r w:rsidR="00D83FEC">
              <w:rPr>
                <w:rFonts w:ascii="Futura Medium" w:hAnsi="Futura Medium" w:cs="Arial"/>
                <w:szCs w:val="20"/>
                <w:lang w:val="en-GB"/>
              </w:rPr>
              <w:t xml:space="preserve"> </w:t>
            </w:r>
            <w:r w:rsidR="00316A85">
              <w:rPr>
                <w:rFonts w:ascii="Futura Medium" w:hAnsi="Futura Medium" w:cs="Arial"/>
                <w:szCs w:val="20"/>
                <w:lang w:val="en-GB"/>
              </w:rPr>
              <w:t>for I</w:t>
            </w:r>
            <w:r w:rsidR="00F61C0B">
              <w:rPr>
                <w:rFonts w:ascii="Futura Medium" w:hAnsi="Futura Medium" w:cs="Tahoma"/>
                <w:szCs w:val="20"/>
              </w:rPr>
              <w:t>MOR0</w:t>
            </w:r>
            <w:r w:rsidR="003D303D">
              <w:rPr>
                <w:rFonts w:ascii="Futura Medium" w:hAnsi="Futura Medium" w:cs="Tahoma"/>
                <w:szCs w:val="20"/>
              </w:rPr>
              <w:t>26</w:t>
            </w:r>
            <w:r w:rsidR="00F61C0B">
              <w:rPr>
                <w:rFonts w:ascii="Futura Medium" w:hAnsi="Futura Medium" w:cs="Tahoma"/>
                <w:szCs w:val="20"/>
              </w:rPr>
              <w:t xml:space="preserve"> &amp; </w:t>
            </w:r>
            <w:r w:rsidR="003D303D">
              <w:rPr>
                <w:rFonts w:ascii="Futura Medium" w:hAnsi="Futura Medium" w:cs="Tahoma"/>
                <w:szCs w:val="20"/>
              </w:rPr>
              <w:t>31</w:t>
            </w:r>
            <w:r w:rsidR="00316A85">
              <w:rPr>
                <w:rFonts w:ascii="Futura Medium" w:hAnsi="Futura Medium" w:cs="Tahoma"/>
                <w:szCs w:val="20"/>
              </w:rPr>
              <w:t xml:space="preserve"> and OGUT025 &amp; 28</w:t>
            </w:r>
          </w:p>
        </w:tc>
      </w:tr>
      <w:tr w:rsidR="00026A51" w:rsidRPr="00B614B9" w14:paraId="5D241181" w14:textId="77777777" w:rsidTr="007B63DD">
        <w:trPr>
          <w:trHeight w:val="1043"/>
        </w:trPr>
        <w:tc>
          <w:tcPr>
            <w:tcW w:w="2227" w:type="dxa"/>
          </w:tcPr>
          <w:p w14:paraId="4BCFCF06" w14:textId="77777777" w:rsidR="00026A51" w:rsidRPr="00B614B9" w:rsidRDefault="00026A51" w:rsidP="00EF1DC0">
            <w:pPr>
              <w:autoSpaceDE w:val="0"/>
              <w:autoSpaceDN w:val="0"/>
              <w:adjustRightInd w:val="0"/>
              <w:spacing w:line="360" w:lineRule="auto"/>
              <w:rPr>
                <w:rFonts w:ascii="Futura Medium" w:hAnsi="Futura Medium" w:cs="Arial"/>
                <w:b/>
                <w:bCs/>
                <w:szCs w:val="20"/>
              </w:rPr>
            </w:pPr>
            <w:r w:rsidRPr="00B614B9">
              <w:rPr>
                <w:rFonts w:ascii="Futura Medium" w:hAnsi="Futura Medium" w:cs="Arial"/>
                <w:b/>
                <w:bCs/>
                <w:szCs w:val="20"/>
              </w:rPr>
              <w:t>Key Messages or Highlights (Summary of Decisions)</w:t>
            </w:r>
          </w:p>
        </w:tc>
        <w:tc>
          <w:tcPr>
            <w:tcW w:w="11273" w:type="dxa"/>
            <w:gridSpan w:val="3"/>
          </w:tcPr>
          <w:p w14:paraId="1BB3FE9B" w14:textId="3B7D3847" w:rsidR="00FD6E32" w:rsidRPr="00FD6E32" w:rsidRDefault="00FD6E32" w:rsidP="00FB7A4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  <w:r w:rsidRPr="00FD6E32">
              <w:rPr>
                <w:rFonts w:ascii="Futura Medium" w:hAnsi="Futura Medium" w:cs="Arial"/>
                <w:szCs w:val="20"/>
                <w:lang w:val="en-GB"/>
              </w:rPr>
              <w:t>All wells were assessed to have Medium risk.</w:t>
            </w:r>
          </w:p>
          <w:p w14:paraId="78B008E1" w14:textId="4E13A22D" w:rsidR="00FD6E32" w:rsidRDefault="001C1650" w:rsidP="00FB7A4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 xml:space="preserve">It was agreed to continue to flow/produce </w:t>
            </w:r>
            <w:r w:rsidR="00FD6E32" w:rsidRPr="00FD6E32">
              <w:rPr>
                <w:rFonts w:ascii="Futura Medium" w:hAnsi="Futura Medium" w:cs="Arial"/>
                <w:szCs w:val="20"/>
                <w:lang w:val="en-GB"/>
              </w:rPr>
              <w:t xml:space="preserve">IMOR026 and </w:t>
            </w:r>
            <w:r>
              <w:rPr>
                <w:rFonts w:ascii="Futura Medium" w:hAnsi="Futura Medium" w:cs="Arial"/>
                <w:szCs w:val="20"/>
                <w:lang w:val="en-GB"/>
              </w:rPr>
              <w:t>carry out SCE failures</w:t>
            </w:r>
            <w:r w:rsidR="00FD6E32" w:rsidRPr="00FD6E32">
              <w:rPr>
                <w:rFonts w:ascii="Futura Medium" w:hAnsi="Futura Medium" w:cs="Arial"/>
                <w:szCs w:val="20"/>
                <w:lang w:val="en-GB"/>
              </w:rPr>
              <w:t xml:space="preserve"> repair on or before end Aug</w:t>
            </w:r>
            <w:r w:rsidR="00FD6E32">
              <w:rPr>
                <w:rFonts w:ascii="Futura Medium" w:hAnsi="Futura Medium" w:cs="Arial"/>
                <w:szCs w:val="20"/>
                <w:lang w:val="en-GB"/>
              </w:rPr>
              <w:t xml:space="preserve"> 2020</w:t>
            </w:r>
            <w:r w:rsidR="00FD6E32" w:rsidRPr="00FD6E32">
              <w:rPr>
                <w:rFonts w:ascii="Futura Medium" w:hAnsi="Futura Medium" w:cs="Arial"/>
                <w:szCs w:val="20"/>
                <w:lang w:val="en-GB"/>
              </w:rPr>
              <w:t xml:space="preserve"> or secure well</w:t>
            </w:r>
            <w:r w:rsidR="00FD6E32">
              <w:rPr>
                <w:rFonts w:ascii="Futura Medium" w:hAnsi="Futura Medium" w:cs="Arial"/>
                <w:szCs w:val="20"/>
                <w:lang w:val="en-GB"/>
              </w:rPr>
              <w:t xml:space="preserve">s with NRV and </w:t>
            </w:r>
            <w:r>
              <w:rPr>
                <w:rFonts w:ascii="Futura Medium" w:hAnsi="Futura Medium" w:cs="Arial"/>
                <w:szCs w:val="20"/>
                <w:lang w:val="en-GB"/>
              </w:rPr>
              <w:t>deep-set</w:t>
            </w:r>
            <w:r w:rsidR="00FD6E32">
              <w:rPr>
                <w:rFonts w:ascii="Futura Medium" w:hAnsi="Futura Medium" w:cs="Arial"/>
                <w:szCs w:val="20"/>
                <w:lang w:val="en-GB"/>
              </w:rPr>
              <w:t xml:space="preserve"> plugs</w:t>
            </w:r>
            <w:r w:rsidR="00FD6E32" w:rsidRPr="00FD6E32">
              <w:rPr>
                <w:rFonts w:ascii="Futura Medium" w:hAnsi="Futura Medium" w:cs="Arial"/>
                <w:szCs w:val="20"/>
                <w:lang w:val="en-GB"/>
              </w:rPr>
              <w:t xml:space="preserve"> if unable to carry </w:t>
            </w:r>
            <w:r w:rsidRPr="00FD6E32">
              <w:rPr>
                <w:rFonts w:ascii="Futura Medium" w:hAnsi="Futura Medium" w:cs="Arial"/>
                <w:szCs w:val="20"/>
                <w:lang w:val="en-GB"/>
              </w:rPr>
              <w:t xml:space="preserve">out </w:t>
            </w:r>
            <w:r>
              <w:rPr>
                <w:rFonts w:ascii="Futura Medium" w:hAnsi="Futura Medium" w:cs="Arial"/>
                <w:szCs w:val="20"/>
                <w:lang w:val="en-GB"/>
              </w:rPr>
              <w:t xml:space="preserve">SCE </w:t>
            </w:r>
            <w:r w:rsidR="00FD6E32" w:rsidRPr="00FD6E32">
              <w:rPr>
                <w:rFonts w:ascii="Futura Medium" w:hAnsi="Futura Medium" w:cs="Arial"/>
                <w:szCs w:val="20"/>
                <w:lang w:val="en-GB"/>
              </w:rPr>
              <w:t>repair</w:t>
            </w:r>
            <w:r>
              <w:rPr>
                <w:rFonts w:ascii="Futura Medium" w:hAnsi="Futura Medium" w:cs="Arial"/>
                <w:szCs w:val="20"/>
                <w:lang w:val="en-GB"/>
              </w:rPr>
              <w:t xml:space="preserve"> before end Aug 2020</w:t>
            </w:r>
            <w:r w:rsidR="00FD6E32" w:rsidRPr="00FD6E32">
              <w:rPr>
                <w:rFonts w:ascii="Futura Medium" w:hAnsi="Futura Medium" w:cs="Arial"/>
                <w:szCs w:val="20"/>
                <w:lang w:val="en-GB"/>
              </w:rPr>
              <w:t>.</w:t>
            </w:r>
          </w:p>
          <w:p w14:paraId="0E6B2CF9" w14:textId="77777777" w:rsidR="001C1650" w:rsidRPr="00FD6E32" w:rsidRDefault="001C1650" w:rsidP="00FB7A4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</w:p>
          <w:p w14:paraId="306DD82C" w14:textId="77777777" w:rsidR="00026A51" w:rsidRDefault="00FD6E32" w:rsidP="00FB7A4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  <w:r w:rsidRPr="00FD6E32">
              <w:rPr>
                <w:rFonts w:ascii="Futura Medium" w:hAnsi="Futura Medium" w:cs="Arial"/>
                <w:szCs w:val="20"/>
                <w:lang w:val="en-GB"/>
              </w:rPr>
              <w:t>OGUT025 and 28 are proposed for 1year deviation due to</w:t>
            </w:r>
            <w:r w:rsidR="001C1650">
              <w:rPr>
                <w:rFonts w:ascii="Futura Medium" w:hAnsi="Futura Medium" w:cs="Arial"/>
                <w:szCs w:val="20"/>
                <w:lang w:val="en-GB"/>
              </w:rPr>
              <w:t xml:space="preserve"> inability to carry out planned well securing as result of</w:t>
            </w:r>
            <w:r w:rsidRPr="00FD6E32">
              <w:rPr>
                <w:rFonts w:ascii="Futura Medium" w:hAnsi="Futura Medium" w:cs="Arial"/>
                <w:szCs w:val="20"/>
                <w:lang w:val="en-GB"/>
              </w:rPr>
              <w:t xml:space="preserve"> inaccessibility of well location caused by rain/flooding</w:t>
            </w:r>
            <w:r w:rsidR="001C1650">
              <w:rPr>
                <w:rFonts w:ascii="Futura Medium" w:hAnsi="Futura Medium" w:cs="Arial"/>
                <w:szCs w:val="20"/>
                <w:lang w:val="en-GB"/>
              </w:rPr>
              <w:t>.</w:t>
            </w:r>
            <w:r w:rsidRPr="00FD6E32">
              <w:rPr>
                <w:rFonts w:ascii="Futura Medium" w:hAnsi="Futura Medium" w:cs="Arial"/>
                <w:szCs w:val="20"/>
                <w:lang w:val="en-GB"/>
              </w:rPr>
              <w:t xml:space="preserve"> </w:t>
            </w:r>
            <w:r w:rsidR="001C1650">
              <w:rPr>
                <w:rFonts w:ascii="Futura Medium" w:hAnsi="Futura Medium" w:cs="Arial"/>
                <w:szCs w:val="20"/>
                <w:lang w:val="en-GB"/>
              </w:rPr>
              <w:t>F</w:t>
            </w:r>
            <w:r w:rsidRPr="00FD6E32">
              <w:rPr>
                <w:rFonts w:ascii="Futura Medium" w:hAnsi="Futura Medium" w:cs="Arial"/>
                <w:szCs w:val="20"/>
                <w:lang w:val="en-GB"/>
              </w:rPr>
              <w:t xml:space="preserve">orward plan </w:t>
            </w:r>
            <w:r w:rsidR="001C1650">
              <w:rPr>
                <w:rFonts w:ascii="Futura Medium" w:hAnsi="Futura Medium" w:cs="Arial"/>
                <w:szCs w:val="20"/>
                <w:lang w:val="en-GB"/>
              </w:rPr>
              <w:t xml:space="preserve">is to secure OGUT025 and 28 </w:t>
            </w:r>
            <w:r w:rsidRPr="00FD6E32">
              <w:rPr>
                <w:rFonts w:ascii="Futura Medium" w:hAnsi="Futura Medium" w:cs="Arial"/>
                <w:szCs w:val="20"/>
                <w:lang w:val="en-GB"/>
              </w:rPr>
              <w:t>at the end of the rainy season not later than Feb 202</w:t>
            </w:r>
            <w:r w:rsidR="001C1650">
              <w:rPr>
                <w:rFonts w:ascii="Futura Medium" w:hAnsi="Futura Medium" w:cs="Arial"/>
                <w:szCs w:val="20"/>
                <w:lang w:val="en-GB"/>
              </w:rPr>
              <w:t xml:space="preserve">1. </w:t>
            </w:r>
          </w:p>
          <w:p w14:paraId="1A31FB68" w14:textId="77777777" w:rsidR="001C1650" w:rsidRDefault="001C1650" w:rsidP="00FB7A4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</w:p>
          <w:p w14:paraId="7E45F710" w14:textId="254724EA" w:rsidR="001C1650" w:rsidRPr="001C1650" w:rsidRDefault="001C1650" w:rsidP="00FB7A4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60"/>
              <w:rPr>
                <w:rFonts w:ascii="Futura Medium" w:hAnsi="Futura Medium" w:cs="Arial"/>
                <w:szCs w:val="20"/>
                <w:lang w:val="en-GB"/>
              </w:rPr>
            </w:pPr>
            <w:r>
              <w:rPr>
                <w:rFonts w:ascii="Futura Medium" w:hAnsi="Futura Medium" w:cs="Arial"/>
                <w:szCs w:val="20"/>
                <w:lang w:val="en-GB"/>
              </w:rPr>
              <w:t>Mitigations have also been</w:t>
            </w:r>
            <w:r w:rsidR="002D20D1">
              <w:rPr>
                <w:rFonts w:ascii="Futura Medium" w:hAnsi="Futura Medium" w:cs="Arial"/>
                <w:szCs w:val="20"/>
                <w:lang w:val="en-GB"/>
              </w:rPr>
              <w:t xml:space="preserve"> identified </w:t>
            </w:r>
            <w:r w:rsidR="007F592D">
              <w:rPr>
                <w:rFonts w:ascii="Futura Medium" w:hAnsi="Futura Medium" w:cs="Arial"/>
                <w:szCs w:val="20"/>
                <w:lang w:val="en-GB"/>
              </w:rPr>
              <w:t>and put</w:t>
            </w:r>
            <w:r>
              <w:rPr>
                <w:rFonts w:ascii="Futura Medium" w:hAnsi="Futura Medium" w:cs="Arial"/>
                <w:szCs w:val="20"/>
                <w:lang w:val="en-GB"/>
              </w:rPr>
              <w:t xml:space="preserve"> in place for each of the wells as captured in the MOM </w:t>
            </w:r>
            <w:r w:rsidR="007F592D">
              <w:rPr>
                <w:rFonts w:ascii="Futura Medium" w:hAnsi="Futura Medium" w:cs="Arial"/>
                <w:szCs w:val="20"/>
                <w:lang w:val="en-GB"/>
              </w:rPr>
              <w:t xml:space="preserve">below </w:t>
            </w:r>
            <w:r>
              <w:rPr>
                <w:rFonts w:ascii="Futura Medium" w:hAnsi="Futura Medium" w:cs="Arial"/>
                <w:szCs w:val="20"/>
                <w:lang w:val="en-GB"/>
              </w:rPr>
              <w:t>and Slide packs.</w:t>
            </w:r>
          </w:p>
        </w:tc>
      </w:tr>
    </w:tbl>
    <w:p w14:paraId="4BC062E5" w14:textId="77777777" w:rsidR="000529CB" w:rsidRPr="00B614B9" w:rsidRDefault="000529CB" w:rsidP="00A339A9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Cs w:val="20"/>
          <w:u w:val="single"/>
        </w:rPr>
      </w:pPr>
    </w:p>
    <w:p w14:paraId="113139C1" w14:textId="77777777" w:rsidR="00FF1607" w:rsidRDefault="00FF160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04F5D243" w14:textId="77777777" w:rsidR="00FF1607" w:rsidRDefault="00FF160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6415313D" w14:textId="77777777" w:rsidR="00FF1607" w:rsidRDefault="00FF160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0206C8B7" w14:textId="77777777" w:rsidR="00FF1607" w:rsidRDefault="00FF160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3D2C0142" w14:textId="77777777" w:rsidR="00FF1607" w:rsidRDefault="00FF160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15031E65" w14:textId="77777777" w:rsidR="00FF1607" w:rsidRDefault="00FF160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</w:p>
    <w:p w14:paraId="53473673" w14:textId="5C3915B8" w:rsidR="00316A85" w:rsidRPr="00316A85" w:rsidRDefault="00316A85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  <w:r w:rsidRPr="00316A85">
        <w:rPr>
          <w:rFonts w:ascii="Futura Medium" w:hAnsi="Futura Medium" w:cs="Arial"/>
          <w:b/>
          <w:bCs/>
          <w:sz w:val="28"/>
          <w:szCs w:val="28"/>
          <w:u w:val="single"/>
        </w:rPr>
        <w:lastRenderedPageBreak/>
        <w:t>IMOR026 RISK ASSESSMENT</w:t>
      </w:r>
    </w:p>
    <w:p w14:paraId="2E9ECDA6" w14:textId="4CC6DC31" w:rsidR="00745BA1" w:rsidRPr="00B614B9" w:rsidRDefault="00F85467" w:rsidP="00581BFC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szCs w:val="20"/>
          <w:u w:val="single"/>
        </w:rPr>
      </w:pPr>
      <w:r w:rsidRPr="00B614B9">
        <w:rPr>
          <w:rFonts w:ascii="Futura Medium" w:hAnsi="Futura Medium" w:cs="Arial"/>
          <w:b/>
          <w:bCs/>
          <w:szCs w:val="20"/>
          <w:u w:val="single"/>
        </w:rPr>
        <w:t xml:space="preserve">Highlights of </w:t>
      </w:r>
      <w:r w:rsidR="00745BA1" w:rsidRPr="00B614B9">
        <w:rPr>
          <w:rFonts w:ascii="Futura Medium" w:hAnsi="Futura Medium" w:cs="Arial"/>
          <w:b/>
          <w:bCs/>
          <w:szCs w:val="20"/>
          <w:u w:val="single"/>
        </w:rPr>
        <w:t>Discussions</w:t>
      </w:r>
      <w:r w:rsidR="00C720F6">
        <w:rPr>
          <w:rFonts w:ascii="Futura Medium" w:hAnsi="Futura Medium" w:cs="Arial"/>
          <w:b/>
          <w:bCs/>
          <w:szCs w:val="20"/>
          <w:u w:val="single"/>
        </w:rPr>
        <w:t xml:space="preserve"> for IMOR0</w:t>
      </w:r>
      <w:r w:rsidR="00691751">
        <w:rPr>
          <w:rFonts w:ascii="Futura Medium" w:hAnsi="Futura Medium" w:cs="Arial"/>
          <w:b/>
          <w:bCs/>
          <w:szCs w:val="20"/>
          <w:u w:val="single"/>
        </w:rPr>
        <w:t>26</w:t>
      </w:r>
    </w:p>
    <w:p w14:paraId="5A8DB994" w14:textId="6720B4BD" w:rsidR="006A078F" w:rsidRDefault="00C720F6" w:rsidP="004E28AB">
      <w:pPr>
        <w:pStyle w:val="Header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  <w:lang w:val="en-GB"/>
        </w:rPr>
      </w:pPr>
      <w:r>
        <w:rPr>
          <w:rFonts w:ascii="Futura Medium" w:hAnsi="Futura Medium" w:cs="Tahoma"/>
          <w:szCs w:val="20"/>
          <w:lang w:val="en-GB"/>
        </w:rPr>
        <w:t>During the last C</w:t>
      </w:r>
      <w:r w:rsidR="00DC0E89">
        <w:rPr>
          <w:rFonts w:ascii="Futura Medium" w:hAnsi="Futura Medium" w:cs="Tahoma"/>
          <w:szCs w:val="20"/>
          <w:lang w:val="en-GB"/>
        </w:rPr>
        <w:t>mb_WITSIT</w:t>
      </w:r>
      <w:r>
        <w:rPr>
          <w:rFonts w:ascii="Futura Medium" w:hAnsi="Futura Medium" w:cs="Tahoma"/>
          <w:szCs w:val="20"/>
          <w:lang w:val="en-GB"/>
        </w:rPr>
        <w:t xml:space="preserve"> </w:t>
      </w:r>
      <w:r w:rsidR="00DC0E89" w:rsidRPr="00DC0E89">
        <w:rPr>
          <w:rFonts w:ascii="Futura Medium" w:hAnsi="Futura Medium" w:cs="Tahoma"/>
          <w:szCs w:val="20"/>
          <w:lang w:val="en-GB"/>
        </w:rPr>
        <w:t>SCSSV/MV/WV/SV/FLSV/AVA unit</w:t>
      </w:r>
      <w:r w:rsidR="00DC0E89">
        <w:rPr>
          <w:rFonts w:ascii="Futura Medium" w:hAnsi="Futura Medium" w:cs="Tahoma"/>
          <w:szCs w:val="20"/>
          <w:lang w:val="en-GB"/>
        </w:rPr>
        <w:t xml:space="preserve"> failed test and could not be fixed at that due to spares availability</w:t>
      </w:r>
      <w:r>
        <w:rPr>
          <w:rFonts w:ascii="Futura Medium" w:hAnsi="Futura Medium" w:cs="Tahoma"/>
          <w:szCs w:val="20"/>
          <w:lang w:val="en-GB"/>
        </w:rPr>
        <w:t>.</w:t>
      </w:r>
    </w:p>
    <w:p w14:paraId="6CC2AEB1" w14:textId="03A9F76E" w:rsidR="00DC0E89" w:rsidRDefault="00DC0E89" w:rsidP="004E28AB">
      <w:pPr>
        <w:pStyle w:val="Header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  <w:lang w:val="en-GB"/>
        </w:rPr>
      </w:pPr>
      <w:r>
        <w:rPr>
          <w:rFonts w:ascii="Futura Medium" w:hAnsi="Futura Medium" w:cs="Tahoma"/>
          <w:szCs w:val="20"/>
          <w:lang w:val="en-GB"/>
        </w:rPr>
        <w:t>Interval is current red in eWIMS with an action 9</w:t>
      </w:r>
    </w:p>
    <w:p w14:paraId="0A155C14" w14:textId="452E0799" w:rsidR="003C7975" w:rsidRDefault="00DC0E89" w:rsidP="004E28AB">
      <w:pPr>
        <w:pStyle w:val="Header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  <w:lang w:val="en-GB"/>
        </w:rPr>
      </w:pPr>
      <w:r>
        <w:rPr>
          <w:rFonts w:ascii="Futura Medium" w:hAnsi="Futura Medium" w:cs="Tahoma"/>
          <w:szCs w:val="20"/>
          <w:lang w:val="en-GB"/>
        </w:rPr>
        <w:t>Well is a dual string well with both arms producing: SS on gas lift and LS flowing naturally.</w:t>
      </w:r>
    </w:p>
    <w:p w14:paraId="11E65340" w14:textId="3AB0A30B" w:rsidR="00DC0E89" w:rsidRDefault="00DC0E89" w:rsidP="004E28AB">
      <w:pPr>
        <w:pStyle w:val="Header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  <w:lang w:val="en-GB"/>
        </w:rPr>
      </w:pPr>
      <w:r>
        <w:rPr>
          <w:rFonts w:ascii="Futura Medium" w:hAnsi="Futura Medium" w:cs="Tahoma"/>
          <w:szCs w:val="20"/>
          <w:lang w:val="en-GB"/>
        </w:rPr>
        <w:t xml:space="preserve">Well is not located in built up area, the burn wall with Wellhead is cage in place. </w:t>
      </w:r>
    </w:p>
    <w:p w14:paraId="7C402687" w14:textId="77777777" w:rsidR="00B72D78" w:rsidRPr="00B614B9" w:rsidRDefault="00DD364D" w:rsidP="00A339A9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RISK ASSESSMENT OUTCOMES</w:t>
      </w:r>
    </w:p>
    <w:p w14:paraId="441300C7" w14:textId="5F237949" w:rsidR="00EC2F17" w:rsidRPr="00B614B9" w:rsidRDefault="00F51B6D" w:rsidP="00F51B6D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</w:rPr>
      </w:pPr>
      <w:r w:rsidRPr="00B614B9">
        <w:rPr>
          <w:rFonts w:ascii="Futura Medium" w:hAnsi="Futura Medium" w:cs="Tahoma"/>
          <w:szCs w:val="20"/>
        </w:rPr>
        <w:t>Risk Assessment outcome</w:t>
      </w:r>
      <w:r w:rsidR="0041728A">
        <w:rPr>
          <w:rFonts w:ascii="Futura Medium" w:hAnsi="Futura Medium" w:cs="Tahoma"/>
          <w:szCs w:val="20"/>
        </w:rPr>
        <w:t>s</w:t>
      </w:r>
      <w:r w:rsidRPr="00B614B9">
        <w:rPr>
          <w:rFonts w:ascii="Futura Medium" w:hAnsi="Futura Medium" w:cs="Tahoma"/>
          <w:szCs w:val="20"/>
        </w:rPr>
        <w:t xml:space="preserve"> </w:t>
      </w:r>
      <w:r w:rsidR="0041728A">
        <w:rPr>
          <w:rFonts w:ascii="Futura Medium" w:hAnsi="Futura Medium" w:cs="Tahoma"/>
          <w:szCs w:val="20"/>
        </w:rPr>
        <w:t xml:space="preserve">for the </w:t>
      </w:r>
      <w:r w:rsidRPr="00B614B9">
        <w:rPr>
          <w:rFonts w:ascii="Futura Medium" w:hAnsi="Futura Medium" w:cs="Tahoma"/>
          <w:szCs w:val="20"/>
        </w:rPr>
        <w:t>well</w:t>
      </w:r>
      <w:r w:rsidR="0041728A">
        <w:rPr>
          <w:rFonts w:ascii="Futura Medium" w:hAnsi="Futura Medium" w:cs="Tahoma"/>
          <w:szCs w:val="20"/>
        </w:rPr>
        <w:t>s</w:t>
      </w:r>
      <w:r w:rsidRPr="00B614B9">
        <w:rPr>
          <w:rFonts w:ascii="Futura Medium" w:hAnsi="Futura Medium" w:cs="Tahoma"/>
          <w:szCs w:val="20"/>
        </w:rPr>
        <w:t xml:space="preserve"> </w:t>
      </w:r>
      <w:r w:rsidR="0041728A">
        <w:rPr>
          <w:rFonts w:ascii="Futura Medium" w:hAnsi="Futura Medium" w:cs="Tahoma"/>
          <w:szCs w:val="20"/>
        </w:rPr>
        <w:t>assessed are shown in figures 1</w:t>
      </w:r>
      <w:r w:rsidR="00B614B9" w:rsidRPr="00B614B9">
        <w:rPr>
          <w:rFonts w:ascii="Futura Medium" w:hAnsi="Futura Medium" w:cs="Tahoma"/>
          <w:szCs w:val="20"/>
        </w:rPr>
        <w:t>.</w:t>
      </w:r>
    </w:p>
    <w:p w14:paraId="2811B653" w14:textId="77777777" w:rsidR="00DD364D" w:rsidRDefault="00DD364D" w:rsidP="00DD364D">
      <w:pPr>
        <w:pStyle w:val="Heading2"/>
        <w:numPr>
          <w:ilvl w:val="0"/>
          <w:numId w:val="0"/>
        </w:numPr>
        <w:rPr>
          <w:rFonts w:ascii="Futura Medium" w:hAnsi="Futura Medium" w:cs="Tahoma"/>
          <w:b w:val="0"/>
          <w:bCs w:val="0"/>
          <w:iCs w:val="0"/>
          <w:sz w:val="20"/>
          <w:szCs w:val="20"/>
        </w:rPr>
      </w:pPr>
    </w:p>
    <w:p w14:paraId="4A8C546F" w14:textId="77777777" w:rsidR="00745BA1" w:rsidRDefault="00745BA1" w:rsidP="00DD364D">
      <w:pPr>
        <w:pStyle w:val="Heading2"/>
        <w:numPr>
          <w:ilvl w:val="0"/>
          <w:numId w:val="0"/>
        </w:numPr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risk/hazards </w:t>
      </w:r>
      <w:r w:rsidR="00B0266D" w:rsidRPr="00B614B9">
        <w:rPr>
          <w:rFonts w:ascii="Futura Medium" w:hAnsi="Futura Medium"/>
          <w:sz w:val="20"/>
          <w:szCs w:val="20"/>
          <w:lang w:val="en-GB"/>
        </w:rPr>
        <w:t xml:space="preserve">identified during the </w:t>
      </w:r>
      <w:r w:rsidR="0041728A">
        <w:rPr>
          <w:rFonts w:ascii="Futura Medium" w:hAnsi="Futura Medium"/>
          <w:sz w:val="20"/>
          <w:szCs w:val="20"/>
          <w:lang w:val="en-GB"/>
        </w:rPr>
        <w:t xml:space="preserve">Risk Assessment for the wells </w:t>
      </w:r>
      <w:r w:rsidRPr="00B614B9">
        <w:rPr>
          <w:rFonts w:ascii="Futura Medium" w:hAnsi="Futura Medium"/>
          <w:sz w:val="20"/>
          <w:szCs w:val="20"/>
          <w:lang w:val="en-GB"/>
        </w:rPr>
        <w:t>are:</w:t>
      </w:r>
    </w:p>
    <w:p w14:paraId="04900EB4" w14:textId="77777777" w:rsidR="000C3210" w:rsidRPr="000C3210" w:rsidRDefault="000C3210" w:rsidP="000C3210">
      <w:pPr>
        <w:rPr>
          <w:lang w:val="en-GB"/>
        </w:rPr>
      </w:pPr>
    </w:p>
    <w:p w14:paraId="2590C3D8" w14:textId="59F8A803" w:rsidR="000C3210" w:rsidRPr="000C3210" w:rsidRDefault="00A97E31" w:rsidP="000C3210">
      <w:pPr>
        <w:pStyle w:val="ListParagraph"/>
        <w:numPr>
          <w:ilvl w:val="0"/>
          <w:numId w:val="33"/>
        </w:numPr>
        <w:contextualSpacing w:val="0"/>
        <w:rPr>
          <w:rFonts w:ascii="Futura Medium" w:hAnsi="Futura Medium"/>
        </w:rPr>
      </w:pPr>
      <w:r>
        <w:rPr>
          <w:rFonts w:ascii="Futura Medium" w:hAnsi="Futura Medium"/>
        </w:rPr>
        <w:t>Loss of containment and possibility of fire</w:t>
      </w:r>
      <w:r w:rsidR="00F84E18">
        <w:rPr>
          <w:rFonts w:ascii="Futura Medium" w:hAnsi="Futura Medium"/>
        </w:rPr>
        <w:t xml:space="preserve"> was identified as the top event</w:t>
      </w:r>
      <w:r w:rsidR="000C3210" w:rsidRPr="000C3210">
        <w:rPr>
          <w:rFonts w:ascii="Futura Medium" w:hAnsi="Futura Medium"/>
        </w:rPr>
        <w:t>.</w:t>
      </w:r>
    </w:p>
    <w:p w14:paraId="0790D3C3" w14:textId="77777777" w:rsidR="009449EE" w:rsidRDefault="009449EE" w:rsidP="009449EE">
      <w:pPr>
        <w:pStyle w:val="ListParagraph"/>
        <w:autoSpaceDE w:val="0"/>
        <w:autoSpaceDN w:val="0"/>
        <w:adjustRightInd w:val="0"/>
        <w:ind w:left="360"/>
        <w:jc w:val="both"/>
        <w:rPr>
          <w:rFonts w:ascii="Futura Medium" w:hAnsi="Futura Medium" w:cs="Arial"/>
          <w:b/>
          <w:szCs w:val="20"/>
          <w:lang w:val="en-GB"/>
        </w:rPr>
      </w:pPr>
    </w:p>
    <w:p w14:paraId="5A188C92" w14:textId="3F77E43C" w:rsidR="00EB5936" w:rsidRPr="00DD364D" w:rsidRDefault="00EB5936" w:rsidP="00DD364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Futura Medium" w:hAnsi="Futura Medium" w:cs="Arial"/>
          <w:b/>
          <w:szCs w:val="20"/>
          <w:lang w:val="en-GB"/>
        </w:rPr>
      </w:pPr>
      <w:r w:rsidRPr="00DD364D">
        <w:rPr>
          <w:rFonts w:ascii="Futura Medium" w:hAnsi="Futura Medium" w:cs="Arial"/>
          <w:b/>
          <w:szCs w:val="20"/>
          <w:lang w:val="en-GB"/>
        </w:rPr>
        <w:t xml:space="preserve">The top event </w:t>
      </w:r>
      <w:r w:rsidR="00A97E31">
        <w:rPr>
          <w:rFonts w:ascii="Futura Medium" w:hAnsi="Futura Medium" w:cs="Arial"/>
          <w:b/>
          <w:szCs w:val="20"/>
          <w:lang w:val="en-GB"/>
        </w:rPr>
        <w:t>for IMOR0</w:t>
      </w:r>
      <w:r w:rsidR="000905AC">
        <w:rPr>
          <w:rFonts w:ascii="Futura Medium" w:hAnsi="Futura Medium" w:cs="Arial"/>
          <w:b/>
          <w:szCs w:val="20"/>
          <w:lang w:val="en-GB"/>
        </w:rPr>
        <w:t>26</w:t>
      </w:r>
      <w:r w:rsidR="006D6A8C">
        <w:rPr>
          <w:rFonts w:ascii="Futura Medium" w:hAnsi="Futura Medium" w:cs="Arial"/>
          <w:b/>
          <w:szCs w:val="20"/>
          <w:lang w:val="en-GB"/>
        </w:rPr>
        <w:t xml:space="preserve"> </w:t>
      </w:r>
      <w:r w:rsidRPr="00DD364D">
        <w:rPr>
          <w:rFonts w:ascii="Futura Medium" w:hAnsi="Futura Medium" w:cs="Arial"/>
          <w:b/>
          <w:szCs w:val="20"/>
          <w:lang w:val="en-GB"/>
        </w:rPr>
        <w:t>was analysed using the Risk Assessment Matrix (see Figures 1). The outcome is as follows:</w:t>
      </w:r>
    </w:p>
    <w:p w14:paraId="7AD5A7BC" w14:textId="77777777" w:rsidR="00EB5936" w:rsidRPr="00B614B9" w:rsidRDefault="00EB5936" w:rsidP="00EB5936">
      <w:pPr>
        <w:autoSpaceDE w:val="0"/>
        <w:autoSpaceDN w:val="0"/>
        <w:adjustRightInd w:val="0"/>
        <w:jc w:val="both"/>
        <w:rPr>
          <w:rFonts w:ascii="Futura Medium" w:hAnsi="Futura Medium" w:cs="Arial"/>
          <w:b/>
          <w:szCs w:val="20"/>
        </w:rPr>
      </w:pPr>
    </w:p>
    <w:p w14:paraId="68F80144" w14:textId="3154FB25" w:rsidR="00525E03" w:rsidRPr="00F96A15" w:rsidRDefault="00525E03" w:rsidP="00525E0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F96A15">
        <w:rPr>
          <w:rFonts w:ascii="Futura Medium" w:hAnsi="Futura Medium" w:cs="Arial"/>
          <w:szCs w:val="20"/>
          <w:lang w:val="en-GB"/>
        </w:rPr>
        <w:t>The risk to people (</w:t>
      </w:r>
      <w:r w:rsidR="007F1980" w:rsidRPr="007F1980">
        <w:rPr>
          <w:rFonts w:ascii="Futura Medium" w:hAnsi="Futura Medium" w:cs="Arial"/>
          <w:szCs w:val="20"/>
          <w:lang w:val="en-GB"/>
        </w:rPr>
        <w:t>Permanent total disability or up to three fatalities</w:t>
      </w:r>
      <w:r w:rsidRPr="00F96A15">
        <w:rPr>
          <w:rFonts w:ascii="Futura Medium" w:hAnsi="Futura Medium" w:cs="Arial"/>
          <w:szCs w:val="20"/>
          <w:lang w:val="en-GB"/>
        </w:rPr>
        <w:t xml:space="preserve">) is of </w:t>
      </w:r>
      <w:r w:rsidRPr="00F96A15">
        <w:rPr>
          <w:rFonts w:ascii="Futura Medium" w:hAnsi="Futura Medium" w:cs="Arial"/>
          <w:b/>
          <w:bCs/>
          <w:color w:val="FFC000"/>
          <w:szCs w:val="20"/>
          <w:lang w:val="en-GB"/>
        </w:rPr>
        <w:t>MAJOR EFFECT</w:t>
      </w:r>
      <w:r w:rsidRPr="00F96A15">
        <w:rPr>
          <w:rFonts w:ascii="Futura Medium" w:hAnsi="Futura Medium" w:cs="Arial"/>
          <w:szCs w:val="20"/>
          <w:lang w:val="en-GB"/>
        </w:rPr>
        <w:t xml:space="preserve">. </w:t>
      </w:r>
    </w:p>
    <w:p w14:paraId="0D557ED9" w14:textId="77777777" w:rsidR="00525E03" w:rsidRPr="00620DC4" w:rsidRDefault="00525E03" w:rsidP="00525E0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3131CC">
        <w:rPr>
          <w:rFonts w:ascii="Futura Medium" w:hAnsi="Futura Medium" w:cs="Arial"/>
          <w:szCs w:val="20"/>
          <w:lang w:val="en-GB"/>
        </w:rPr>
        <w:t xml:space="preserve">Risk to the asset (damage or complete loss) </w:t>
      </w:r>
      <w:r>
        <w:rPr>
          <w:rFonts w:ascii="Futura Medium" w:hAnsi="Futura Medium" w:cs="Arial"/>
          <w:szCs w:val="20"/>
          <w:lang w:val="en-GB"/>
        </w:rPr>
        <w:t xml:space="preserve">as a </w:t>
      </w:r>
      <w:r w:rsidRPr="00C60912">
        <w:rPr>
          <w:rFonts w:ascii="Futura Medium" w:hAnsi="Futura Medium" w:cs="Arial"/>
          <w:b/>
          <w:color w:val="FFC000"/>
          <w:szCs w:val="20"/>
          <w:lang w:val="en-GB"/>
        </w:rPr>
        <w:t>M</w:t>
      </w:r>
      <w:r>
        <w:rPr>
          <w:rFonts w:ascii="Futura Medium" w:hAnsi="Futura Medium" w:cs="Arial"/>
          <w:b/>
          <w:color w:val="FFC000"/>
          <w:szCs w:val="20"/>
          <w:lang w:val="en-GB"/>
        </w:rPr>
        <w:t>ODERATE DAMAGE</w:t>
      </w:r>
      <w:r w:rsidRPr="00C60912">
        <w:rPr>
          <w:rFonts w:ascii="Futura Medium" w:hAnsi="Futura Medium" w:cs="Arial"/>
          <w:b/>
          <w:color w:val="FFC000"/>
          <w:szCs w:val="20"/>
          <w:lang w:val="en-GB"/>
        </w:rPr>
        <w:t xml:space="preserve"> </w:t>
      </w:r>
      <w:r w:rsidRPr="003131CC">
        <w:rPr>
          <w:rFonts w:ascii="Futura Medium" w:hAnsi="Futura Medium" w:cs="Arial"/>
          <w:szCs w:val="20"/>
          <w:lang w:val="en-GB"/>
        </w:rPr>
        <w:t xml:space="preserve">because if a top </w:t>
      </w:r>
      <w:r>
        <w:rPr>
          <w:rFonts w:ascii="Futura Medium" w:hAnsi="Futura Medium" w:cs="Arial"/>
          <w:szCs w:val="20"/>
          <w:lang w:val="en-GB"/>
        </w:rPr>
        <w:t xml:space="preserve">event occurs the Christmas trees </w:t>
      </w:r>
      <w:r w:rsidRPr="003131CC">
        <w:rPr>
          <w:rFonts w:ascii="Futura Medium" w:hAnsi="Futura Medium" w:cs="Arial"/>
          <w:szCs w:val="20"/>
          <w:lang w:val="en-GB"/>
        </w:rPr>
        <w:t xml:space="preserve">will </w:t>
      </w:r>
      <w:r>
        <w:rPr>
          <w:rFonts w:ascii="Futura Medium" w:hAnsi="Futura Medium" w:cs="Arial"/>
          <w:szCs w:val="20"/>
          <w:lang w:val="en-GB"/>
        </w:rPr>
        <w:t>require replacement and the environment may need some remediation</w:t>
      </w:r>
      <w:r w:rsidRPr="003131CC">
        <w:rPr>
          <w:rFonts w:ascii="Futura Medium" w:hAnsi="Futura Medium" w:cs="Arial"/>
          <w:szCs w:val="20"/>
          <w:lang w:val="en-GB"/>
        </w:rPr>
        <w:t xml:space="preserve">. The total asset damage to SPDC will be </w:t>
      </w:r>
      <w:r>
        <w:rPr>
          <w:rFonts w:ascii="Futura Medium" w:hAnsi="Futura Medium" w:cs="Arial"/>
          <w:szCs w:val="20"/>
          <w:lang w:val="en-GB"/>
        </w:rPr>
        <w:t>between $100,000 &amp;</w:t>
      </w:r>
      <w:r w:rsidRPr="003131CC">
        <w:rPr>
          <w:rFonts w:ascii="Futura Medium" w:hAnsi="Futura Medium" w:cs="Arial"/>
          <w:szCs w:val="20"/>
          <w:lang w:val="en-GB"/>
        </w:rPr>
        <w:t xml:space="preserve"> US$1,000,000.</w:t>
      </w:r>
    </w:p>
    <w:p w14:paraId="23F008F3" w14:textId="77777777" w:rsidR="00525E03" w:rsidRPr="00D97D87" w:rsidRDefault="00525E03" w:rsidP="00525E0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D97D87">
        <w:rPr>
          <w:rFonts w:ascii="Futura Medium" w:hAnsi="Futura Medium" w:cs="Arial"/>
          <w:szCs w:val="20"/>
          <w:lang w:val="en-GB"/>
        </w:rPr>
        <w:t xml:space="preserve">Risk to our community is also </w:t>
      </w:r>
      <w:r w:rsidRPr="00D97D87">
        <w:rPr>
          <w:rFonts w:ascii="Futura Medium" w:hAnsi="Futura Medium" w:cs="Arial"/>
          <w:b/>
          <w:color w:val="FFC000"/>
          <w:szCs w:val="20"/>
          <w:lang w:val="en-GB"/>
        </w:rPr>
        <w:t>MODERATE EFFECT</w:t>
      </w:r>
      <w:r w:rsidRPr="00D97D87">
        <w:rPr>
          <w:rFonts w:ascii="Futura Medium" w:hAnsi="Futura Medium" w:cs="Arial"/>
          <w:szCs w:val="20"/>
          <w:lang w:val="en-GB"/>
        </w:rPr>
        <w:t xml:space="preserve"> as there will be effects on livelihood and/or social or cultural assets, Limited observable effects on community security, vulnerable or Indigenous Peoples with Local or Regional public concern.</w:t>
      </w:r>
      <w:r>
        <w:rPr>
          <w:rFonts w:ascii="Futura Medium" w:hAnsi="Futura Medium" w:cs="Arial"/>
          <w:szCs w:val="20"/>
          <w:lang w:val="en-GB"/>
        </w:rPr>
        <w:t xml:space="preserve"> Local Stakeholders will be aware.</w:t>
      </w:r>
    </w:p>
    <w:p w14:paraId="4A941C02" w14:textId="4D4C560B" w:rsidR="00525E03" w:rsidRPr="00525E03" w:rsidRDefault="00525E03" w:rsidP="00525E0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B614B9">
        <w:rPr>
          <w:rFonts w:ascii="Futura Medium" w:hAnsi="Futura Medium" w:cs="Arial"/>
          <w:szCs w:val="20"/>
          <w:lang w:val="en-GB"/>
        </w:rPr>
        <w:t xml:space="preserve">Risk to the environment is </w:t>
      </w:r>
      <w:r w:rsidRPr="00D97D87">
        <w:rPr>
          <w:rFonts w:ascii="Futura Medium" w:hAnsi="Futura Medium" w:cs="Arial"/>
          <w:b/>
          <w:color w:val="FFC000"/>
          <w:szCs w:val="20"/>
          <w:lang w:val="en-GB"/>
        </w:rPr>
        <w:t>MODERATE EFFECT</w:t>
      </w:r>
      <w:r w:rsidRPr="00D97D87">
        <w:rPr>
          <w:rFonts w:ascii="Futura Medium" w:hAnsi="Futura Medium" w:cs="Arial"/>
          <w:szCs w:val="20"/>
          <w:lang w:val="en-GB"/>
        </w:rPr>
        <w:t xml:space="preserve"> </w:t>
      </w:r>
      <w:r>
        <w:rPr>
          <w:rFonts w:ascii="Futura Medium" w:hAnsi="Futura Medium" w:cs="Arial"/>
          <w:szCs w:val="20"/>
          <w:lang w:val="en-GB"/>
        </w:rPr>
        <w:t>due to l</w:t>
      </w:r>
      <w:r w:rsidRPr="00525E03">
        <w:rPr>
          <w:rFonts w:ascii="Futura Medium" w:hAnsi="Futura Medium" w:cs="Arial"/>
          <w:szCs w:val="20"/>
          <w:lang w:val="en-GB"/>
        </w:rPr>
        <w:t>imited environmental damage that will persist or require cleaning up</w:t>
      </w:r>
      <w:r>
        <w:rPr>
          <w:rFonts w:ascii="Futura Medium" w:hAnsi="Futura Medium" w:cs="Arial"/>
          <w:szCs w:val="20"/>
          <w:lang w:val="en-GB"/>
        </w:rPr>
        <w:t xml:space="preserve"> and</w:t>
      </w:r>
      <w:r w:rsidRPr="00525E03">
        <w:rPr>
          <w:rFonts w:ascii="Futura Medium" w:hAnsi="Futura Medium" w:cs="Arial"/>
          <w:szCs w:val="20"/>
          <w:lang w:val="en-GB"/>
        </w:rPr>
        <w:t xml:space="preserve"> Spill </w:t>
      </w:r>
      <w:r>
        <w:rPr>
          <w:rFonts w:ascii="Futura Medium" w:hAnsi="Futura Medium" w:cs="Arial"/>
          <w:szCs w:val="20"/>
          <w:lang w:val="en-GB"/>
        </w:rPr>
        <w:t>may have</w:t>
      </w:r>
      <w:r w:rsidRPr="00525E03">
        <w:rPr>
          <w:rFonts w:ascii="Futura Medium" w:hAnsi="Futura Medium" w:cs="Arial"/>
          <w:szCs w:val="20"/>
          <w:lang w:val="en-GB"/>
        </w:rPr>
        <w:t xml:space="preserve"> potential to harm the environment that requires removal and disposal of over 100m3 of impacted soil/sand</w:t>
      </w:r>
      <w:r>
        <w:rPr>
          <w:rFonts w:ascii="Futura Medium" w:hAnsi="Futura Medium" w:cs="Arial"/>
          <w:szCs w:val="20"/>
          <w:lang w:val="en-GB"/>
        </w:rPr>
        <w:t xml:space="preserve">, </w:t>
      </w:r>
      <w:r w:rsidRPr="00525E03">
        <w:rPr>
          <w:rFonts w:ascii="Futura Medium" w:hAnsi="Futura Medium" w:cs="Arial"/>
          <w:szCs w:val="20"/>
          <w:lang w:val="en-GB"/>
        </w:rPr>
        <w:t>Offsite groundwater contamination</w:t>
      </w:r>
      <w:r>
        <w:rPr>
          <w:rFonts w:ascii="Futura Medium" w:hAnsi="Futura Medium" w:cs="Arial"/>
          <w:szCs w:val="20"/>
          <w:lang w:val="en-GB"/>
        </w:rPr>
        <w:t>, O</w:t>
      </w:r>
      <w:r w:rsidRPr="00525E03">
        <w:rPr>
          <w:rFonts w:ascii="Futura Medium" w:hAnsi="Futura Medium" w:cs="Arial"/>
          <w:szCs w:val="20"/>
          <w:lang w:val="en-GB"/>
        </w:rPr>
        <w:t>ffsite habitat and/or ecology effects etc.</w:t>
      </w:r>
    </w:p>
    <w:p w14:paraId="2F034860" w14:textId="60F78CA4" w:rsidR="00525E03" w:rsidRPr="00E03671" w:rsidRDefault="00525E03" w:rsidP="00525E0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B614B9">
        <w:rPr>
          <w:rFonts w:ascii="Futura Medium" w:hAnsi="Futura Medium" w:cs="Arial"/>
          <w:szCs w:val="20"/>
          <w:lang w:val="en-GB"/>
        </w:rPr>
        <w:t>Overall Risk rating for</w:t>
      </w:r>
      <w:r>
        <w:rPr>
          <w:rFonts w:ascii="Futura Medium" w:hAnsi="Futura Medium" w:cs="Arial"/>
          <w:szCs w:val="20"/>
          <w:lang w:val="en-GB"/>
        </w:rPr>
        <w:t xml:space="preserve"> this well</w:t>
      </w:r>
      <w:r w:rsidRPr="00B614B9">
        <w:rPr>
          <w:rFonts w:ascii="Futura Medium" w:hAnsi="Futura Medium" w:cs="Arial"/>
          <w:szCs w:val="20"/>
          <w:lang w:val="en-GB"/>
        </w:rPr>
        <w:t xml:space="preserve"> is</w:t>
      </w:r>
      <w:r w:rsidRPr="00B614B9">
        <w:rPr>
          <w:rFonts w:ascii="Futura Medium" w:hAnsi="Futura Medium" w:cs="Arial"/>
          <w:color w:val="FF0000"/>
          <w:szCs w:val="20"/>
          <w:lang w:val="en-GB"/>
        </w:rPr>
        <w:t xml:space="preserve"> </w:t>
      </w:r>
      <w:r>
        <w:rPr>
          <w:rFonts w:ascii="Futura Medium" w:hAnsi="Futura Medium" w:cs="Arial"/>
          <w:b/>
          <w:color w:val="FFC000"/>
          <w:szCs w:val="20"/>
          <w:lang w:val="en-GB"/>
        </w:rPr>
        <w:t>MEDIUM</w:t>
      </w:r>
      <w:r w:rsidRPr="007876A2">
        <w:rPr>
          <w:rFonts w:ascii="Futura Medium" w:hAnsi="Futura Medium" w:cs="Tahoma"/>
          <w:szCs w:val="20"/>
        </w:rPr>
        <w:t>.</w:t>
      </w:r>
    </w:p>
    <w:p w14:paraId="6DD25406" w14:textId="33B1C768" w:rsidR="00E03671" w:rsidRDefault="00E03671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63BBBE5" w14:textId="7CA4153B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3DCF7EDB" w14:textId="5C426C4D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B41B084" w14:textId="221DC366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ADDD4E0" w14:textId="5B3C97C0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3E967CB0" w14:textId="2E3A40E8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BD8DD60" w14:textId="19B15E3B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478B34F" w14:textId="6583A82D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6D7B552" w14:textId="1C53BEA4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3C567BA" w14:textId="572935B7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2FEA3F1" w14:textId="5DE4350F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6D4587E" w14:textId="6B539DA8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1D4259B" w14:textId="42B34A41" w:rsidR="00FF1607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3347A20" w14:textId="77777777" w:rsidR="00FF1607" w:rsidRPr="00F96A15" w:rsidRDefault="00FF1607" w:rsidP="00E03671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872BFA1" w14:textId="77777777" w:rsidR="0013503D" w:rsidRPr="00F96A15" w:rsidRDefault="0013503D" w:rsidP="0013503D">
      <w:pPr>
        <w:pStyle w:val="ListParagraph"/>
        <w:tabs>
          <w:tab w:val="left" w:pos="512"/>
        </w:tabs>
        <w:ind w:left="360"/>
        <w:rPr>
          <w:rFonts w:ascii="Futura Medium" w:hAnsi="Futura Medium" w:cs="Arial"/>
          <w:szCs w:val="20"/>
        </w:rPr>
      </w:pPr>
      <w:r w:rsidRPr="00F96A15">
        <w:rPr>
          <w:rFonts w:ascii="Futura Medium" w:hAnsi="Futura Medium" w:cs="Arial"/>
          <w:szCs w:val="20"/>
        </w:rPr>
        <w:lastRenderedPageBreak/>
        <w:tab/>
      </w:r>
      <w:bookmarkStart w:id="0" w:name="_Hlk48285298"/>
      <w:r w:rsidRPr="00F96A15">
        <w:rPr>
          <w:rFonts w:ascii="Futura Medium" w:hAnsi="Futura Medium" w:cs="Arial"/>
          <w:szCs w:val="20"/>
        </w:rPr>
        <w:t>Figure 1: Risk Assessment Matrix for IMOR0</w:t>
      </w:r>
      <w:r>
        <w:rPr>
          <w:rFonts w:ascii="Futura Medium" w:hAnsi="Futura Medium" w:cs="Arial"/>
          <w:szCs w:val="20"/>
        </w:rPr>
        <w:t>26</w:t>
      </w:r>
      <w:r w:rsidRPr="00F96A15">
        <w:rPr>
          <w:rFonts w:ascii="Futura Medium" w:hAnsi="Futura Medium" w:cs="Arial"/>
          <w:szCs w:val="20"/>
        </w:rPr>
        <w:t>.</w:t>
      </w:r>
    </w:p>
    <w:tbl>
      <w:tblPr>
        <w:tblW w:w="140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1323"/>
        <w:gridCol w:w="1221"/>
        <w:gridCol w:w="1221"/>
        <w:gridCol w:w="1226"/>
        <w:gridCol w:w="2451"/>
        <w:gridCol w:w="1381"/>
        <w:gridCol w:w="1618"/>
        <w:gridCol w:w="1618"/>
        <w:gridCol w:w="1423"/>
        <w:gridCol w:w="10"/>
      </w:tblGrid>
      <w:tr w:rsidR="0013503D" w:rsidRPr="00E03671" w14:paraId="6B59D69B" w14:textId="77777777" w:rsidTr="00E03671">
        <w:trPr>
          <w:trHeight w:val="216"/>
        </w:trPr>
        <w:tc>
          <w:tcPr>
            <w:tcW w:w="58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hideMark/>
          </w:tcPr>
          <w:p w14:paraId="052E3120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DF"/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 Severity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ab/>
            </w:r>
          </w:p>
        </w:tc>
        <w:tc>
          <w:tcPr>
            <w:tcW w:w="4991" w:type="dxa"/>
            <w:gridSpan w:val="4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81F3D7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Consequences</w:t>
            </w:r>
          </w:p>
        </w:tc>
        <w:tc>
          <w:tcPr>
            <w:tcW w:w="8500" w:type="dxa"/>
            <w:gridSpan w:val="6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186CC56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Increasing likelihood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E0"/>
            </w:r>
          </w:p>
        </w:tc>
      </w:tr>
      <w:tr w:rsidR="0013503D" w:rsidRPr="00E03671" w14:paraId="23456931" w14:textId="77777777" w:rsidTr="00E03671">
        <w:trPr>
          <w:gridAfter w:val="1"/>
          <w:wAfter w:w="10" w:type="dxa"/>
          <w:trHeight w:val="57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708AF091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1D3BD90C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People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1C026A44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Assets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23B3826E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Community</w:t>
            </w:r>
          </w:p>
        </w:tc>
        <w:tc>
          <w:tcPr>
            <w:tcW w:w="1224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389F73A1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Environment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823ADC5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BCE46F0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B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384665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957DD51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AD25CF7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</w:t>
            </w:r>
          </w:p>
        </w:tc>
      </w:tr>
      <w:tr w:rsidR="0013503D" w:rsidRPr="00E03671" w14:paraId="3D6E0D08" w14:textId="77777777" w:rsidTr="00E03671">
        <w:trPr>
          <w:gridAfter w:val="1"/>
          <w:wAfter w:w="10" w:type="dxa"/>
          <w:trHeight w:val="1108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38E14136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348F883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016A5AEA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682E72C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58F76B0E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6D2E70E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Never heard of in the industry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3F6DE4E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Heard of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0BAFE20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in the Organisation or more than once per year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0B3D66A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at the Location or more than once per year in the Organisation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E354A3E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more than once per year at the Location</w:t>
            </w:r>
          </w:p>
        </w:tc>
      </w:tr>
      <w:tr w:rsidR="0013503D" w:rsidRPr="00E03671" w14:paraId="6E265B07" w14:textId="77777777" w:rsidTr="00E03671">
        <w:trPr>
          <w:gridAfter w:val="1"/>
          <w:wAfter w:w="10" w:type="dxa"/>
          <w:trHeight w:val="549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41F6C3F2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0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2C8052A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No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 xml:space="preserve">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E7AE577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BC1CB78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4A767C7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5450513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3E08432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73C20EB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8C7BE66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1E01F87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3503D" w:rsidRPr="00E03671" w14:paraId="482EBB94" w14:textId="77777777" w:rsidTr="00E03671">
        <w:trPr>
          <w:gridAfter w:val="1"/>
          <w:wAfter w:w="10" w:type="dxa"/>
          <w:trHeight w:val="647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507F0557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1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3FCC6BA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360AB8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EA151B4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DC8434C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6CAC3C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BC67FCB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9214CE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D9163E4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DB1C712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3503D" w:rsidRPr="00E03671" w14:paraId="468FA1C4" w14:textId="77777777" w:rsidTr="00E03671">
        <w:trPr>
          <w:gridAfter w:val="1"/>
          <w:wAfter w:w="10" w:type="dxa"/>
          <w:trHeight w:val="511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43DF05E4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2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DF1CF9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0B5FD45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0C20DF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F9F9F84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9B7676B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C073865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C0B4595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77940E1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1BACE7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3503D" w:rsidRPr="00E03671" w14:paraId="6F35782A" w14:textId="77777777" w:rsidTr="00E03671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0F3DC3A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3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F88BE21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BF2E29C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FEC66B8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B2D77D5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A5B222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53A5B6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4AD27150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A= 3C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0651E88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C=3D</w:t>
            </w:r>
          </w:p>
          <w:p w14:paraId="0F531E93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  <w:p w14:paraId="02C8AD78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E=3D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7B393AE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3503D" w:rsidRPr="00E03671" w14:paraId="523E2EE4" w14:textId="77777777" w:rsidTr="00E03671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714FE10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4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079FBC1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PTD 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up to 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2BBE5F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D72202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E494A53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CB512D0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499FAC66" w14:textId="25CFF3C0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P=</w:t>
            </w:r>
            <w:r w:rsidR="00FD6E32">
              <w:rPr>
                <w:rFonts w:ascii="Futura Medium" w:hAnsi="Futura Medium" w:cs="Arial"/>
                <w:b/>
                <w:bCs/>
                <w:sz w:val="18"/>
                <w:szCs w:val="18"/>
              </w:rPr>
              <w:t>4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B</w:t>
            </w:r>
          </w:p>
          <w:p w14:paraId="0DA5A232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64C032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D2292DD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26906F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3503D" w:rsidRPr="00E03671" w14:paraId="360336FE" w14:textId="77777777" w:rsidTr="00E03671">
        <w:trPr>
          <w:gridAfter w:val="1"/>
          <w:wAfter w:w="10" w:type="dxa"/>
          <w:trHeight w:val="550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699BAE5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5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2A3A368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More than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AC099CF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9D9698C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4B3076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Massive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3302208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8967369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5ED64933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DC3235C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230679A" w14:textId="77777777" w:rsidR="0013503D" w:rsidRPr="00E03671" w:rsidRDefault="0013503D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bookmarkEnd w:id="0"/>
    </w:tbl>
    <w:p w14:paraId="34618305" w14:textId="77777777" w:rsidR="0013503D" w:rsidRPr="00B614B9" w:rsidRDefault="0013503D" w:rsidP="0013503D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18388B5" w14:textId="2416DE98" w:rsidR="00E632A7" w:rsidRPr="00B614B9" w:rsidRDefault="00E632A7" w:rsidP="00E632A7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FORWARD PLANS/MITIGATIONS</w:t>
      </w:r>
    </w:p>
    <w:p w14:paraId="344CE564" w14:textId="77777777" w:rsidR="0020023C" w:rsidRDefault="0020023C" w:rsidP="00EB5936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512EAF6" w14:textId="384A8A21" w:rsidR="00E03671" w:rsidRPr="00E03671" w:rsidRDefault="00745BA1" w:rsidP="00E03671">
      <w:pPr>
        <w:pStyle w:val="Heading2"/>
        <w:numPr>
          <w:ilvl w:val="0"/>
          <w:numId w:val="25"/>
        </w:numPr>
        <w:rPr>
          <w:rFonts w:ascii="Futura Medium" w:hAnsi="Futura Medium"/>
          <w:sz w:val="20"/>
          <w:szCs w:val="20"/>
          <w:lang w:val="en-GB"/>
        </w:rPr>
      </w:pPr>
      <w:bookmarkStart w:id="1" w:name="_Hlk48282123"/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 w:rsidR="00E03671">
        <w:rPr>
          <w:rFonts w:ascii="Futura Medium" w:hAnsi="Futura Medium"/>
          <w:sz w:val="20"/>
          <w:szCs w:val="20"/>
          <w:lang w:val="en-GB"/>
        </w:rPr>
        <w:t>Forward plan</w:t>
      </w:r>
      <w:r w:rsidR="00E632A7">
        <w:rPr>
          <w:rFonts w:ascii="Futura Medium" w:hAnsi="Futura Medium"/>
          <w:sz w:val="20"/>
          <w:szCs w:val="20"/>
          <w:lang w:val="en-GB"/>
        </w:rPr>
        <w:t>/s</w:t>
      </w:r>
      <w:r w:rsidR="00B033A2" w:rsidRPr="00B614B9">
        <w:rPr>
          <w:rFonts w:ascii="Futura Medium" w:hAnsi="Futura Medium"/>
          <w:sz w:val="20"/>
          <w:szCs w:val="20"/>
          <w:lang w:val="en-GB"/>
        </w:rPr>
        <w:t xml:space="preserve"> agreed</w:t>
      </w:r>
      <w:r w:rsidR="00F51B6D" w:rsidRPr="00B614B9">
        <w:rPr>
          <w:rFonts w:ascii="Futura Medium" w:hAnsi="Futura Medium"/>
          <w:sz w:val="20"/>
          <w:szCs w:val="20"/>
          <w:lang w:val="en-GB"/>
        </w:rPr>
        <w:t xml:space="preserve"> during the Risk Assessment</w:t>
      </w:r>
      <w:r w:rsidRPr="00B614B9">
        <w:rPr>
          <w:rFonts w:ascii="Futura Medium" w:hAnsi="Futura Medium"/>
          <w:sz w:val="20"/>
          <w:szCs w:val="20"/>
          <w:lang w:val="en-GB"/>
        </w:rPr>
        <w:t>:</w:t>
      </w:r>
    </w:p>
    <w:p w14:paraId="111490D8" w14:textId="316060C9" w:rsidR="00E03671" w:rsidRDefault="00E03671" w:rsidP="00E342D1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bookmarkStart w:id="2" w:name="_Hlk48282230"/>
      <w:bookmarkEnd w:id="1"/>
      <w:r w:rsidRPr="00E03671">
        <w:rPr>
          <w:rFonts w:ascii="Futura Medium" w:hAnsi="Futura Medium" w:cs="Arial"/>
          <w:szCs w:val="20"/>
          <w:lang w:val="en-GB"/>
        </w:rPr>
        <w:t>Carry out SCE repair</w:t>
      </w:r>
      <w:r>
        <w:rPr>
          <w:rFonts w:ascii="Futura Medium" w:hAnsi="Futura Medium" w:cs="Arial"/>
          <w:szCs w:val="20"/>
          <w:lang w:val="en-GB"/>
        </w:rPr>
        <w:t xml:space="preserve"> before</w:t>
      </w:r>
      <w:r w:rsidRPr="00E03671">
        <w:rPr>
          <w:rFonts w:ascii="Futura Medium" w:hAnsi="Futura Medium" w:cs="Arial"/>
          <w:szCs w:val="20"/>
          <w:lang w:val="en-GB"/>
        </w:rPr>
        <w:t xml:space="preserve"> end Aug 2020 or S</w:t>
      </w:r>
      <w:r w:rsidR="00FD6E32">
        <w:rPr>
          <w:rFonts w:ascii="Futura Medium" w:hAnsi="Futura Medium" w:cs="Arial"/>
          <w:szCs w:val="20"/>
          <w:lang w:val="en-GB"/>
        </w:rPr>
        <w:t>ecure</w:t>
      </w:r>
      <w:r w:rsidRPr="00E03671">
        <w:rPr>
          <w:rFonts w:ascii="Futura Medium" w:hAnsi="Futura Medium" w:cs="Arial"/>
          <w:szCs w:val="20"/>
          <w:lang w:val="en-GB"/>
        </w:rPr>
        <w:t xml:space="preserve"> well with NRV &amp; Deep-set plug</w:t>
      </w:r>
    </w:p>
    <w:bookmarkEnd w:id="2"/>
    <w:p w14:paraId="282DA5AB" w14:textId="77777777" w:rsidR="0020023C" w:rsidRPr="00442C7F" w:rsidRDefault="0020023C" w:rsidP="0020023C">
      <w:pPr>
        <w:ind w:left="1440"/>
        <w:rPr>
          <w:rFonts w:ascii="Futura Medium" w:hAnsi="Futura Medium" w:cs="Arial"/>
          <w:szCs w:val="20"/>
          <w:lang w:val="en-GB"/>
        </w:rPr>
      </w:pPr>
    </w:p>
    <w:p w14:paraId="79D37CB3" w14:textId="401E02EE" w:rsidR="00E03671" w:rsidRDefault="00E03671" w:rsidP="00E03671">
      <w:pPr>
        <w:pStyle w:val="Heading2"/>
        <w:numPr>
          <w:ilvl w:val="0"/>
          <w:numId w:val="25"/>
        </w:numPr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M</w:t>
      </w:r>
      <w:r w:rsidRPr="00B614B9">
        <w:rPr>
          <w:rFonts w:ascii="Futura Medium" w:hAnsi="Futura Medium"/>
          <w:sz w:val="20"/>
          <w:szCs w:val="20"/>
          <w:lang w:val="en-GB"/>
        </w:rPr>
        <w:t>itigation</w:t>
      </w:r>
      <w:r w:rsidR="00E632A7">
        <w:rPr>
          <w:rFonts w:ascii="Futura Medium" w:hAnsi="Futura Medium"/>
          <w:sz w:val="20"/>
          <w:szCs w:val="20"/>
          <w:lang w:val="en-GB"/>
        </w:rPr>
        <w:t>/</w:t>
      </w:r>
      <w:r w:rsidRPr="00B614B9">
        <w:rPr>
          <w:rFonts w:ascii="Futura Medium" w:hAnsi="Futura Medium"/>
          <w:sz w:val="20"/>
          <w:szCs w:val="20"/>
          <w:lang w:val="en-GB"/>
        </w:rPr>
        <w:t>s agreed during the Risk Assessment meeting:</w:t>
      </w:r>
    </w:p>
    <w:p w14:paraId="31D4711B" w14:textId="2BFA3781" w:rsidR="00E03671" w:rsidRDefault="00E03671" w:rsidP="00E03671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Increase d</w:t>
      </w:r>
      <w:r w:rsidRPr="00E03671">
        <w:rPr>
          <w:rFonts w:ascii="Futura Medium" w:hAnsi="Futura Medium" w:cs="Arial"/>
          <w:szCs w:val="20"/>
          <w:lang w:val="en-GB"/>
        </w:rPr>
        <w:t>aily Monitoring</w:t>
      </w:r>
      <w:r>
        <w:rPr>
          <w:rFonts w:ascii="Futura Medium" w:hAnsi="Futura Medium" w:cs="Arial"/>
          <w:szCs w:val="20"/>
          <w:lang w:val="en-GB"/>
        </w:rPr>
        <w:t xml:space="preserve"> and surveillance</w:t>
      </w:r>
      <w:r w:rsidRPr="00E03671">
        <w:rPr>
          <w:rFonts w:ascii="Futura Medium" w:hAnsi="Futura Medium" w:cs="Arial"/>
          <w:szCs w:val="20"/>
          <w:lang w:val="en-GB"/>
        </w:rPr>
        <w:t xml:space="preserve"> of wellhead and its environments</w:t>
      </w:r>
      <w:r>
        <w:rPr>
          <w:rFonts w:ascii="Futura Medium" w:hAnsi="Futura Medium" w:cs="Arial"/>
          <w:szCs w:val="20"/>
          <w:lang w:val="en-GB"/>
        </w:rPr>
        <w:t xml:space="preserve">---- </w:t>
      </w:r>
      <w:r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7612D136" w14:textId="08727BAB" w:rsidR="00E03671" w:rsidRDefault="00E03671" w:rsidP="00E03671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E03671">
        <w:rPr>
          <w:rFonts w:ascii="Futura Medium" w:hAnsi="Futura Medium" w:cs="Arial"/>
          <w:szCs w:val="20"/>
          <w:lang w:val="en-GB"/>
        </w:rPr>
        <w:t>Regular evacuation of cellar pits to ensure containment in</w:t>
      </w:r>
      <w:r>
        <w:rPr>
          <w:rFonts w:ascii="Futura Medium" w:hAnsi="Futura Medium" w:cs="Arial"/>
          <w:szCs w:val="20"/>
          <w:lang w:val="en-GB"/>
        </w:rPr>
        <w:t>-</w:t>
      </w:r>
      <w:r w:rsidRPr="00E03671">
        <w:rPr>
          <w:rFonts w:ascii="Futura Medium" w:hAnsi="Futura Medium" w:cs="Arial"/>
          <w:szCs w:val="20"/>
          <w:lang w:val="en-GB"/>
        </w:rPr>
        <w:t>case of leak</w:t>
      </w:r>
      <w:r>
        <w:rPr>
          <w:rFonts w:ascii="Futura Medium" w:hAnsi="Futura Medium" w:cs="Arial"/>
          <w:szCs w:val="20"/>
          <w:lang w:val="en-GB"/>
        </w:rPr>
        <w:t xml:space="preserve"> --- </w:t>
      </w:r>
      <w:r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3E03F74B" w14:textId="6D80B440" w:rsidR="00E03671" w:rsidRDefault="00E03671" w:rsidP="00E03671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To continue producing well as well- </w:t>
      </w:r>
      <w:r w:rsidR="00E632A7">
        <w:rPr>
          <w:rFonts w:ascii="Futura Medium" w:hAnsi="Futura Medium" w:cs="Arial"/>
          <w:szCs w:val="20"/>
          <w:lang w:val="en-GB"/>
        </w:rPr>
        <w:t>(</w:t>
      </w:r>
      <w:r>
        <w:rPr>
          <w:rFonts w:ascii="Futura Medium" w:hAnsi="Futura Medium" w:cs="Arial"/>
          <w:szCs w:val="20"/>
          <w:lang w:val="en-GB"/>
        </w:rPr>
        <w:t>PT</w:t>
      </w:r>
      <w:r w:rsidR="00E632A7">
        <w:rPr>
          <w:rFonts w:ascii="Futura Medium" w:hAnsi="Futura Medium" w:cs="Arial"/>
          <w:szCs w:val="20"/>
          <w:lang w:val="en-GB"/>
        </w:rPr>
        <w:t xml:space="preserve"> &amp; Ops Team)</w:t>
      </w:r>
    </w:p>
    <w:p w14:paraId="54BF5D62" w14:textId="4C6E5ECE" w:rsidR="00497822" w:rsidRDefault="00497822" w:rsidP="00497822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</w:p>
    <w:p w14:paraId="4137D562" w14:textId="77777777" w:rsidR="00497822" w:rsidRPr="00E342D1" w:rsidRDefault="00497822" w:rsidP="00497822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</w:p>
    <w:p w14:paraId="180E3E02" w14:textId="756D9D34" w:rsidR="00143B23" w:rsidRDefault="00143B23" w:rsidP="00575DB1">
      <w:pPr>
        <w:tabs>
          <w:tab w:val="left" w:pos="512"/>
        </w:tabs>
        <w:rPr>
          <w:rFonts w:ascii="Futura Medium" w:hAnsi="Futura Medium" w:cs="Arial"/>
          <w:szCs w:val="20"/>
        </w:rPr>
      </w:pPr>
    </w:p>
    <w:p w14:paraId="4DDBE3D6" w14:textId="5A9B2616" w:rsidR="00497822" w:rsidRPr="00316A85" w:rsidRDefault="00497822" w:rsidP="00497822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  <w:r w:rsidRPr="00316A85">
        <w:rPr>
          <w:rFonts w:ascii="Futura Medium" w:hAnsi="Futura Medium" w:cs="Arial"/>
          <w:b/>
          <w:bCs/>
          <w:sz w:val="28"/>
          <w:szCs w:val="28"/>
          <w:u w:val="single"/>
        </w:rPr>
        <w:t>IMOR0</w:t>
      </w:r>
      <w:r>
        <w:rPr>
          <w:rFonts w:ascii="Futura Medium" w:hAnsi="Futura Medium" w:cs="Arial"/>
          <w:b/>
          <w:bCs/>
          <w:sz w:val="28"/>
          <w:szCs w:val="28"/>
          <w:u w:val="single"/>
        </w:rPr>
        <w:t xml:space="preserve">31 </w:t>
      </w:r>
      <w:r w:rsidRPr="00316A85">
        <w:rPr>
          <w:rFonts w:ascii="Futura Medium" w:hAnsi="Futura Medium" w:cs="Arial"/>
          <w:b/>
          <w:bCs/>
          <w:sz w:val="28"/>
          <w:szCs w:val="28"/>
          <w:u w:val="single"/>
        </w:rPr>
        <w:t>RISK ASSESSMENT</w:t>
      </w:r>
    </w:p>
    <w:p w14:paraId="48244C36" w14:textId="1601F48F" w:rsidR="00143B23" w:rsidRPr="00B614B9" w:rsidRDefault="00143B23" w:rsidP="00143B23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szCs w:val="20"/>
          <w:u w:val="single"/>
        </w:rPr>
      </w:pPr>
      <w:r w:rsidRPr="00B614B9">
        <w:rPr>
          <w:rFonts w:ascii="Futura Medium" w:hAnsi="Futura Medium" w:cs="Arial"/>
          <w:b/>
          <w:bCs/>
          <w:szCs w:val="20"/>
          <w:u w:val="single"/>
        </w:rPr>
        <w:t>Highlights of Discussions</w:t>
      </w:r>
      <w:r>
        <w:rPr>
          <w:rFonts w:ascii="Futura Medium" w:hAnsi="Futura Medium" w:cs="Arial"/>
          <w:b/>
          <w:bCs/>
          <w:szCs w:val="20"/>
          <w:u w:val="single"/>
        </w:rPr>
        <w:t xml:space="preserve"> for IMOR0</w:t>
      </w:r>
      <w:r w:rsidR="00497822">
        <w:rPr>
          <w:rFonts w:ascii="Futura Medium" w:hAnsi="Futura Medium" w:cs="Arial"/>
          <w:b/>
          <w:bCs/>
          <w:szCs w:val="20"/>
          <w:u w:val="single"/>
        </w:rPr>
        <w:t>31</w:t>
      </w:r>
    </w:p>
    <w:p w14:paraId="18065686" w14:textId="3CE4A449" w:rsidR="00497822" w:rsidRPr="00497822" w:rsidRDefault="00497822" w:rsidP="00497822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97822">
        <w:rPr>
          <w:rFonts w:ascii="Futura Medium" w:hAnsi="Futura Medium" w:cs="Arial"/>
          <w:szCs w:val="20"/>
          <w:lang w:val="en-GB"/>
        </w:rPr>
        <w:t>During the last Cmb_WITSIT</w:t>
      </w:r>
      <w:r w:rsidR="009F5766">
        <w:rPr>
          <w:rFonts w:ascii="Futura Medium" w:hAnsi="Futura Medium" w:cs="Arial"/>
          <w:szCs w:val="20"/>
          <w:lang w:val="en-GB"/>
        </w:rPr>
        <w:t xml:space="preserve"> (Jun 2020)</w:t>
      </w:r>
      <w:r w:rsidRPr="00497822">
        <w:rPr>
          <w:rFonts w:ascii="Futura Medium" w:hAnsi="Futura Medium" w:cs="Arial"/>
          <w:szCs w:val="20"/>
          <w:lang w:val="en-GB"/>
        </w:rPr>
        <w:t xml:space="preserve"> </w:t>
      </w:r>
      <w:r w:rsidR="009F5766" w:rsidRPr="009F5766">
        <w:rPr>
          <w:rFonts w:ascii="Futura Medium" w:hAnsi="Futura Medium" w:cs="Arial"/>
          <w:szCs w:val="20"/>
          <w:lang w:val="en-GB"/>
        </w:rPr>
        <w:t>FWV, LMV, SSV, SSSV</w:t>
      </w:r>
      <w:r w:rsidR="009F5766">
        <w:rPr>
          <w:rFonts w:ascii="Futura Medium" w:hAnsi="Futura Medium" w:cs="Arial"/>
          <w:szCs w:val="20"/>
          <w:lang w:val="en-GB"/>
        </w:rPr>
        <w:t xml:space="preserve"> </w:t>
      </w:r>
      <w:r w:rsidR="009F5766" w:rsidRPr="00497822">
        <w:rPr>
          <w:rFonts w:ascii="Futura Medium" w:hAnsi="Futura Medium" w:cs="Arial"/>
          <w:szCs w:val="20"/>
          <w:lang w:val="en-GB"/>
        </w:rPr>
        <w:t>failed</w:t>
      </w:r>
      <w:r w:rsidRPr="00497822">
        <w:rPr>
          <w:rFonts w:ascii="Futura Medium" w:hAnsi="Futura Medium" w:cs="Arial"/>
          <w:szCs w:val="20"/>
          <w:lang w:val="en-GB"/>
        </w:rPr>
        <w:t xml:space="preserve"> test and could not be fixed </w:t>
      </w:r>
      <w:r w:rsidR="009F5766">
        <w:rPr>
          <w:rFonts w:ascii="Futura Medium" w:hAnsi="Futura Medium" w:cs="Arial"/>
          <w:szCs w:val="20"/>
          <w:lang w:val="en-GB"/>
        </w:rPr>
        <w:t xml:space="preserve">immediately </w:t>
      </w:r>
      <w:r w:rsidRPr="00497822">
        <w:rPr>
          <w:rFonts w:ascii="Futura Medium" w:hAnsi="Futura Medium" w:cs="Arial"/>
          <w:szCs w:val="20"/>
          <w:lang w:val="en-GB"/>
        </w:rPr>
        <w:t>due to spares availability.</w:t>
      </w:r>
    </w:p>
    <w:p w14:paraId="463209C0" w14:textId="72AAD786" w:rsidR="00497822" w:rsidRPr="00497822" w:rsidRDefault="00497822" w:rsidP="00497822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97822">
        <w:rPr>
          <w:rFonts w:ascii="Futura Medium" w:hAnsi="Futura Medium" w:cs="Arial"/>
          <w:szCs w:val="20"/>
          <w:lang w:val="en-GB"/>
        </w:rPr>
        <w:t xml:space="preserve">Interval is current red in eWIMS with an action </w:t>
      </w:r>
      <w:r w:rsidR="009F5766">
        <w:rPr>
          <w:rFonts w:ascii="Futura Medium" w:hAnsi="Futura Medium" w:cs="Arial"/>
          <w:szCs w:val="20"/>
          <w:lang w:val="en-GB"/>
        </w:rPr>
        <w:t xml:space="preserve">code </w:t>
      </w:r>
      <w:r w:rsidRPr="00497822">
        <w:rPr>
          <w:rFonts w:ascii="Futura Medium" w:hAnsi="Futura Medium" w:cs="Arial"/>
          <w:szCs w:val="20"/>
          <w:lang w:val="en-GB"/>
        </w:rPr>
        <w:t>9</w:t>
      </w:r>
    </w:p>
    <w:p w14:paraId="2E0FCBCB" w14:textId="2F09F53A" w:rsidR="009F5766" w:rsidRDefault="00497822" w:rsidP="00497822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97822">
        <w:rPr>
          <w:rFonts w:ascii="Futura Medium" w:hAnsi="Futura Medium" w:cs="Arial"/>
          <w:szCs w:val="20"/>
          <w:lang w:val="en-GB"/>
        </w:rPr>
        <w:t xml:space="preserve">Well is a dual string well with </w:t>
      </w:r>
      <w:r w:rsidR="009F5766">
        <w:rPr>
          <w:rFonts w:ascii="Futura Medium" w:hAnsi="Futura Medium" w:cs="Arial"/>
          <w:szCs w:val="20"/>
          <w:lang w:val="en-GB"/>
        </w:rPr>
        <w:t xml:space="preserve">only LS </w:t>
      </w:r>
      <w:r w:rsidRPr="00497822">
        <w:rPr>
          <w:rFonts w:ascii="Futura Medium" w:hAnsi="Futura Medium" w:cs="Arial"/>
          <w:szCs w:val="20"/>
          <w:lang w:val="en-GB"/>
        </w:rPr>
        <w:t>producing</w:t>
      </w:r>
      <w:r w:rsidR="009F5766">
        <w:rPr>
          <w:rFonts w:ascii="Futura Medium" w:hAnsi="Futura Medium" w:cs="Arial"/>
          <w:szCs w:val="20"/>
          <w:lang w:val="en-GB"/>
        </w:rPr>
        <w:t xml:space="preserve"> n</w:t>
      </w:r>
      <w:r w:rsidRPr="00497822">
        <w:rPr>
          <w:rFonts w:ascii="Futura Medium" w:hAnsi="Futura Medium" w:cs="Arial"/>
          <w:szCs w:val="20"/>
          <w:lang w:val="en-GB"/>
        </w:rPr>
        <w:t>aturally</w:t>
      </w:r>
      <w:r w:rsidR="009F5766">
        <w:rPr>
          <w:rFonts w:ascii="Futura Medium" w:hAnsi="Futura Medium" w:cs="Arial"/>
          <w:szCs w:val="20"/>
          <w:lang w:val="en-GB"/>
        </w:rPr>
        <w:t>.</w:t>
      </w:r>
    </w:p>
    <w:p w14:paraId="08ACF800" w14:textId="554A56A1" w:rsidR="00497822" w:rsidRPr="00497822" w:rsidRDefault="009F5766" w:rsidP="00497822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Interval need to be updated in EC &amp; OFM as IMOR026L producing from E3.8 not IMOR026S Producing from E3.8</w:t>
      </w:r>
      <w:r w:rsidR="00691751">
        <w:rPr>
          <w:rFonts w:ascii="Futura Medium" w:hAnsi="Futura Medium" w:cs="Arial"/>
          <w:szCs w:val="20"/>
          <w:lang w:val="en-GB"/>
        </w:rPr>
        <w:t xml:space="preserve"> from April 1997 till date.</w:t>
      </w:r>
    </w:p>
    <w:p w14:paraId="6EB2C508" w14:textId="53879AD6" w:rsidR="00497822" w:rsidRPr="00497822" w:rsidRDefault="00497822" w:rsidP="00497822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97822">
        <w:rPr>
          <w:rFonts w:ascii="Futura Medium" w:hAnsi="Futura Medium" w:cs="Arial"/>
          <w:szCs w:val="20"/>
          <w:lang w:val="en-GB"/>
        </w:rPr>
        <w:t xml:space="preserve">Well is located </w:t>
      </w:r>
      <w:r w:rsidR="00691751">
        <w:rPr>
          <w:rFonts w:ascii="Futura Medium" w:hAnsi="Futura Medium" w:cs="Arial"/>
          <w:szCs w:val="20"/>
          <w:lang w:val="en-GB"/>
        </w:rPr>
        <w:t>close to access road, there is a</w:t>
      </w:r>
      <w:r w:rsidRPr="00497822">
        <w:rPr>
          <w:rFonts w:ascii="Futura Medium" w:hAnsi="Futura Medium" w:cs="Arial"/>
          <w:szCs w:val="20"/>
          <w:lang w:val="en-GB"/>
        </w:rPr>
        <w:t xml:space="preserve"> burn wall</w:t>
      </w:r>
      <w:r w:rsidR="00691751">
        <w:rPr>
          <w:rFonts w:ascii="Futura Medium" w:hAnsi="Futura Medium" w:cs="Arial"/>
          <w:szCs w:val="20"/>
          <w:lang w:val="en-GB"/>
        </w:rPr>
        <w:t>/fence</w:t>
      </w:r>
      <w:r w:rsidRPr="00497822">
        <w:rPr>
          <w:rFonts w:ascii="Futura Medium" w:hAnsi="Futura Medium" w:cs="Arial"/>
          <w:szCs w:val="20"/>
          <w:lang w:val="en-GB"/>
        </w:rPr>
        <w:t xml:space="preserve"> with Wellhead cage in place. </w:t>
      </w:r>
    </w:p>
    <w:p w14:paraId="4395EFA0" w14:textId="77777777" w:rsidR="00143B23" w:rsidRDefault="00143B23" w:rsidP="00143B23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rPr>
          <w:rFonts w:ascii="Futura Medium" w:eastAsia="Arial Unicode MS" w:hAnsi="Futura Medium" w:cs="Tahoma"/>
          <w:szCs w:val="20"/>
        </w:rPr>
      </w:pPr>
    </w:p>
    <w:p w14:paraId="6A16AA1C" w14:textId="77777777" w:rsidR="00143B23" w:rsidRPr="00B614B9" w:rsidRDefault="00143B23" w:rsidP="00143B23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RISK ASSESSMENT OUTCOMES</w:t>
      </w:r>
    </w:p>
    <w:p w14:paraId="0288DDFA" w14:textId="0E3C0670" w:rsidR="00143B23" w:rsidRPr="00B614B9" w:rsidRDefault="00143B23" w:rsidP="00143B23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</w:rPr>
      </w:pPr>
      <w:r w:rsidRPr="00B614B9">
        <w:rPr>
          <w:rFonts w:ascii="Futura Medium" w:hAnsi="Futura Medium" w:cs="Tahoma"/>
          <w:szCs w:val="20"/>
        </w:rPr>
        <w:t>Risk Assessment outcome</w:t>
      </w:r>
      <w:r>
        <w:rPr>
          <w:rFonts w:ascii="Futura Medium" w:hAnsi="Futura Medium" w:cs="Tahoma"/>
          <w:szCs w:val="20"/>
        </w:rPr>
        <w:t>s</w:t>
      </w:r>
      <w:r w:rsidRPr="00B614B9">
        <w:rPr>
          <w:rFonts w:ascii="Futura Medium" w:hAnsi="Futura Medium" w:cs="Tahoma"/>
          <w:szCs w:val="20"/>
        </w:rPr>
        <w:t xml:space="preserve"> </w:t>
      </w:r>
      <w:r>
        <w:rPr>
          <w:rFonts w:ascii="Futura Medium" w:hAnsi="Futura Medium" w:cs="Tahoma"/>
          <w:szCs w:val="20"/>
        </w:rPr>
        <w:t xml:space="preserve">for the </w:t>
      </w:r>
      <w:r w:rsidRPr="00B614B9">
        <w:rPr>
          <w:rFonts w:ascii="Futura Medium" w:hAnsi="Futura Medium" w:cs="Tahoma"/>
          <w:szCs w:val="20"/>
        </w:rPr>
        <w:t>well</w:t>
      </w:r>
      <w:r>
        <w:rPr>
          <w:rFonts w:ascii="Futura Medium" w:hAnsi="Futura Medium" w:cs="Tahoma"/>
          <w:szCs w:val="20"/>
        </w:rPr>
        <w:t>s</w:t>
      </w:r>
      <w:r w:rsidRPr="00B614B9">
        <w:rPr>
          <w:rFonts w:ascii="Futura Medium" w:hAnsi="Futura Medium" w:cs="Tahoma"/>
          <w:szCs w:val="20"/>
        </w:rPr>
        <w:t xml:space="preserve"> </w:t>
      </w:r>
      <w:r>
        <w:rPr>
          <w:rFonts w:ascii="Futura Medium" w:hAnsi="Futura Medium" w:cs="Tahoma"/>
          <w:szCs w:val="20"/>
        </w:rPr>
        <w:t xml:space="preserve">assessed are shown in figures </w:t>
      </w:r>
      <w:r w:rsidR="00EF2CB7">
        <w:rPr>
          <w:rFonts w:ascii="Futura Medium" w:hAnsi="Futura Medium" w:cs="Tahoma"/>
          <w:szCs w:val="20"/>
        </w:rPr>
        <w:t>2</w:t>
      </w:r>
      <w:r w:rsidRPr="00B614B9">
        <w:rPr>
          <w:rFonts w:ascii="Futura Medium" w:hAnsi="Futura Medium" w:cs="Tahoma"/>
          <w:szCs w:val="20"/>
        </w:rPr>
        <w:t>.</w:t>
      </w:r>
    </w:p>
    <w:p w14:paraId="57B85F37" w14:textId="77777777" w:rsidR="00143B23" w:rsidRDefault="00143B23" w:rsidP="00497822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Tahoma"/>
          <w:b/>
          <w:bCs/>
          <w:iCs/>
          <w:szCs w:val="20"/>
        </w:rPr>
      </w:pPr>
    </w:p>
    <w:p w14:paraId="57299EF1" w14:textId="77777777" w:rsidR="00143B23" w:rsidRDefault="00143B23" w:rsidP="00143B23">
      <w:pPr>
        <w:pStyle w:val="Heading2"/>
        <w:numPr>
          <w:ilvl w:val="0"/>
          <w:numId w:val="0"/>
        </w:numPr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risk/hazards identified during the </w:t>
      </w:r>
      <w:r>
        <w:rPr>
          <w:rFonts w:ascii="Futura Medium" w:hAnsi="Futura Medium"/>
          <w:sz w:val="20"/>
          <w:szCs w:val="20"/>
          <w:lang w:val="en-GB"/>
        </w:rPr>
        <w:t xml:space="preserve">Risk Assessment for the wells </w:t>
      </w:r>
      <w:r w:rsidRPr="00B614B9">
        <w:rPr>
          <w:rFonts w:ascii="Futura Medium" w:hAnsi="Futura Medium"/>
          <w:sz w:val="20"/>
          <w:szCs w:val="20"/>
          <w:lang w:val="en-GB"/>
        </w:rPr>
        <w:t>are:</w:t>
      </w:r>
    </w:p>
    <w:p w14:paraId="72C36BD9" w14:textId="77777777" w:rsidR="00143B23" w:rsidRPr="000C3210" w:rsidRDefault="00143B23" w:rsidP="00143B23">
      <w:pPr>
        <w:rPr>
          <w:lang w:val="en-GB"/>
        </w:rPr>
      </w:pPr>
    </w:p>
    <w:p w14:paraId="4E0D5E0A" w14:textId="0A5DB0B6" w:rsidR="00143B23" w:rsidRPr="000C3210" w:rsidRDefault="00143B23" w:rsidP="00143B23">
      <w:pPr>
        <w:pStyle w:val="ListParagraph"/>
        <w:numPr>
          <w:ilvl w:val="0"/>
          <w:numId w:val="33"/>
        </w:numPr>
        <w:contextualSpacing w:val="0"/>
        <w:rPr>
          <w:rFonts w:ascii="Futura Medium" w:hAnsi="Futura Medium"/>
        </w:rPr>
      </w:pPr>
      <w:r>
        <w:rPr>
          <w:rFonts w:ascii="Futura Medium" w:hAnsi="Futura Medium"/>
        </w:rPr>
        <w:t>Loss of containment and possibility of leak of hydrocarbon to the surface</w:t>
      </w:r>
      <w:r w:rsidR="00EF2CB7">
        <w:rPr>
          <w:rFonts w:ascii="Futura Medium" w:hAnsi="Futura Medium"/>
        </w:rPr>
        <w:t xml:space="preserve"> with fire</w:t>
      </w:r>
      <w:r w:rsidRPr="000C3210">
        <w:rPr>
          <w:rFonts w:ascii="Futura Medium" w:hAnsi="Futura Medium"/>
        </w:rPr>
        <w:t>.</w:t>
      </w:r>
    </w:p>
    <w:p w14:paraId="71DD895C" w14:textId="77777777" w:rsidR="00143B23" w:rsidRDefault="00143B23" w:rsidP="00143B23">
      <w:pPr>
        <w:pStyle w:val="ListParagraph"/>
        <w:autoSpaceDE w:val="0"/>
        <w:autoSpaceDN w:val="0"/>
        <w:adjustRightInd w:val="0"/>
        <w:ind w:left="360"/>
        <w:jc w:val="both"/>
        <w:rPr>
          <w:rFonts w:ascii="Futura Medium" w:hAnsi="Futura Medium" w:cs="Arial"/>
          <w:b/>
          <w:szCs w:val="20"/>
          <w:lang w:val="en-GB"/>
        </w:rPr>
      </w:pPr>
    </w:p>
    <w:p w14:paraId="5AEB858E" w14:textId="4D0D1EFF" w:rsidR="00143B23" w:rsidRPr="00DD364D" w:rsidRDefault="00143B23" w:rsidP="00143B23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Futura Medium" w:hAnsi="Futura Medium" w:cs="Arial"/>
          <w:b/>
          <w:szCs w:val="20"/>
          <w:lang w:val="en-GB"/>
        </w:rPr>
      </w:pPr>
      <w:r w:rsidRPr="00DD364D">
        <w:rPr>
          <w:rFonts w:ascii="Futura Medium" w:hAnsi="Futura Medium" w:cs="Arial"/>
          <w:b/>
          <w:szCs w:val="20"/>
          <w:lang w:val="en-GB"/>
        </w:rPr>
        <w:t xml:space="preserve">The top event </w:t>
      </w:r>
      <w:r>
        <w:rPr>
          <w:rFonts w:ascii="Futura Medium" w:hAnsi="Futura Medium" w:cs="Arial"/>
          <w:b/>
          <w:szCs w:val="20"/>
          <w:lang w:val="en-GB"/>
        </w:rPr>
        <w:t>for IMOR0</w:t>
      </w:r>
      <w:r w:rsidR="00EF2CB7">
        <w:rPr>
          <w:rFonts w:ascii="Futura Medium" w:hAnsi="Futura Medium" w:cs="Arial"/>
          <w:b/>
          <w:szCs w:val="20"/>
          <w:lang w:val="en-GB"/>
        </w:rPr>
        <w:t>3</w:t>
      </w:r>
      <w:r>
        <w:rPr>
          <w:rFonts w:ascii="Futura Medium" w:hAnsi="Futura Medium" w:cs="Arial"/>
          <w:b/>
          <w:szCs w:val="20"/>
          <w:lang w:val="en-GB"/>
        </w:rPr>
        <w:t xml:space="preserve">1 </w:t>
      </w:r>
      <w:r w:rsidRPr="00DD364D">
        <w:rPr>
          <w:rFonts w:ascii="Futura Medium" w:hAnsi="Futura Medium" w:cs="Arial"/>
          <w:b/>
          <w:szCs w:val="20"/>
          <w:lang w:val="en-GB"/>
        </w:rPr>
        <w:t xml:space="preserve">was analysed using the Risk Assessment Matrix (see Figures </w:t>
      </w:r>
      <w:r w:rsidR="00EF2CB7">
        <w:rPr>
          <w:rFonts w:ascii="Futura Medium" w:hAnsi="Futura Medium" w:cs="Arial"/>
          <w:b/>
          <w:szCs w:val="20"/>
          <w:lang w:val="en-GB"/>
        </w:rPr>
        <w:t>2</w:t>
      </w:r>
      <w:r w:rsidRPr="00DD364D">
        <w:rPr>
          <w:rFonts w:ascii="Futura Medium" w:hAnsi="Futura Medium" w:cs="Arial"/>
          <w:b/>
          <w:szCs w:val="20"/>
          <w:lang w:val="en-GB"/>
        </w:rPr>
        <w:t>). The outcome is as follows:</w:t>
      </w:r>
    </w:p>
    <w:p w14:paraId="186F9199" w14:textId="77777777" w:rsidR="00143B23" w:rsidRPr="00F96A15" w:rsidRDefault="00143B23" w:rsidP="00143B23">
      <w:pPr>
        <w:autoSpaceDE w:val="0"/>
        <w:autoSpaceDN w:val="0"/>
        <w:adjustRightInd w:val="0"/>
        <w:jc w:val="both"/>
        <w:rPr>
          <w:rFonts w:ascii="Futura Medium" w:hAnsi="Futura Medium" w:cs="Arial"/>
          <w:szCs w:val="20"/>
        </w:rPr>
      </w:pPr>
    </w:p>
    <w:p w14:paraId="70B771C7" w14:textId="77777777" w:rsidR="005E3117" w:rsidRPr="00F96A15" w:rsidRDefault="005E3117" w:rsidP="005E311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F96A15">
        <w:rPr>
          <w:rFonts w:ascii="Futura Medium" w:hAnsi="Futura Medium" w:cs="Arial"/>
          <w:szCs w:val="20"/>
          <w:lang w:val="en-GB"/>
        </w:rPr>
        <w:t xml:space="preserve">The risk to people (health effect/injury) is of </w:t>
      </w:r>
      <w:r w:rsidRPr="00F96A15">
        <w:rPr>
          <w:rFonts w:ascii="Futura Medium" w:hAnsi="Futura Medium" w:cs="Arial"/>
          <w:b/>
          <w:bCs/>
          <w:color w:val="FFC000"/>
          <w:szCs w:val="20"/>
          <w:lang w:val="en-GB"/>
        </w:rPr>
        <w:t>MAJOR EFFECT</w:t>
      </w:r>
      <w:r w:rsidRPr="00F96A15">
        <w:rPr>
          <w:rFonts w:ascii="Futura Medium" w:hAnsi="Futura Medium" w:cs="Arial"/>
          <w:szCs w:val="20"/>
          <w:lang w:val="en-GB"/>
        </w:rPr>
        <w:t xml:space="preserve">. </w:t>
      </w:r>
    </w:p>
    <w:p w14:paraId="4894D6BA" w14:textId="77777777" w:rsidR="005E3117" w:rsidRPr="00620DC4" w:rsidRDefault="005E3117" w:rsidP="005E311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3131CC">
        <w:rPr>
          <w:rFonts w:ascii="Futura Medium" w:hAnsi="Futura Medium" w:cs="Arial"/>
          <w:szCs w:val="20"/>
          <w:lang w:val="en-GB"/>
        </w:rPr>
        <w:t xml:space="preserve">Risk to the asset (damage or complete loss) </w:t>
      </w:r>
      <w:r>
        <w:rPr>
          <w:rFonts w:ascii="Futura Medium" w:hAnsi="Futura Medium" w:cs="Arial"/>
          <w:szCs w:val="20"/>
          <w:lang w:val="en-GB"/>
        </w:rPr>
        <w:t xml:space="preserve">as a </w:t>
      </w:r>
      <w:r w:rsidRPr="00C60912">
        <w:rPr>
          <w:rFonts w:ascii="Futura Medium" w:hAnsi="Futura Medium" w:cs="Arial"/>
          <w:b/>
          <w:color w:val="FFC000"/>
          <w:szCs w:val="20"/>
          <w:lang w:val="en-GB"/>
        </w:rPr>
        <w:t>M</w:t>
      </w:r>
      <w:r>
        <w:rPr>
          <w:rFonts w:ascii="Futura Medium" w:hAnsi="Futura Medium" w:cs="Arial"/>
          <w:b/>
          <w:color w:val="FFC000"/>
          <w:szCs w:val="20"/>
          <w:lang w:val="en-GB"/>
        </w:rPr>
        <w:t>ODERATE DAMAGE</w:t>
      </w:r>
      <w:r w:rsidRPr="00C60912">
        <w:rPr>
          <w:rFonts w:ascii="Futura Medium" w:hAnsi="Futura Medium" w:cs="Arial"/>
          <w:b/>
          <w:color w:val="FFC000"/>
          <w:szCs w:val="20"/>
          <w:lang w:val="en-GB"/>
        </w:rPr>
        <w:t xml:space="preserve"> </w:t>
      </w:r>
      <w:r w:rsidRPr="003131CC">
        <w:rPr>
          <w:rFonts w:ascii="Futura Medium" w:hAnsi="Futura Medium" w:cs="Arial"/>
          <w:szCs w:val="20"/>
          <w:lang w:val="en-GB"/>
        </w:rPr>
        <w:t xml:space="preserve">because if a top </w:t>
      </w:r>
      <w:r>
        <w:rPr>
          <w:rFonts w:ascii="Futura Medium" w:hAnsi="Futura Medium" w:cs="Arial"/>
          <w:szCs w:val="20"/>
          <w:lang w:val="en-GB"/>
        </w:rPr>
        <w:t xml:space="preserve">event occurs the Christmas trees </w:t>
      </w:r>
      <w:r w:rsidRPr="003131CC">
        <w:rPr>
          <w:rFonts w:ascii="Futura Medium" w:hAnsi="Futura Medium" w:cs="Arial"/>
          <w:szCs w:val="20"/>
          <w:lang w:val="en-GB"/>
        </w:rPr>
        <w:t xml:space="preserve">will </w:t>
      </w:r>
      <w:r>
        <w:rPr>
          <w:rFonts w:ascii="Futura Medium" w:hAnsi="Futura Medium" w:cs="Arial"/>
          <w:szCs w:val="20"/>
          <w:lang w:val="en-GB"/>
        </w:rPr>
        <w:t>require replacement and the environment may need some remediation</w:t>
      </w:r>
      <w:r w:rsidRPr="003131CC">
        <w:rPr>
          <w:rFonts w:ascii="Futura Medium" w:hAnsi="Futura Medium" w:cs="Arial"/>
          <w:szCs w:val="20"/>
          <w:lang w:val="en-GB"/>
        </w:rPr>
        <w:t xml:space="preserve">. The total asset damage to SPDC will be </w:t>
      </w:r>
      <w:r>
        <w:rPr>
          <w:rFonts w:ascii="Futura Medium" w:hAnsi="Futura Medium" w:cs="Arial"/>
          <w:szCs w:val="20"/>
          <w:lang w:val="en-GB"/>
        </w:rPr>
        <w:t>between $100,000 &amp;</w:t>
      </w:r>
      <w:r w:rsidRPr="003131CC">
        <w:rPr>
          <w:rFonts w:ascii="Futura Medium" w:hAnsi="Futura Medium" w:cs="Arial"/>
          <w:szCs w:val="20"/>
          <w:lang w:val="en-GB"/>
        </w:rPr>
        <w:t xml:space="preserve"> US$1,000,000.</w:t>
      </w:r>
    </w:p>
    <w:p w14:paraId="10FE8C18" w14:textId="77777777" w:rsidR="005E3117" w:rsidRPr="00D97D87" w:rsidRDefault="005E3117" w:rsidP="005E311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D97D87">
        <w:rPr>
          <w:rFonts w:ascii="Futura Medium" w:hAnsi="Futura Medium" w:cs="Arial"/>
          <w:szCs w:val="20"/>
          <w:lang w:val="en-GB"/>
        </w:rPr>
        <w:t xml:space="preserve">Risk to our community is also </w:t>
      </w:r>
      <w:r w:rsidRPr="00D97D87">
        <w:rPr>
          <w:rFonts w:ascii="Futura Medium" w:hAnsi="Futura Medium" w:cs="Arial"/>
          <w:b/>
          <w:color w:val="FFC000"/>
          <w:szCs w:val="20"/>
          <w:lang w:val="en-GB"/>
        </w:rPr>
        <w:t>MODERATE EFFECT</w:t>
      </w:r>
      <w:r w:rsidRPr="00D97D87">
        <w:rPr>
          <w:rFonts w:ascii="Futura Medium" w:hAnsi="Futura Medium" w:cs="Arial"/>
          <w:szCs w:val="20"/>
          <w:lang w:val="en-GB"/>
        </w:rPr>
        <w:t xml:space="preserve"> as there will be effects on livelihood and/or social or cultural assets, Limited observable effects on community security, vulnerable or Indigenous Peoples with Local or Regional public concern.</w:t>
      </w:r>
      <w:r>
        <w:rPr>
          <w:rFonts w:ascii="Futura Medium" w:hAnsi="Futura Medium" w:cs="Arial"/>
          <w:szCs w:val="20"/>
          <w:lang w:val="en-GB"/>
        </w:rPr>
        <w:t xml:space="preserve"> Local Stakeholders will be aware.</w:t>
      </w:r>
    </w:p>
    <w:p w14:paraId="7362C72A" w14:textId="77777777" w:rsidR="008B4EE6" w:rsidRPr="008B4EE6" w:rsidRDefault="005E3117" w:rsidP="008B4EE6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bookmarkStart w:id="3" w:name="_Hlk48453517"/>
      <w:r w:rsidRPr="008B4EE6">
        <w:rPr>
          <w:rFonts w:ascii="Futura Medium" w:hAnsi="Futura Medium" w:cs="Arial"/>
          <w:szCs w:val="20"/>
          <w:lang w:val="en-GB"/>
        </w:rPr>
        <w:t xml:space="preserve">Risk to the environment is </w:t>
      </w:r>
      <w:r w:rsidR="006C65E4" w:rsidRPr="008B4EE6">
        <w:rPr>
          <w:rFonts w:ascii="Futura Medium" w:hAnsi="Futura Medium" w:cs="Arial"/>
          <w:b/>
          <w:color w:val="FFC000"/>
          <w:szCs w:val="20"/>
          <w:lang w:val="en-GB"/>
        </w:rPr>
        <w:t>MINOR</w:t>
      </w:r>
      <w:r w:rsidRPr="008B4EE6">
        <w:rPr>
          <w:rFonts w:ascii="Futura Medium" w:hAnsi="Futura Medium" w:cs="Arial"/>
          <w:b/>
          <w:color w:val="FFC000"/>
          <w:szCs w:val="20"/>
          <w:lang w:val="en-GB"/>
        </w:rPr>
        <w:t xml:space="preserve"> EFFECT</w:t>
      </w:r>
      <w:r w:rsidRPr="008B4EE6">
        <w:rPr>
          <w:rFonts w:ascii="Futura Medium" w:hAnsi="Futura Medium" w:cs="Arial"/>
          <w:szCs w:val="20"/>
          <w:lang w:val="en-GB"/>
        </w:rPr>
        <w:t xml:space="preserve"> due to </w:t>
      </w:r>
      <w:r w:rsidR="006C65E4" w:rsidRPr="008B4EE6">
        <w:rPr>
          <w:rFonts w:ascii="Futura Medium" w:hAnsi="Futura Medium" w:cs="Arial"/>
          <w:szCs w:val="20"/>
          <w:lang w:val="en-GB"/>
        </w:rPr>
        <w:t>Minor environmental damage, but no lasting effect</w:t>
      </w:r>
      <w:r w:rsidR="008B4EE6" w:rsidRPr="008B4EE6">
        <w:rPr>
          <w:rFonts w:ascii="Futura Medium" w:hAnsi="Futura Medium" w:cs="Arial"/>
          <w:szCs w:val="20"/>
          <w:lang w:val="en-GB"/>
        </w:rPr>
        <w:t xml:space="preserve"> such as </w:t>
      </w:r>
      <w:r w:rsidR="006C65E4" w:rsidRPr="006C65E4">
        <w:rPr>
          <w:rFonts w:ascii="Futura Medium" w:hAnsi="Futura Medium" w:cs="Arial"/>
          <w:szCs w:val="20"/>
          <w:lang w:val="en-GB"/>
        </w:rPr>
        <w:t>Small onsite spill with potential to harm the environment that has no offsite impact</w:t>
      </w:r>
      <w:r w:rsidR="008B4EE6">
        <w:rPr>
          <w:rFonts w:ascii="Futura Medium" w:hAnsi="Futura Medium" w:cs="Arial"/>
          <w:szCs w:val="20"/>
          <w:lang w:val="en-GB"/>
        </w:rPr>
        <w:t>, o</w:t>
      </w:r>
      <w:r w:rsidR="006C65E4" w:rsidRPr="008B4EE6">
        <w:rPr>
          <w:rFonts w:ascii="Futura Medium" w:hAnsi="Futura Medium" w:cs="Arial"/>
          <w:szCs w:val="20"/>
          <w:lang w:val="en-GB"/>
        </w:rPr>
        <w:t>nsite groundwater contamination with no potential for offsite contamination</w:t>
      </w:r>
      <w:bookmarkEnd w:id="3"/>
      <w:r w:rsidR="006C65E4" w:rsidRPr="008B4EE6">
        <w:rPr>
          <w:rFonts w:ascii="Futura Medium" w:hAnsi="Futura Medium" w:cs="Arial"/>
          <w:szCs w:val="20"/>
          <w:lang w:val="en-GB"/>
        </w:rPr>
        <w:t>.</w:t>
      </w:r>
    </w:p>
    <w:p w14:paraId="01273C44" w14:textId="56C1B988" w:rsidR="005E3117" w:rsidRPr="008B4EE6" w:rsidRDefault="006C65E4" w:rsidP="008B4EE6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8B4EE6">
        <w:rPr>
          <w:rFonts w:ascii="Futura Medium" w:hAnsi="Futura Medium" w:cs="Arial"/>
          <w:szCs w:val="20"/>
          <w:lang w:val="en-GB"/>
        </w:rPr>
        <w:t xml:space="preserve"> </w:t>
      </w:r>
      <w:r w:rsidR="005E3117" w:rsidRPr="008B4EE6">
        <w:rPr>
          <w:rFonts w:ascii="Futura Medium" w:hAnsi="Futura Medium" w:cs="Arial"/>
          <w:szCs w:val="20"/>
          <w:lang w:val="en-GB"/>
        </w:rPr>
        <w:t xml:space="preserve">Overall Risk rating for this well is </w:t>
      </w:r>
      <w:r w:rsidR="005E3117" w:rsidRPr="008B4EE6">
        <w:rPr>
          <w:rFonts w:ascii="Futura Medium" w:hAnsi="Futura Medium" w:cs="Arial"/>
          <w:b/>
          <w:color w:val="FFC000"/>
          <w:szCs w:val="20"/>
          <w:lang w:val="en-GB"/>
        </w:rPr>
        <w:t>MEDIUM</w:t>
      </w:r>
      <w:r w:rsidR="005E3117" w:rsidRPr="008B4EE6">
        <w:rPr>
          <w:rFonts w:ascii="Futura Medium" w:hAnsi="Futura Medium" w:cs="Arial"/>
          <w:szCs w:val="20"/>
          <w:lang w:val="en-GB"/>
        </w:rPr>
        <w:t>.</w:t>
      </w:r>
    </w:p>
    <w:p w14:paraId="67AA5696" w14:textId="58807B4C" w:rsidR="005E3117" w:rsidRDefault="005E311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406F404" w14:textId="3F3E1EA7" w:rsidR="00945147" w:rsidRDefault="0094514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D2ABE6A" w14:textId="7BD7C8DD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041B6C1" w14:textId="140CD652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B86B0D9" w14:textId="093B635B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65F4A76" w14:textId="50B877BE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FD69CEC" w14:textId="774EEEF6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A323C6B" w14:textId="6444A1D2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3800E409" w14:textId="1538F295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4BEF247" w14:textId="6C6177D0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bookmarkStart w:id="4" w:name="_GoBack"/>
      <w:bookmarkEnd w:id="4"/>
    </w:p>
    <w:p w14:paraId="723E6796" w14:textId="5F18DD9A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7FA3D60" w14:textId="36118350" w:rsidR="00FF160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C8FF044" w14:textId="77777777" w:rsidR="00FF1607" w:rsidRPr="005E3117" w:rsidRDefault="00FF1607" w:rsidP="005E311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E79CF3A" w14:textId="251753FB" w:rsidR="00EF2CB7" w:rsidRPr="00F96A15" w:rsidRDefault="00EF2CB7" w:rsidP="00EF2CB7">
      <w:pPr>
        <w:pStyle w:val="ListParagraph"/>
        <w:numPr>
          <w:ilvl w:val="0"/>
          <w:numId w:val="15"/>
        </w:numPr>
        <w:tabs>
          <w:tab w:val="left" w:pos="512"/>
        </w:tabs>
        <w:rPr>
          <w:rFonts w:ascii="Futura Medium" w:hAnsi="Futura Medium" w:cs="Arial"/>
          <w:szCs w:val="20"/>
        </w:rPr>
      </w:pPr>
      <w:r w:rsidRPr="00F96A15">
        <w:rPr>
          <w:rFonts w:ascii="Futura Medium" w:hAnsi="Futura Medium" w:cs="Arial"/>
          <w:szCs w:val="20"/>
        </w:rPr>
        <w:lastRenderedPageBreak/>
        <w:t xml:space="preserve">Figure </w:t>
      </w:r>
      <w:r w:rsidR="00945147">
        <w:rPr>
          <w:rFonts w:ascii="Futura Medium" w:hAnsi="Futura Medium" w:cs="Arial"/>
          <w:szCs w:val="20"/>
        </w:rPr>
        <w:t>2</w:t>
      </w:r>
      <w:r w:rsidRPr="00F96A15">
        <w:rPr>
          <w:rFonts w:ascii="Futura Medium" w:hAnsi="Futura Medium" w:cs="Arial"/>
          <w:szCs w:val="20"/>
        </w:rPr>
        <w:t>: Risk Assessment Matrix for IMOR0</w:t>
      </w:r>
      <w:r w:rsidR="00BE2BEF">
        <w:rPr>
          <w:rFonts w:ascii="Futura Medium" w:hAnsi="Futura Medium" w:cs="Arial"/>
          <w:szCs w:val="20"/>
        </w:rPr>
        <w:t>31</w:t>
      </w:r>
      <w:r w:rsidRPr="00F96A15">
        <w:rPr>
          <w:rFonts w:ascii="Futura Medium" w:hAnsi="Futura Medium" w:cs="Arial"/>
          <w:szCs w:val="20"/>
        </w:rPr>
        <w:t>.</w:t>
      </w:r>
    </w:p>
    <w:tbl>
      <w:tblPr>
        <w:tblW w:w="140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1323"/>
        <w:gridCol w:w="1221"/>
        <w:gridCol w:w="1221"/>
        <w:gridCol w:w="1226"/>
        <w:gridCol w:w="2451"/>
        <w:gridCol w:w="1381"/>
        <w:gridCol w:w="1618"/>
        <w:gridCol w:w="1618"/>
        <w:gridCol w:w="1423"/>
        <w:gridCol w:w="10"/>
      </w:tblGrid>
      <w:tr w:rsidR="00EF2CB7" w:rsidRPr="00E03671" w14:paraId="2CB6D720" w14:textId="77777777" w:rsidTr="00501EC8">
        <w:trPr>
          <w:trHeight w:val="216"/>
        </w:trPr>
        <w:tc>
          <w:tcPr>
            <w:tcW w:w="58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hideMark/>
          </w:tcPr>
          <w:p w14:paraId="420FA57C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DF"/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 Severity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ab/>
            </w:r>
          </w:p>
        </w:tc>
        <w:tc>
          <w:tcPr>
            <w:tcW w:w="4991" w:type="dxa"/>
            <w:gridSpan w:val="4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D4C4F79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Consequences</w:t>
            </w:r>
          </w:p>
        </w:tc>
        <w:tc>
          <w:tcPr>
            <w:tcW w:w="8500" w:type="dxa"/>
            <w:gridSpan w:val="6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391D57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Increasing likelihood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E0"/>
            </w:r>
          </w:p>
        </w:tc>
      </w:tr>
      <w:tr w:rsidR="00EF2CB7" w:rsidRPr="00E03671" w14:paraId="5A39D8C6" w14:textId="77777777" w:rsidTr="00501EC8">
        <w:trPr>
          <w:gridAfter w:val="1"/>
          <w:wAfter w:w="10" w:type="dxa"/>
          <w:trHeight w:val="57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7D67B67F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0ED1181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People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069681EE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Assets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57032AD3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Community</w:t>
            </w:r>
          </w:p>
        </w:tc>
        <w:tc>
          <w:tcPr>
            <w:tcW w:w="1224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2F8ED6A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Environment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5CE14D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E0186B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B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B991C4D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BDF944E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B496879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</w:t>
            </w:r>
          </w:p>
        </w:tc>
      </w:tr>
      <w:tr w:rsidR="00EF2CB7" w:rsidRPr="00E03671" w14:paraId="5D123219" w14:textId="77777777" w:rsidTr="00501EC8">
        <w:trPr>
          <w:gridAfter w:val="1"/>
          <w:wAfter w:w="10" w:type="dxa"/>
          <w:trHeight w:val="1108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783E1691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00F4B570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46E1276F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46B2AB6F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4F67AC0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73F2ED5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Never heard of in the industry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DF47440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Heard of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61C910C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in the Organisation or more than once per year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0F52C0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at the Location or more than once per year in the Organisation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8A640D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more than once per year at the Location</w:t>
            </w:r>
          </w:p>
        </w:tc>
      </w:tr>
      <w:tr w:rsidR="00EF2CB7" w:rsidRPr="00E03671" w14:paraId="6484417C" w14:textId="77777777" w:rsidTr="00501EC8">
        <w:trPr>
          <w:gridAfter w:val="1"/>
          <w:wAfter w:w="10" w:type="dxa"/>
          <w:trHeight w:val="549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E18D98D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0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A5EC25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No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 xml:space="preserve">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052BF2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17C0771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E3676CE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A78A73C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1B47FF0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49CFD8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5B791C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E60D97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EF2CB7" w:rsidRPr="00E03671" w14:paraId="032C7773" w14:textId="77777777" w:rsidTr="00501EC8">
        <w:trPr>
          <w:gridAfter w:val="1"/>
          <w:wAfter w:w="10" w:type="dxa"/>
          <w:trHeight w:val="647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40D1315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1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45F147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EA14A70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CB1746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ECBFC85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2A3576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F5BEEA4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4DEF195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7E6B01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7FEC084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EF2CB7" w:rsidRPr="00E03671" w14:paraId="029B66BD" w14:textId="77777777" w:rsidTr="00501EC8">
        <w:trPr>
          <w:gridAfter w:val="1"/>
          <w:wAfter w:w="10" w:type="dxa"/>
          <w:trHeight w:val="511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5BEF350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2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2D2BEA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9E95E2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8CE6C5E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2202D5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778184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547518D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3C106331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BBA27E4" w14:textId="5C79B9B9" w:rsidR="00EF2CB7" w:rsidRPr="00E03671" w:rsidRDefault="005E311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E=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2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F992E8C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EF2CB7" w:rsidRPr="00E03671" w14:paraId="37C4BE74" w14:textId="77777777" w:rsidTr="00501EC8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EC104C7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3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DE10EE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E057EC5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3DD371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8973A0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C99319A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9D5A830" w14:textId="77777777" w:rsidR="005E3117" w:rsidRPr="00E03671" w:rsidRDefault="005E3117" w:rsidP="005E3117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P=3B</w:t>
            </w:r>
          </w:p>
          <w:p w14:paraId="3C109060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627F8BE3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A= 3C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52267B93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C=3D</w:t>
            </w:r>
          </w:p>
          <w:p w14:paraId="295F96C3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  <w:p w14:paraId="532780F1" w14:textId="74C81C4F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D8A900B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EF2CB7" w:rsidRPr="00E03671" w14:paraId="2D7F8F34" w14:textId="77777777" w:rsidTr="00501EC8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1CB346C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4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BA6C344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PTD 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up to 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79DCBBE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B9DE8CD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3F8E3D5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E49104E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763C8EA" w14:textId="77777777" w:rsidR="00EF2CB7" w:rsidRPr="00E03671" w:rsidRDefault="00EF2CB7" w:rsidP="005E3117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3A1F91E0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82C022F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B5CADAC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EF2CB7" w:rsidRPr="00E03671" w14:paraId="12F66F00" w14:textId="77777777" w:rsidTr="00501EC8">
        <w:trPr>
          <w:gridAfter w:val="1"/>
          <w:wAfter w:w="10" w:type="dxa"/>
          <w:trHeight w:val="550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1A59124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5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7BDBDFD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More than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52E5751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DD8B869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E2762E5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Massive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809C15D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94BBBE9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6974E383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448FAD2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ECB2926" w14:textId="77777777" w:rsidR="00EF2CB7" w:rsidRPr="00E03671" w:rsidRDefault="00EF2CB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</w:tbl>
    <w:p w14:paraId="6C07054B" w14:textId="77777777" w:rsidR="00143B23" w:rsidRDefault="00143B23" w:rsidP="00143B23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BCF856A" w14:textId="77777777" w:rsidR="00F84E25" w:rsidRPr="00B614B9" w:rsidRDefault="00F84E25" w:rsidP="00F84E25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FORWARD PLANS/MITIGATIONS</w:t>
      </w:r>
    </w:p>
    <w:p w14:paraId="533DEE7A" w14:textId="77777777" w:rsidR="00F84E25" w:rsidRDefault="00F84E25" w:rsidP="00F84E25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9F2964A" w14:textId="77777777" w:rsidR="00F84E25" w:rsidRPr="00E03671" w:rsidRDefault="00F84E25" w:rsidP="00F84E25">
      <w:pPr>
        <w:pStyle w:val="Heading2"/>
        <w:numPr>
          <w:ilvl w:val="0"/>
          <w:numId w:val="0"/>
        </w:numPr>
        <w:ind w:left="720" w:hanging="360"/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Forward plan/s</w:t>
      </w:r>
      <w:r w:rsidRPr="00B614B9">
        <w:rPr>
          <w:rFonts w:ascii="Futura Medium" w:hAnsi="Futura Medium"/>
          <w:sz w:val="20"/>
          <w:szCs w:val="20"/>
          <w:lang w:val="en-GB"/>
        </w:rPr>
        <w:t xml:space="preserve"> agreed during the Risk Assessment:</w:t>
      </w:r>
    </w:p>
    <w:p w14:paraId="3A7C51CD" w14:textId="77777777" w:rsidR="00F84E25" w:rsidRDefault="00F84E25" w:rsidP="00F84E25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E03671">
        <w:rPr>
          <w:rFonts w:ascii="Futura Medium" w:hAnsi="Futura Medium" w:cs="Arial"/>
          <w:szCs w:val="20"/>
          <w:lang w:val="en-GB"/>
        </w:rPr>
        <w:t>Carry out SCE repair</w:t>
      </w:r>
      <w:r>
        <w:rPr>
          <w:rFonts w:ascii="Futura Medium" w:hAnsi="Futura Medium" w:cs="Arial"/>
          <w:szCs w:val="20"/>
          <w:lang w:val="en-GB"/>
        </w:rPr>
        <w:t xml:space="preserve"> before</w:t>
      </w:r>
      <w:r w:rsidRPr="00E03671">
        <w:rPr>
          <w:rFonts w:ascii="Futura Medium" w:hAnsi="Futura Medium" w:cs="Arial"/>
          <w:szCs w:val="20"/>
          <w:lang w:val="en-GB"/>
        </w:rPr>
        <w:t xml:space="preserve"> end Aug 2020 or Suspend well with NRV &amp; Deep-set plug</w:t>
      </w:r>
    </w:p>
    <w:p w14:paraId="4E5AF2CC" w14:textId="77777777" w:rsidR="00F84E25" w:rsidRPr="00442C7F" w:rsidRDefault="00F84E25" w:rsidP="00F84E25">
      <w:pPr>
        <w:ind w:left="1440"/>
        <w:rPr>
          <w:rFonts w:ascii="Futura Medium" w:hAnsi="Futura Medium" w:cs="Arial"/>
          <w:szCs w:val="20"/>
          <w:lang w:val="en-GB"/>
        </w:rPr>
      </w:pPr>
    </w:p>
    <w:p w14:paraId="12216756" w14:textId="77777777" w:rsidR="00F84E25" w:rsidRDefault="00F84E25" w:rsidP="00F84E25">
      <w:pPr>
        <w:pStyle w:val="Heading2"/>
        <w:numPr>
          <w:ilvl w:val="0"/>
          <w:numId w:val="0"/>
        </w:numPr>
        <w:ind w:left="720" w:hanging="360"/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M</w:t>
      </w:r>
      <w:r w:rsidRPr="00B614B9">
        <w:rPr>
          <w:rFonts w:ascii="Futura Medium" w:hAnsi="Futura Medium"/>
          <w:sz w:val="20"/>
          <w:szCs w:val="20"/>
          <w:lang w:val="en-GB"/>
        </w:rPr>
        <w:t>itigation</w:t>
      </w:r>
      <w:r>
        <w:rPr>
          <w:rFonts w:ascii="Futura Medium" w:hAnsi="Futura Medium"/>
          <w:sz w:val="20"/>
          <w:szCs w:val="20"/>
          <w:lang w:val="en-GB"/>
        </w:rPr>
        <w:t>/</w:t>
      </w:r>
      <w:r w:rsidRPr="00B614B9">
        <w:rPr>
          <w:rFonts w:ascii="Futura Medium" w:hAnsi="Futura Medium"/>
          <w:sz w:val="20"/>
          <w:szCs w:val="20"/>
          <w:lang w:val="en-GB"/>
        </w:rPr>
        <w:t>s agreed during the Risk Assessment meeting:</w:t>
      </w:r>
    </w:p>
    <w:p w14:paraId="2685FEF3" w14:textId="77777777" w:rsidR="00F84E25" w:rsidRDefault="00F84E25" w:rsidP="00F84E25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Increase d</w:t>
      </w:r>
      <w:r w:rsidRPr="00E03671">
        <w:rPr>
          <w:rFonts w:ascii="Futura Medium" w:hAnsi="Futura Medium" w:cs="Arial"/>
          <w:szCs w:val="20"/>
          <w:lang w:val="en-GB"/>
        </w:rPr>
        <w:t>aily Monitoring</w:t>
      </w:r>
      <w:r>
        <w:rPr>
          <w:rFonts w:ascii="Futura Medium" w:hAnsi="Futura Medium" w:cs="Arial"/>
          <w:szCs w:val="20"/>
          <w:lang w:val="en-GB"/>
        </w:rPr>
        <w:t xml:space="preserve"> and surveillance</w:t>
      </w:r>
      <w:r w:rsidRPr="00E03671">
        <w:rPr>
          <w:rFonts w:ascii="Futura Medium" w:hAnsi="Futura Medium" w:cs="Arial"/>
          <w:szCs w:val="20"/>
          <w:lang w:val="en-GB"/>
        </w:rPr>
        <w:t xml:space="preserve"> of wellhead and its environments</w:t>
      </w:r>
      <w:r>
        <w:rPr>
          <w:rFonts w:ascii="Futura Medium" w:hAnsi="Futura Medium" w:cs="Arial"/>
          <w:szCs w:val="20"/>
          <w:lang w:val="en-GB"/>
        </w:rPr>
        <w:t xml:space="preserve">---- </w:t>
      </w:r>
      <w:r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7D92664C" w14:textId="77777777" w:rsidR="00F84E25" w:rsidRDefault="00F84E25" w:rsidP="00F84E25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E03671">
        <w:rPr>
          <w:rFonts w:ascii="Futura Medium" w:hAnsi="Futura Medium" w:cs="Arial"/>
          <w:szCs w:val="20"/>
          <w:lang w:val="en-GB"/>
        </w:rPr>
        <w:t>Regular evacuation of cellar pits to ensure containment in</w:t>
      </w:r>
      <w:r>
        <w:rPr>
          <w:rFonts w:ascii="Futura Medium" w:hAnsi="Futura Medium" w:cs="Arial"/>
          <w:szCs w:val="20"/>
          <w:lang w:val="en-GB"/>
        </w:rPr>
        <w:t>-</w:t>
      </w:r>
      <w:r w:rsidRPr="00E03671">
        <w:rPr>
          <w:rFonts w:ascii="Futura Medium" w:hAnsi="Futura Medium" w:cs="Arial"/>
          <w:szCs w:val="20"/>
          <w:lang w:val="en-GB"/>
        </w:rPr>
        <w:t>case of leak</w:t>
      </w:r>
      <w:r>
        <w:rPr>
          <w:rFonts w:ascii="Futura Medium" w:hAnsi="Futura Medium" w:cs="Arial"/>
          <w:szCs w:val="20"/>
          <w:lang w:val="en-GB"/>
        </w:rPr>
        <w:t xml:space="preserve"> --- </w:t>
      </w:r>
      <w:r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746B7063" w14:textId="45A823C0" w:rsidR="00F84E25" w:rsidRDefault="00F84E25" w:rsidP="00F84E25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To continue producing well before CWI- (PT &amp; Ops Team)</w:t>
      </w:r>
    </w:p>
    <w:p w14:paraId="4317D299" w14:textId="516ABA00" w:rsidR="00143B23" w:rsidRDefault="00143B23" w:rsidP="00143B23">
      <w:pPr>
        <w:rPr>
          <w:lang w:val="en-GB"/>
        </w:rPr>
      </w:pPr>
    </w:p>
    <w:p w14:paraId="066E7369" w14:textId="564E3BB7" w:rsidR="001C1F24" w:rsidRDefault="001C1F24" w:rsidP="00143B23">
      <w:pPr>
        <w:rPr>
          <w:lang w:val="en-GB"/>
        </w:rPr>
      </w:pPr>
    </w:p>
    <w:p w14:paraId="1255BAA4" w14:textId="7DE5F346" w:rsidR="001C1F24" w:rsidRDefault="001C1F24" w:rsidP="00143B23">
      <w:pPr>
        <w:rPr>
          <w:lang w:val="en-GB"/>
        </w:rPr>
      </w:pPr>
    </w:p>
    <w:p w14:paraId="6E1D0FEA" w14:textId="0D97770E" w:rsidR="001C1F24" w:rsidRPr="00316A85" w:rsidRDefault="001C1F24" w:rsidP="001C1F24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  <w:r>
        <w:rPr>
          <w:rFonts w:ascii="Futura Medium" w:hAnsi="Futura Medium" w:cs="Arial"/>
          <w:b/>
          <w:bCs/>
          <w:sz w:val="28"/>
          <w:szCs w:val="28"/>
          <w:u w:val="single"/>
        </w:rPr>
        <w:lastRenderedPageBreak/>
        <w:t>OGUT02</w:t>
      </w:r>
      <w:r w:rsidR="00B64C2E">
        <w:rPr>
          <w:rFonts w:ascii="Futura Medium" w:hAnsi="Futura Medium" w:cs="Arial"/>
          <w:b/>
          <w:bCs/>
          <w:sz w:val="28"/>
          <w:szCs w:val="28"/>
          <w:u w:val="single"/>
        </w:rPr>
        <w:t>8</w:t>
      </w:r>
      <w:r>
        <w:rPr>
          <w:rFonts w:ascii="Futura Medium" w:hAnsi="Futura Medium" w:cs="Arial"/>
          <w:b/>
          <w:bCs/>
          <w:sz w:val="28"/>
          <w:szCs w:val="28"/>
          <w:u w:val="single"/>
        </w:rPr>
        <w:t xml:space="preserve"> </w:t>
      </w:r>
      <w:r w:rsidRPr="00316A85">
        <w:rPr>
          <w:rFonts w:ascii="Futura Medium" w:hAnsi="Futura Medium" w:cs="Arial"/>
          <w:b/>
          <w:bCs/>
          <w:sz w:val="28"/>
          <w:szCs w:val="28"/>
          <w:u w:val="single"/>
        </w:rPr>
        <w:t>RISK ASSESSMENT</w:t>
      </w:r>
    </w:p>
    <w:p w14:paraId="6BF87825" w14:textId="7ED896FB" w:rsidR="001C1F24" w:rsidRPr="00B614B9" w:rsidRDefault="001C1F24" w:rsidP="001C1F24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szCs w:val="20"/>
          <w:u w:val="single"/>
        </w:rPr>
      </w:pPr>
      <w:r w:rsidRPr="00B614B9">
        <w:rPr>
          <w:rFonts w:ascii="Futura Medium" w:hAnsi="Futura Medium" w:cs="Arial"/>
          <w:b/>
          <w:bCs/>
          <w:szCs w:val="20"/>
          <w:u w:val="single"/>
        </w:rPr>
        <w:t>Highlights of Discussions</w:t>
      </w:r>
      <w:r>
        <w:rPr>
          <w:rFonts w:ascii="Futura Medium" w:hAnsi="Futura Medium" w:cs="Arial"/>
          <w:b/>
          <w:bCs/>
          <w:szCs w:val="20"/>
          <w:u w:val="single"/>
        </w:rPr>
        <w:t xml:space="preserve"> for OGUT02</w:t>
      </w:r>
      <w:r w:rsidR="003238C3">
        <w:rPr>
          <w:rFonts w:ascii="Futura Medium" w:hAnsi="Futura Medium" w:cs="Arial"/>
          <w:b/>
          <w:bCs/>
          <w:szCs w:val="20"/>
          <w:u w:val="single"/>
        </w:rPr>
        <w:t>8</w:t>
      </w:r>
    </w:p>
    <w:p w14:paraId="36261243" w14:textId="7C4990F7" w:rsidR="001C1F24" w:rsidRPr="00497822" w:rsidRDefault="00B64C2E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Failures recorded in </w:t>
      </w:r>
      <w:r w:rsidRPr="00B64C2E">
        <w:rPr>
          <w:rFonts w:ascii="Futura Medium" w:hAnsi="Futura Medium" w:cs="Arial"/>
          <w:szCs w:val="20"/>
          <w:lang w:val="en-GB"/>
        </w:rPr>
        <w:t>SV, ELC, SSSV, LMV</w:t>
      </w:r>
      <w:r w:rsidR="001C1F24" w:rsidRPr="00497822">
        <w:rPr>
          <w:rFonts w:ascii="Futura Medium" w:hAnsi="Futura Medium" w:cs="Arial"/>
          <w:szCs w:val="20"/>
          <w:lang w:val="en-GB"/>
        </w:rPr>
        <w:t xml:space="preserve"> and </w:t>
      </w:r>
      <w:r>
        <w:rPr>
          <w:rFonts w:ascii="Futura Medium" w:hAnsi="Futura Medium" w:cs="Arial"/>
          <w:szCs w:val="20"/>
          <w:lang w:val="en-GB"/>
        </w:rPr>
        <w:t xml:space="preserve">planned repairing/well securing could not be executed due to inaccessibility of well location </w:t>
      </w:r>
      <w:r w:rsidR="00227332">
        <w:rPr>
          <w:rFonts w:ascii="Futura Medium" w:hAnsi="Futura Medium" w:cs="Arial"/>
          <w:szCs w:val="20"/>
          <w:lang w:val="en-GB"/>
        </w:rPr>
        <w:t>caused by</w:t>
      </w:r>
      <w:r>
        <w:rPr>
          <w:rFonts w:ascii="Futura Medium" w:hAnsi="Futura Medium" w:cs="Arial"/>
          <w:szCs w:val="20"/>
          <w:lang w:val="en-GB"/>
        </w:rPr>
        <w:t xml:space="preserve"> rain/flooding</w:t>
      </w:r>
      <w:r w:rsidR="001C1F24" w:rsidRPr="00497822">
        <w:rPr>
          <w:rFonts w:ascii="Futura Medium" w:hAnsi="Futura Medium" w:cs="Arial"/>
          <w:szCs w:val="20"/>
          <w:lang w:val="en-GB"/>
        </w:rPr>
        <w:t>.</w:t>
      </w:r>
    </w:p>
    <w:p w14:paraId="6D9760B0" w14:textId="77777777" w:rsidR="001C1F24" w:rsidRPr="00497822" w:rsidRDefault="001C1F24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97822">
        <w:rPr>
          <w:rFonts w:ascii="Futura Medium" w:hAnsi="Futura Medium" w:cs="Arial"/>
          <w:szCs w:val="20"/>
          <w:lang w:val="en-GB"/>
        </w:rPr>
        <w:t xml:space="preserve">Interval is current red in eWIMS with an action </w:t>
      </w:r>
      <w:r>
        <w:rPr>
          <w:rFonts w:ascii="Futura Medium" w:hAnsi="Futura Medium" w:cs="Arial"/>
          <w:szCs w:val="20"/>
          <w:lang w:val="en-GB"/>
        </w:rPr>
        <w:t xml:space="preserve">code </w:t>
      </w:r>
      <w:r w:rsidRPr="00497822">
        <w:rPr>
          <w:rFonts w:ascii="Futura Medium" w:hAnsi="Futura Medium" w:cs="Arial"/>
          <w:szCs w:val="20"/>
          <w:lang w:val="en-GB"/>
        </w:rPr>
        <w:t>9</w:t>
      </w:r>
    </w:p>
    <w:p w14:paraId="636543A9" w14:textId="3933BF56" w:rsidR="001C1F24" w:rsidRPr="00227332" w:rsidRDefault="00227332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Well is a gas injector well </w:t>
      </w:r>
      <w:r>
        <w:rPr>
          <w:rFonts w:ascii="Futura Medium" w:hAnsi="Futura Medium" w:cs="Arial"/>
          <w:szCs w:val="20"/>
        </w:rPr>
        <w:t>currently c</w:t>
      </w:r>
      <w:r w:rsidRPr="00227332">
        <w:rPr>
          <w:rFonts w:ascii="Futura Medium" w:hAnsi="Futura Medium" w:cs="Arial"/>
          <w:szCs w:val="20"/>
        </w:rPr>
        <w:t>losed in due to non-availability of gas compression unit</w:t>
      </w:r>
      <w:r>
        <w:rPr>
          <w:rFonts w:ascii="Futura Medium" w:hAnsi="Futura Medium" w:cs="Arial"/>
          <w:szCs w:val="20"/>
        </w:rPr>
        <w:t>.</w:t>
      </w:r>
    </w:p>
    <w:p w14:paraId="11400F27" w14:textId="26F74EDA" w:rsidR="00227332" w:rsidRDefault="00227332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</w:rPr>
        <w:t>Hissing sound observed</w:t>
      </w:r>
      <w:r w:rsidR="003238C3">
        <w:rPr>
          <w:rFonts w:ascii="Futura Medium" w:hAnsi="Futura Medium" w:cs="Arial"/>
          <w:szCs w:val="20"/>
        </w:rPr>
        <w:t xml:space="preserve"> (ELC)</w:t>
      </w:r>
    </w:p>
    <w:p w14:paraId="3EE190D2" w14:textId="66EDA045" w:rsidR="001C1F24" w:rsidRPr="00497822" w:rsidRDefault="00227332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Well location is bushy with no fence/burn wall</w:t>
      </w:r>
    </w:p>
    <w:p w14:paraId="667F299D" w14:textId="77777777" w:rsidR="001C1F24" w:rsidRDefault="001C1F24" w:rsidP="001C1F24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rPr>
          <w:rFonts w:ascii="Futura Medium" w:eastAsia="Arial Unicode MS" w:hAnsi="Futura Medium" w:cs="Tahoma"/>
          <w:szCs w:val="20"/>
        </w:rPr>
      </w:pPr>
    </w:p>
    <w:p w14:paraId="376C52EA" w14:textId="77777777" w:rsidR="001C1F24" w:rsidRPr="00B614B9" w:rsidRDefault="001C1F24" w:rsidP="001C1F24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RISK ASSESSMENT OUTCOMES</w:t>
      </w:r>
    </w:p>
    <w:p w14:paraId="3F69C2B9" w14:textId="79AA9282" w:rsidR="001C1F24" w:rsidRPr="003238C3" w:rsidRDefault="001C1F24" w:rsidP="003238C3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</w:rPr>
      </w:pPr>
      <w:r w:rsidRPr="00B614B9">
        <w:rPr>
          <w:rFonts w:ascii="Futura Medium" w:hAnsi="Futura Medium" w:cs="Tahoma"/>
          <w:szCs w:val="20"/>
        </w:rPr>
        <w:t>Risk Assessment outcome</w:t>
      </w:r>
      <w:r>
        <w:rPr>
          <w:rFonts w:ascii="Futura Medium" w:hAnsi="Futura Medium" w:cs="Tahoma"/>
          <w:szCs w:val="20"/>
        </w:rPr>
        <w:t>s</w:t>
      </w:r>
      <w:r w:rsidRPr="00B614B9">
        <w:rPr>
          <w:rFonts w:ascii="Futura Medium" w:hAnsi="Futura Medium" w:cs="Tahoma"/>
          <w:szCs w:val="20"/>
        </w:rPr>
        <w:t xml:space="preserve"> </w:t>
      </w:r>
      <w:r>
        <w:rPr>
          <w:rFonts w:ascii="Futura Medium" w:hAnsi="Futura Medium" w:cs="Tahoma"/>
          <w:szCs w:val="20"/>
        </w:rPr>
        <w:t xml:space="preserve">are shown in figures </w:t>
      </w:r>
      <w:r w:rsidR="003238C3">
        <w:rPr>
          <w:rFonts w:ascii="Futura Medium" w:hAnsi="Futura Medium" w:cs="Tahoma"/>
          <w:szCs w:val="20"/>
        </w:rPr>
        <w:t>3</w:t>
      </w:r>
      <w:r w:rsidRPr="00B614B9">
        <w:rPr>
          <w:rFonts w:ascii="Futura Medium" w:hAnsi="Futura Medium" w:cs="Tahoma"/>
          <w:szCs w:val="20"/>
        </w:rPr>
        <w:t>.</w:t>
      </w:r>
    </w:p>
    <w:p w14:paraId="57601C41" w14:textId="77777777" w:rsidR="001C1F24" w:rsidRDefault="001C1F24" w:rsidP="001C1F24">
      <w:pPr>
        <w:pStyle w:val="Heading2"/>
        <w:numPr>
          <w:ilvl w:val="0"/>
          <w:numId w:val="0"/>
        </w:numPr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risk/hazards identified during the </w:t>
      </w:r>
      <w:r>
        <w:rPr>
          <w:rFonts w:ascii="Futura Medium" w:hAnsi="Futura Medium"/>
          <w:sz w:val="20"/>
          <w:szCs w:val="20"/>
          <w:lang w:val="en-GB"/>
        </w:rPr>
        <w:t xml:space="preserve">Risk Assessment for the wells </w:t>
      </w:r>
      <w:r w:rsidRPr="00B614B9">
        <w:rPr>
          <w:rFonts w:ascii="Futura Medium" w:hAnsi="Futura Medium"/>
          <w:sz w:val="20"/>
          <w:szCs w:val="20"/>
          <w:lang w:val="en-GB"/>
        </w:rPr>
        <w:t>are:</w:t>
      </w:r>
    </w:p>
    <w:p w14:paraId="43AA9F1A" w14:textId="50C7342F" w:rsidR="001C1F24" w:rsidRPr="000C3210" w:rsidRDefault="001C1F24" w:rsidP="001C1F24">
      <w:pPr>
        <w:pStyle w:val="ListParagraph"/>
        <w:numPr>
          <w:ilvl w:val="0"/>
          <w:numId w:val="33"/>
        </w:numPr>
        <w:contextualSpacing w:val="0"/>
        <w:rPr>
          <w:rFonts w:ascii="Futura Medium" w:hAnsi="Futura Medium"/>
        </w:rPr>
      </w:pPr>
      <w:r>
        <w:rPr>
          <w:rFonts w:ascii="Futura Medium" w:hAnsi="Futura Medium"/>
        </w:rPr>
        <w:t>Loss of containmen</w:t>
      </w:r>
      <w:r w:rsidR="00957C48">
        <w:rPr>
          <w:rFonts w:ascii="Futura Medium" w:hAnsi="Futura Medium"/>
        </w:rPr>
        <w:t>t (release of gas)</w:t>
      </w:r>
      <w:r>
        <w:rPr>
          <w:rFonts w:ascii="Futura Medium" w:hAnsi="Futura Medium"/>
        </w:rPr>
        <w:t xml:space="preserve"> and</w:t>
      </w:r>
      <w:r w:rsidR="003238C3">
        <w:rPr>
          <w:rFonts w:ascii="Futura Medium" w:hAnsi="Futura Medium"/>
        </w:rPr>
        <w:t xml:space="preserve"> </w:t>
      </w:r>
      <w:r>
        <w:rPr>
          <w:rFonts w:ascii="Futura Medium" w:hAnsi="Futura Medium"/>
        </w:rPr>
        <w:t>fire</w:t>
      </w:r>
      <w:r w:rsidRPr="000C3210">
        <w:rPr>
          <w:rFonts w:ascii="Futura Medium" w:hAnsi="Futura Medium"/>
        </w:rPr>
        <w:t>.</w:t>
      </w:r>
    </w:p>
    <w:p w14:paraId="03A67600" w14:textId="77777777" w:rsidR="001C1F24" w:rsidRDefault="001C1F24" w:rsidP="001C1F24">
      <w:pPr>
        <w:pStyle w:val="ListParagraph"/>
        <w:autoSpaceDE w:val="0"/>
        <w:autoSpaceDN w:val="0"/>
        <w:adjustRightInd w:val="0"/>
        <w:ind w:left="360"/>
        <w:jc w:val="both"/>
        <w:rPr>
          <w:rFonts w:ascii="Futura Medium" w:hAnsi="Futura Medium" w:cs="Arial"/>
          <w:b/>
          <w:szCs w:val="20"/>
          <w:lang w:val="en-GB"/>
        </w:rPr>
      </w:pPr>
    </w:p>
    <w:p w14:paraId="24099167" w14:textId="40B474F1" w:rsidR="001C1F24" w:rsidRPr="00DD364D" w:rsidRDefault="001C1F24" w:rsidP="001C1F24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Futura Medium" w:hAnsi="Futura Medium" w:cs="Arial"/>
          <w:b/>
          <w:szCs w:val="20"/>
          <w:lang w:val="en-GB"/>
        </w:rPr>
      </w:pPr>
      <w:r w:rsidRPr="00DD364D">
        <w:rPr>
          <w:rFonts w:ascii="Futura Medium" w:hAnsi="Futura Medium" w:cs="Arial"/>
          <w:b/>
          <w:szCs w:val="20"/>
          <w:lang w:val="en-GB"/>
        </w:rPr>
        <w:t xml:space="preserve">The top event </w:t>
      </w:r>
      <w:r>
        <w:rPr>
          <w:rFonts w:ascii="Futura Medium" w:hAnsi="Futura Medium" w:cs="Arial"/>
          <w:b/>
          <w:szCs w:val="20"/>
          <w:lang w:val="en-GB"/>
        </w:rPr>
        <w:t xml:space="preserve">for </w:t>
      </w:r>
      <w:r w:rsidR="003238C3">
        <w:rPr>
          <w:rFonts w:ascii="Futura Medium" w:hAnsi="Futura Medium" w:cs="Arial"/>
          <w:b/>
          <w:szCs w:val="20"/>
          <w:lang w:val="en-GB"/>
        </w:rPr>
        <w:t>OGUT028</w:t>
      </w:r>
      <w:r>
        <w:rPr>
          <w:rFonts w:ascii="Futura Medium" w:hAnsi="Futura Medium" w:cs="Arial"/>
          <w:b/>
          <w:szCs w:val="20"/>
          <w:lang w:val="en-GB"/>
        </w:rPr>
        <w:t xml:space="preserve"> </w:t>
      </w:r>
      <w:r w:rsidRPr="00DD364D">
        <w:rPr>
          <w:rFonts w:ascii="Futura Medium" w:hAnsi="Futura Medium" w:cs="Arial"/>
          <w:b/>
          <w:szCs w:val="20"/>
          <w:lang w:val="en-GB"/>
        </w:rPr>
        <w:t xml:space="preserve">was analysed using the Risk Assessment Matrix (see Figures </w:t>
      </w:r>
      <w:r w:rsidR="003238C3">
        <w:rPr>
          <w:rFonts w:ascii="Futura Medium" w:hAnsi="Futura Medium" w:cs="Arial"/>
          <w:b/>
          <w:szCs w:val="20"/>
          <w:lang w:val="en-GB"/>
        </w:rPr>
        <w:t>3</w:t>
      </w:r>
      <w:r w:rsidRPr="00DD364D">
        <w:rPr>
          <w:rFonts w:ascii="Futura Medium" w:hAnsi="Futura Medium" w:cs="Arial"/>
          <w:b/>
          <w:szCs w:val="20"/>
          <w:lang w:val="en-GB"/>
        </w:rPr>
        <w:t>). The outcome is as follows:</w:t>
      </w:r>
    </w:p>
    <w:p w14:paraId="2F7E6DC6" w14:textId="40E9682F" w:rsidR="001C1F24" w:rsidRPr="003238C3" w:rsidRDefault="003238C3" w:rsidP="003238C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F96A15">
        <w:rPr>
          <w:rFonts w:ascii="Futura Medium" w:hAnsi="Futura Medium" w:cs="Arial"/>
          <w:szCs w:val="20"/>
          <w:lang w:val="en-GB"/>
        </w:rPr>
        <w:t>The risk to people (</w:t>
      </w:r>
      <w:r w:rsidRPr="007F1980">
        <w:rPr>
          <w:rFonts w:ascii="Futura Medium" w:hAnsi="Futura Medium" w:cs="Arial"/>
          <w:szCs w:val="20"/>
          <w:lang w:val="en-GB"/>
        </w:rPr>
        <w:t>Permanent total disability or up to three fatalities</w:t>
      </w:r>
      <w:r w:rsidRPr="00F96A15">
        <w:rPr>
          <w:rFonts w:ascii="Futura Medium" w:hAnsi="Futura Medium" w:cs="Arial"/>
          <w:szCs w:val="20"/>
          <w:lang w:val="en-GB"/>
        </w:rPr>
        <w:t xml:space="preserve">) is of </w:t>
      </w:r>
      <w:r w:rsidRPr="00F96A15">
        <w:rPr>
          <w:rFonts w:ascii="Futura Medium" w:hAnsi="Futura Medium" w:cs="Arial"/>
          <w:b/>
          <w:bCs/>
          <w:color w:val="FFC000"/>
          <w:szCs w:val="20"/>
          <w:lang w:val="en-GB"/>
        </w:rPr>
        <w:t>MAJOR EFFECT</w:t>
      </w:r>
      <w:r w:rsidRPr="00F96A15">
        <w:rPr>
          <w:rFonts w:ascii="Futura Medium" w:hAnsi="Futura Medium" w:cs="Arial"/>
          <w:szCs w:val="20"/>
          <w:lang w:val="en-GB"/>
        </w:rPr>
        <w:t xml:space="preserve">. </w:t>
      </w:r>
    </w:p>
    <w:p w14:paraId="204612C8" w14:textId="697E2162" w:rsidR="001C1F24" w:rsidRPr="00620DC4" w:rsidRDefault="001C1F24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3131CC">
        <w:rPr>
          <w:rFonts w:ascii="Futura Medium" w:hAnsi="Futura Medium" w:cs="Arial"/>
          <w:szCs w:val="20"/>
          <w:lang w:val="en-GB"/>
        </w:rPr>
        <w:t xml:space="preserve">Risk to the asset (damage or complete loss) </w:t>
      </w:r>
      <w:r>
        <w:rPr>
          <w:rFonts w:ascii="Futura Medium" w:hAnsi="Futura Medium" w:cs="Arial"/>
          <w:szCs w:val="20"/>
          <w:lang w:val="en-GB"/>
        </w:rPr>
        <w:t xml:space="preserve">as a </w:t>
      </w:r>
      <w:r w:rsidRPr="00C60912">
        <w:rPr>
          <w:rFonts w:ascii="Futura Medium" w:hAnsi="Futura Medium" w:cs="Arial"/>
          <w:b/>
          <w:color w:val="FFC000"/>
          <w:szCs w:val="20"/>
          <w:lang w:val="en-GB"/>
        </w:rPr>
        <w:t>M</w:t>
      </w:r>
      <w:r w:rsidR="003238C3">
        <w:rPr>
          <w:rFonts w:ascii="Futura Medium" w:hAnsi="Futura Medium" w:cs="Arial"/>
          <w:b/>
          <w:color w:val="FFC000"/>
          <w:szCs w:val="20"/>
          <w:lang w:val="en-GB"/>
        </w:rPr>
        <w:t>INOR</w:t>
      </w:r>
      <w:r>
        <w:rPr>
          <w:rFonts w:ascii="Futura Medium" w:hAnsi="Futura Medium" w:cs="Arial"/>
          <w:b/>
          <w:color w:val="FFC000"/>
          <w:szCs w:val="20"/>
          <w:lang w:val="en-GB"/>
        </w:rPr>
        <w:t xml:space="preserve"> DAMAGE</w:t>
      </w:r>
      <w:r w:rsidRPr="00C60912">
        <w:rPr>
          <w:rFonts w:ascii="Futura Medium" w:hAnsi="Futura Medium" w:cs="Arial"/>
          <w:b/>
          <w:color w:val="FFC000"/>
          <w:szCs w:val="20"/>
          <w:lang w:val="en-GB"/>
        </w:rPr>
        <w:t xml:space="preserve"> </w:t>
      </w:r>
      <w:r w:rsidRPr="003131CC">
        <w:rPr>
          <w:rFonts w:ascii="Futura Medium" w:hAnsi="Futura Medium" w:cs="Arial"/>
          <w:szCs w:val="20"/>
          <w:lang w:val="en-GB"/>
        </w:rPr>
        <w:t xml:space="preserve">because if a top </w:t>
      </w:r>
      <w:r>
        <w:rPr>
          <w:rFonts w:ascii="Futura Medium" w:hAnsi="Futura Medium" w:cs="Arial"/>
          <w:szCs w:val="20"/>
          <w:lang w:val="en-GB"/>
        </w:rPr>
        <w:t>event occurs</w:t>
      </w:r>
      <w:r w:rsidR="003238C3">
        <w:rPr>
          <w:rFonts w:ascii="Futura Medium" w:hAnsi="Futura Medium" w:cs="Arial"/>
          <w:szCs w:val="20"/>
          <w:lang w:val="en-GB"/>
        </w:rPr>
        <w:t xml:space="preserve"> t</w:t>
      </w:r>
      <w:r w:rsidRPr="003131CC">
        <w:rPr>
          <w:rFonts w:ascii="Futura Medium" w:hAnsi="Futura Medium" w:cs="Arial"/>
          <w:szCs w:val="20"/>
          <w:lang w:val="en-GB"/>
        </w:rPr>
        <w:t xml:space="preserve">he total asset damage to SPDC will </w:t>
      </w:r>
      <w:r w:rsidR="00F2389C">
        <w:rPr>
          <w:rFonts w:ascii="Futura Medium" w:hAnsi="Futura Medium" w:cs="Arial"/>
          <w:szCs w:val="20"/>
          <w:lang w:val="en-GB"/>
        </w:rPr>
        <w:t>c</w:t>
      </w:r>
      <w:r w:rsidR="003238C3" w:rsidRPr="003238C3">
        <w:rPr>
          <w:rFonts w:ascii="Futura Medium" w:hAnsi="Futura Medium" w:cs="Arial"/>
          <w:szCs w:val="20"/>
          <w:lang w:val="en-GB"/>
        </w:rPr>
        <w:t>osts between US $100,000 and US $1 million</w:t>
      </w:r>
      <w:r w:rsidR="00F2389C">
        <w:rPr>
          <w:rFonts w:ascii="Futura Medium" w:hAnsi="Futura Medium" w:cs="Arial"/>
          <w:szCs w:val="20"/>
          <w:lang w:val="en-GB"/>
        </w:rPr>
        <w:t>.</w:t>
      </w:r>
    </w:p>
    <w:p w14:paraId="3B4B51EE" w14:textId="77777777" w:rsidR="001C1F24" w:rsidRPr="00D97D87" w:rsidRDefault="001C1F24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D97D87">
        <w:rPr>
          <w:rFonts w:ascii="Futura Medium" w:hAnsi="Futura Medium" w:cs="Arial"/>
          <w:szCs w:val="20"/>
          <w:lang w:val="en-GB"/>
        </w:rPr>
        <w:t xml:space="preserve">Risk to our community is also </w:t>
      </w:r>
      <w:r w:rsidRPr="00D97D87">
        <w:rPr>
          <w:rFonts w:ascii="Futura Medium" w:hAnsi="Futura Medium" w:cs="Arial"/>
          <w:b/>
          <w:color w:val="FFC000"/>
          <w:szCs w:val="20"/>
          <w:lang w:val="en-GB"/>
        </w:rPr>
        <w:t>MODERATE EFFECT</w:t>
      </w:r>
      <w:r w:rsidRPr="00D97D87">
        <w:rPr>
          <w:rFonts w:ascii="Futura Medium" w:hAnsi="Futura Medium" w:cs="Arial"/>
          <w:szCs w:val="20"/>
          <w:lang w:val="en-GB"/>
        </w:rPr>
        <w:t xml:space="preserve"> as there will be effects on livelihood and/or social or cultural assets, Limited observable effects on community security, vulnerable or Indigenous Peoples with Local or Regional public concern.</w:t>
      </w:r>
      <w:r>
        <w:rPr>
          <w:rFonts w:ascii="Futura Medium" w:hAnsi="Futura Medium" w:cs="Arial"/>
          <w:szCs w:val="20"/>
          <w:lang w:val="en-GB"/>
        </w:rPr>
        <w:t xml:space="preserve"> Local Stakeholders will be aware.</w:t>
      </w:r>
    </w:p>
    <w:p w14:paraId="53337C67" w14:textId="160B6A5D" w:rsidR="00372053" w:rsidRPr="00525E03" w:rsidRDefault="00372053" w:rsidP="0037205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B614B9">
        <w:rPr>
          <w:rFonts w:ascii="Futura Medium" w:hAnsi="Futura Medium" w:cs="Arial"/>
          <w:szCs w:val="20"/>
          <w:lang w:val="en-GB"/>
        </w:rPr>
        <w:t xml:space="preserve">Risk to the environment is </w:t>
      </w:r>
      <w:r w:rsidRPr="00D97D87">
        <w:rPr>
          <w:rFonts w:ascii="Futura Medium" w:hAnsi="Futura Medium" w:cs="Arial"/>
          <w:b/>
          <w:color w:val="FFC000"/>
          <w:szCs w:val="20"/>
          <w:lang w:val="en-GB"/>
        </w:rPr>
        <w:t>MODERATE EFFECT</w:t>
      </w:r>
      <w:r w:rsidRPr="00D97D87">
        <w:rPr>
          <w:rFonts w:ascii="Futura Medium" w:hAnsi="Futura Medium" w:cs="Arial"/>
          <w:szCs w:val="20"/>
          <w:lang w:val="en-GB"/>
        </w:rPr>
        <w:t xml:space="preserve"> </w:t>
      </w:r>
      <w:r>
        <w:rPr>
          <w:rFonts w:ascii="Futura Medium" w:hAnsi="Futura Medium" w:cs="Arial"/>
          <w:szCs w:val="20"/>
          <w:lang w:val="en-GB"/>
        </w:rPr>
        <w:t>due to l</w:t>
      </w:r>
      <w:r w:rsidRPr="00525E03">
        <w:rPr>
          <w:rFonts w:ascii="Futura Medium" w:hAnsi="Futura Medium" w:cs="Arial"/>
          <w:szCs w:val="20"/>
          <w:lang w:val="en-GB"/>
        </w:rPr>
        <w:t>imited environmental damage that will persist or require cleaning up</w:t>
      </w:r>
      <w:r>
        <w:rPr>
          <w:rFonts w:ascii="Futura Medium" w:hAnsi="Futura Medium" w:cs="Arial"/>
          <w:szCs w:val="20"/>
          <w:lang w:val="en-GB"/>
        </w:rPr>
        <w:t xml:space="preserve"> and</w:t>
      </w:r>
      <w:r w:rsidRPr="00525E03">
        <w:rPr>
          <w:rFonts w:ascii="Futura Medium" w:hAnsi="Futura Medium" w:cs="Arial"/>
          <w:szCs w:val="20"/>
          <w:lang w:val="en-GB"/>
        </w:rPr>
        <w:t xml:space="preserve"> Spill</w:t>
      </w:r>
      <w:r w:rsidR="009755FC">
        <w:rPr>
          <w:rFonts w:ascii="Futura Medium" w:hAnsi="Futura Medium" w:cs="Arial"/>
          <w:szCs w:val="20"/>
          <w:lang w:val="en-GB"/>
        </w:rPr>
        <w:t>/release of gas</w:t>
      </w:r>
      <w:r w:rsidRPr="00525E03">
        <w:rPr>
          <w:rFonts w:ascii="Futura Medium" w:hAnsi="Futura Medium" w:cs="Arial"/>
          <w:szCs w:val="20"/>
          <w:lang w:val="en-GB"/>
        </w:rPr>
        <w:t xml:space="preserve"> </w:t>
      </w:r>
      <w:r>
        <w:rPr>
          <w:rFonts w:ascii="Futura Medium" w:hAnsi="Futura Medium" w:cs="Arial"/>
          <w:szCs w:val="20"/>
          <w:lang w:val="en-GB"/>
        </w:rPr>
        <w:t>may have</w:t>
      </w:r>
      <w:r w:rsidRPr="00525E03">
        <w:rPr>
          <w:rFonts w:ascii="Futura Medium" w:hAnsi="Futura Medium" w:cs="Arial"/>
          <w:szCs w:val="20"/>
          <w:lang w:val="en-GB"/>
        </w:rPr>
        <w:t xml:space="preserve"> potential to harm the environment </w:t>
      </w:r>
      <w:r w:rsidR="009755FC">
        <w:rPr>
          <w:rFonts w:ascii="Futura Medium" w:hAnsi="Futura Medium" w:cs="Arial"/>
          <w:szCs w:val="20"/>
          <w:lang w:val="en-GB"/>
        </w:rPr>
        <w:t xml:space="preserve">and </w:t>
      </w:r>
      <w:r>
        <w:rPr>
          <w:rFonts w:ascii="Futura Medium" w:hAnsi="Futura Medium" w:cs="Arial"/>
          <w:szCs w:val="20"/>
          <w:lang w:val="en-GB"/>
        </w:rPr>
        <w:t>O</w:t>
      </w:r>
      <w:r w:rsidRPr="00525E03">
        <w:rPr>
          <w:rFonts w:ascii="Futura Medium" w:hAnsi="Futura Medium" w:cs="Arial"/>
          <w:szCs w:val="20"/>
          <w:lang w:val="en-GB"/>
        </w:rPr>
        <w:t>ffsite habitat and/or ecology effects etc.</w:t>
      </w:r>
    </w:p>
    <w:p w14:paraId="48429D01" w14:textId="77777777" w:rsidR="001C1F24" w:rsidRPr="008B4EE6" w:rsidRDefault="001C1F24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8B4EE6">
        <w:rPr>
          <w:rFonts w:ascii="Futura Medium" w:hAnsi="Futura Medium" w:cs="Arial"/>
          <w:szCs w:val="20"/>
          <w:lang w:val="en-GB"/>
        </w:rPr>
        <w:t xml:space="preserve"> Overall Risk rating for this well is </w:t>
      </w:r>
      <w:r w:rsidRPr="008B4EE6">
        <w:rPr>
          <w:rFonts w:ascii="Futura Medium" w:hAnsi="Futura Medium" w:cs="Arial"/>
          <w:b/>
          <w:color w:val="FFC000"/>
          <w:szCs w:val="20"/>
          <w:lang w:val="en-GB"/>
        </w:rPr>
        <w:t>MEDIUM</w:t>
      </w:r>
      <w:r w:rsidRPr="008B4EE6">
        <w:rPr>
          <w:rFonts w:ascii="Futura Medium" w:hAnsi="Futura Medium" w:cs="Arial"/>
          <w:szCs w:val="20"/>
          <w:lang w:val="en-GB"/>
        </w:rPr>
        <w:t>.</w:t>
      </w:r>
    </w:p>
    <w:p w14:paraId="3E8E157E" w14:textId="6CD406E9" w:rsidR="001C1F24" w:rsidRDefault="001C1F24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D19FCD3" w14:textId="0904FEF3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FB57105" w14:textId="0EBD7DE6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693930F" w14:textId="367D6A43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4624E95" w14:textId="4A6D4D1F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E34716E" w14:textId="1CF07AA1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09D3B05" w14:textId="3AEE0210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7D1F215" w14:textId="2C40FA67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3D31509" w14:textId="63DAEF61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11E58C4" w14:textId="6440530F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12BF49F5" w14:textId="4F84F7DF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3B2604DF" w14:textId="3C95B734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6A217B6" w14:textId="23748872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8A34366" w14:textId="3A5D6C8F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D1A6EE2" w14:textId="77777777" w:rsidR="005D06F8" w:rsidRDefault="005D06F8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BDB4C5A" w14:textId="77777777" w:rsidR="001C1F24" w:rsidRPr="005E3117" w:rsidRDefault="001C1F24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70D00C5" w14:textId="1BF83B2C" w:rsidR="001C1F24" w:rsidRPr="00F96A15" w:rsidRDefault="001C1F24" w:rsidP="001C1F24">
      <w:pPr>
        <w:pStyle w:val="ListParagraph"/>
        <w:numPr>
          <w:ilvl w:val="0"/>
          <w:numId w:val="15"/>
        </w:numPr>
        <w:tabs>
          <w:tab w:val="left" w:pos="512"/>
        </w:tabs>
        <w:rPr>
          <w:rFonts w:ascii="Futura Medium" w:hAnsi="Futura Medium" w:cs="Arial"/>
          <w:szCs w:val="20"/>
        </w:rPr>
      </w:pPr>
      <w:r w:rsidRPr="00F96A15">
        <w:rPr>
          <w:rFonts w:ascii="Futura Medium" w:hAnsi="Futura Medium" w:cs="Arial"/>
          <w:szCs w:val="20"/>
        </w:rPr>
        <w:lastRenderedPageBreak/>
        <w:t xml:space="preserve">Figure </w:t>
      </w:r>
      <w:r w:rsidR="003238C3">
        <w:rPr>
          <w:rFonts w:ascii="Futura Medium" w:hAnsi="Futura Medium" w:cs="Arial"/>
          <w:szCs w:val="20"/>
        </w:rPr>
        <w:t>3</w:t>
      </w:r>
      <w:r w:rsidRPr="00F96A15">
        <w:rPr>
          <w:rFonts w:ascii="Futura Medium" w:hAnsi="Futura Medium" w:cs="Arial"/>
          <w:szCs w:val="20"/>
        </w:rPr>
        <w:t xml:space="preserve">: Risk Assessment Matrix for </w:t>
      </w:r>
      <w:r w:rsidR="003238C3">
        <w:rPr>
          <w:rFonts w:ascii="Futura Medium" w:hAnsi="Futura Medium" w:cs="Arial"/>
          <w:szCs w:val="20"/>
        </w:rPr>
        <w:t>OGUT028</w:t>
      </w:r>
      <w:r w:rsidRPr="00F96A15">
        <w:rPr>
          <w:rFonts w:ascii="Futura Medium" w:hAnsi="Futura Medium" w:cs="Arial"/>
          <w:szCs w:val="20"/>
        </w:rPr>
        <w:t>.</w:t>
      </w:r>
    </w:p>
    <w:tbl>
      <w:tblPr>
        <w:tblW w:w="140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1323"/>
        <w:gridCol w:w="1221"/>
        <w:gridCol w:w="1221"/>
        <w:gridCol w:w="1226"/>
        <w:gridCol w:w="2451"/>
        <w:gridCol w:w="1381"/>
        <w:gridCol w:w="1618"/>
        <w:gridCol w:w="1618"/>
        <w:gridCol w:w="1423"/>
        <w:gridCol w:w="10"/>
      </w:tblGrid>
      <w:tr w:rsidR="001C1F24" w:rsidRPr="00E03671" w14:paraId="43C797DC" w14:textId="77777777" w:rsidTr="00501EC8">
        <w:trPr>
          <w:trHeight w:val="216"/>
        </w:trPr>
        <w:tc>
          <w:tcPr>
            <w:tcW w:w="58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hideMark/>
          </w:tcPr>
          <w:p w14:paraId="28E36AF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DF"/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 Severity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ab/>
            </w:r>
          </w:p>
        </w:tc>
        <w:tc>
          <w:tcPr>
            <w:tcW w:w="4991" w:type="dxa"/>
            <w:gridSpan w:val="4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78A968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Consequences</w:t>
            </w:r>
          </w:p>
        </w:tc>
        <w:tc>
          <w:tcPr>
            <w:tcW w:w="8500" w:type="dxa"/>
            <w:gridSpan w:val="6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ABDF0B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Increasing likelihood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E0"/>
            </w:r>
          </w:p>
        </w:tc>
      </w:tr>
      <w:tr w:rsidR="001C1F24" w:rsidRPr="00E03671" w14:paraId="5FC0A9E3" w14:textId="77777777" w:rsidTr="00501EC8">
        <w:trPr>
          <w:gridAfter w:val="1"/>
          <w:wAfter w:w="10" w:type="dxa"/>
          <w:trHeight w:val="57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5B19996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001FE7E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People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630F7130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Assets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62761F1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Community</w:t>
            </w:r>
          </w:p>
        </w:tc>
        <w:tc>
          <w:tcPr>
            <w:tcW w:w="1224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6893D01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Environment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9A292D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CE81A7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B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F4B672C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AC1E21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B0A934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</w:t>
            </w:r>
          </w:p>
        </w:tc>
      </w:tr>
      <w:tr w:rsidR="001C1F24" w:rsidRPr="00E03671" w14:paraId="5A1D8D8D" w14:textId="77777777" w:rsidTr="00501EC8">
        <w:trPr>
          <w:gridAfter w:val="1"/>
          <w:wAfter w:w="10" w:type="dxa"/>
          <w:trHeight w:val="1108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7D4251FD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74503FA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45A70DD6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34CAA3AF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5CF63B5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D4FD02C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Never heard of in the industry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9F21814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Heard of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79286E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in the Organisation or more than once per year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B4E9C1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at the Location or more than once per year in the Organisation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1C628F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more than once per year at the Location</w:t>
            </w:r>
          </w:p>
        </w:tc>
      </w:tr>
      <w:tr w:rsidR="001C1F24" w:rsidRPr="00E03671" w14:paraId="10055E91" w14:textId="77777777" w:rsidTr="00501EC8">
        <w:trPr>
          <w:gridAfter w:val="1"/>
          <w:wAfter w:w="10" w:type="dxa"/>
          <w:trHeight w:val="549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ACC388F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0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7A293B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No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 xml:space="preserve">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30A0EE0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3E98C13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1AFB9E6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D7B964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94106F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EB453FF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7072EA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994E440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C1F24" w:rsidRPr="00E03671" w14:paraId="7B1C9A5B" w14:textId="77777777" w:rsidTr="00501EC8">
        <w:trPr>
          <w:gridAfter w:val="1"/>
          <w:wAfter w:w="10" w:type="dxa"/>
          <w:trHeight w:val="647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909A90F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1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2A769C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B9111F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76C00E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56CAB7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4FBAC2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6085AE4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993A6E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077EAF4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37D5B1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C1F24" w:rsidRPr="00E03671" w14:paraId="76AF7065" w14:textId="77777777" w:rsidTr="00501EC8">
        <w:trPr>
          <w:gridAfter w:val="1"/>
          <w:wAfter w:w="10" w:type="dxa"/>
          <w:trHeight w:val="511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35A91D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2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498C30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37F0E6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C577E7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39BBCA0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8A029DB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4372875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BBE9A61" w14:textId="54348DFB" w:rsidR="001C1F24" w:rsidRPr="00E03671" w:rsidRDefault="003238C3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 xml:space="preserve">A= 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2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A352E30" w14:textId="4F97BFFD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539D50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C1F24" w:rsidRPr="00E03671" w14:paraId="3C3389A6" w14:textId="77777777" w:rsidTr="00501EC8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4377CBA0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3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5CB998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ECED40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FA8B22F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5C8A44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D52B3D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192201D" w14:textId="77777777" w:rsidR="001C1F24" w:rsidRPr="00E03671" w:rsidRDefault="001C1F24" w:rsidP="003238C3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5DE6A5A4" w14:textId="7F5CAE95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46D6BC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C=3D</w:t>
            </w:r>
          </w:p>
          <w:p w14:paraId="24CBB4FD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  <w:p w14:paraId="35EB1AB6" w14:textId="7360957D" w:rsidR="001C1F24" w:rsidRPr="00E03671" w:rsidRDefault="003238C3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E=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3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76C98ED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C1F24" w:rsidRPr="00E03671" w14:paraId="480D9430" w14:textId="77777777" w:rsidTr="00501EC8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20347F1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4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8FBA03F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PTD 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up to 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83F480A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EBB4F1E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2D7278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3149381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3267AB36" w14:textId="3EBCAED5" w:rsidR="003238C3" w:rsidRPr="00E03671" w:rsidRDefault="003238C3" w:rsidP="003238C3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P=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4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B</w:t>
            </w:r>
          </w:p>
          <w:p w14:paraId="076B8286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427B0D2C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5B5173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F479436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1C1F24" w:rsidRPr="00E03671" w14:paraId="4BA86365" w14:textId="77777777" w:rsidTr="00501EC8">
        <w:trPr>
          <w:gridAfter w:val="1"/>
          <w:wAfter w:w="10" w:type="dxa"/>
          <w:trHeight w:val="550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4BFAD499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5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0BABF48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More than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74914DB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9B1FE62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C78D3DD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Massive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2648C17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465F412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4F530CC5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01DC3B9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0EA6819" w14:textId="77777777" w:rsidR="001C1F24" w:rsidRPr="00E03671" w:rsidRDefault="001C1F24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</w:tbl>
    <w:p w14:paraId="15F9EB24" w14:textId="77777777" w:rsidR="001C1F24" w:rsidRDefault="001C1F24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FBE8890" w14:textId="77777777" w:rsidR="001C1F24" w:rsidRPr="00B614B9" w:rsidRDefault="001C1F24" w:rsidP="001C1F24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FORWARD PLANS/MITIGATIONS</w:t>
      </w:r>
    </w:p>
    <w:p w14:paraId="3B89D6E7" w14:textId="77777777" w:rsidR="001C1F24" w:rsidRDefault="001C1F24" w:rsidP="001C1F24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3206268C" w14:textId="77777777" w:rsidR="001C1F24" w:rsidRPr="00E03671" w:rsidRDefault="001C1F24" w:rsidP="001C1F24">
      <w:pPr>
        <w:pStyle w:val="Heading2"/>
        <w:numPr>
          <w:ilvl w:val="0"/>
          <w:numId w:val="0"/>
        </w:numPr>
        <w:ind w:left="720" w:hanging="360"/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Forward plan/s</w:t>
      </w:r>
      <w:r w:rsidRPr="00B614B9">
        <w:rPr>
          <w:rFonts w:ascii="Futura Medium" w:hAnsi="Futura Medium"/>
          <w:sz w:val="20"/>
          <w:szCs w:val="20"/>
          <w:lang w:val="en-GB"/>
        </w:rPr>
        <w:t xml:space="preserve"> agreed during the Risk Assessment:</w:t>
      </w:r>
    </w:p>
    <w:p w14:paraId="32BF24EF" w14:textId="5B62D283" w:rsidR="00957C48" w:rsidRDefault="00957C48" w:rsidP="001C1F24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Deviate well for 1 Year as well is not accessible for securing.</w:t>
      </w:r>
      <w:r w:rsidR="0088140A" w:rsidRPr="0088140A">
        <w:rPr>
          <w:rFonts w:ascii="Futura Medium" w:hAnsi="Futura Medium" w:cs="Arial"/>
          <w:szCs w:val="20"/>
          <w:lang w:val="en-GB"/>
        </w:rPr>
        <w:t xml:space="preserve"> </w:t>
      </w:r>
      <w:r w:rsidR="0088140A">
        <w:rPr>
          <w:rFonts w:ascii="Futura Medium" w:hAnsi="Futura Medium" w:cs="Arial"/>
          <w:szCs w:val="20"/>
          <w:lang w:val="en-GB"/>
        </w:rPr>
        <w:t>---(PT/WIFP)</w:t>
      </w:r>
    </w:p>
    <w:p w14:paraId="0F86388A" w14:textId="20217C1A" w:rsidR="00957C48" w:rsidRPr="00957C48" w:rsidRDefault="00957C48" w:rsidP="00957C4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Secure well with </w:t>
      </w:r>
      <w:r w:rsidR="001C1F24" w:rsidRPr="00E03671">
        <w:rPr>
          <w:rFonts w:ascii="Futura Medium" w:hAnsi="Futura Medium" w:cs="Arial"/>
          <w:szCs w:val="20"/>
          <w:lang w:val="en-GB"/>
        </w:rPr>
        <w:t>NRV &amp; Deep-set plug</w:t>
      </w:r>
      <w:r>
        <w:rPr>
          <w:rFonts w:ascii="Futura Medium" w:hAnsi="Futura Medium" w:cs="Arial"/>
          <w:szCs w:val="20"/>
          <w:lang w:val="en-GB"/>
        </w:rPr>
        <w:t xml:space="preserve"> on in the dry season (on or Before Feb 2021) ---(CWI)</w:t>
      </w:r>
    </w:p>
    <w:p w14:paraId="264D0464" w14:textId="77777777" w:rsidR="001C1F24" w:rsidRPr="00442C7F" w:rsidRDefault="001C1F24" w:rsidP="001C1F24">
      <w:pPr>
        <w:ind w:left="1440"/>
        <w:rPr>
          <w:rFonts w:ascii="Futura Medium" w:hAnsi="Futura Medium" w:cs="Arial"/>
          <w:szCs w:val="20"/>
          <w:lang w:val="en-GB"/>
        </w:rPr>
      </w:pPr>
    </w:p>
    <w:p w14:paraId="73AE3F3A" w14:textId="77777777" w:rsidR="001C1F24" w:rsidRDefault="001C1F24" w:rsidP="001C1F24">
      <w:pPr>
        <w:pStyle w:val="Heading2"/>
        <w:numPr>
          <w:ilvl w:val="0"/>
          <w:numId w:val="0"/>
        </w:numPr>
        <w:ind w:left="720" w:hanging="360"/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M</w:t>
      </w:r>
      <w:r w:rsidRPr="00B614B9">
        <w:rPr>
          <w:rFonts w:ascii="Futura Medium" w:hAnsi="Futura Medium"/>
          <w:sz w:val="20"/>
          <w:szCs w:val="20"/>
          <w:lang w:val="en-GB"/>
        </w:rPr>
        <w:t>itigation</w:t>
      </w:r>
      <w:r>
        <w:rPr>
          <w:rFonts w:ascii="Futura Medium" w:hAnsi="Futura Medium"/>
          <w:sz w:val="20"/>
          <w:szCs w:val="20"/>
          <w:lang w:val="en-GB"/>
        </w:rPr>
        <w:t>/</w:t>
      </w:r>
      <w:r w:rsidRPr="00B614B9">
        <w:rPr>
          <w:rFonts w:ascii="Futura Medium" w:hAnsi="Futura Medium"/>
          <w:sz w:val="20"/>
          <w:szCs w:val="20"/>
          <w:lang w:val="en-GB"/>
        </w:rPr>
        <w:t>s agreed during the Risk Assessment meeting:</w:t>
      </w:r>
    </w:p>
    <w:p w14:paraId="7BAC75F7" w14:textId="0FE04E6D" w:rsidR="004F6F07" w:rsidRDefault="004F6F07" w:rsidP="00957C4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F6F07">
        <w:rPr>
          <w:rFonts w:ascii="Futura Medium" w:hAnsi="Futura Medium" w:cs="Arial"/>
          <w:szCs w:val="20"/>
          <w:lang w:val="en-GB"/>
        </w:rPr>
        <w:t>Visit well location to ascertain well location and report out</w:t>
      </w:r>
      <w:r w:rsidR="0088140A">
        <w:rPr>
          <w:rFonts w:ascii="Futura Medium" w:hAnsi="Futura Medium" w:cs="Arial"/>
          <w:szCs w:val="20"/>
          <w:lang w:val="en-GB"/>
        </w:rPr>
        <w:t xml:space="preserve">---- </w:t>
      </w:r>
      <w:r w:rsidR="0088140A"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344E25CE" w14:textId="60921511" w:rsidR="004F6F07" w:rsidRDefault="004F6F07" w:rsidP="00957C4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4F6F07">
        <w:rPr>
          <w:rFonts w:ascii="Futura Medium" w:hAnsi="Futura Medium" w:cs="Arial"/>
          <w:szCs w:val="20"/>
          <w:lang w:val="en-GB"/>
        </w:rPr>
        <w:t>Condon off/Barricade well location, place warning signs</w:t>
      </w:r>
      <w:r w:rsidR="0088140A">
        <w:rPr>
          <w:rFonts w:ascii="Futura Medium" w:hAnsi="Futura Medium" w:cs="Arial"/>
          <w:szCs w:val="20"/>
          <w:lang w:val="en-GB"/>
        </w:rPr>
        <w:t xml:space="preserve">---- </w:t>
      </w:r>
      <w:r w:rsidR="0088140A"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2A3F0A89" w14:textId="52F77E13" w:rsidR="00957C48" w:rsidRPr="00957C48" w:rsidRDefault="00957C48" w:rsidP="00957C4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Carry out gas testing of the well location and environments --- </w:t>
      </w:r>
      <w:r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299E40DF" w14:textId="6AD29BE0" w:rsidR="004F6F07" w:rsidRPr="005D06F8" w:rsidRDefault="001C1F24" w:rsidP="00143B23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Increase d</w:t>
      </w:r>
      <w:r w:rsidRPr="00E03671">
        <w:rPr>
          <w:rFonts w:ascii="Futura Medium" w:hAnsi="Futura Medium" w:cs="Arial"/>
          <w:szCs w:val="20"/>
          <w:lang w:val="en-GB"/>
        </w:rPr>
        <w:t>aily Monitoring</w:t>
      </w:r>
      <w:r>
        <w:rPr>
          <w:rFonts w:ascii="Futura Medium" w:hAnsi="Futura Medium" w:cs="Arial"/>
          <w:szCs w:val="20"/>
          <w:lang w:val="en-GB"/>
        </w:rPr>
        <w:t xml:space="preserve"> and surveillance</w:t>
      </w:r>
      <w:r w:rsidRPr="00E03671">
        <w:rPr>
          <w:rFonts w:ascii="Futura Medium" w:hAnsi="Futura Medium" w:cs="Arial"/>
          <w:szCs w:val="20"/>
          <w:lang w:val="en-GB"/>
        </w:rPr>
        <w:t xml:space="preserve"> of wellhead and its environments</w:t>
      </w:r>
      <w:r>
        <w:rPr>
          <w:rFonts w:ascii="Futura Medium" w:hAnsi="Futura Medium" w:cs="Arial"/>
          <w:szCs w:val="20"/>
          <w:lang w:val="en-GB"/>
        </w:rPr>
        <w:t xml:space="preserve">---- </w:t>
      </w:r>
      <w:r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7437FC4C" w14:textId="3C432983" w:rsidR="004F6F07" w:rsidRPr="00316A85" w:rsidRDefault="004F6F07" w:rsidP="004F6F07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b/>
          <w:bCs/>
          <w:sz w:val="28"/>
          <w:szCs w:val="28"/>
          <w:u w:val="single"/>
        </w:rPr>
      </w:pPr>
      <w:r>
        <w:rPr>
          <w:rFonts w:ascii="Futura Medium" w:hAnsi="Futura Medium" w:cs="Arial"/>
          <w:b/>
          <w:bCs/>
          <w:sz w:val="28"/>
          <w:szCs w:val="28"/>
          <w:u w:val="single"/>
        </w:rPr>
        <w:lastRenderedPageBreak/>
        <w:t xml:space="preserve">OGUT025 </w:t>
      </w:r>
      <w:r w:rsidRPr="00316A85">
        <w:rPr>
          <w:rFonts w:ascii="Futura Medium" w:hAnsi="Futura Medium" w:cs="Arial"/>
          <w:b/>
          <w:bCs/>
          <w:sz w:val="28"/>
          <w:szCs w:val="28"/>
          <w:u w:val="single"/>
        </w:rPr>
        <w:t>RISK ASSESSMENT</w:t>
      </w:r>
    </w:p>
    <w:p w14:paraId="22D6DC8F" w14:textId="43DEBCA2" w:rsidR="004F6F07" w:rsidRPr="00B614B9" w:rsidRDefault="004F6F07" w:rsidP="004F6F07">
      <w:pPr>
        <w:pStyle w:val="Header"/>
        <w:tabs>
          <w:tab w:val="clear" w:pos="4153"/>
          <w:tab w:val="clear" w:pos="8306"/>
        </w:tabs>
        <w:rPr>
          <w:rFonts w:ascii="Futura Medium" w:hAnsi="Futura Medium" w:cs="Arial"/>
          <w:szCs w:val="20"/>
          <w:u w:val="single"/>
        </w:rPr>
      </w:pPr>
      <w:r w:rsidRPr="00B614B9">
        <w:rPr>
          <w:rFonts w:ascii="Futura Medium" w:hAnsi="Futura Medium" w:cs="Arial"/>
          <w:b/>
          <w:bCs/>
          <w:szCs w:val="20"/>
          <w:u w:val="single"/>
        </w:rPr>
        <w:t>Highlights of Discussions</w:t>
      </w:r>
      <w:r>
        <w:rPr>
          <w:rFonts w:ascii="Futura Medium" w:hAnsi="Futura Medium" w:cs="Arial"/>
          <w:b/>
          <w:bCs/>
          <w:szCs w:val="20"/>
          <w:u w:val="single"/>
        </w:rPr>
        <w:t xml:space="preserve"> for OGUT025</w:t>
      </w:r>
    </w:p>
    <w:p w14:paraId="701CD167" w14:textId="6712DAAC" w:rsidR="000E7791" w:rsidRDefault="000E7791" w:rsidP="004F6F0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Well is an oil producer that is currently closed in due to out flow/lift issues (last produced in 1998).</w:t>
      </w:r>
    </w:p>
    <w:p w14:paraId="27A9258F" w14:textId="0E86DC1E" w:rsidR="000E7791" w:rsidRPr="00497822" w:rsidRDefault="000E7791" w:rsidP="000E7791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Well</w:t>
      </w:r>
      <w:r w:rsidRPr="00497822">
        <w:rPr>
          <w:rFonts w:ascii="Futura Medium" w:hAnsi="Futura Medium" w:cs="Arial"/>
          <w:szCs w:val="20"/>
          <w:lang w:val="en-GB"/>
        </w:rPr>
        <w:t xml:space="preserve"> is current red in eWIMS with an action </w:t>
      </w:r>
      <w:r>
        <w:rPr>
          <w:rFonts w:ascii="Futura Medium" w:hAnsi="Futura Medium" w:cs="Arial"/>
          <w:szCs w:val="20"/>
          <w:lang w:val="en-GB"/>
        </w:rPr>
        <w:t xml:space="preserve">code </w:t>
      </w:r>
      <w:r w:rsidRPr="00497822">
        <w:rPr>
          <w:rFonts w:ascii="Futura Medium" w:hAnsi="Futura Medium" w:cs="Arial"/>
          <w:szCs w:val="20"/>
          <w:lang w:val="en-GB"/>
        </w:rPr>
        <w:t>9</w:t>
      </w:r>
    </w:p>
    <w:p w14:paraId="4D6B3215" w14:textId="2F108CB2" w:rsidR="004F6F07" w:rsidRPr="000E7791" w:rsidRDefault="004F6F07" w:rsidP="000E7791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Failures recorded in </w:t>
      </w:r>
      <w:r w:rsidR="000E7791" w:rsidRPr="000E7791">
        <w:rPr>
          <w:rFonts w:ascii="Futura Medium" w:hAnsi="Futura Medium" w:cs="Arial"/>
          <w:szCs w:val="20"/>
          <w:lang w:val="en-GB"/>
        </w:rPr>
        <w:t>FWV1, FWV12, SSSV, UMV,</w:t>
      </w:r>
      <w:r w:rsidR="000E7791">
        <w:rPr>
          <w:rFonts w:ascii="Futura Medium" w:hAnsi="Futura Medium" w:cs="Arial"/>
          <w:szCs w:val="20"/>
          <w:lang w:val="en-GB"/>
        </w:rPr>
        <w:t xml:space="preserve"> UMV</w:t>
      </w:r>
      <w:r w:rsidR="000E7791" w:rsidRPr="000E7791">
        <w:rPr>
          <w:rFonts w:ascii="Futura Medium" w:hAnsi="Futura Medium" w:cs="Arial"/>
          <w:szCs w:val="20"/>
          <w:lang w:val="en-GB"/>
        </w:rPr>
        <w:t xml:space="preserve">2, LMV SSV, SV </w:t>
      </w:r>
      <w:r w:rsidRPr="00497822">
        <w:rPr>
          <w:rFonts w:ascii="Futura Medium" w:hAnsi="Futura Medium" w:cs="Arial"/>
          <w:szCs w:val="20"/>
          <w:lang w:val="en-GB"/>
        </w:rPr>
        <w:t xml:space="preserve">and </w:t>
      </w:r>
      <w:r>
        <w:rPr>
          <w:rFonts w:ascii="Futura Medium" w:hAnsi="Futura Medium" w:cs="Arial"/>
          <w:szCs w:val="20"/>
          <w:lang w:val="en-GB"/>
        </w:rPr>
        <w:t>planned repairing/well securing could not be executed due to inaccessibility of well location caused by rain/flooding</w:t>
      </w:r>
      <w:r w:rsidRPr="00497822">
        <w:rPr>
          <w:rFonts w:ascii="Futura Medium" w:hAnsi="Futura Medium" w:cs="Arial"/>
          <w:szCs w:val="20"/>
          <w:lang w:val="en-GB"/>
        </w:rPr>
        <w:t>.</w:t>
      </w:r>
    </w:p>
    <w:p w14:paraId="246D3C5A" w14:textId="72A631DE" w:rsidR="004F6F07" w:rsidRPr="00497822" w:rsidRDefault="004F6F07" w:rsidP="004F6F0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Well location is </w:t>
      </w:r>
      <w:r w:rsidR="00501EC8">
        <w:rPr>
          <w:rFonts w:ascii="Futura Medium" w:hAnsi="Futura Medium" w:cs="Arial"/>
          <w:szCs w:val="20"/>
          <w:lang w:val="en-GB"/>
        </w:rPr>
        <w:t>in a pristine area</w:t>
      </w:r>
      <w:r w:rsidR="005D06F8">
        <w:rPr>
          <w:rFonts w:ascii="Futura Medium" w:hAnsi="Futura Medium" w:cs="Arial"/>
          <w:szCs w:val="20"/>
          <w:lang w:val="en-GB"/>
        </w:rPr>
        <w:t>.</w:t>
      </w:r>
    </w:p>
    <w:p w14:paraId="0DB111AE" w14:textId="77777777" w:rsidR="004F6F07" w:rsidRDefault="004F6F07" w:rsidP="004F6F07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rPr>
          <w:rFonts w:ascii="Futura Medium" w:eastAsia="Arial Unicode MS" w:hAnsi="Futura Medium" w:cs="Tahoma"/>
          <w:szCs w:val="20"/>
        </w:rPr>
      </w:pPr>
    </w:p>
    <w:p w14:paraId="5CFFF08A" w14:textId="77777777" w:rsidR="004F6F07" w:rsidRPr="00B614B9" w:rsidRDefault="004F6F07" w:rsidP="004F6F07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RISK ASSESSMENT OUTCOMES</w:t>
      </w:r>
    </w:p>
    <w:p w14:paraId="61BBBE0A" w14:textId="39B7DC85" w:rsidR="004F6F07" w:rsidRPr="003238C3" w:rsidRDefault="004F6F07" w:rsidP="004F6F07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hAnsi="Futura Medium" w:cs="Tahoma"/>
          <w:szCs w:val="20"/>
        </w:rPr>
      </w:pPr>
      <w:r w:rsidRPr="00B614B9">
        <w:rPr>
          <w:rFonts w:ascii="Futura Medium" w:hAnsi="Futura Medium" w:cs="Tahoma"/>
          <w:szCs w:val="20"/>
        </w:rPr>
        <w:t>Risk Assessment outcome</w:t>
      </w:r>
      <w:r>
        <w:rPr>
          <w:rFonts w:ascii="Futura Medium" w:hAnsi="Futura Medium" w:cs="Tahoma"/>
          <w:szCs w:val="20"/>
        </w:rPr>
        <w:t>s</w:t>
      </w:r>
      <w:r w:rsidRPr="00B614B9">
        <w:rPr>
          <w:rFonts w:ascii="Futura Medium" w:hAnsi="Futura Medium" w:cs="Tahoma"/>
          <w:szCs w:val="20"/>
        </w:rPr>
        <w:t xml:space="preserve"> </w:t>
      </w:r>
      <w:r>
        <w:rPr>
          <w:rFonts w:ascii="Futura Medium" w:hAnsi="Futura Medium" w:cs="Tahoma"/>
          <w:szCs w:val="20"/>
        </w:rPr>
        <w:t xml:space="preserve">are shown in figures </w:t>
      </w:r>
      <w:r w:rsidR="00501EC8">
        <w:rPr>
          <w:rFonts w:ascii="Futura Medium" w:hAnsi="Futura Medium" w:cs="Tahoma"/>
          <w:szCs w:val="20"/>
        </w:rPr>
        <w:t>4</w:t>
      </w:r>
      <w:r w:rsidRPr="00B614B9">
        <w:rPr>
          <w:rFonts w:ascii="Futura Medium" w:hAnsi="Futura Medium" w:cs="Tahoma"/>
          <w:szCs w:val="20"/>
        </w:rPr>
        <w:t>.</w:t>
      </w:r>
    </w:p>
    <w:p w14:paraId="7A7672A6" w14:textId="77777777" w:rsidR="004F6F07" w:rsidRDefault="004F6F07" w:rsidP="004F6F07">
      <w:pPr>
        <w:pStyle w:val="Heading2"/>
        <w:numPr>
          <w:ilvl w:val="0"/>
          <w:numId w:val="0"/>
        </w:numPr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risk/hazards identified during the </w:t>
      </w:r>
      <w:r>
        <w:rPr>
          <w:rFonts w:ascii="Futura Medium" w:hAnsi="Futura Medium"/>
          <w:sz w:val="20"/>
          <w:szCs w:val="20"/>
          <w:lang w:val="en-GB"/>
        </w:rPr>
        <w:t xml:space="preserve">Risk Assessment for the wells </w:t>
      </w:r>
      <w:r w:rsidRPr="00B614B9">
        <w:rPr>
          <w:rFonts w:ascii="Futura Medium" w:hAnsi="Futura Medium"/>
          <w:sz w:val="20"/>
          <w:szCs w:val="20"/>
          <w:lang w:val="en-GB"/>
        </w:rPr>
        <w:t>are:</w:t>
      </w:r>
    </w:p>
    <w:p w14:paraId="2D195586" w14:textId="4B30C78A" w:rsidR="004F6F07" w:rsidRPr="000C3210" w:rsidRDefault="004F6F07" w:rsidP="004F6F07">
      <w:pPr>
        <w:pStyle w:val="ListParagraph"/>
        <w:numPr>
          <w:ilvl w:val="0"/>
          <w:numId w:val="33"/>
        </w:numPr>
        <w:contextualSpacing w:val="0"/>
        <w:rPr>
          <w:rFonts w:ascii="Futura Medium" w:hAnsi="Futura Medium"/>
        </w:rPr>
      </w:pPr>
      <w:r>
        <w:rPr>
          <w:rFonts w:ascii="Futura Medium" w:hAnsi="Futura Medium"/>
        </w:rPr>
        <w:t xml:space="preserve">Loss of </w:t>
      </w:r>
      <w:r w:rsidR="00501EC8">
        <w:rPr>
          <w:rFonts w:ascii="Futura Medium" w:hAnsi="Futura Medium"/>
        </w:rPr>
        <w:t>hydrocarbon containment and</w:t>
      </w:r>
      <w:r>
        <w:rPr>
          <w:rFonts w:ascii="Futura Medium" w:hAnsi="Futura Medium"/>
        </w:rPr>
        <w:t xml:space="preserve"> fire</w:t>
      </w:r>
      <w:r w:rsidRPr="000C3210">
        <w:rPr>
          <w:rFonts w:ascii="Futura Medium" w:hAnsi="Futura Medium"/>
        </w:rPr>
        <w:t>.</w:t>
      </w:r>
    </w:p>
    <w:p w14:paraId="3FF2BC0A" w14:textId="77777777" w:rsidR="004F6F07" w:rsidRDefault="004F6F07" w:rsidP="004F6F07">
      <w:pPr>
        <w:pStyle w:val="ListParagraph"/>
        <w:autoSpaceDE w:val="0"/>
        <w:autoSpaceDN w:val="0"/>
        <w:adjustRightInd w:val="0"/>
        <w:ind w:left="360"/>
        <w:jc w:val="both"/>
        <w:rPr>
          <w:rFonts w:ascii="Futura Medium" w:hAnsi="Futura Medium" w:cs="Arial"/>
          <w:b/>
          <w:szCs w:val="20"/>
          <w:lang w:val="en-GB"/>
        </w:rPr>
      </w:pPr>
    </w:p>
    <w:p w14:paraId="5E24949D" w14:textId="195D9397" w:rsidR="004F6F07" w:rsidRPr="00DD364D" w:rsidRDefault="004F6F07" w:rsidP="004F6F07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Futura Medium" w:hAnsi="Futura Medium" w:cs="Arial"/>
          <w:b/>
          <w:szCs w:val="20"/>
          <w:lang w:val="en-GB"/>
        </w:rPr>
      </w:pPr>
      <w:r w:rsidRPr="00DD364D">
        <w:rPr>
          <w:rFonts w:ascii="Futura Medium" w:hAnsi="Futura Medium" w:cs="Arial"/>
          <w:b/>
          <w:szCs w:val="20"/>
          <w:lang w:val="en-GB"/>
        </w:rPr>
        <w:t xml:space="preserve">The top event </w:t>
      </w:r>
      <w:r>
        <w:rPr>
          <w:rFonts w:ascii="Futura Medium" w:hAnsi="Futura Medium" w:cs="Arial"/>
          <w:b/>
          <w:szCs w:val="20"/>
          <w:lang w:val="en-GB"/>
        </w:rPr>
        <w:t>for OGUT02</w:t>
      </w:r>
      <w:r w:rsidR="00041D36">
        <w:rPr>
          <w:rFonts w:ascii="Futura Medium" w:hAnsi="Futura Medium" w:cs="Arial"/>
          <w:b/>
          <w:szCs w:val="20"/>
          <w:lang w:val="en-GB"/>
        </w:rPr>
        <w:t>5</w:t>
      </w:r>
      <w:r>
        <w:rPr>
          <w:rFonts w:ascii="Futura Medium" w:hAnsi="Futura Medium" w:cs="Arial"/>
          <w:b/>
          <w:szCs w:val="20"/>
          <w:lang w:val="en-GB"/>
        </w:rPr>
        <w:t xml:space="preserve"> </w:t>
      </w:r>
      <w:r w:rsidRPr="00DD364D">
        <w:rPr>
          <w:rFonts w:ascii="Futura Medium" w:hAnsi="Futura Medium" w:cs="Arial"/>
          <w:b/>
          <w:szCs w:val="20"/>
          <w:lang w:val="en-GB"/>
        </w:rPr>
        <w:t xml:space="preserve">was analysed using the Risk Assessment Matrix (see Figures </w:t>
      </w:r>
      <w:r w:rsidR="00501EC8">
        <w:rPr>
          <w:rFonts w:ascii="Futura Medium" w:hAnsi="Futura Medium" w:cs="Arial"/>
          <w:b/>
          <w:szCs w:val="20"/>
          <w:lang w:val="en-GB"/>
        </w:rPr>
        <w:t>4</w:t>
      </w:r>
      <w:r w:rsidRPr="00DD364D">
        <w:rPr>
          <w:rFonts w:ascii="Futura Medium" w:hAnsi="Futura Medium" w:cs="Arial"/>
          <w:b/>
          <w:szCs w:val="20"/>
          <w:lang w:val="en-GB"/>
        </w:rPr>
        <w:t>). The outcome is as follows:</w:t>
      </w:r>
    </w:p>
    <w:p w14:paraId="3C6621BA" w14:textId="77FB4793" w:rsidR="004F6F07" w:rsidRPr="003238C3" w:rsidRDefault="004F6F07" w:rsidP="004F6F0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F96A15">
        <w:rPr>
          <w:rFonts w:ascii="Futura Medium" w:hAnsi="Futura Medium" w:cs="Arial"/>
          <w:szCs w:val="20"/>
          <w:lang w:val="en-GB"/>
        </w:rPr>
        <w:t>The risk to people (</w:t>
      </w:r>
      <w:r w:rsidRPr="007F1980">
        <w:rPr>
          <w:rFonts w:ascii="Futura Medium" w:hAnsi="Futura Medium" w:cs="Arial"/>
          <w:szCs w:val="20"/>
          <w:lang w:val="en-GB"/>
        </w:rPr>
        <w:t>Permanent total disability or up to three fatalities</w:t>
      </w:r>
      <w:r w:rsidRPr="00F96A15">
        <w:rPr>
          <w:rFonts w:ascii="Futura Medium" w:hAnsi="Futura Medium" w:cs="Arial"/>
          <w:szCs w:val="20"/>
          <w:lang w:val="en-GB"/>
        </w:rPr>
        <w:t xml:space="preserve">) is of </w:t>
      </w:r>
      <w:r w:rsidRPr="00F96A15">
        <w:rPr>
          <w:rFonts w:ascii="Futura Medium" w:hAnsi="Futura Medium" w:cs="Arial"/>
          <w:b/>
          <w:bCs/>
          <w:color w:val="FFC000"/>
          <w:szCs w:val="20"/>
          <w:lang w:val="en-GB"/>
        </w:rPr>
        <w:t>M</w:t>
      </w:r>
      <w:r w:rsidR="00501EC8">
        <w:rPr>
          <w:rFonts w:ascii="Futura Medium" w:hAnsi="Futura Medium" w:cs="Arial"/>
          <w:b/>
          <w:bCs/>
          <w:color w:val="FFC000"/>
          <w:szCs w:val="20"/>
          <w:lang w:val="en-GB"/>
        </w:rPr>
        <w:t>INOR</w:t>
      </w:r>
      <w:r w:rsidRPr="00F96A15">
        <w:rPr>
          <w:rFonts w:ascii="Futura Medium" w:hAnsi="Futura Medium" w:cs="Arial"/>
          <w:b/>
          <w:bCs/>
          <w:color w:val="FFC000"/>
          <w:szCs w:val="20"/>
          <w:lang w:val="en-GB"/>
        </w:rPr>
        <w:t xml:space="preserve"> EFFECT</w:t>
      </w:r>
      <w:r w:rsidRPr="00F96A15">
        <w:rPr>
          <w:rFonts w:ascii="Futura Medium" w:hAnsi="Futura Medium" w:cs="Arial"/>
          <w:szCs w:val="20"/>
          <w:lang w:val="en-GB"/>
        </w:rPr>
        <w:t xml:space="preserve">. </w:t>
      </w:r>
    </w:p>
    <w:p w14:paraId="4DA44F83" w14:textId="77777777" w:rsidR="00982D58" w:rsidRDefault="004F6F07" w:rsidP="00982D5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501EC8">
        <w:rPr>
          <w:rFonts w:ascii="Futura Medium" w:hAnsi="Futura Medium" w:cs="Arial"/>
          <w:szCs w:val="20"/>
          <w:lang w:val="en-GB"/>
        </w:rPr>
        <w:t xml:space="preserve">Risk to the asset (damage or complete loss) as a </w:t>
      </w:r>
      <w:r w:rsidR="00501EC8" w:rsidRPr="00501EC8">
        <w:rPr>
          <w:rFonts w:ascii="Futura Medium" w:hAnsi="Futura Medium" w:cs="Arial"/>
          <w:b/>
          <w:color w:val="FFC000"/>
          <w:szCs w:val="20"/>
          <w:lang w:val="en-GB"/>
        </w:rPr>
        <w:t>SLGHT</w:t>
      </w:r>
      <w:r w:rsidRPr="00501EC8">
        <w:rPr>
          <w:rFonts w:ascii="Futura Medium" w:hAnsi="Futura Medium" w:cs="Arial"/>
          <w:b/>
          <w:color w:val="FFC000"/>
          <w:szCs w:val="20"/>
          <w:lang w:val="en-GB"/>
        </w:rPr>
        <w:t xml:space="preserve"> DAMAGE </w:t>
      </w:r>
      <w:r w:rsidRPr="00501EC8">
        <w:rPr>
          <w:rFonts w:ascii="Futura Medium" w:hAnsi="Futura Medium" w:cs="Arial"/>
          <w:szCs w:val="20"/>
          <w:lang w:val="en-GB"/>
        </w:rPr>
        <w:t xml:space="preserve">because if a top event occurs the total asset damage to SPDC </w:t>
      </w:r>
      <w:r w:rsidR="00501EC8" w:rsidRPr="00501EC8">
        <w:rPr>
          <w:rFonts w:ascii="Futura Medium" w:hAnsi="Futura Medium" w:cs="Arial"/>
          <w:szCs w:val="20"/>
        </w:rPr>
        <w:t>Costs less than US $100,000</w:t>
      </w:r>
      <w:r w:rsidR="00501EC8">
        <w:rPr>
          <w:rFonts w:ascii="Futura Medium" w:hAnsi="Futura Medium" w:cs="Arial"/>
          <w:szCs w:val="20"/>
        </w:rPr>
        <w:t>.</w:t>
      </w:r>
    </w:p>
    <w:p w14:paraId="76D38157" w14:textId="2F533798" w:rsidR="004F6F07" w:rsidRPr="00982D58" w:rsidRDefault="004F6F07" w:rsidP="00982D5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982D58">
        <w:rPr>
          <w:rFonts w:ascii="Futura Medium" w:hAnsi="Futura Medium" w:cs="Arial"/>
          <w:szCs w:val="20"/>
          <w:lang w:val="en-GB"/>
        </w:rPr>
        <w:t xml:space="preserve">Risk to our community is </w:t>
      </w:r>
      <w:r w:rsidRPr="00982D58">
        <w:rPr>
          <w:rFonts w:ascii="Futura Medium" w:hAnsi="Futura Medium" w:cs="Arial"/>
          <w:b/>
          <w:color w:val="FFC000"/>
          <w:szCs w:val="20"/>
          <w:lang w:val="en-GB"/>
        </w:rPr>
        <w:t>M</w:t>
      </w:r>
      <w:r w:rsidR="00982D58">
        <w:rPr>
          <w:rFonts w:ascii="Futura Medium" w:hAnsi="Futura Medium" w:cs="Arial"/>
          <w:b/>
          <w:color w:val="FFC000"/>
          <w:szCs w:val="20"/>
          <w:lang w:val="en-GB"/>
        </w:rPr>
        <w:t>INOR</w:t>
      </w:r>
      <w:r w:rsidRPr="00982D58">
        <w:rPr>
          <w:rFonts w:ascii="Futura Medium" w:hAnsi="Futura Medium" w:cs="Arial"/>
          <w:b/>
          <w:color w:val="FFC000"/>
          <w:szCs w:val="20"/>
          <w:lang w:val="en-GB"/>
        </w:rPr>
        <w:t xml:space="preserve"> EFFECT</w:t>
      </w:r>
      <w:r w:rsidRPr="00982D58">
        <w:rPr>
          <w:rFonts w:ascii="Futura Medium" w:hAnsi="Futura Medium" w:cs="Arial"/>
          <w:szCs w:val="20"/>
          <w:lang w:val="en-GB"/>
        </w:rPr>
        <w:t xml:space="preserve"> as there will </w:t>
      </w:r>
      <w:r w:rsidR="00982D58" w:rsidRPr="00982D58">
        <w:rPr>
          <w:rFonts w:ascii="Futura Medium" w:hAnsi="Futura Medium" w:cs="Arial"/>
          <w:szCs w:val="20"/>
          <w:lang w:val="en-GB"/>
        </w:rPr>
        <w:t>Limited short term nuisance, Limited effects on livelihood and/or social or cultural assets, community health, No observable adverse effect on community security, vulnerable or Indigenous Peoples.</w:t>
      </w:r>
    </w:p>
    <w:p w14:paraId="26889E4F" w14:textId="65A3DF54" w:rsidR="00982D58" w:rsidRPr="00982D58" w:rsidRDefault="00982D58" w:rsidP="00982D5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  <w:r w:rsidRPr="008B4EE6">
        <w:rPr>
          <w:rFonts w:ascii="Futura Medium" w:hAnsi="Futura Medium" w:cs="Arial"/>
          <w:szCs w:val="20"/>
          <w:lang w:val="en-GB"/>
        </w:rPr>
        <w:t xml:space="preserve">Risk to the environment is </w:t>
      </w:r>
      <w:r w:rsidRPr="008B4EE6">
        <w:rPr>
          <w:rFonts w:ascii="Futura Medium" w:hAnsi="Futura Medium" w:cs="Arial"/>
          <w:b/>
          <w:color w:val="FFC000"/>
          <w:szCs w:val="20"/>
          <w:lang w:val="en-GB"/>
        </w:rPr>
        <w:t>MINOR EFFECT</w:t>
      </w:r>
      <w:r w:rsidRPr="008B4EE6">
        <w:rPr>
          <w:rFonts w:ascii="Futura Medium" w:hAnsi="Futura Medium" w:cs="Arial"/>
          <w:szCs w:val="20"/>
          <w:lang w:val="en-GB"/>
        </w:rPr>
        <w:t xml:space="preserve"> due to Minor environmental damage, but no lasting effect such as </w:t>
      </w:r>
      <w:r w:rsidRPr="006C65E4">
        <w:rPr>
          <w:rFonts w:ascii="Futura Medium" w:hAnsi="Futura Medium" w:cs="Arial"/>
          <w:szCs w:val="20"/>
          <w:lang w:val="en-GB"/>
        </w:rPr>
        <w:t>Small onsite spill with potential to harm the environment that has no offsite impact</w:t>
      </w:r>
      <w:r>
        <w:rPr>
          <w:rFonts w:ascii="Futura Medium" w:hAnsi="Futura Medium" w:cs="Arial"/>
          <w:szCs w:val="20"/>
          <w:lang w:val="en-GB"/>
        </w:rPr>
        <w:t>, o</w:t>
      </w:r>
      <w:r w:rsidRPr="008B4EE6">
        <w:rPr>
          <w:rFonts w:ascii="Futura Medium" w:hAnsi="Futura Medium" w:cs="Arial"/>
          <w:szCs w:val="20"/>
          <w:lang w:val="en-GB"/>
        </w:rPr>
        <w:t>nsite groundwater contamination with no potential for offsite contamination</w:t>
      </w:r>
      <w:r>
        <w:rPr>
          <w:rFonts w:ascii="Futura Medium" w:hAnsi="Futura Medium" w:cs="Arial"/>
          <w:szCs w:val="20"/>
          <w:lang w:val="en-GB"/>
        </w:rPr>
        <w:t>.</w:t>
      </w:r>
    </w:p>
    <w:p w14:paraId="7E2B3439" w14:textId="622FFA58" w:rsidR="004F6F07" w:rsidRPr="008B4EE6" w:rsidRDefault="004F6F07" w:rsidP="004F6F0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 w:rsidRPr="008B4EE6">
        <w:rPr>
          <w:rFonts w:ascii="Futura Medium" w:hAnsi="Futura Medium" w:cs="Arial"/>
          <w:szCs w:val="20"/>
          <w:lang w:val="en-GB"/>
        </w:rPr>
        <w:t xml:space="preserve">Overall Risk rating for this well is </w:t>
      </w:r>
      <w:r w:rsidRPr="008B4EE6">
        <w:rPr>
          <w:rFonts w:ascii="Futura Medium" w:hAnsi="Futura Medium" w:cs="Arial"/>
          <w:b/>
          <w:color w:val="FFC000"/>
          <w:szCs w:val="20"/>
          <w:lang w:val="en-GB"/>
        </w:rPr>
        <w:t>MEDIUM</w:t>
      </w:r>
      <w:r w:rsidRPr="008B4EE6">
        <w:rPr>
          <w:rFonts w:ascii="Futura Medium" w:hAnsi="Futura Medium" w:cs="Arial"/>
          <w:szCs w:val="20"/>
          <w:lang w:val="en-GB"/>
        </w:rPr>
        <w:t>.</w:t>
      </w:r>
    </w:p>
    <w:p w14:paraId="5A7F5E0D" w14:textId="631BF753" w:rsidR="004F6F07" w:rsidRDefault="004F6F07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42EC146D" w14:textId="75D87B4D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CFF33C9" w14:textId="35724E68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D36C1F2" w14:textId="38BB5CC5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6E2D526" w14:textId="4717D5A4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86BCF50" w14:textId="5AFD2EFD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3E0094B9" w14:textId="37565DDE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75BCD44" w14:textId="67DE6558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9E2D149" w14:textId="6D83C212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2B92399" w14:textId="2CB2DD6F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4E5A4F1" w14:textId="58F5A58A" w:rsidR="005D06F8" w:rsidRDefault="005D06F8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2DC7FDD" w14:textId="40222E3B" w:rsidR="005D06F8" w:rsidRDefault="005D06F8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7A546B51" w14:textId="77777777" w:rsidR="005D06F8" w:rsidRDefault="005D06F8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9775D57" w14:textId="63449C55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A2E5EE4" w14:textId="3FFB2DE4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221C4E3C" w14:textId="32F2156F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C2D21AA" w14:textId="77777777" w:rsidR="00041D36" w:rsidRDefault="00041D36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6347EF90" w14:textId="77777777" w:rsidR="004F6F07" w:rsidRPr="005E3117" w:rsidRDefault="004F6F07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9BE5528" w14:textId="6582B9BA" w:rsidR="004F6F07" w:rsidRPr="00F96A15" w:rsidRDefault="004F6F07" w:rsidP="004F6F07">
      <w:pPr>
        <w:pStyle w:val="ListParagraph"/>
        <w:numPr>
          <w:ilvl w:val="0"/>
          <w:numId w:val="15"/>
        </w:numPr>
        <w:tabs>
          <w:tab w:val="left" w:pos="512"/>
        </w:tabs>
        <w:rPr>
          <w:rFonts w:ascii="Futura Medium" w:hAnsi="Futura Medium" w:cs="Arial"/>
          <w:szCs w:val="20"/>
        </w:rPr>
      </w:pPr>
      <w:r w:rsidRPr="00F96A15">
        <w:rPr>
          <w:rFonts w:ascii="Futura Medium" w:hAnsi="Futura Medium" w:cs="Arial"/>
          <w:szCs w:val="20"/>
        </w:rPr>
        <w:lastRenderedPageBreak/>
        <w:t xml:space="preserve">Figure </w:t>
      </w:r>
      <w:r w:rsidR="00041D36">
        <w:rPr>
          <w:rFonts w:ascii="Futura Medium" w:hAnsi="Futura Medium" w:cs="Arial"/>
          <w:szCs w:val="20"/>
        </w:rPr>
        <w:t>4</w:t>
      </w:r>
      <w:r w:rsidRPr="00F96A15">
        <w:rPr>
          <w:rFonts w:ascii="Futura Medium" w:hAnsi="Futura Medium" w:cs="Arial"/>
          <w:szCs w:val="20"/>
        </w:rPr>
        <w:t xml:space="preserve">: Risk Assessment Matrix for </w:t>
      </w:r>
      <w:r>
        <w:rPr>
          <w:rFonts w:ascii="Futura Medium" w:hAnsi="Futura Medium" w:cs="Arial"/>
          <w:szCs w:val="20"/>
        </w:rPr>
        <w:t>OGUT02</w:t>
      </w:r>
      <w:r w:rsidR="00041D36">
        <w:rPr>
          <w:rFonts w:ascii="Futura Medium" w:hAnsi="Futura Medium" w:cs="Arial"/>
          <w:szCs w:val="20"/>
        </w:rPr>
        <w:t>5</w:t>
      </w:r>
      <w:r w:rsidRPr="00F96A15">
        <w:rPr>
          <w:rFonts w:ascii="Futura Medium" w:hAnsi="Futura Medium" w:cs="Arial"/>
          <w:szCs w:val="20"/>
        </w:rPr>
        <w:t>.</w:t>
      </w:r>
    </w:p>
    <w:tbl>
      <w:tblPr>
        <w:tblW w:w="140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1323"/>
        <w:gridCol w:w="1221"/>
        <w:gridCol w:w="1221"/>
        <w:gridCol w:w="1226"/>
        <w:gridCol w:w="2451"/>
        <w:gridCol w:w="1381"/>
        <w:gridCol w:w="1618"/>
        <w:gridCol w:w="1618"/>
        <w:gridCol w:w="1423"/>
        <w:gridCol w:w="10"/>
      </w:tblGrid>
      <w:tr w:rsidR="004F6F07" w:rsidRPr="00E03671" w14:paraId="3AFED00F" w14:textId="77777777" w:rsidTr="00501EC8">
        <w:trPr>
          <w:trHeight w:val="216"/>
        </w:trPr>
        <w:tc>
          <w:tcPr>
            <w:tcW w:w="58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hideMark/>
          </w:tcPr>
          <w:p w14:paraId="75D5C44F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DF"/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 Severity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ab/>
            </w:r>
          </w:p>
        </w:tc>
        <w:tc>
          <w:tcPr>
            <w:tcW w:w="4991" w:type="dxa"/>
            <w:gridSpan w:val="4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4D8F04E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Consequences</w:t>
            </w:r>
          </w:p>
        </w:tc>
        <w:tc>
          <w:tcPr>
            <w:tcW w:w="8500" w:type="dxa"/>
            <w:gridSpan w:val="6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1879F80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Increasing likelihood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sym w:font="Wingdings" w:char="F0E0"/>
            </w:r>
          </w:p>
        </w:tc>
      </w:tr>
      <w:tr w:rsidR="004F6F07" w:rsidRPr="00E03671" w14:paraId="69B4FEE9" w14:textId="77777777" w:rsidTr="00501EC8">
        <w:trPr>
          <w:gridAfter w:val="1"/>
          <w:wAfter w:w="10" w:type="dxa"/>
          <w:trHeight w:val="57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5C80B221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503E7E4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People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087FE914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Assets</w:t>
            </w:r>
          </w:p>
        </w:tc>
        <w:tc>
          <w:tcPr>
            <w:tcW w:w="1221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2E1D51F9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Community</w:t>
            </w:r>
          </w:p>
        </w:tc>
        <w:tc>
          <w:tcPr>
            <w:tcW w:w="1224" w:type="dxa"/>
            <w:vMerge w:val="restar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textDirection w:val="btLr"/>
            <w:vAlign w:val="center"/>
            <w:hideMark/>
          </w:tcPr>
          <w:p w14:paraId="35DE8FA8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Environment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639DD79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A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4F242B2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B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CF59B6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557981C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C732DE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E</w:t>
            </w:r>
          </w:p>
        </w:tc>
      </w:tr>
      <w:tr w:rsidR="004F6F07" w:rsidRPr="00E03671" w14:paraId="744F29B3" w14:textId="77777777" w:rsidTr="00501EC8">
        <w:trPr>
          <w:gridAfter w:val="1"/>
          <w:wAfter w:w="10" w:type="dxa"/>
          <w:trHeight w:val="1108"/>
        </w:trPr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5FA4248F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371B5BB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2F9A462F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4C835696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vAlign w:val="center"/>
            <w:hideMark/>
          </w:tcPr>
          <w:p w14:paraId="659D865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737AD3E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Never heard of in the industry</w:t>
            </w: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DFE041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Heard of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4F05ED1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in the Organisation or more than once per year in the Industry</w:t>
            </w: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4725E0E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at the Location or more than once per year in the Organisation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28F08BD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Has happened more than once per year at the Location</w:t>
            </w:r>
          </w:p>
        </w:tc>
      </w:tr>
      <w:tr w:rsidR="004F6F07" w:rsidRPr="00E03671" w14:paraId="18586D21" w14:textId="77777777" w:rsidTr="00501EC8">
        <w:trPr>
          <w:gridAfter w:val="1"/>
          <w:wAfter w:w="10" w:type="dxa"/>
          <w:trHeight w:val="549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BFFBFBA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0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D6AF440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No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 xml:space="preserve">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B28FF22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ED0AAE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639E4F8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No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611D1A4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4A4485C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D78CBB5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E2BDA3C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36016D4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4F6F07" w:rsidRPr="00E03671" w14:paraId="29A32C8F" w14:textId="77777777" w:rsidTr="00501EC8">
        <w:trPr>
          <w:gridAfter w:val="1"/>
          <w:wAfter w:w="10" w:type="dxa"/>
          <w:trHeight w:val="647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35F419D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1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864E778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injury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210D2B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Slight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A709471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BFB845A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Slight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B11273E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C1B585A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01964EF" w14:textId="4CAE2E5F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94228ED" w14:textId="14415987" w:rsidR="004F6F07" w:rsidRPr="00E03671" w:rsidRDefault="009755FC" w:rsidP="00041D36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>
              <w:rPr>
                <w:rFonts w:ascii="Futura Medium" w:hAnsi="Futura Medium" w:cs="Arial"/>
                <w:sz w:val="18"/>
                <w:szCs w:val="18"/>
              </w:rPr>
              <w:t>1D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A28C891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4F6F07" w:rsidRPr="00E03671" w14:paraId="020C62F6" w14:textId="77777777" w:rsidTr="00501EC8">
        <w:trPr>
          <w:gridAfter w:val="1"/>
          <w:wAfter w:w="10" w:type="dxa"/>
          <w:trHeight w:val="511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73F1212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2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49269CF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FF1CEFC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Minor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A9EA0DD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28E4049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Minor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1F82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645100E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285B343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0E3B0ACD" w14:textId="51E6CEDB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23DA9AD" w14:textId="77777777" w:rsidR="00041D36" w:rsidRPr="00E03671" w:rsidRDefault="00041D36" w:rsidP="00041D36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P=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2D</w:t>
            </w:r>
          </w:p>
          <w:p w14:paraId="6F53B2E6" w14:textId="251F10C5" w:rsidR="00041D36" w:rsidRPr="00E03671" w:rsidRDefault="00041D36" w:rsidP="00041D36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C=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2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D</w:t>
            </w:r>
          </w:p>
          <w:p w14:paraId="0A1A1EE3" w14:textId="4578955A" w:rsidR="004F6F07" w:rsidRPr="00E03671" w:rsidRDefault="00041D36" w:rsidP="00041D36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E=</w:t>
            </w:r>
            <w:r>
              <w:rPr>
                <w:rFonts w:ascii="Futura Medium" w:hAnsi="Futura Medium" w:cs="Arial"/>
                <w:b/>
                <w:bCs/>
                <w:sz w:val="18"/>
                <w:szCs w:val="18"/>
              </w:rPr>
              <w:t>2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71F97B9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4F6F07" w:rsidRPr="00E03671" w14:paraId="1383B447" w14:textId="77777777" w:rsidTr="00501EC8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03D272C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3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514987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injury or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health effect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22A7AD3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62B6F02E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1F28F48C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Moderate 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13A5E8D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74A09D6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E681C94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27739B8" w14:textId="304C0474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b/>
                <w:bCs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2EE1AB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4F6F07" w:rsidRPr="00E03671" w14:paraId="03C5B7BE" w14:textId="77777777" w:rsidTr="00501EC8">
        <w:trPr>
          <w:gridAfter w:val="1"/>
          <w:wAfter w:w="10" w:type="dxa"/>
          <w:trHeight w:val="763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EA7BA72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4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3A87929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PTD 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up to 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13CFA41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Major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B5959B9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DD3B3F8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Major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3333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DAC1FEA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365346C9" w14:textId="77777777" w:rsidR="004F6F07" w:rsidRPr="00E03671" w:rsidRDefault="004F6F07" w:rsidP="00041D36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33CF4CEF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2C74457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1959D71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  <w:tr w:rsidR="004F6F07" w:rsidRPr="00E03671" w14:paraId="0B00B995" w14:textId="77777777" w:rsidTr="00501EC8">
        <w:trPr>
          <w:gridAfter w:val="1"/>
          <w:wAfter w:w="10" w:type="dxa"/>
          <w:trHeight w:val="550"/>
        </w:trPr>
        <w:tc>
          <w:tcPr>
            <w:tcW w:w="58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5326B6A2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5</w:t>
            </w:r>
          </w:p>
        </w:tc>
        <w:tc>
          <w:tcPr>
            <w:tcW w:w="13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0F39510D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More than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3 fatalities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24E71E4A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damage</w:t>
            </w:r>
          </w:p>
        </w:tc>
        <w:tc>
          <w:tcPr>
            <w:tcW w:w="12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181CA0F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>Massive effect</w:t>
            </w:r>
          </w:p>
        </w:tc>
        <w:tc>
          <w:tcPr>
            <w:tcW w:w="122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7B317EB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t xml:space="preserve">Massive </w:t>
            </w:r>
            <w:r w:rsidRPr="00E03671">
              <w:rPr>
                <w:rFonts w:ascii="Futura Medium" w:hAnsi="Futura Medium" w:cs="Arial"/>
                <w:b/>
                <w:bCs/>
                <w:sz w:val="18"/>
                <w:szCs w:val="18"/>
                <w:u w:val="single"/>
                <w:lang w:val="en-GB"/>
              </w:rPr>
              <w:br/>
              <w:t>effect</w:t>
            </w:r>
          </w:p>
        </w:tc>
        <w:tc>
          <w:tcPr>
            <w:tcW w:w="245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34D7D19B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FF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569102F2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42ADD60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4B7B6F16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FF0000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14:paraId="59617635" w14:textId="77777777" w:rsidR="004F6F07" w:rsidRPr="00E03671" w:rsidRDefault="004F6F07" w:rsidP="00501EC8">
            <w:pPr>
              <w:tabs>
                <w:tab w:val="left" w:pos="512"/>
              </w:tabs>
              <w:rPr>
                <w:rFonts w:ascii="Futura Medium" w:hAnsi="Futura Medium" w:cs="Arial"/>
                <w:sz w:val="18"/>
                <w:szCs w:val="18"/>
              </w:rPr>
            </w:pPr>
          </w:p>
        </w:tc>
      </w:tr>
    </w:tbl>
    <w:p w14:paraId="35DC32F1" w14:textId="77777777" w:rsidR="004F6F07" w:rsidRDefault="004F6F07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5B9B08AA" w14:textId="77777777" w:rsidR="004F6F07" w:rsidRPr="00B614B9" w:rsidRDefault="004F6F07" w:rsidP="004F6F07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spacing w:before="60"/>
        <w:rPr>
          <w:rFonts w:ascii="Futura Medium" w:eastAsia="Arial Unicode MS" w:hAnsi="Futura Medium" w:cs="Tahoma"/>
          <w:b/>
          <w:szCs w:val="20"/>
          <w:u w:val="single"/>
        </w:rPr>
      </w:pPr>
      <w:r>
        <w:rPr>
          <w:rFonts w:ascii="Futura Medium" w:eastAsia="Arial Unicode MS" w:hAnsi="Futura Medium" w:cs="Tahoma"/>
          <w:b/>
          <w:szCs w:val="20"/>
          <w:u w:val="single"/>
        </w:rPr>
        <w:t>FORWARD PLANS/MITIGATIONS</w:t>
      </w:r>
    </w:p>
    <w:p w14:paraId="65A835AD" w14:textId="77777777" w:rsidR="004F6F07" w:rsidRDefault="004F6F07" w:rsidP="004F6F07">
      <w:pPr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</w:rPr>
      </w:pPr>
    </w:p>
    <w:p w14:paraId="0120187A" w14:textId="77777777" w:rsidR="004F6F07" w:rsidRPr="00E03671" w:rsidRDefault="004F6F07" w:rsidP="004F6F07">
      <w:pPr>
        <w:pStyle w:val="Heading2"/>
        <w:numPr>
          <w:ilvl w:val="0"/>
          <w:numId w:val="0"/>
        </w:numPr>
        <w:ind w:left="720" w:hanging="360"/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Forward plan/s</w:t>
      </w:r>
      <w:r w:rsidRPr="00B614B9">
        <w:rPr>
          <w:rFonts w:ascii="Futura Medium" w:hAnsi="Futura Medium"/>
          <w:sz w:val="20"/>
          <w:szCs w:val="20"/>
          <w:lang w:val="en-GB"/>
        </w:rPr>
        <w:t xml:space="preserve"> agreed during the Risk Assessment:</w:t>
      </w:r>
    </w:p>
    <w:p w14:paraId="47579FA4" w14:textId="6CDFDC23" w:rsidR="004F6F07" w:rsidRPr="006A6190" w:rsidRDefault="006A6190" w:rsidP="006A6190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Deviate well for 1 Year as well is not accessible for securing.</w:t>
      </w:r>
      <w:r w:rsidRPr="0088140A">
        <w:rPr>
          <w:rFonts w:ascii="Futura Medium" w:hAnsi="Futura Medium" w:cs="Arial"/>
          <w:szCs w:val="20"/>
          <w:lang w:val="en-GB"/>
        </w:rPr>
        <w:t xml:space="preserve"> </w:t>
      </w:r>
      <w:r>
        <w:rPr>
          <w:rFonts w:ascii="Futura Medium" w:hAnsi="Futura Medium" w:cs="Arial"/>
          <w:szCs w:val="20"/>
          <w:lang w:val="en-GB"/>
        </w:rPr>
        <w:t>---(PT/WIFP)</w:t>
      </w:r>
    </w:p>
    <w:p w14:paraId="07942D93" w14:textId="77777777" w:rsidR="004F6F07" w:rsidRPr="00957C48" w:rsidRDefault="004F6F07" w:rsidP="004F6F0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Secure well with </w:t>
      </w:r>
      <w:r w:rsidRPr="00E03671">
        <w:rPr>
          <w:rFonts w:ascii="Futura Medium" w:hAnsi="Futura Medium" w:cs="Arial"/>
          <w:szCs w:val="20"/>
          <w:lang w:val="en-GB"/>
        </w:rPr>
        <w:t>NRV &amp; Deep-set plug</w:t>
      </w:r>
      <w:r>
        <w:rPr>
          <w:rFonts w:ascii="Futura Medium" w:hAnsi="Futura Medium" w:cs="Arial"/>
          <w:szCs w:val="20"/>
          <w:lang w:val="en-GB"/>
        </w:rPr>
        <w:t xml:space="preserve"> on in the dry season (on or Before Feb 2021) ---(CWI)</w:t>
      </w:r>
    </w:p>
    <w:p w14:paraId="5AA51AEC" w14:textId="77777777" w:rsidR="004F6F07" w:rsidRPr="00442C7F" w:rsidRDefault="004F6F07" w:rsidP="004F6F07">
      <w:pPr>
        <w:ind w:left="1440"/>
        <w:rPr>
          <w:rFonts w:ascii="Futura Medium" w:hAnsi="Futura Medium" w:cs="Arial"/>
          <w:szCs w:val="20"/>
          <w:lang w:val="en-GB"/>
        </w:rPr>
      </w:pPr>
    </w:p>
    <w:p w14:paraId="7E843E11" w14:textId="324E1A2C" w:rsidR="006A6190" w:rsidRPr="006A6190" w:rsidRDefault="004F6F07" w:rsidP="006A6190">
      <w:pPr>
        <w:pStyle w:val="Heading2"/>
        <w:numPr>
          <w:ilvl w:val="0"/>
          <w:numId w:val="0"/>
        </w:numPr>
        <w:ind w:left="720" w:hanging="360"/>
        <w:rPr>
          <w:rFonts w:ascii="Futura Medium" w:hAnsi="Futura Medium"/>
          <w:sz w:val="20"/>
          <w:szCs w:val="20"/>
          <w:lang w:val="en-GB"/>
        </w:rPr>
      </w:pPr>
      <w:r w:rsidRPr="00B614B9">
        <w:rPr>
          <w:rFonts w:ascii="Futura Medium" w:hAnsi="Futura Medium"/>
          <w:sz w:val="20"/>
          <w:szCs w:val="20"/>
          <w:lang w:val="en-GB"/>
        </w:rPr>
        <w:t xml:space="preserve">The </w:t>
      </w:r>
      <w:r>
        <w:rPr>
          <w:rFonts w:ascii="Futura Medium" w:hAnsi="Futura Medium"/>
          <w:sz w:val="20"/>
          <w:szCs w:val="20"/>
          <w:lang w:val="en-GB"/>
        </w:rPr>
        <w:t>M</w:t>
      </w:r>
      <w:r w:rsidRPr="00B614B9">
        <w:rPr>
          <w:rFonts w:ascii="Futura Medium" w:hAnsi="Futura Medium"/>
          <w:sz w:val="20"/>
          <w:szCs w:val="20"/>
          <w:lang w:val="en-GB"/>
        </w:rPr>
        <w:t>itigation</w:t>
      </w:r>
      <w:r>
        <w:rPr>
          <w:rFonts w:ascii="Futura Medium" w:hAnsi="Futura Medium"/>
          <w:sz w:val="20"/>
          <w:szCs w:val="20"/>
          <w:lang w:val="en-GB"/>
        </w:rPr>
        <w:t>/</w:t>
      </w:r>
      <w:r w:rsidRPr="00B614B9">
        <w:rPr>
          <w:rFonts w:ascii="Futura Medium" w:hAnsi="Futura Medium"/>
          <w:sz w:val="20"/>
          <w:szCs w:val="20"/>
          <w:lang w:val="en-GB"/>
        </w:rPr>
        <w:t>s agreed during the Risk Assessment meeting:</w:t>
      </w:r>
    </w:p>
    <w:p w14:paraId="53D882F6" w14:textId="0754DACB" w:rsidR="006A6190" w:rsidRDefault="004F6F07" w:rsidP="004F6F07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>Increase d</w:t>
      </w:r>
      <w:r w:rsidRPr="00E03671">
        <w:rPr>
          <w:rFonts w:ascii="Futura Medium" w:hAnsi="Futura Medium" w:cs="Arial"/>
          <w:szCs w:val="20"/>
          <w:lang w:val="en-GB"/>
        </w:rPr>
        <w:t>aily Monitoring</w:t>
      </w:r>
      <w:r>
        <w:rPr>
          <w:rFonts w:ascii="Futura Medium" w:hAnsi="Futura Medium" w:cs="Arial"/>
          <w:szCs w:val="20"/>
          <w:lang w:val="en-GB"/>
        </w:rPr>
        <w:t xml:space="preserve"> and surveillance</w:t>
      </w:r>
      <w:r w:rsidRPr="00E03671">
        <w:rPr>
          <w:rFonts w:ascii="Futura Medium" w:hAnsi="Futura Medium" w:cs="Arial"/>
          <w:szCs w:val="20"/>
          <w:lang w:val="en-GB"/>
        </w:rPr>
        <w:t xml:space="preserve"> of wellhead and its environments</w:t>
      </w:r>
      <w:r w:rsidR="006A6190">
        <w:rPr>
          <w:rFonts w:ascii="Futura Medium" w:hAnsi="Futura Medium" w:cs="Arial"/>
          <w:szCs w:val="20"/>
          <w:lang w:val="en-GB"/>
        </w:rPr>
        <w:t xml:space="preserve"> and ---- </w:t>
      </w:r>
      <w:r w:rsidR="006A6190" w:rsidRPr="00E03671">
        <w:rPr>
          <w:rFonts w:ascii="Futura Medium" w:hAnsi="Futura Medium" w:cs="Arial"/>
          <w:szCs w:val="20"/>
          <w:lang w:val="en-GB"/>
        </w:rPr>
        <w:t>(Ops team).</w:t>
      </w:r>
    </w:p>
    <w:p w14:paraId="0CC22656" w14:textId="31E462C2" w:rsidR="00982D58" w:rsidRPr="006A6190" w:rsidRDefault="006A6190" w:rsidP="00982D58">
      <w:pPr>
        <w:numPr>
          <w:ilvl w:val="2"/>
          <w:numId w:val="15"/>
        </w:numPr>
        <w:tabs>
          <w:tab w:val="clear" w:pos="1800"/>
          <w:tab w:val="num" w:pos="765"/>
        </w:tabs>
        <w:autoSpaceDE w:val="0"/>
        <w:autoSpaceDN w:val="0"/>
        <w:adjustRightInd w:val="0"/>
        <w:ind w:left="765"/>
        <w:jc w:val="both"/>
        <w:rPr>
          <w:rFonts w:ascii="Futura Medium" w:hAnsi="Futura Medium" w:cs="Arial"/>
          <w:szCs w:val="20"/>
          <w:lang w:val="en-GB"/>
        </w:rPr>
      </w:pPr>
      <w:r>
        <w:rPr>
          <w:rFonts w:ascii="Futura Medium" w:hAnsi="Futura Medium" w:cs="Arial"/>
          <w:szCs w:val="20"/>
          <w:lang w:val="en-GB"/>
        </w:rPr>
        <w:t xml:space="preserve"> Check if NRV is holding</w:t>
      </w:r>
      <w:r w:rsidR="004F6F07">
        <w:rPr>
          <w:rFonts w:ascii="Futura Medium" w:hAnsi="Futura Medium" w:cs="Arial"/>
          <w:szCs w:val="20"/>
          <w:lang w:val="en-GB"/>
        </w:rPr>
        <w:t xml:space="preserve">---- </w:t>
      </w:r>
      <w:r w:rsidR="004F6F07" w:rsidRPr="00E03671">
        <w:rPr>
          <w:rFonts w:ascii="Futura Medium" w:hAnsi="Futura Medium" w:cs="Arial"/>
          <w:szCs w:val="20"/>
          <w:lang w:val="en-GB"/>
        </w:rPr>
        <w:t>(Ops team).</w:t>
      </w:r>
    </w:p>
    <w:sectPr w:rsidR="00982D58" w:rsidRPr="006A6190" w:rsidSect="00322034">
      <w:headerReference w:type="default" r:id="rId13"/>
      <w:footerReference w:type="default" r:id="rId14"/>
      <w:pgSz w:w="16839" w:h="11907" w:orient="landscape" w:code="9"/>
      <w:pgMar w:top="810" w:right="1440" w:bottom="900" w:left="1440" w:header="56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45A1C" w14:textId="77777777" w:rsidR="001A23EA" w:rsidRDefault="001A23EA" w:rsidP="00BE6EE9">
      <w:r>
        <w:separator/>
      </w:r>
    </w:p>
  </w:endnote>
  <w:endnote w:type="continuationSeparator" w:id="0">
    <w:p w14:paraId="3DA4AF6C" w14:textId="77777777" w:rsidR="001A23EA" w:rsidRDefault="001A23EA" w:rsidP="00BE6EE9">
      <w:r>
        <w:continuationSeparator/>
      </w:r>
    </w:p>
  </w:endnote>
  <w:endnote w:type="continuationNotice" w:id="1">
    <w:p w14:paraId="4CFA1E89" w14:textId="77777777" w:rsidR="001A23EA" w:rsidRDefault="001A23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7880" w14:textId="77777777" w:rsidR="00501EC8" w:rsidRDefault="00501EC8">
    <w:pPr>
      <w:pStyle w:val="Footer"/>
      <w:tabs>
        <w:tab w:val="left" w:pos="2694"/>
      </w:tabs>
      <w:jc w:val="right"/>
      <w:rPr>
        <w:i/>
        <w:iCs/>
        <w:sz w:val="18"/>
      </w:rPr>
    </w:pPr>
    <w:r>
      <w:rPr>
        <w:rStyle w:val="PageNumber"/>
        <w:i/>
        <w:iCs/>
        <w:sz w:val="18"/>
      </w:rPr>
      <w:fldChar w:fldCharType="begin"/>
    </w:r>
    <w:r>
      <w:rPr>
        <w:rStyle w:val="PageNumber"/>
        <w:i/>
        <w:iCs/>
        <w:sz w:val="18"/>
      </w:rPr>
      <w:instrText xml:space="preserve"> PAGE </w:instrText>
    </w:r>
    <w:r>
      <w:rPr>
        <w:rStyle w:val="PageNumber"/>
        <w:i/>
        <w:iCs/>
        <w:sz w:val="18"/>
      </w:rPr>
      <w:fldChar w:fldCharType="separate"/>
    </w:r>
    <w:r>
      <w:rPr>
        <w:rStyle w:val="PageNumber"/>
        <w:i/>
        <w:iCs/>
        <w:noProof/>
        <w:sz w:val="18"/>
      </w:rPr>
      <w:t>2</w:t>
    </w:r>
    <w:r>
      <w:rPr>
        <w:rStyle w:val="PageNumber"/>
        <w:i/>
        <w:iCs/>
        <w:sz w:val="18"/>
      </w:rPr>
      <w:fldChar w:fldCharType="end"/>
    </w:r>
    <w:r>
      <w:rPr>
        <w:rStyle w:val="PageNumber"/>
        <w:i/>
        <w:iCs/>
        <w:sz w:val="18"/>
      </w:rPr>
      <w:t xml:space="preserve"> of </w:t>
    </w:r>
    <w:r>
      <w:rPr>
        <w:rStyle w:val="PageNumber"/>
        <w:i/>
        <w:iCs/>
        <w:sz w:val="18"/>
      </w:rPr>
      <w:fldChar w:fldCharType="begin"/>
    </w:r>
    <w:r>
      <w:rPr>
        <w:rStyle w:val="PageNumber"/>
        <w:i/>
        <w:iCs/>
        <w:sz w:val="18"/>
      </w:rPr>
      <w:instrText xml:space="preserve"> NUMPAGES </w:instrText>
    </w:r>
    <w:r>
      <w:rPr>
        <w:rStyle w:val="PageNumber"/>
        <w:i/>
        <w:iCs/>
        <w:sz w:val="18"/>
      </w:rPr>
      <w:fldChar w:fldCharType="separate"/>
    </w:r>
    <w:r>
      <w:rPr>
        <w:rStyle w:val="PageNumber"/>
        <w:i/>
        <w:iCs/>
        <w:noProof/>
        <w:sz w:val="18"/>
      </w:rPr>
      <w:t>4</w:t>
    </w:r>
    <w:r>
      <w:rPr>
        <w:rStyle w:val="PageNumber"/>
        <w:i/>
        <w:i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0BDE" w14:textId="77777777" w:rsidR="001A23EA" w:rsidRDefault="001A23EA" w:rsidP="00BE6EE9">
      <w:r>
        <w:separator/>
      </w:r>
    </w:p>
  </w:footnote>
  <w:footnote w:type="continuationSeparator" w:id="0">
    <w:p w14:paraId="3D327A8D" w14:textId="77777777" w:rsidR="001A23EA" w:rsidRDefault="001A23EA" w:rsidP="00BE6EE9">
      <w:r>
        <w:continuationSeparator/>
      </w:r>
    </w:p>
  </w:footnote>
  <w:footnote w:type="continuationNotice" w:id="1">
    <w:p w14:paraId="59FB1DDC" w14:textId="77777777" w:rsidR="001A23EA" w:rsidRDefault="001A23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AB79" w14:textId="10E38F07" w:rsidR="00501EC8" w:rsidRPr="00485382" w:rsidRDefault="00501EC8" w:rsidP="00485382">
    <w:pPr>
      <w:pStyle w:val="Header"/>
    </w:pPr>
    <w:r w:rsidRPr="00485382">
      <w:rPr>
        <w:rFonts w:cs="Arial"/>
        <w:i/>
        <w:iCs/>
        <w:sz w:val="16"/>
        <w:lang w:val="en-GB"/>
      </w:rPr>
      <w:t xml:space="preserve">Minutes of Meeting: </w:t>
    </w:r>
    <w:r w:rsidRPr="00B614B9">
      <w:rPr>
        <w:rFonts w:ascii="Futura Medium" w:hAnsi="Futura Medium" w:cs="Tahoma"/>
        <w:szCs w:val="20"/>
      </w:rPr>
      <w:t xml:space="preserve">Risk Assessment </w:t>
    </w:r>
    <w:r>
      <w:rPr>
        <w:rFonts w:ascii="Futura Medium" w:hAnsi="Futura Medium" w:cs="Tahoma"/>
        <w:szCs w:val="20"/>
      </w:rPr>
      <w:t>for IMOR026 &amp; 31 and OGUT025 &amp; 28 (</w:t>
    </w:r>
    <w:r w:rsidR="00C153E4">
      <w:rPr>
        <w:rFonts w:ascii="Futura Medium" w:hAnsi="Futura Medium" w:cs="Tahoma"/>
        <w:szCs w:val="20"/>
      </w:rPr>
      <w:t xml:space="preserve">Action </w:t>
    </w:r>
    <w:r>
      <w:rPr>
        <w:rFonts w:ascii="Futura Medium" w:hAnsi="Futura Medium" w:cs="Tahoma"/>
        <w:szCs w:val="20"/>
      </w:rPr>
      <w:t>Code 9 Wells)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6AF"/>
    <w:multiLevelType w:val="hybridMultilevel"/>
    <w:tmpl w:val="8B4A1E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F6E12"/>
    <w:multiLevelType w:val="hybridMultilevel"/>
    <w:tmpl w:val="E7FEA174"/>
    <w:lvl w:ilvl="0" w:tplc="6666BF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0719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817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244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0C3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8F9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42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0ED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746B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39C"/>
    <w:multiLevelType w:val="hybridMultilevel"/>
    <w:tmpl w:val="FBA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4696"/>
    <w:multiLevelType w:val="hybridMultilevel"/>
    <w:tmpl w:val="79B22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1A3CDF"/>
    <w:multiLevelType w:val="hybridMultilevel"/>
    <w:tmpl w:val="E7C6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D1593"/>
    <w:multiLevelType w:val="hybridMultilevel"/>
    <w:tmpl w:val="C854D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01F4B"/>
    <w:multiLevelType w:val="hybridMultilevel"/>
    <w:tmpl w:val="88BC0E12"/>
    <w:lvl w:ilvl="0" w:tplc="2CBA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D8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08E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1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4225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E36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7679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5E22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84B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C126F"/>
    <w:multiLevelType w:val="hybridMultilevel"/>
    <w:tmpl w:val="D9F8844A"/>
    <w:lvl w:ilvl="0" w:tplc="B044B7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2A2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68D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ED8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2E7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820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EA9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E59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CD6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568BF"/>
    <w:multiLevelType w:val="hybridMultilevel"/>
    <w:tmpl w:val="8EE8EE70"/>
    <w:lvl w:ilvl="0" w:tplc="E6D65F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2E9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445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44A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8EC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4D3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E48B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6A4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6665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433DF"/>
    <w:multiLevelType w:val="hybridMultilevel"/>
    <w:tmpl w:val="178A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22888"/>
    <w:multiLevelType w:val="hybridMultilevel"/>
    <w:tmpl w:val="2522D4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476CBE"/>
    <w:multiLevelType w:val="hybridMultilevel"/>
    <w:tmpl w:val="241EE03A"/>
    <w:lvl w:ilvl="0" w:tplc="903CD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4EF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EE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67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EE6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40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0D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1CB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04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D1F86"/>
    <w:multiLevelType w:val="hybridMultilevel"/>
    <w:tmpl w:val="2DAE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66112"/>
    <w:multiLevelType w:val="hybridMultilevel"/>
    <w:tmpl w:val="92C639C2"/>
    <w:lvl w:ilvl="0" w:tplc="4B5696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008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A9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82CB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A21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C8F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08DF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90FC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EAE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E06F4"/>
    <w:multiLevelType w:val="hybridMultilevel"/>
    <w:tmpl w:val="E7E62ACE"/>
    <w:lvl w:ilvl="0" w:tplc="81DEA0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2E0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04C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857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4F5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88DC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507D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08A6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AE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3102C"/>
    <w:multiLevelType w:val="hybridMultilevel"/>
    <w:tmpl w:val="1B12D574"/>
    <w:lvl w:ilvl="0" w:tplc="4CFE35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228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7EA7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929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7D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CC5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84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A25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EE0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E08CF"/>
    <w:multiLevelType w:val="hybridMultilevel"/>
    <w:tmpl w:val="B948A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F2054"/>
    <w:multiLevelType w:val="hybridMultilevel"/>
    <w:tmpl w:val="BA70FF20"/>
    <w:lvl w:ilvl="0" w:tplc="29F60C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CF7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4C38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0D9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A54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865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442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669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499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B1A37"/>
    <w:multiLevelType w:val="hybridMultilevel"/>
    <w:tmpl w:val="BF2EF1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482AE8"/>
    <w:multiLevelType w:val="hybridMultilevel"/>
    <w:tmpl w:val="D4A69894"/>
    <w:lvl w:ilvl="0" w:tplc="FF027702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E0538"/>
    <w:multiLevelType w:val="hybridMultilevel"/>
    <w:tmpl w:val="BDAC25EE"/>
    <w:lvl w:ilvl="0" w:tplc="6284CE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8A7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A82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AF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E9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6D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6B4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C0B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22B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E15"/>
    <w:multiLevelType w:val="hybridMultilevel"/>
    <w:tmpl w:val="B71E81EE"/>
    <w:lvl w:ilvl="0" w:tplc="2CC86B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64B3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9C76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A13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AA3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06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A30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AAC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CD8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62ED4"/>
    <w:multiLevelType w:val="hybridMultilevel"/>
    <w:tmpl w:val="8B4A1E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EE709C"/>
    <w:multiLevelType w:val="hybridMultilevel"/>
    <w:tmpl w:val="593CB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8760E7"/>
    <w:multiLevelType w:val="hybridMultilevel"/>
    <w:tmpl w:val="B82E3FB8"/>
    <w:lvl w:ilvl="0" w:tplc="ED8CD5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60F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2CA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CAB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4C4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239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A91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C414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E0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3149A"/>
    <w:multiLevelType w:val="hybridMultilevel"/>
    <w:tmpl w:val="C0669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53A52"/>
    <w:multiLevelType w:val="hybridMultilevel"/>
    <w:tmpl w:val="3B0227B0"/>
    <w:lvl w:ilvl="0" w:tplc="D42E95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E77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3C9D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861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4DF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12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839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1815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AF9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C4150"/>
    <w:multiLevelType w:val="hybridMultilevel"/>
    <w:tmpl w:val="52724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50264"/>
    <w:multiLevelType w:val="hybridMultilevel"/>
    <w:tmpl w:val="D1487002"/>
    <w:lvl w:ilvl="0" w:tplc="7F1CFC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0887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CA562">
      <w:start w:val="222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426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EF7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256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E19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2C5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61B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B1BC5"/>
    <w:multiLevelType w:val="hybridMultilevel"/>
    <w:tmpl w:val="11E2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65B52"/>
    <w:multiLevelType w:val="hybridMultilevel"/>
    <w:tmpl w:val="432A2B80"/>
    <w:lvl w:ilvl="0" w:tplc="5704BC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0C99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023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83B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CFE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839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E06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8D7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81D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A76DB"/>
    <w:multiLevelType w:val="hybridMultilevel"/>
    <w:tmpl w:val="EE52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F44E6"/>
    <w:multiLevelType w:val="hybridMultilevel"/>
    <w:tmpl w:val="EC54F9E4"/>
    <w:lvl w:ilvl="0" w:tplc="31BC5C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08522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EE52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5A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D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704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26EF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6BB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251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F15F9"/>
    <w:multiLevelType w:val="hybridMultilevel"/>
    <w:tmpl w:val="7242F026"/>
    <w:lvl w:ilvl="0" w:tplc="9580E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ACF4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466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CB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C1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D0B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1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4D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EC7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2B6D88"/>
    <w:multiLevelType w:val="hybridMultilevel"/>
    <w:tmpl w:val="9EB88558"/>
    <w:lvl w:ilvl="0" w:tplc="1646C0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416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C4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A7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03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A26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0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EA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721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50820"/>
    <w:multiLevelType w:val="hybridMultilevel"/>
    <w:tmpl w:val="AB4E3DE6"/>
    <w:lvl w:ilvl="0" w:tplc="0D84C9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C219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A27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E71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843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CFE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CE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20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019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81E7B"/>
    <w:multiLevelType w:val="hybridMultilevel"/>
    <w:tmpl w:val="F5A43FE0"/>
    <w:lvl w:ilvl="0" w:tplc="D8A26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032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2A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84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04D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45C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A5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20B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6CB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EC229B"/>
    <w:multiLevelType w:val="hybridMultilevel"/>
    <w:tmpl w:val="BC6E8182"/>
    <w:lvl w:ilvl="0" w:tplc="CEECD6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076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88D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807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C18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470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2E2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2AB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108B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B6CF3"/>
    <w:multiLevelType w:val="hybridMultilevel"/>
    <w:tmpl w:val="C41050EA"/>
    <w:lvl w:ilvl="0" w:tplc="8B26CB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CA7F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DE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E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297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A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E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C87E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EDC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2"/>
  </w:num>
  <w:num w:numId="8">
    <w:abstractNumId w:val="22"/>
  </w:num>
  <w:num w:numId="9">
    <w:abstractNumId w:val="18"/>
  </w:num>
  <w:num w:numId="10">
    <w:abstractNumId w:val="15"/>
  </w:num>
  <w:num w:numId="11">
    <w:abstractNumId w:val="2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8"/>
  </w:num>
  <w:num w:numId="15">
    <w:abstractNumId w:val="10"/>
  </w:num>
  <w:num w:numId="16">
    <w:abstractNumId w:val="17"/>
  </w:num>
  <w:num w:numId="17">
    <w:abstractNumId w:val="28"/>
  </w:num>
  <w:num w:numId="18">
    <w:abstractNumId w:val="1"/>
  </w:num>
  <w:num w:numId="19">
    <w:abstractNumId w:val="7"/>
  </w:num>
  <w:num w:numId="20">
    <w:abstractNumId w:val="33"/>
  </w:num>
  <w:num w:numId="21">
    <w:abstractNumId w:val="30"/>
  </w:num>
  <w:num w:numId="22">
    <w:abstractNumId w:val="26"/>
  </w:num>
  <w:num w:numId="23">
    <w:abstractNumId w:val="35"/>
  </w:num>
  <w:num w:numId="24">
    <w:abstractNumId w:val="23"/>
  </w:num>
  <w:num w:numId="25">
    <w:abstractNumId w:val="16"/>
  </w:num>
  <w:num w:numId="26">
    <w:abstractNumId w:val="13"/>
  </w:num>
  <w:num w:numId="27">
    <w:abstractNumId w:val="37"/>
  </w:num>
  <w:num w:numId="28">
    <w:abstractNumId w:val="27"/>
  </w:num>
  <w:num w:numId="29">
    <w:abstractNumId w:val="25"/>
  </w:num>
  <w:num w:numId="30">
    <w:abstractNumId w:val="14"/>
  </w:num>
  <w:num w:numId="31">
    <w:abstractNumId w:val="38"/>
  </w:num>
  <w:num w:numId="32">
    <w:abstractNumId w:val="36"/>
  </w:num>
  <w:num w:numId="33">
    <w:abstractNumId w:val="31"/>
  </w:num>
  <w:num w:numId="34">
    <w:abstractNumId w:val="32"/>
  </w:num>
  <w:num w:numId="35">
    <w:abstractNumId w:val="4"/>
  </w:num>
  <w:num w:numId="36">
    <w:abstractNumId w:val="24"/>
  </w:num>
  <w:num w:numId="37">
    <w:abstractNumId w:val="34"/>
  </w:num>
  <w:num w:numId="38">
    <w:abstractNumId w:val="11"/>
  </w:num>
  <w:num w:numId="3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2B"/>
    <w:rsid w:val="00002921"/>
    <w:rsid w:val="00005913"/>
    <w:rsid w:val="0000688B"/>
    <w:rsid w:val="000102CD"/>
    <w:rsid w:val="0001263B"/>
    <w:rsid w:val="000132E2"/>
    <w:rsid w:val="00013847"/>
    <w:rsid w:val="00013D6E"/>
    <w:rsid w:val="00014FDF"/>
    <w:rsid w:val="00016163"/>
    <w:rsid w:val="0002114F"/>
    <w:rsid w:val="00026A51"/>
    <w:rsid w:val="00030469"/>
    <w:rsid w:val="0003095D"/>
    <w:rsid w:val="000319A5"/>
    <w:rsid w:val="00031F23"/>
    <w:rsid w:val="00033366"/>
    <w:rsid w:val="00037174"/>
    <w:rsid w:val="00040CCD"/>
    <w:rsid w:val="00041D36"/>
    <w:rsid w:val="00044C00"/>
    <w:rsid w:val="000457C0"/>
    <w:rsid w:val="00050B70"/>
    <w:rsid w:val="0005131B"/>
    <w:rsid w:val="00051E1F"/>
    <w:rsid w:val="000529CB"/>
    <w:rsid w:val="000530CA"/>
    <w:rsid w:val="000531AA"/>
    <w:rsid w:val="00053C4B"/>
    <w:rsid w:val="00063AFC"/>
    <w:rsid w:val="000738C9"/>
    <w:rsid w:val="00074D89"/>
    <w:rsid w:val="00075BDD"/>
    <w:rsid w:val="0007674F"/>
    <w:rsid w:val="00077B5C"/>
    <w:rsid w:val="00082453"/>
    <w:rsid w:val="0008710E"/>
    <w:rsid w:val="000905AC"/>
    <w:rsid w:val="00091F4C"/>
    <w:rsid w:val="00093212"/>
    <w:rsid w:val="000949D5"/>
    <w:rsid w:val="00095EB3"/>
    <w:rsid w:val="00097FA7"/>
    <w:rsid w:val="000A06F4"/>
    <w:rsid w:val="000A16F4"/>
    <w:rsid w:val="000A19A8"/>
    <w:rsid w:val="000A3A83"/>
    <w:rsid w:val="000A6C76"/>
    <w:rsid w:val="000A71A9"/>
    <w:rsid w:val="000A71B3"/>
    <w:rsid w:val="000B1BCC"/>
    <w:rsid w:val="000C0A10"/>
    <w:rsid w:val="000C2E5C"/>
    <w:rsid w:val="000C3210"/>
    <w:rsid w:val="000C4A3E"/>
    <w:rsid w:val="000D1622"/>
    <w:rsid w:val="000D4AD0"/>
    <w:rsid w:val="000D7A12"/>
    <w:rsid w:val="000E02FC"/>
    <w:rsid w:val="000E14DB"/>
    <w:rsid w:val="000E1B16"/>
    <w:rsid w:val="000E1B6C"/>
    <w:rsid w:val="000E44B2"/>
    <w:rsid w:val="000E7791"/>
    <w:rsid w:val="000F09E5"/>
    <w:rsid w:val="000F1B0D"/>
    <w:rsid w:val="000F4B31"/>
    <w:rsid w:val="000F50C6"/>
    <w:rsid w:val="000F5EC4"/>
    <w:rsid w:val="00100D2E"/>
    <w:rsid w:val="0010219B"/>
    <w:rsid w:val="00102C62"/>
    <w:rsid w:val="00102D5A"/>
    <w:rsid w:val="001042E6"/>
    <w:rsid w:val="00104610"/>
    <w:rsid w:val="00104839"/>
    <w:rsid w:val="001049FF"/>
    <w:rsid w:val="00115D81"/>
    <w:rsid w:val="001167C3"/>
    <w:rsid w:val="001226BE"/>
    <w:rsid w:val="0012393D"/>
    <w:rsid w:val="001339BA"/>
    <w:rsid w:val="0013503D"/>
    <w:rsid w:val="00136039"/>
    <w:rsid w:val="00140311"/>
    <w:rsid w:val="00140ED1"/>
    <w:rsid w:val="00142F98"/>
    <w:rsid w:val="00143B23"/>
    <w:rsid w:val="0014536C"/>
    <w:rsid w:val="0015031C"/>
    <w:rsid w:val="00150ACD"/>
    <w:rsid w:val="00150C27"/>
    <w:rsid w:val="0015292D"/>
    <w:rsid w:val="001548D7"/>
    <w:rsid w:val="00157222"/>
    <w:rsid w:val="001579BA"/>
    <w:rsid w:val="00162770"/>
    <w:rsid w:val="001634AB"/>
    <w:rsid w:val="001677E2"/>
    <w:rsid w:val="00170800"/>
    <w:rsid w:val="00170B73"/>
    <w:rsid w:val="00171545"/>
    <w:rsid w:val="0017559D"/>
    <w:rsid w:val="00175AD5"/>
    <w:rsid w:val="0018651F"/>
    <w:rsid w:val="0018696B"/>
    <w:rsid w:val="00187604"/>
    <w:rsid w:val="0018784A"/>
    <w:rsid w:val="00190153"/>
    <w:rsid w:val="0019287F"/>
    <w:rsid w:val="00197F34"/>
    <w:rsid w:val="001A23EA"/>
    <w:rsid w:val="001A3B85"/>
    <w:rsid w:val="001A7C2A"/>
    <w:rsid w:val="001B0CF4"/>
    <w:rsid w:val="001B1CB5"/>
    <w:rsid w:val="001B2413"/>
    <w:rsid w:val="001B2FBC"/>
    <w:rsid w:val="001B30B7"/>
    <w:rsid w:val="001B37BC"/>
    <w:rsid w:val="001B6CDC"/>
    <w:rsid w:val="001B7859"/>
    <w:rsid w:val="001C1650"/>
    <w:rsid w:val="001C1F24"/>
    <w:rsid w:val="001C2C0E"/>
    <w:rsid w:val="001C2DD4"/>
    <w:rsid w:val="001C3E09"/>
    <w:rsid w:val="001C7190"/>
    <w:rsid w:val="001D0D26"/>
    <w:rsid w:val="001D13C6"/>
    <w:rsid w:val="001D4F31"/>
    <w:rsid w:val="001E6D0A"/>
    <w:rsid w:val="001E6E71"/>
    <w:rsid w:val="001F737B"/>
    <w:rsid w:val="0020023C"/>
    <w:rsid w:val="00203AF5"/>
    <w:rsid w:val="00211605"/>
    <w:rsid w:val="00212DF7"/>
    <w:rsid w:val="002271C2"/>
    <w:rsid w:val="00227332"/>
    <w:rsid w:val="00227E84"/>
    <w:rsid w:val="0023018A"/>
    <w:rsid w:val="002307C5"/>
    <w:rsid w:val="002337C1"/>
    <w:rsid w:val="00234BBA"/>
    <w:rsid w:val="00237E09"/>
    <w:rsid w:val="00240ADB"/>
    <w:rsid w:val="0024773D"/>
    <w:rsid w:val="00252E4B"/>
    <w:rsid w:val="0025482C"/>
    <w:rsid w:val="00254993"/>
    <w:rsid w:val="00261128"/>
    <w:rsid w:val="0026461E"/>
    <w:rsid w:val="00272674"/>
    <w:rsid w:val="00272C35"/>
    <w:rsid w:val="002767DB"/>
    <w:rsid w:val="002774B1"/>
    <w:rsid w:val="00282D6A"/>
    <w:rsid w:val="002977F6"/>
    <w:rsid w:val="002A106F"/>
    <w:rsid w:val="002A12DE"/>
    <w:rsid w:val="002A22BC"/>
    <w:rsid w:val="002A2680"/>
    <w:rsid w:val="002A566A"/>
    <w:rsid w:val="002A6495"/>
    <w:rsid w:val="002B2A65"/>
    <w:rsid w:val="002B34FE"/>
    <w:rsid w:val="002B63C1"/>
    <w:rsid w:val="002C195A"/>
    <w:rsid w:val="002C1B9C"/>
    <w:rsid w:val="002C70E3"/>
    <w:rsid w:val="002D20D1"/>
    <w:rsid w:val="002D4C76"/>
    <w:rsid w:val="002D50B1"/>
    <w:rsid w:val="002F0081"/>
    <w:rsid w:val="002F03D3"/>
    <w:rsid w:val="002F1555"/>
    <w:rsid w:val="002F3689"/>
    <w:rsid w:val="002F3D55"/>
    <w:rsid w:val="00301A1E"/>
    <w:rsid w:val="003027FA"/>
    <w:rsid w:val="00302AEA"/>
    <w:rsid w:val="00307388"/>
    <w:rsid w:val="003101E4"/>
    <w:rsid w:val="0031141D"/>
    <w:rsid w:val="00311FDB"/>
    <w:rsid w:val="00312A07"/>
    <w:rsid w:val="003131CC"/>
    <w:rsid w:val="00314E77"/>
    <w:rsid w:val="00315D71"/>
    <w:rsid w:val="003163C5"/>
    <w:rsid w:val="00316A85"/>
    <w:rsid w:val="00321E6F"/>
    <w:rsid w:val="00322034"/>
    <w:rsid w:val="003238C3"/>
    <w:rsid w:val="003275B7"/>
    <w:rsid w:val="00333A06"/>
    <w:rsid w:val="003350CC"/>
    <w:rsid w:val="00341282"/>
    <w:rsid w:val="00342BA6"/>
    <w:rsid w:val="0035118C"/>
    <w:rsid w:val="003607FD"/>
    <w:rsid w:val="00360F03"/>
    <w:rsid w:val="00361EAD"/>
    <w:rsid w:val="00364196"/>
    <w:rsid w:val="00370B7E"/>
    <w:rsid w:val="00372053"/>
    <w:rsid w:val="003755F6"/>
    <w:rsid w:val="003756AB"/>
    <w:rsid w:val="00375C7A"/>
    <w:rsid w:val="003822B0"/>
    <w:rsid w:val="00383002"/>
    <w:rsid w:val="00383030"/>
    <w:rsid w:val="003847A8"/>
    <w:rsid w:val="0038542D"/>
    <w:rsid w:val="00385F04"/>
    <w:rsid w:val="003942EB"/>
    <w:rsid w:val="003961E3"/>
    <w:rsid w:val="00396ADF"/>
    <w:rsid w:val="003A03E1"/>
    <w:rsid w:val="003A37F1"/>
    <w:rsid w:val="003A6896"/>
    <w:rsid w:val="003A6A87"/>
    <w:rsid w:val="003B13E8"/>
    <w:rsid w:val="003B6622"/>
    <w:rsid w:val="003C1128"/>
    <w:rsid w:val="003C43F5"/>
    <w:rsid w:val="003C7975"/>
    <w:rsid w:val="003D12DE"/>
    <w:rsid w:val="003D303D"/>
    <w:rsid w:val="003D40F2"/>
    <w:rsid w:val="003D4917"/>
    <w:rsid w:val="003D578E"/>
    <w:rsid w:val="003D6056"/>
    <w:rsid w:val="003D70D0"/>
    <w:rsid w:val="003D790B"/>
    <w:rsid w:val="003E1E11"/>
    <w:rsid w:val="003E3083"/>
    <w:rsid w:val="003F28F3"/>
    <w:rsid w:val="003F38F2"/>
    <w:rsid w:val="003F6404"/>
    <w:rsid w:val="0040013C"/>
    <w:rsid w:val="0041144C"/>
    <w:rsid w:val="0041152E"/>
    <w:rsid w:val="004137C7"/>
    <w:rsid w:val="004151B9"/>
    <w:rsid w:val="0041701D"/>
    <w:rsid w:val="0041728A"/>
    <w:rsid w:val="00425447"/>
    <w:rsid w:val="0042597A"/>
    <w:rsid w:val="00426C48"/>
    <w:rsid w:val="004360E0"/>
    <w:rsid w:val="00437104"/>
    <w:rsid w:val="00440FC3"/>
    <w:rsid w:val="00441C71"/>
    <w:rsid w:val="00442C7F"/>
    <w:rsid w:val="0044514E"/>
    <w:rsid w:val="0044553E"/>
    <w:rsid w:val="00446097"/>
    <w:rsid w:val="004516D1"/>
    <w:rsid w:val="004540C6"/>
    <w:rsid w:val="004654BC"/>
    <w:rsid w:val="00467D51"/>
    <w:rsid w:val="004712ED"/>
    <w:rsid w:val="004739FA"/>
    <w:rsid w:val="00473FDD"/>
    <w:rsid w:val="00484244"/>
    <w:rsid w:val="00485382"/>
    <w:rsid w:val="00490E31"/>
    <w:rsid w:val="00491899"/>
    <w:rsid w:val="00495070"/>
    <w:rsid w:val="00497373"/>
    <w:rsid w:val="00497822"/>
    <w:rsid w:val="0049796E"/>
    <w:rsid w:val="004A01E6"/>
    <w:rsid w:val="004A2B75"/>
    <w:rsid w:val="004A3464"/>
    <w:rsid w:val="004A680C"/>
    <w:rsid w:val="004A7E86"/>
    <w:rsid w:val="004B132A"/>
    <w:rsid w:val="004B776B"/>
    <w:rsid w:val="004C3B31"/>
    <w:rsid w:val="004C5221"/>
    <w:rsid w:val="004C57E9"/>
    <w:rsid w:val="004D0D0F"/>
    <w:rsid w:val="004D2550"/>
    <w:rsid w:val="004D4BD8"/>
    <w:rsid w:val="004D4CAA"/>
    <w:rsid w:val="004E0E73"/>
    <w:rsid w:val="004E28AB"/>
    <w:rsid w:val="004F0A3A"/>
    <w:rsid w:val="004F126D"/>
    <w:rsid w:val="004F3C8E"/>
    <w:rsid w:val="004F5EC4"/>
    <w:rsid w:val="004F6F07"/>
    <w:rsid w:val="0050014E"/>
    <w:rsid w:val="00500957"/>
    <w:rsid w:val="00501EC8"/>
    <w:rsid w:val="005051DD"/>
    <w:rsid w:val="0050552C"/>
    <w:rsid w:val="00506B71"/>
    <w:rsid w:val="005121B5"/>
    <w:rsid w:val="00512D07"/>
    <w:rsid w:val="0051512C"/>
    <w:rsid w:val="00516DF7"/>
    <w:rsid w:val="00517466"/>
    <w:rsid w:val="00521C8E"/>
    <w:rsid w:val="00522AEB"/>
    <w:rsid w:val="00525E03"/>
    <w:rsid w:val="00543B37"/>
    <w:rsid w:val="0054421F"/>
    <w:rsid w:val="00546996"/>
    <w:rsid w:val="0055642D"/>
    <w:rsid w:val="005564E9"/>
    <w:rsid w:val="005628A4"/>
    <w:rsid w:val="005632C3"/>
    <w:rsid w:val="00572124"/>
    <w:rsid w:val="00572239"/>
    <w:rsid w:val="005729BD"/>
    <w:rsid w:val="0057511D"/>
    <w:rsid w:val="00575DB1"/>
    <w:rsid w:val="0057609D"/>
    <w:rsid w:val="005762B4"/>
    <w:rsid w:val="00581BFC"/>
    <w:rsid w:val="00581D65"/>
    <w:rsid w:val="00581ED6"/>
    <w:rsid w:val="005826D0"/>
    <w:rsid w:val="005919CA"/>
    <w:rsid w:val="00591B1E"/>
    <w:rsid w:val="00594183"/>
    <w:rsid w:val="0059517E"/>
    <w:rsid w:val="005B333D"/>
    <w:rsid w:val="005B41D4"/>
    <w:rsid w:val="005B5A77"/>
    <w:rsid w:val="005C020E"/>
    <w:rsid w:val="005C102D"/>
    <w:rsid w:val="005C1213"/>
    <w:rsid w:val="005C1E39"/>
    <w:rsid w:val="005C6426"/>
    <w:rsid w:val="005C727C"/>
    <w:rsid w:val="005D06F8"/>
    <w:rsid w:val="005D0AAB"/>
    <w:rsid w:val="005D2881"/>
    <w:rsid w:val="005D329C"/>
    <w:rsid w:val="005E1AAE"/>
    <w:rsid w:val="005E22D1"/>
    <w:rsid w:val="005E299B"/>
    <w:rsid w:val="005E301E"/>
    <w:rsid w:val="005E3117"/>
    <w:rsid w:val="005E3126"/>
    <w:rsid w:val="005F02C8"/>
    <w:rsid w:val="005F1FF6"/>
    <w:rsid w:val="006008E4"/>
    <w:rsid w:val="00601B95"/>
    <w:rsid w:val="00602B0B"/>
    <w:rsid w:val="0060416B"/>
    <w:rsid w:val="0061011A"/>
    <w:rsid w:val="00613524"/>
    <w:rsid w:val="00616173"/>
    <w:rsid w:val="00616B3E"/>
    <w:rsid w:val="00620DC4"/>
    <w:rsid w:val="006211A3"/>
    <w:rsid w:val="0062227F"/>
    <w:rsid w:val="00623449"/>
    <w:rsid w:val="006244AB"/>
    <w:rsid w:val="0062676B"/>
    <w:rsid w:val="0062793A"/>
    <w:rsid w:val="00630966"/>
    <w:rsid w:val="00630A3E"/>
    <w:rsid w:val="00631740"/>
    <w:rsid w:val="00642709"/>
    <w:rsid w:val="00645BA1"/>
    <w:rsid w:val="006525F0"/>
    <w:rsid w:val="00664013"/>
    <w:rsid w:val="006653DB"/>
    <w:rsid w:val="00665BFA"/>
    <w:rsid w:val="00670145"/>
    <w:rsid w:val="006710A1"/>
    <w:rsid w:val="0067138C"/>
    <w:rsid w:val="00673C8F"/>
    <w:rsid w:val="00674226"/>
    <w:rsid w:val="00675EDF"/>
    <w:rsid w:val="006854F4"/>
    <w:rsid w:val="00687E4F"/>
    <w:rsid w:val="00691751"/>
    <w:rsid w:val="00692CC3"/>
    <w:rsid w:val="00693D87"/>
    <w:rsid w:val="006A013A"/>
    <w:rsid w:val="006A078F"/>
    <w:rsid w:val="006A08C0"/>
    <w:rsid w:val="006A6190"/>
    <w:rsid w:val="006A78CA"/>
    <w:rsid w:val="006A7F21"/>
    <w:rsid w:val="006B072C"/>
    <w:rsid w:val="006B2BB6"/>
    <w:rsid w:val="006C0FEF"/>
    <w:rsid w:val="006C3967"/>
    <w:rsid w:val="006C4CBB"/>
    <w:rsid w:val="006C65E4"/>
    <w:rsid w:val="006C7058"/>
    <w:rsid w:val="006D6A8C"/>
    <w:rsid w:val="006D6D34"/>
    <w:rsid w:val="006D6FAC"/>
    <w:rsid w:val="006E164D"/>
    <w:rsid w:val="006F348F"/>
    <w:rsid w:val="006F3648"/>
    <w:rsid w:val="006F3B19"/>
    <w:rsid w:val="006F5FAB"/>
    <w:rsid w:val="006F72B0"/>
    <w:rsid w:val="00705404"/>
    <w:rsid w:val="00710A01"/>
    <w:rsid w:val="00713F86"/>
    <w:rsid w:val="0071539B"/>
    <w:rsid w:val="007306B8"/>
    <w:rsid w:val="0073330A"/>
    <w:rsid w:val="00743D23"/>
    <w:rsid w:val="00744F1F"/>
    <w:rsid w:val="00745916"/>
    <w:rsid w:val="00745BA1"/>
    <w:rsid w:val="007470CC"/>
    <w:rsid w:val="007504B2"/>
    <w:rsid w:val="00750B2D"/>
    <w:rsid w:val="007553CE"/>
    <w:rsid w:val="00756C98"/>
    <w:rsid w:val="007661C1"/>
    <w:rsid w:val="00766F3E"/>
    <w:rsid w:val="00770130"/>
    <w:rsid w:val="007732C4"/>
    <w:rsid w:val="00776693"/>
    <w:rsid w:val="0078194D"/>
    <w:rsid w:val="00782D82"/>
    <w:rsid w:val="0078618B"/>
    <w:rsid w:val="007876A2"/>
    <w:rsid w:val="00787B8F"/>
    <w:rsid w:val="00790020"/>
    <w:rsid w:val="00793C9C"/>
    <w:rsid w:val="0079438F"/>
    <w:rsid w:val="00794F24"/>
    <w:rsid w:val="007961EB"/>
    <w:rsid w:val="007A35F6"/>
    <w:rsid w:val="007A5131"/>
    <w:rsid w:val="007B1ED4"/>
    <w:rsid w:val="007B2F37"/>
    <w:rsid w:val="007B63DD"/>
    <w:rsid w:val="007C27EF"/>
    <w:rsid w:val="007D365A"/>
    <w:rsid w:val="007D3FC2"/>
    <w:rsid w:val="007D5488"/>
    <w:rsid w:val="007E11C0"/>
    <w:rsid w:val="007E2D18"/>
    <w:rsid w:val="007F0EE7"/>
    <w:rsid w:val="007F0EF6"/>
    <w:rsid w:val="007F1980"/>
    <w:rsid w:val="007F3761"/>
    <w:rsid w:val="007F5123"/>
    <w:rsid w:val="007F592D"/>
    <w:rsid w:val="0080151D"/>
    <w:rsid w:val="00802C55"/>
    <w:rsid w:val="0080447A"/>
    <w:rsid w:val="00805C1D"/>
    <w:rsid w:val="008069F4"/>
    <w:rsid w:val="00812B07"/>
    <w:rsid w:val="00813CDC"/>
    <w:rsid w:val="008140AE"/>
    <w:rsid w:val="00814C32"/>
    <w:rsid w:val="00817131"/>
    <w:rsid w:val="00823A72"/>
    <w:rsid w:val="008246AF"/>
    <w:rsid w:val="00825818"/>
    <w:rsid w:val="008275B3"/>
    <w:rsid w:val="00830CDB"/>
    <w:rsid w:val="00830D8B"/>
    <w:rsid w:val="00831B00"/>
    <w:rsid w:val="00835B24"/>
    <w:rsid w:val="00841DF3"/>
    <w:rsid w:val="0084207D"/>
    <w:rsid w:val="00842A24"/>
    <w:rsid w:val="00845885"/>
    <w:rsid w:val="00846F0D"/>
    <w:rsid w:val="0084759E"/>
    <w:rsid w:val="00851D90"/>
    <w:rsid w:val="00853A4B"/>
    <w:rsid w:val="00854E1A"/>
    <w:rsid w:val="00854F8A"/>
    <w:rsid w:val="0085688D"/>
    <w:rsid w:val="00862414"/>
    <w:rsid w:val="00866251"/>
    <w:rsid w:val="00871269"/>
    <w:rsid w:val="00873D46"/>
    <w:rsid w:val="00874071"/>
    <w:rsid w:val="00880BD3"/>
    <w:rsid w:val="0088140A"/>
    <w:rsid w:val="00883F51"/>
    <w:rsid w:val="00891E58"/>
    <w:rsid w:val="00892045"/>
    <w:rsid w:val="00893A74"/>
    <w:rsid w:val="008959C7"/>
    <w:rsid w:val="008A7770"/>
    <w:rsid w:val="008B263F"/>
    <w:rsid w:val="008B3F3E"/>
    <w:rsid w:val="008B4EE6"/>
    <w:rsid w:val="008C3AD9"/>
    <w:rsid w:val="008C3B53"/>
    <w:rsid w:val="008C3FEB"/>
    <w:rsid w:val="008C47BF"/>
    <w:rsid w:val="008C5C44"/>
    <w:rsid w:val="008D40E6"/>
    <w:rsid w:val="008D4BFA"/>
    <w:rsid w:val="008E322A"/>
    <w:rsid w:val="008F0F53"/>
    <w:rsid w:val="008F252B"/>
    <w:rsid w:val="008F6EB4"/>
    <w:rsid w:val="009018C8"/>
    <w:rsid w:val="00903047"/>
    <w:rsid w:val="00905E02"/>
    <w:rsid w:val="009076A9"/>
    <w:rsid w:val="00916046"/>
    <w:rsid w:val="00916971"/>
    <w:rsid w:val="00923A79"/>
    <w:rsid w:val="00924878"/>
    <w:rsid w:val="009248FD"/>
    <w:rsid w:val="0092675C"/>
    <w:rsid w:val="00930C8B"/>
    <w:rsid w:val="0093402B"/>
    <w:rsid w:val="00937CCE"/>
    <w:rsid w:val="00937F5E"/>
    <w:rsid w:val="0094229E"/>
    <w:rsid w:val="009449EE"/>
    <w:rsid w:val="00944F6F"/>
    <w:rsid w:val="00945147"/>
    <w:rsid w:val="00956724"/>
    <w:rsid w:val="00956B2F"/>
    <w:rsid w:val="00957C48"/>
    <w:rsid w:val="00960AC4"/>
    <w:rsid w:val="0096623B"/>
    <w:rsid w:val="00966F07"/>
    <w:rsid w:val="009716F1"/>
    <w:rsid w:val="009725D5"/>
    <w:rsid w:val="0097474B"/>
    <w:rsid w:val="009755FC"/>
    <w:rsid w:val="00976D22"/>
    <w:rsid w:val="0097703A"/>
    <w:rsid w:val="00981E5D"/>
    <w:rsid w:val="00982182"/>
    <w:rsid w:val="00982D58"/>
    <w:rsid w:val="00985F83"/>
    <w:rsid w:val="00986102"/>
    <w:rsid w:val="00993E4F"/>
    <w:rsid w:val="009A1737"/>
    <w:rsid w:val="009A2F58"/>
    <w:rsid w:val="009A6D7B"/>
    <w:rsid w:val="009A79F8"/>
    <w:rsid w:val="009B1A33"/>
    <w:rsid w:val="009B2587"/>
    <w:rsid w:val="009B43AE"/>
    <w:rsid w:val="009C1CC6"/>
    <w:rsid w:val="009C37AB"/>
    <w:rsid w:val="009C3E75"/>
    <w:rsid w:val="009C4D13"/>
    <w:rsid w:val="009D13F2"/>
    <w:rsid w:val="009D452D"/>
    <w:rsid w:val="009E0678"/>
    <w:rsid w:val="009E0BFA"/>
    <w:rsid w:val="009E64B3"/>
    <w:rsid w:val="009E6AEB"/>
    <w:rsid w:val="009F04FA"/>
    <w:rsid w:val="009F5766"/>
    <w:rsid w:val="009F6AEA"/>
    <w:rsid w:val="00A0664D"/>
    <w:rsid w:val="00A10726"/>
    <w:rsid w:val="00A16953"/>
    <w:rsid w:val="00A17DAD"/>
    <w:rsid w:val="00A20075"/>
    <w:rsid w:val="00A233C5"/>
    <w:rsid w:val="00A2352D"/>
    <w:rsid w:val="00A23AE4"/>
    <w:rsid w:val="00A23DB3"/>
    <w:rsid w:val="00A25DEE"/>
    <w:rsid w:val="00A26379"/>
    <w:rsid w:val="00A26C8B"/>
    <w:rsid w:val="00A339A9"/>
    <w:rsid w:val="00A33F8E"/>
    <w:rsid w:val="00A37B3E"/>
    <w:rsid w:val="00A406C9"/>
    <w:rsid w:val="00A45013"/>
    <w:rsid w:val="00A462B2"/>
    <w:rsid w:val="00A55D35"/>
    <w:rsid w:val="00A57869"/>
    <w:rsid w:val="00A60309"/>
    <w:rsid w:val="00A65937"/>
    <w:rsid w:val="00A67CC2"/>
    <w:rsid w:val="00A67F5B"/>
    <w:rsid w:val="00A70D88"/>
    <w:rsid w:val="00A737F2"/>
    <w:rsid w:val="00A761A6"/>
    <w:rsid w:val="00A76E39"/>
    <w:rsid w:val="00A774F2"/>
    <w:rsid w:val="00A778E4"/>
    <w:rsid w:val="00A77CDE"/>
    <w:rsid w:val="00A80862"/>
    <w:rsid w:val="00A82B3C"/>
    <w:rsid w:val="00A86ED9"/>
    <w:rsid w:val="00A900B3"/>
    <w:rsid w:val="00A9422E"/>
    <w:rsid w:val="00A94610"/>
    <w:rsid w:val="00A97E31"/>
    <w:rsid w:val="00AA2D68"/>
    <w:rsid w:val="00AA5640"/>
    <w:rsid w:val="00AA7F12"/>
    <w:rsid w:val="00AB1014"/>
    <w:rsid w:val="00AB4114"/>
    <w:rsid w:val="00AC5D71"/>
    <w:rsid w:val="00AC7FDB"/>
    <w:rsid w:val="00AD14BD"/>
    <w:rsid w:val="00AD2407"/>
    <w:rsid w:val="00AD3CA8"/>
    <w:rsid w:val="00AD52BE"/>
    <w:rsid w:val="00AD6AB9"/>
    <w:rsid w:val="00AD780B"/>
    <w:rsid w:val="00AE2BE6"/>
    <w:rsid w:val="00AF41BC"/>
    <w:rsid w:val="00AF4EE9"/>
    <w:rsid w:val="00AF4FB4"/>
    <w:rsid w:val="00AF6E0B"/>
    <w:rsid w:val="00AF7A74"/>
    <w:rsid w:val="00B00A7A"/>
    <w:rsid w:val="00B018C6"/>
    <w:rsid w:val="00B0248E"/>
    <w:rsid w:val="00B0266D"/>
    <w:rsid w:val="00B033A2"/>
    <w:rsid w:val="00B0467A"/>
    <w:rsid w:val="00B07252"/>
    <w:rsid w:val="00B1284B"/>
    <w:rsid w:val="00B17021"/>
    <w:rsid w:val="00B23A27"/>
    <w:rsid w:val="00B25FBE"/>
    <w:rsid w:val="00B40F47"/>
    <w:rsid w:val="00B42086"/>
    <w:rsid w:val="00B47493"/>
    <w:rsid w:val="00B5287D"/>
    <w:rsid w:val="00B5337F"/>
    <w:rsid w:val="00B54A91"/>
    <w:rsid w:val="00B60EEF"/>
    <w:rsid w:val="00B614B9"/>
    <w:rsid w:val="00B617A4"/>
    <w:rsid w:val="00B64C2E"/>
    <w:rsid w:val="00B65144"/>
    <w:rsid w:val="00B66762"/>
    <w:rsid w:val="00B710D5"/>
    <w:rsid w:val="00B7186A"/>
    <w:rsid w:val="00B724E2"/>
    <w:rsid w:val="00B72D78"/>
    <w:rsid w:val="00B73025"/>
    <w:rsid w:val="00B75EC4"/>
    <w:rsid w:val="00B76E90"/>
    <w:rsid w:val="00B77594"/>
    <w:rsid w:val="00B775C1"/>
    <w:rsid w:val="00B802C5"/>
    <w:rsid w:val="00B866CC"/>
    <w:rsid w:val="00B878FC"/>
    <w:rsid w:val="00B91FEE"/>
    <w:rsid w:val="00B92B6B"/>
    <w:rsid w:val="00B932CF"/>
    <w:rsid w:val="00BA4E0C"/>
    <w:rsid w:val="00BB019C"/>
    <w:rsid w:val="00BB1022"/>
    <w:rsid w:val="00BB56AE"/>
    <w:rsid w:val="00BB6B0C"/>
    <w:rsid w:val="00BC5143"/>
    <w:rsid w:val="00BC56B2"/>
    <w:rsid w:val="00BC6255"/>
    <w:rsid w:val="00BD3988"/>
    <w:rsid w:val="00BD40F3"/>
    <w:rsid w:val="00BD43AC"/>
    <w:rsid w:val="00BD4CA9"/>
    <w:rsid w:val="00BE09A8"/>
    <w:rsid w:val="00BE2BEF"/>
    <w:rsid w:val="00BE3F92"/>
    <w:rsid w:val="00BE56CC"/>
    <w:rsid w:val="00BE6EE9"/>
    <w:rsid w:val="00BF051B"/>
    <w:rsid w:val="00BF130F"/>
    <w:rsid w:val="00BF1DDB"/>
    <w:rsid w:val="00BF59CC"/>
    <w:rsid w:val="00BF59EA"/>
    <w:rsid w:val="00BF63DC"/>
    <w:rsid w:val="00C0071C"/>
    <w:rsid w:val="00C02193"/>
    <w:rsid w:val="00C04553"/>
    <w:rsid w:val="00C048BD"/>
    <w:rsid w:val="00C04FBB"/>
    <w:rsid w:val="00C10236"/>
    <w:rsid w:val="00C153E4"/>
    <w:rsid w:val="00C21241"/>
    <w:rsid w:val="00C24754"/>
    <w:rsid w:val="00C2486C"/>
    <w:rsid w:val="00C2552D"/>
    <w:rsid w:val="00C25C8F"/>
    <w:rsid w:val="00C25F5A"/>
    <w:rsid w:val="00C30D18"/>
    <w:rsid w:val="00C3244F"/>
    <w:rsid w:val="00C346AD"/>
    <w:rsid w:val="00C4330A"/>
    <w:rsid w:val="00C44074"/>
    <w:rsid w:val="00C44194"/>
    <w:rsid w:val="00C44840"/>
    <w:rsid w:val="00C4491D"/>
    <w:rsid w:val="00C50844"/>
    <w:rsid w:val="00C572D5"/>
    <w:rsid w:val="00C60912"/>
    <w:rsid w:val="00C62809"/>
    <w:rsid w:val="00C64284"/>
    <w:rsid w:val="00C657A7"/>
    <w:rsid w:val="00C65DF4"/>
    <w:rsid w:val="00C6701B"/>
    <w:rsid w:val="00C67477"/>
    <w:rsid w:val="00C71AA2"/>
    <w:rsid w:val="00C720F6"/>
    <w:rsid w:val="00C736F4"/>
    <w:rsid w:val="00C76BEB"/>
    <w:rsid w:val="00C829F9"/>
    <w:rsid w:val="00C865C5"/>
    <w:rsid w:val="00C914DD"/>
    <w:rsid w:val="00C95B5C"/>
    <w:rsid w:val="00C95E08"/>
    <w:rsid w:val="00CA26CE"/>
    <w:rsid w:val="00CA579D"/>
    <w:rsid w:val="00CB06FA"/>
    <w:rsid w:val="00CB1D5D"/>
    <w:rsid w:val="00CB22A8"/>
    <w:rsid w:val="00CB38E2"/>
    <w:rsid w:val="00CB5E88"/>
    <w:rsid w:val="00CC0906"/>
    <w:rsid w:val="00CC1778"/>
    <w:rsid w:val="00CC2B00"/>
    <w:rsid w:val="00CC393F"/>
    <w:rsid w:val="00CC533D"/>
    <w:rsid w:val="00CC57C6"/>
    <w:rsid w:val="00CD062F"/>
    <w:rsid w:val="00CD30F0"/>
    <w:rsid w:val="00CD61B9"/>
    <w:rsid w:val="00CD6501"/>
    <w:rsid w:val="00CD7CAA"/>
    <w:rsid w:val="00CE107E"/>
    <w:rsid w:val="00CE271F"/>
    <w:rsid w:val="00CE47E0"/>
    <w:rsid w:val="00CE5EED"/>
    <w:rsid w:val="00CF039A"/>
    <w:rsid w:val="00CF1F45"/>
    <w:rsid w:val="00CF2D49"/>
    <w:rsid w:val="00CF4DEA"/>
    <w:rsid w:val="00CF5A9A"/>
    <w:rsid w:val="00CF6C21"/>
    <w:rsid w:val="00D06E3D"/>
    <w:rsid w:val="00D219C9"/>
    <w:rsid w:val="00D2227E"/>
    <w:rsid w:val="00D22360"/>
    <w:rsid w:val="00D22887"/>
    <w:rsid w:val="00D23FF8"/>
    <w:rsid w:val="00D27F44"/>
    <w:rsid w:val="00D3069C"/>
    <w:rsid w:val="00D32495"/>
    <w:rsid w:val="00D340C4"/>
    <w:rsid w:val="00D34ED1"/>
    <w:rsid w:val="00D4192C"/>
    <w:rsid w:val="00D4335B"/>
    <w:rsid w:val="00D43DA8"/>
    <w:rsid w:val="00D47374"/>
    <w:rsid w:val="00D47D26"/>
    <w:rsid w:val="00D54923"/>
    <w:rsid w:val="00D56058"/>
    <w:rsid w:val="00D64560"/>
    <w:rsid w:val="00D704BD"/>
    <w:rsid w:val="00D71C07"/>
    <w:rsid w:val="00D73D23"/>
    <w:rsid w:val="00D73ED2"/>
    <w:rsid w:val="00D73F57"/>
    <w:rsid w:val="00D741EC"/>
    <w:rsid w:val="00D75181"/>
    <w:rsid w:val="00D8203D"/>
    <w:rsid w:val="00D83FEC"/>
    <w:rsid w:val="00D9277F"/>
    <w:rsid w:val="00D94DEA"/>
    <w:rsid w:val="00D9631A"/>
    <w:rsid w:val="00D97D87"/>
    <w:rsid w:val="00DA3F98"/>
    <w:rsid w:val="00DA786C"/>
    <w:rsid w:val="00DA796A"/>
    <w:rsid w:val="00DB0DA4"/>
    <w:rsid w:val="00DB14DC"/>
    <w:rsid w:val="00DB1EA9"/>
    <w:rsid w:val="00DB62A8"/>
    <w:rsid w:val="00DC0850"/>
    <w:rsid w:val="00DC0E89"/>
    <w:rsid w:val="00DD0B96"/>
    <w:rsid w:val="00DD1C47"/>
    <w:rsid w:val="00DD2EE0"/>
    <w:rsid w:val="00DD364D"/>
    <w:rsid w:val="00DD3856"/>
    <w:rsid w:val="00DE359D"/>
    <w:rsid w:val="00DE4BE1"/>
    <w:rsid w:val="00DF3A65"/>
    <w:rsid w:val="00DF426C"/>
    <w:rsid w:val="00DF57B1"/>
    <w:rsid w:val="00DF600D"/>
    <w:rsid w:val="00DF7B83"/>
    <w:rsid w:val="00E03671"/>
    <w:rsid w:val="00E078F1"/>
    <w:rsid w:val="00E104B7"/>
    <w:rsid w:val="00E11653"/>
    <w:rsid w:val="00E14020"/>
    <w:rsid w:val="00E21E19"/>
    <w:rsid w:val="00E273F9"/>
    <w:rsid w:val="00E275E0"/>
    <w:rsid w:val="00E30723"/>
    <w:rsid w:val="00E3117D"/>
    <w:rsid w:val="00E3144D"/>
    <w:rsid w:val="00E33FF1"/>
    <w:rsid w:val="00E342D1"/>
    <w:rsid w:val="00E345E1"/>
    <w:rsid w:val="00E36FD4"/>
    <w:rsid w:val="00E435C3"/>
    <w:rsid w:val="00E443BE"/>
    <w:rsid w:val="00E55805"/>
    <w:rsid w:val="00E6216E"/>
    <w:rsid w:val="00E632A7"/>
    <w:rsid w:val="00E63EA0"/>
    <w:rsid w:val="00E71216"/>
    <w:rsid w:val="00E73F2F"/>
    <w:rsid w:val="00E750EE"/>
    <w:rsid w:val="00E76C87"/>
    <w:rsid w:val="00E77EE6"/>
    <w:rsid w:val="00E82B45"/>
    <w:rsid w:val="00E83243"/>
    <w:rsid w:val="00E8447A"/>
    <w:rsid w:val="00E91868"/>
    <w:rsid w:val="00EA00A0"/>
    <w:rsid w:val="00EA2798"/>
    <w:rsid w:val="00EB42BF"/>
    <w:rsid w:val="00EB5367"/>
    <w:rsid w:val="00EB5936"/>
    <w:rsid w:val="00EB5B54"/>
    <w:rsid w:val="00EC2F17"/>
    <w:rsid w:val="00ED366B"/>
    <w:rsid w:val="00ED4572"/>
    <w:rsid w:val="00ED490A"/>
    <w:rsid w:val="00ED5347"/>
    <w:rsid w:val="00ED76C4"/>
    <w:rsid w:val="00EE234C"/>
    <w:rsid w:val="00EE57E7"/>
    <w:rsid w:val="00EF17BD"/>
    <w:rsid w:val="00EF1920"/>
    <w:rsid w:val="00EF1DC0"/>
    <w:rsid w:val="00EF2CB7"/>
    <w:rsid w:val="00F023FF"/>
    <w:rsid w:val="00F0442E"/>
    <w:rsid w:val="00F04C4C"/>
    <w:rsid w:val="00F06994"/>
    <w:rsid w:val="00F1071D"/>
    <w:rsid w:val="00F109C5"/>
    <w:rsid w:val="00F115E2"/>
    <w:rsid w:val="00F11B66"/>
    <w:rsid w:val="00F123F5"/>
    <w:rsid w:val="00F2389C"/>
    <w:rsid w:val="00F26DC9"/>
    <w:rsid w:val="00F2791E"/>
    <w:rsid w:val="00F343E4"/>
    <w:rsid w:val="00F3651A"/>
    <w:rsid w:val="00F42C9F"/>
    <w:rsid w:val="00F44E92"/>
    <w:rsid w:val="00F46E99"/>
    <w:rsid w:val="00F51B6D"/>
    <w:rsid w:val="00F60FE5"/>
    <w:rsid w:val="00F61C0B"/>
    <w:rsid w:val="00F645E4"/>
    <w:rsid w:val="00F66CD5"/>
    <w:rsid w:val="00F70A9B"/>
    <w:rsid w:val="00F723D8"/>
    <w:rsid w:val="00F73A6D"/>
    <w:rsid w:val="00F743E0"/>
    <w:rsid w:val="00F75958"/>
    <w:rsid w:val="00F7760C"/>
    <w:rsid w:val="00F77E31"/>
    <w:rsid w:val="00F80125"/>
    <w:rsid w:val="00F83714"/>
    <w:rsid w:val="00F84E18"/>
    <w:rsid w:val="00F84E25"/>
    <w:rsid w:val="00F85467"/>
    <w:rsid w:val="00F869A5"/>
    <w:rsid w:val="00F91F76"/>
    <w:rsid w:val="00F96A15"/>
    <w:rsid w:val="00FA73CA"/>
    <w:rsid w:val="00FB0FB1"/>
    <w:rsid w:val="00FB1080"/>
    <w:rsid w:val="00FB5514"/>
    <w:rsid w:val="00FB6985"/>
    <w:rsid w:val="00FB7A43"/>
    <w:rsid w:val="00FC7E9D"/>
    <w:rsid w:val="00FD1D6B"/>
    <w:rsid w:val="00FD20C8"/>
    <w:rsid w:val="00FD2877"/>
    <w:rsid w:val="00FD4640"/>
    <w:rsid w:val="00FD6E32"/>
    <w:rsid w:val="00FD7D56"/>
    <w:rsid w:val="00FE013A"/>
    <w:rsid w:val="00FE4D16"/>
    <w:rsid w:val="00FE4F11"/>
    <w:rsid w:val="00FE73E6"/>
    <w:rsid w:val="00FF1607"/>
    <w:rsid w:val="00FF3D9B"/>
    <w:rsid w:val="00FF467E"/>
    <w:rsid w:val="00FF55EC"/>
    <w:rsid w:val="00FF65FD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A16D4"/>
  <w15:docId w15:val="{95EA1DBE-7EC7-43D0-92A7-0DEFE4C8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6190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05404"/>
    <w:pPr>
      <w:keepNext/>
      <w:autoSpaceDE w:val="0"/>
      <w:autoSpaceDN w:val="0"/>
      <w:adjustRightInd w:val="0"/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B0266D"/>
    <w:pPr>
      <w:keepNext/>
      <w:numPr>
        <w:numId w:val="1"/>
      </w:numPr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05404"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05404"/>
    <w:pPr>
      <w:keepNext/>
      <w:outlineLvl w:val="3"/>
    </w:pPr>
    <w:rPr>
      <w:b/>
      <w:bCs/>
      <w:color w:val="FF0000"/>
    </w:rPr>
  </w:style>
  <w:style w:type="paragraph" w:styleId="Heading5">
    <w:name w:val="heading 5"/>
    <w:basedOn w:val="Normal"/>
    <w:next w:val="Normal"/>
    <w:qFormat/>
    <w:rsid w:val="00705404"/>
    <w:pPr>
      <w:keepNext/>
      <w:autoSpaceDE w:val="0"/>
      <w:autoSpaceDN w:val="0"/>
      <w:adjustRightInd w:val="0"/>
      <w:outlineLvl w:val="4"/>
    </w:pPr>
    <w:rPr>
      <w:rFonts w:cs="Arial"/>
      <w:b/>
      <w:bCs/>
      <w:sz w:val="18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05404"/>
    <w:pPr>
      <w:autoSpaceDE w:val="0"/>
      <w:autoSpaceDN w:val="0"/>
      <w:adjustRightInd w:val="0"/>
    </w:pPr>
    <w:rPr>
      <w:rFonts w:cs="Arial"/>
      <w:szCs w:val="20"/>
    </w:rPr>
  </w:style>
  <w:style w:type="paragraph" w:styleId="BodyText2">
    <w:name w:val="Body Text 2"/>
    <w:basedOn w:val="Normal"/>
    <w:semiHidden/>
    <w:rsid w:val="00705404"/>
    <w:pPr>
      <w:autoSpaceDE w:val="0"/>
      <w:autoSpaceDN w:val="0"/>
      <w:adjustRightInd w:val="0"/>
    </w:pPr>
    <w:rPr>
      <w:rFonts w:cs="Arial"/>
      <w:b/>
      <w:bCs/>
      <w:szCs w:val="20"/>
    </w:rPr>
  </w:style>
  <w:style w:type="paragraph" w:styleId="Header">
    <w:name w:val="header"/>
    <w:basedOn w:val="Normal"/>
    <w:link w:val="HeaderChar"/>
    <w:semiHidden/>
    <w:rsid w:val="0070540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05404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705404"/>
    <w:pPr>
      <w:autoSpaceDE w:val="0"/>
      <w:autoSpaceDN w:val="0"/>
      <w:adjustRightInd w:val="0"/>
      <w:ind w:left="720"/>
    </w:pPr>
    <w:rPr>
      <w:rFonts w:ascii="Garamond" w:hAnsi="Garamond" w:cs="Arial"/>
      <w:szCs w:val="20"/>
    </w:rPr>
  </w:style>
  <w:style w:type="character" w:styleId="PageNumber">
    <w:name w:val="page number"/>
    <w:basedOn w:val="DefaultParagraphFont"/>
    <w:semiHidden/>
    <w:rsid w:val="00705404"/>
  </w:style>
  <w:style w:type="character" w:styleId="Hyperlink">
    <w:name w:val="Hyperlink"/>
    <w:basedOn w:val="DefaultParagraphFont"/>
    <w:semiHidden/>
    <w:rsid w:val="0070540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705404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semiHidden/>
    <w:rsid w:val="00705404"/>
    <w:pPr>
      <w:spacing w:before="120"/>
      <w:ind w:left="200"/>
    </w:pPr>
    <w:rPr>
      <w:rFonts w:ascii="Times New Roman" w:hAnsi="Times New Roman"/>
      <w:b/>
      <w:bCs/>
      <w:szCs w:val="26"/>
    </w:rPr>
  </w:style>
  <w:style w:type="paragraph" w:styleId="TOC3">
    <w:name w:val="toc 3"/>
    <w:basedOn w:val="Normal"/>
    <w:next w:val="Normal"/>
    <w:autoRedefine/>
    <w:semiHidden/>
    <w:rsid w:val="00705404"/>
    <w:pPr>
      <w:ind w:left="4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705404"/>
    <w:pPr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705404"/>
    <w:pPr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705404"/>
    <w:pPr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705404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705404"/>
    <w:pPr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705404"/>
    <w:pPr>
      <w:ind w:left="1600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D2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31B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59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95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4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B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BA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BA"/>
    <w:rPr>
      <w:rFonts w:ascii="Arial" w:hAnsi="Arial"/>
      <w:b/>
      <w:bCs/>
      <w:lang w:val="en-US" w:eastAsia="en-US"/>
    </w:rPr>
  </w:style>
  <w:style w:type="paragraph" w:customStyle="1" w:styleId="Default">
    <w:name w:val="Default"/>
    <w:rsid w:val="00ED36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302AEA"/>
    <w:rPr>
      <w:rFonts w:ascii="Arial" w:hAnsi="Arial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1728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F84E25"/>
    <w:rPr>
      <w:rFonts w:ascii="Arial" w:hAnsi="Arial" w:cs="Arial"/>
      <w:b/>
      <w:bCs/>
      <w:iCs/>
      <w:sz w:val="24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1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28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57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78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134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28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13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4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04">
          <w:marLeft w:val="14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794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87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85">
          <w:marLeft w:val="14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06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508">
          <w:marLeft w:val="14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46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830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554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63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79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65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9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05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6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76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65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1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61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34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927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293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02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00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46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68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8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1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9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5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5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6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6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64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24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6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7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9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9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123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63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657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04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17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4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00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1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91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04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04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13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53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528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63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72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0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40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70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4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6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6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25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60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070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190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50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8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06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5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9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7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7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2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0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02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191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516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75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633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2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4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55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4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8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3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01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06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7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5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5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947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410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11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432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821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96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58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0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68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50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38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4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7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6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14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27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76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62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5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95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9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240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339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387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684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135">
          <w:marLeft w:val="89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9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2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64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68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5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4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6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9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5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84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4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1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4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0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35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5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Shell Document Base</p:Name>
  <p:Description/>
  <p:Statement/>
  <p:PolicyItems/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SiteCollectionName xmlns="http://schemas.microsoft.com/sharepoint/v3">Onshore Swamp Assets </Shell_x0020_SharePoint_x0020_SAEF_x0020_SiteCollectionName>
    <Shell_x0020_SharePoint_x0020_SAEF_x0020_IsRecord xmlns="http://schemas.microsoft.com/sharepoint/v3" xsi:nil="true"/>
    <Shell_x0020_SharePoint_x0020_SAEF_x0020_Owner xmlns="http://schemas.microsoft.com/sharepoint/v3" xsi:nil="true"/>
    <Shell_x0020_SharePoint_x0020_SAEF_x0020_Declarer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Engineering Development [ARM]</TermName>
          <TermId xmlns="http://schemas.microsoft.com/office/infopath/2007/PartnerControls">147b7702-bc69-4f98-9a52-dc1a0bf0d886</TermId>
        </TermInfo>
      </Terms>
    </Shell_x0020_SharePoint_x0020_SAEF_x0020_DocumentTypeTaxHTField0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SiteOwner xmlns="http://schemas.microsoft.com/sharepoint/v3">i:0#.w|africa-me\bisi.t.banigbe</Shell_x0020_SharePoint_x0020_SAEF_x0020_SiteOwner>
    <Shell_x0020_SharePoint_x0020_SAEF_x0020_AssetIdentifier xmlns="http://schemas.microsoft.com/sharepoint/v3" xsi:nil="true"/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TRIMRecordNumber xmlns="http://schemas.microsoft.com/sharepoint/v3" xsi:nil="true"/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KeepFileLocal xmlns="http://schemas.microsoft.com/sharepoint/v3">false</Shell_x0020_SharePoint_x0020_SAEF_x0020_KeepFileLocal>
    <Shell_x0020_SharePoint_x0020_SAEF_x0020_RecordStatus xmlns="http://schemas.microsoft.com/sharepoint/v3" xsi:nil="true"/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IconOverlay xmlns="http://schemas.microsoft.com/sharepoint/v4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FilePlanRecordType xmlns="http://schemas.microsoft.com/sharepoint/v3" xsi:nil="true"/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LivelinkID xmlns="d173178d-e1c7-43f0-8b66-33a6b72f118b" xsi:nil="true"/>
    <Folder_x0020_STRUCTURE xmlns="d173178d-e1c7-43f0-8b66-33a6b72f118b" xsi:nil="true"/>
    <_dlc_DocId xmlns="c2ac9142-ac25-4053-bbb5-a66f4996d488">AFFAA0651-137254658-36854</_dlc_DocId>
    <TaxCatchAll xmlns="c2ac9142-ac25-4053-bbb5-a66f4996d488">
      <Value>32</Value>
      <Value>12</Value>
      <Value>11</Value>
      <Value>10</Value>
      <Value>9</Value>
      <Value>7</Value>
      <Value>6</Value>
      <Value>5</Value>
      <Value>4</Value>
      <Value>3</Value>
      <Value>2</Value>
      <Value>1</Value>
    </TaxCatchAll>
    <Livelink_x0020_Instance_x0020_Column xmlns="d173178d-e1c7-43f0-8b66-33a6b72f118b" xsi:nil="true"/>
    <_dlc_DocIdUrl xmlns="c2ac9142-ac25-4053-bbb5-a66f4996d488">
      <Url>https://nga001-sp.shell.com/sites/AFFAA0651/_layouts/15/DocIdRedir.aspx?ID=AFFAA0651-137254658-36854</Url>
      <Description>AFFAA0651-137254658-36854</Description>
    </_dlc_DocIdUrl>
    <Export_x0020_Control xmlns="d173178d-e1c7-43f0-8b66-33a6b72f118b" xsi:nil="true"/>
    <Volume_Number xmlns="d173178d-e1c7-43f0-8b66-33a6b72f118b" xsi:nil="true"/>
    <Review_Date xmlns="d173178d-e1c7-43f0-8b66-33a6b72f118b" xsi:nil="true"/>
    <Cross_References xmlns="d173178d-e1c7-43f0-8b66-33a6b72f118b" xsi:nil="true"/>
    <Revision_Code xmlns="d173178d-e1c7-43f0-8b66-33a6b72f118b" xsi:nil="true"/>
    <Document_Numbers xmlns="d173178d-e1c7-43f0-8b66-33a6b72f118b" xsi:nil="true"/>
    <Media xmlns="d173178d-e1c7-43f0-8b66-33a6b72f118b">Electronic File</Media>
    <Language xmlns="d173178d-e1c7-43f0-8b66-33a6b72f118b">English</Language>
    <Issue_Date xmlns="d173178d-e1c7-43f0-8b66-33a6b72f118b" xsi:nil="true"/>
    <Recipients xmlns="d173178d-e1c7-43f0-8b66-33a6b72f118b" xsi:nil="true"/>
    <Media_Location xmlns="d173178d-e1c7-43f0-8b66-33a6b72f118b">Livelink</Media_Location>
    <Organisation xmlns="d173178d-e1c7-43f0-8b66-33a6b72f118b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ED3442F3CB3F67489272311B10BB3A66" ma:contentTypeVersion="79" ma:contentTypeDescription="Shell Document Content Type" ma:contentTypeScope="" ma:versionID="208f1f8cf07619801fd1bb0b6b3cbab4">
  <xsd:schema xmlns:xsd="http://www.w3.org/2001/XMLSchema" xmlns:xs="http://www.w3.org/2001/XMLSchema" xmlns:p="http://schemas.microsoft.com/office/2006/metadata/properties" xmlns:ns1="http://schemas.microsoft.com/sharepoint/v3" xmlns:ns2="c2ac9142-ac25-4053-bbb5-a66f4996d488" xmlns:ns4="d173178d-e1c7-43f0-8b66-33a6b72f118b" xmlns:ns5="http://schemas.microsoft.com/sharepoint/v4" targetNamespace="http://schemas.microsoft.com/office/2006/metadata/properties" ma:root="true" ma:fieldsID="0c483157418067a600f45a1fa012f6e7" ns1:_="" ns2:_="" ns4:_="" ns5:_="">
    <xsd:import namespace="http://schemas.microsoft.com/sharepoint/v3"/>
    <xsd:import namespace="c2ac9142-ac25-4053-bbb5-a66f4996d488"/>
    <xsd:import namespace="d173178d-e1c7-43f0-8b66-33a6b72f118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1:AverageRating" minOccurs="0"/>
                <xsd:element ref="ns1:RatingCount" minOccurs="0"/>
                <xsd:element ref="ns4:LivelinkID" minOccurs="0"/>
                <xsd:element ref="ns4:Folder_x0020_STRUCTURE" minOccurs="0"/>
                <xsd:element ref="ns4:Export_x0020_Control" minOccurs="0"/>
                <xsd:element ref="ns4:Livelink_x0020_Instance_x0020_Column" minOccurs="0"/>
                <xsd:element ref="ns4:Issue_Date" minOccurs="0"/>
                <xsd:element ref="ns4:Review_Date" minOccurs="0"/>
                <xsd:element ref="ns4:Organisation" minOccurs="0"/>
                <xsd:element ref="ns4:Recipients" minOccurs="0"/>
                <xsd:element ref="ns4:Document_Numbers" minOccurs="0"/>
                <xsd:element ref="ns4:Cross_References" minOccurs="0"/>
                <xsd:element ref="ns4:Revision_Code" minOccurs="0"/>
                <xsd:element ref="ns4:Media" minOccurs="0"/>
                <xsd:element ref="ns4:Media_Location" minOccurs="0"/>
                <xsd:element ref="ns4:Language" minOccurs="0"/>
                <xsd:element ref="ns4:Volume_Number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12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nillable="true" ma:taxonomy="true" ma:internalName="Shell_x0020_SharePoint_x0020_SAEF_x0020_ExportControlClassificationTaxHTField0" ma:taxonomyFieldName="Shell_x0020_SharePoint_x0020_SAEF_x0020_ExportControlClassification" ma:displayName="Export Control" ma:readOnly="false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s Development – Land East 3 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europe\its-app-imffv-s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AverageRating" ma:index="52" nillable="true" ma:displayName="Rating (0-5)" ma:decimals="2" ma:description="Average value of all the ratings that have been submitted" ma:hidden="true" ma:internalName="AverageRating" ma:readOnly="true">
      <xsd:simpleType>
        <xsd:restriction base="dms:Number"/>
      </xsd:simpleType>
    </xsd:element>
    <xsd:element name="RatingCount" ma:index="53" nillable="true" ma:displayName="Number of Ratings" ma:decimals="0" ma:description="Number of ratings submitted" ma:hidden="true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c9142-ac25-4053-bbb5-a66f4996d48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description="" ma:hidden="true" ma:list="{8d1052d2-f7d8-496c-8316-7995484f8dea}" ma:internalName="TaxCatchAll" ma:showField="CatchAllData" ma:web="c2ac9142-ac25-4053-bbb5-a66f4996d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description="" ma:hidden="true" ma:list="{8d1052d2-f7d8-496c-8316-7995484f8dea}" ma:internalName="TaxCatchAllLabel" ma:readOnly="true" ma:showField="CatchAllDataLabel" ma:web="c2ac9142-ac25-4053-bbb5-a66f4996d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3178d-e1c7-43f0-8b66-33a6b72f118b" elementFormDefault="qualified">
    <xsd:import namespace="http://schemas.microsoft.com/office/2006/documentManagement/types"/>
    <xsd:import namespace="http://schemas.microsoft.com/office/infopath/2007/PartnerControls"/>
    <xsd:element name="LivelinkID" ma:index="54" nillable="true" ma:displayName="LivelinkID" ma:indexed="true" ma:internalName="LivelinkID">
      <xsd:simpleType>
        <xsd:restriction base="dms:Text"/>
      </xsd:simpleType>
    </xsd:element>
    <xsd:element name="Folder_x0020_STRUCTURE" ma:index="55" nillable="true" ma:displayName="Folder STRUCTURE" ma:internalName="Folder_x0020_STRUCTURE">
      <xsd:simpleType>
        <xsd:restriction base="dms:Text"/>
      </xsd:simpleType>
    </xsd:element>
    <xsd:element name="Export_x0020_Control" ma:index="56" nillable="true" ma:displayName="Export Control" ma:internalName="Export_x0020_Control">
      <xsd:simpleType>
        <xsd:restriction base="dms:Choice">
          <xsd:enumeration value="Not Subject to EAR - no disclosure of technology"/>
          <xsd:enumeration value="Not Subject to EAR - publicly available"/>
          <xsd:enumeration value="Not Subject to EAR - no US content"/>
          <xsd:enumeration value="US de minimis rule"/>
          <xsd:enumeration value="EAR99"/>
          <xsd:enumeration value="Non-US controlled technology"/>
          <xsd:enumeration value="US Controlled technology"/>
        </xsd:restriction>
      </xsd:simpleType>
    </xsd:element>
    <xsd:element name="Livelink_x0020_Instance_x0020_Column" ma:index="57" nillable="true" ma:displayName="Livelink Instance Column" ma:internalName="Livelink_x0020_Instance_x0020_Column">
      <xsd:simpleType>
        <xsd:restriction base="dms:Text"/>
      </xsd:simpleType>
    </xsd:element>
    <xsd:element name="Issue_Date" ma:index="58" nillable="true" ma:displayName="Issue_Date" ma:format="DateOnly" ma:internalName="Issue_Date">
      <xsd:simpleType>
        <xsd:restriction base="dms:DateTime"/>
      </xsd:simpleType>
    </xsd:element>
    <xsd:element name="Review_Date" ma:index="59" nillable="true" ma:displayName="Review_Date" ma:format="DateOnly" ma:internalName="Review_Date">
      <xsd:simpleType>
        <xsd:restriction base="dms:DateTime"/>
      </xsd:simpleType>
    </xsd:element>
    <xsd:element name="Organisation" ma:index="60" nillable="true" ma:displayName="Organisation" ma:internalName="Organisation">
      <xsd:simpleType>
        <xsd:restriction base="dms:Text"/>
      </xsd:simpleType>
    </xsd:element>
    <xsd:element name="Recipients" ma:index="61" nillable="true" ma:displayName="Recipients" ma:internalName="Recipients">
      <xsd:simpleType>
        <xsd:restriction base="dms:Note"/>
      </xsd:simpleType>
    </xsd:element>
    <xsd:element name="Document_Numbers" ma:index="62" nillable="true" ma:displayName="Document_Numbers" ma:internalName="Document_Numbers">
      <xsd:simpleType>
        <xsd:restriction base="dms:Note"/>
      </xsd:simpleType>
    </xsd:element>
    <xsd:element name="Cross_References" ma:index="63" nillable="true" ma:displayName="Cross_References" ma:internalName="Cross_References">
      <xsd:simpleType>
        <xsd:restriction base="dms:Note"/>
      </xsd:simpleType>
    </xsd:element>
    <xsd:element name="Revision_Code" ma:index="64" nillable="true" ma:displayName="Revision_Code" ma:internalName="Revision_Code">
      <xsd:simpleType>
        <xsd:restriction base="dms:Text"/>
      </xsd:simpleType>
    </xsd:element>
    <xsd:element name="Media" ma:index="65" nillable="true" ma:displayName="Media" ma:default="Electronic File" ma:internalName="Media">
      <xsd:simpleType>
        <xsd:restriction base="dms:Choice">
          <xsd:enumeration value="Audio"/>
          <xsd:enumeration value="Cassette"/>
          <xsd:enumeration value="CD-ROM"/>
          <xsd:enumeration value="Disk"/>
          <xsd:enumeration value="Film"/>
          <xsd:enumeration value="Electronic File"/>
          <xsd:enumeration value="Microform"/>
          <xsd:enumeration value="Paper"/>
          <xsd:enumeration value="Photograph"/>
          <xsd:enumeration value="Radiograph"/>
          <xsd:enumeration value="Tape"/>
          <xsd:enumeration value="Video"/>
          <xsd:enumeration value="?"/>
        </xsd:restriction>
      </xsd:simpleType>
    </xsd:element>
    <xsd:element name="Media_Location" ma:index="66" nillable="true" ma:displayName="Media_Location" ma:default="Livelink" ma:internalName="Media_Location">
      <xsd:simpleType>
        <xsd:restriction base="dms:Note"/>
      </xsd:simpleType>
    </xsd:element>
    <xsd:element name="Language" ma:index="67" nillable="true" ma:displayName="Language" ma:default="English" ma:internalName="Language">
      <xsd:simpleType>
        <xsd:restriction base="dms:Choice">
          <xsd:enumeration value="English"/>
          <xsd:enumeration value="French"/>
          <xsd:enumeration value="German"/>
          <xsd:enumeration value="Italian"/>
          <xsd:enumeration value="Spanish"/>
          <xsd:enumeration value="Dutch"/>
          <xsd:enumeration value="Norwegian"/>
          <xsd:enumeration value="Chinese"/>
          <xsd:enumeration value="Russian"/>
          <xsd:enumeration value="Finnish"/>
          <xsd:enumeration value="?"/>
        </xsd:restriction>
      </xsd:simpleType>
    </xsd:element>
    <xsd:element name="Volume_Number" ma:index="68" nillable="true" ma:displayName="Volume_Number" ma:internalName="Volume_Number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69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533C9-2202-4211-AB67-3CE015DC68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BD9CC-6F07-450F-9F85-C3B03CBBDB62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83A9A9DA-6776-44F3-B08E-465159F5E51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42945F1-AF60-4C34-894E-D63E546CD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d173178d-e1c7-43f0-8b66-33a6b72f118b"/>
    <ds:schemaRef ds:uri="c2ac9142-ac25-4053-bbb5-a66f4996d488"/>
  </ds:schemaRefs>
</ds:datastoreItem>
</file>

<file path=customXml/itemProps5.xml><?xml version="1.0" encoding="utf-8"?>
<ds:datastoreItem xmlns:ds="http://schemas.openxmlformats.org/officeDocument/2006/customXml" ds:itemID="{C58F01B2-1D9D-4792-A2C5-AD2C875E8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ac9142-ac25-4053-bbb5-a66f4996d488"/>
    <ds:schemaRef ds:uri="d173178d-e1c7-43f0-8b66-33a6b72f118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9C1FBE1-005F-44DF-9789-CF69B18C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Meeting: Minutes December 2008</vt:lpstr>
    </vt:vector>
  </TitlesOfParts>
  <Company>Registered Company</Company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Meeting: Minutes December 2008</dc:title>
  <dc:subject/>
  <dc:creator>Ezeike Emeka</dc:creator>
  <cp:keywords/>
  <dc:description/>
  <cp:lastModifiedBy>Ekeu-Wei, Patrick S SPDC-UPO/G/UVN</cp:lastModifiedBy>
  <cp:revision>69</cp:revision>
  <cp:lastPrinted>2019-11-26T12:26:00Z</cp:lastPrinted>
  <dcterms:created xsi:type="dcterms:W3CDTF">2020-07-03T08:48:00Z</dcterms:created>
  <dcterms:modified xsi:type="dcterms:W3CDTF">2020-08-16T07:09:00Z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ll SharePoint SAEF SecurityClassification">
    <vt:lpwstr>12;#Restricted|21aa7f98-4035-4019-a764-107acb7269af</vt:lpwstr>
  </property>
  <property fmtid="{D5CDD505-2E9C-101B-9397-08002B2CF9AE}" pid="3" name="_dlc_policyId">
    <vt:lpwstr/>
  </property>
  <property fmtid="{D5CDD505-2E9C-101B-9397-08002B2CF9AE}" pid="4" name="Shell SharePoint SAEF DocumentType">
    <vt:lpwstr>32;#Engineering Development [ARM]|147b7702-bc69-4f98-9a52-dc1a0bf0d886</vt:lpwstr>
  </property>
  <property fmtid="{D5CDD505-2E9C-101B-9397-08002B2CF9AE}" pid="5" name="Shell SharePoint SAEF LegalEntity">
    <vt:lpwstr>4;#The Shell Petroleum Development Company Of Nigeria Limited|b482a97d-f8dd-41c8-ab1c-99b8408fd22e</vt:lpwstr>
  </property>
  <property fmtid="{D5CDD505-2E9C-101B-9397-08002B2CF9AE}" pid="6" name="Shell SharePoint SAEF GlobalFunction">
    <vt:lpwstr>3;#Not Applicable|ddce64fb-3cb8-4cd9-8e3d-0fe554247fd1</vt:lpwstr>
  </property>
  <property fmtid="{D5CDD505-2E9C-101B-9397-08002B2CF9AE}" pid="7" name="Shell SharePoint SAEF BusinessUnitRegion">
    <vt:lpwstr>2;#Sub-Saharan Africa|9d13514c-804d-40ff-8e8a-f6825f62fb70</vt:lpwstr>
  </property>
  <property fmtid="{D5CDD505-2E9C-101B-9397-08002B2CF9AE}" pid="8" name="Shell SharePoint SAEF WorkgroupID">
    <vt:lpwstr>5;#Upstream _ Single File Plan - 22022|d3ed65c1-761d-4a84-a678-924ffd6ed182</vt:lpwstr>
  </property>
  <property fmtid="{D5CDD505-2E9C-101B-9397-08002B2CF9AE}" pid="9" name="ItemRetentionFormula">
    <vt:lpwstr/>
  </property>
  <property fmtid="{D5CDD505-2E9C-101B-9397-08002B2CF9AE}" pid="10" name="Shell SharePoint SAEF CountryOfJurisdiction">
    <vt:lpwstr>7;#NIGERIA|973e3eb3-a5f9-4712-a628-787e048af9f3</vt:lpwstr>
  </property>
  <property fmtid="{D5CDD505-2E9C-101B-9397-08002B2CF9AE}" pid="11" name="Shell SharePoint SAEF ExportControlClassification">
    <vt:lpwstr>9;#Non-US content - Non Controlled|2ac8835e-0587-4096-a6e2-1f68da1e6cb3</vt:lpwstr>
  </property>
  <property fmtid="{D5CDD505-2E9C-101B-9397-08002B2CF9AE}" pid="12" name="_dlc_DocIdItemGuid">
    <vt:lpwstr>c314e85e-217b-4ca9-978c-423b924428d7</vt:lpwstr>
  </property>
  <property fmtid="{D5CDD505-2E9C-101B-9397-08002B2CF9AE}" pid="13" name="Shell SharePoint SAEF DocumentStatus">
    <vt:lpwstr>11;#Draft|1c86f377-7d91-4c95-bd5b-c18c83fe0aa5</vt:lpwstr>
  </property>
  <property fmtid="{D5CDD505-2E9C-101B-9397-08002B2CF9AE}" pid="14" name="Shell SharePoint SAEF Language">
    <vt:lpwstr>6;#English|bd3ad5ee-f0c3-40aa-8cc8-36ef09940af3</vt:lpwstr>
  </property>
  <property fmtid="{D5CDD505-2E9C-101B-9397-08002B2CF9AE}" pid="15" name="Shell SharePoint SAEF Business">
    <vt:lpwstr>1;#Upstream International|dabf15d9-4f75-4ed1-b8a1-a0c3e2a85888</vt:lpwstr>
  </property>
  <property fmtid="{D5CDD505-2E9C-101B-9397-08002B2CF9AE}" pid="16" name="Shell SharePoint SAEF BusinessProcess">
    <vt:lpwstr>10;#All - Records Management|1f68a0f2-47ab-4887-8df5-7c0616d5ad90</vt:lpwstr>
  </property>
  <property fmtid="{D5CDD505-2E9C-101B-9397-08002B2CF9AE}" pid="17" name="ContentTypeId">
    <vt:lpwstr>0x0101006F0A470EEB1140E7AA14F4CE8A50B54C0001CB1477F4DD432AA86DD56CC3887AF400ED3442F3CB3F67489272311B10BB3A66</vt:lpwstr>
  </property>
</Properties>
</file>