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DB" w:rsidRDefault="007326DB">
      <w:pPr>
        <w:rPr>
          <w:noProof/>
          <w:lang w:eastAsia="en-GB"/>
        </w:rPr>
      </w:pPr>
    </w:p>
    <w:p w:rsidR="0038674E" w:rsidRDefault="0038674E">
      <w:pPr>
        <w:rPr>
          <w:noProof/>
          <w:lang w:eastAsia="en-GB"/>
        </w:rPr>
      </w:pPr>
    </w:p>
    <w:p w:rsidR="0038674E" w:rsidRDefault="0038674E" w:rsidP="0038674E">
      <w:pPr>
        <w:jc w:val="center"/>
      </w:pPr>
      <w:r>
        <w:rPr>
          <w:noProof/>
          <w:lang w:eastAsia="en-GB"/>
        </w:rPr>
        <w:drawing>
          <wp:inline distT="0" distB="0" distL="0" distR="0" wp14:anchorId="4C7D38D4" wp14:editId="7AF9F9D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8674E" w:rsidRPr="0038674E" w:rsidRDefault="0038674E" w:rsidP="0038674E">
      <w:pPr>
        <w:jc w:val="center"/>
        <w:rPr>
          <w:b/>
        </w:rPr>
      </w:pPr>
      <w:bookmarkStart w:id="0" w:name="_GoBack"/>
      <w:r>
        <w:rPr>
          <w:b/>
        </w:rPr>
        <w:t xml:space="preserve">Fig 1.0 </w:t>
      </w:r>
      <w:r w:rsidRPr="0038674E">
        <w:rPr>
          <w:b/>
        </w:rPr>
        <w:t>Breakdown of Cost Savings on Procurement of BOGT Water Treatment Materials</w:t>
      </w:r>
      <w:bookmarkEnd w:id="0"/>
    </w:p>
    <w:sectPr w:rsidR="0038674E" w:rsidRPr="0038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4E"/>
    <w:rsid w:val="0038674E"/>
    <w:rsid w:val="0073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Purchase Price (USD)</c:v>
                </c:pt>
              </c:strCache>
            </c:strRef>
          </c:tx>
          <c:invertIfNegative val="0"/>
          <c:cat>
            <c:strRef>
              <c:f>Sheet1!$D$3:$D$9</c:f>
              <c:strCache>
                <c:ptCount val="7"/>
                <c:pt idx="0">
                  <c:v>ANTHRACITE,CNMAANT00001,CHMTREAT</c:v>
                </c:pt>
                <c:pt idx="1">
                  <c:v>SAND,CNMASSA00001,CHMTREAT</c:v>
                </c:pt>
                <c:pt idx="2">
                  <c:v>GARNET,CNMAGAR00002,CHMTREAT</c:v>
                </c:pt>
                <c:pt idx="3">
                  <c:v>GARNET,CNMAGAR00001,CHMTREAT</c:v>
                </c:pt>
                <c:pt idx="4">
                  <c:v>GRAVEL,CNMAGRA00001,CHMTREAT</c:v>
                </c:pt>
                <c:pt idx="5">
                  <c:v>BIRM,P317PT001,CHMTREAT</c:v>
                </c:pt>
                <c:pt idx="6">
                  <c:v>ACTIVATED CARBON,CNMAACA00013,CHMTREAT</c:v>
                </c:pt>
              </c:strCache>
            </c:strRef>
          </c:cat>
          <c:val>
            <c:numRef>
              <c:f>Sheet1!$E$3:$E$9</c:f>
              <c:numCache>
                <c:formatCode>#,##0.00</c:formatCode>
                <c:ptCount val="7"/>
                <c:pt idx="0">
                  <c:v>16810</c:v>
                </c:pt>
                <c:pt idx="1">
                  <c:v>8099.62</c:v>
                </c:pt>
                <c:pt idx="2">
                  <c:v>7075</c:v>
                </c:pt>
                <c:pt idx="3">
                  <c:v>7075</c:v>
                </c:pt>
                <c:pt idx="4">
                  <c:v>13088.25</c:v>
                </c:pt>
                <c:pt idx="5">
                  <c:v>72843.399999999994</c:v>
                </c:pt>
                <c:pt idx="6">
                  <c:v>9551.25</c:v>
                </c:pt>
              </c:numCache>
            </c:numRef>
          </c:val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Old Total Price (USD)</c:v>
                </c:pt>
              </c:strCache>
            </c:strRef>
          </c:tx>
          <c:invertIfNegative val="0"/>
          <c:cat>
            <c:strRef>
              <c:f>Sheet1!$D$3:$D$9</c:f>
              <c:strCache>
                <c:ptCount val="7"/>
                <c:pt idx="0">
                  <c:v>ANTHRACITE,CNMAANT00001,CHMTREAT</c:v>
                </c:pt>
                <c:pt idx="1">
                  <c:v>SAND,CNMASSA00001,CHMTREAT</c:v>
                </c:pt>
                <c:pt idx="2">
                  <c:v>GARNET,CNMAGAR00002,CHMTREAT</c:v>
                </c:pt>
                <c:pt idx="3">
                  <c:v>GARNET,CNMAGAR00001,CHMTREAT</c:v>
                </c:pt>
                <c:pt idx="4">
                  <c:v>GRAVEL,CNMAGRA00001,CHMTREAT</c:v>
                </c:pt>
                <c:pt idx="5">
                  <c:v>BIRM,P317PT001,CHMTREAT</c:v>
                </c:pt>
                <c:pt idx="6">
                  <c:v>ACTIVATED CARBON,CNMAACA00013,CHMTREAT</c:v>
                </c:pt>
              </c:strCache>
            </c:strRef>
          </c:cat>
          <c:val>
            <c:numRef>
              <c:f>Sheet1!$F$3:$F$9</c:f>
              <c:numCache>
                <c:formatCode>#,##0.00</c:formatCode>
                <c:ptCount val="7"/>
                <c:pt idx="0">
                  <c:v>1983960</c:v>
                </c:pt>
                <c:pt idx="1">
                  <c:v>1552559.8</c:v>
                </c:pt>
                <c:pt idx="2">
                  <c:v>578193</c:v>
                </c:pt>
                <c:pt idx="3">
                  <c:v>578193</c:v>
                </c:pt>
                <c:pt idx="4">
                  <c:v>2143680</c:v>
                </c:pt>
                <c:pt idx="5">
                  <c:v>1776500</c:v>
                </c:pt>
                <c:pt idx="6">
                  <c:v>365027.85</c:v>
                </c:pt>
              </c:numCache>
            </c:numRef>
          </c:val>
        </c:ser>
        <c:ser>
          <c:idx val="2"/>
          <c:order val="2"/>
          <c:tx>
            <c:strRef>
              <c:f>Sheet1!$G$2</c:f>
              <c:strCache>
                <c:ptCount val="1"/>
                <c:pt idx="0">
                  <c:v>Cost Savings (USD)</c:v>
                </c:pt>
              </c:strCache>
            </c:strRef>
          </c:tx>
          <c:invertIfNegative val="0"/>
          <c:cat>
            <c:strRef>
              <c:f>Sheet1!$D$3:$D$9</c:f>
              <c:strCache>
                <c:ptCount val="7"/>
                <c:pt idx="0">
                  <c:v>ANTHRACITE,CNMAANT00001,CHMTREAT</c:v>
                </c:pt>
                <c:pt idx="1">
                  <c:v>SAND,CNMASSA00001,CHMTREAT</c:v>
                </c:pt>
                <c:pt idx="2">
                  <c:v>GARNET,CNMAGAR00002,CHMTREAT</c:v>
                </c:pt>
                <c:pt idx="3">
                  <c:v>GARNET,CNMAGAR00001,CHMTREAT</c:v>
                </c:pt>
                <c:pt idx="4">
                  <c:v>GRAVEL,CNMAGRA00001,CHMTREAT</c:v>
                </c:pt>
                <c:pt idx="5">
                  <c:v>BIRM,P317PT001,CHMTREAT</c:v>
                </c:pt>
                <c:pt idx="6">
                  <c:v>ACTIVATED CARBON,CNMAACA00013,CHMTREAT</c:v>
                </c:pt>
              </c:strCache>
            </c:strRef>
          </c:cat>
          <c:val>
            <c:numRef>
              <c:f>Sheet1!$G$3:$G$9</c:f>
              <c:numCache>
                <c:formatCode>#,##0.00</c:formatCode>
                <c:ptCount val="7"/>
                <c:pt idx="0">
                  <c:v>1967150</c:v>
                </c:pt>
                <c:pt idx="1">
                  <c:v>1544460.18</c:v>
                </c:pt>
                <c:pt idx="2">
                  <c:v>571118</c:v>
                </c:pt>
                <c:pt idx="3">
                  <c:v>571118</c:v>
                </c:pt>
                <c:pt idx="4">
                  <c:v>2130591.75</c:v>
                </c:pt>
                <c:pt idx="5">
                  <c:v>1703656.6</c:v>
                </c:pt>
                <c:pt idx="6">
                  <c:v>355476.6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5003520"/>
        <c:axId val="195013248"/>
        <c:axId val="0"/>
      </c:bar3DChart>
      <c:catAx>
        <c:axId val="195003520"/>
        <c:scaling>
          <c:orientation val="minMax"/>
        </c:scaling>
        <c:delete val="0"/>
        <c:axPos val="b"/>
        <c:majorTickMark val="out"/>
        <c:minorTickMark val="none"/>
        <c:tickLblPos val="nextTo"/>
        <c:crossAx val="195013248"/>
        <c:crosses val="autoZero"/>
        <c:auto val="1"/>
        <c:lblAlgn val="ctr"/>
        <c:lblOffset val="100"/>
        <c:noMultiLvlLbl val="0"/>
      </c:catAx>
      <c:valAx>
        <c:axId val="195013248"/>
        <c:scaling>
          <c:orientation val="minMax"/>
        </c:scaling>
        <c:delete val="0"/>
        <c:axPos val="l"/>
        <c:majorGridlines/>
        <c:numFmt formatCode="#,##0.00" sourceLinked="1"/>
        <c:majorTickMark val="out"/>
        <c:minorTickMark val="none"/>
        <c:tickLblPos val="nextTo"/>
        <c:crossAx val="195003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Sokabi.Abisola</dc:creator>
  <cp:lastModifiedBy>Sokabi.Abisola</cp:lastModifiedBy>
  <cp:revision>1</cp:revision>
  <dcterms:created xsi:type="dcterms:W3CDTF">2016-04-21T12:21:00Z</dcterms:created>
  <dcterms:modified xsi:type="dcterms:W3CDTF">2016-04-21T12:23:00Z</dcterms:modified>
</cp:coreProperties>
</file>