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proofErr w:type="spellStart"/>
            <w:r w:rsidRPr="0017795E">
              <w:rPr>
                <w:rFonts w:ascii="Arial" w:hAnsi="Arial" w:cs="Arial"/>
              </w:rPr>
              <w:t>Предпроект</w:t>
            </w:r>
            <w:proofErr w:type="spellEnd"/>
            <w:r w:rsidRPr="0017795E">
              <w:rPr>
                <w:rFonts w:ascii="Arial" w:hAnsi="Arial" w:cs="Arial"/>
              </w:rPr>
              <w:t xml:space="preserve">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0E578C" w:rsidRDefault="0017795E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D271049" w14:textId="77777777" w:rsidR="008D7A8C" w:rsidRPr="008D7A8C" w:rsidRDefault="008D7A8C" w:rsidP="008D7A8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8D7A8C">
              <w:rPr>
                <w:rFonts w:ascii="Arial" w:hAnsi="Arial" w:cs="Arial"/>
              </w:rPr>
              <w:t>Перевод бонусов другому клиенту BR-7038</w:t>
            </w:r>
          </w:p>
          <w:p w14:paraId="3F7BD5EB" w14:textId="4D8046C0" w:rsidR="00936F10" w:rsidRPr="0020023F" w:rsidRDefault="00936F10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5D3B32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6BC8C01A" w:rsidR="00936F10" w:rsidRPr="00353CA6" w:rsidRDefault="00936F10" w:rsidP="005D3B32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731787">
              <w:rPr>
                <w:rFonts w:ascii="Arial" w:hAnsi="Arial" w:cs="Arial"/>
                <w:lang w:val="en-US"/>
              </w:rPr>
              <w:t>4</w:t>
            </w:r>
          </w:p>
        </w:tc>
      </w:tr>
    </w:tbl>
    <w:p w14:paraId="226008F5" w14:textId="594461EA" w:rsidR="000C5FFB" w:rsidRPr="009232A4" w:rsidRDefault="000C5FFB" w:rsidP="000C5FFB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0C5FF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7E1B15D1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14.05.2014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5C01BAE2" w:rsidR="000C5FFB" w:rsidRPr="0017795E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спецификации, высланная Заказчику.</w:t>
            </w:r>
          </w:p>
        </w:tc>
      </w:tr>
      <w:tr w:rsidR="000C5FFB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37ED7127" w:rsidR="000C5FFB" w:rsidRPr="0017795E" w:rsidRDefault="00EC33D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4FDA6A73" w:rsidR="000C5FFB" w:rsidRPr="0017795E" w:rsidRDefault="00AB73B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20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3D9E23E9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2880DA53" w14:textId="77777777" w:rsidR="000C5FFB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Внесены комментарии зак</w:t>
            </w:r>
            <w:r w:rsidR="00AB73BF" w:rsidRPr="0017795E">
              <w:rPr>
                <w:rFonts w:ascii="Arial" w:hAnsi="Arial" w:cs="Arial"/>
                <w:sz w:val="20"/>
                <w:szCs w:val="20"/>
              </w:rPr>
              <w:t xml:space="preserve">азчика по итогам </w:t>
            </w:r>
            <w:proofErr w:type="spellStart"/>
            <w:r w:rsidR="00AB73BF" w:rsidRPr="0017795E">
              <w:rPr>
                <w:rFonts w:ascii="Arial" w:hAnsi="Arial" w:cs="Arial"/>
                <w:sz w:val="20"/>
                <w:szCs w:val="20"/>
              </w:rPr>
              <w:t>конферец</w:t>
            </w:r>
            <w:proofErr w:type="spellEnd"/>
            <w:r w:rsidR="00AB73BF" w:rsidRPr="0017795E">
              <w:rPr>
                <w:rFonts w:ascii="Arial" w:hAnsi="Arial" w:cs="Arial"/>
                <w:sz w:val="20"/>
                <w:szCs w:val="20"/>
              </w:rPr>
              <w:t>-кола.</w:t>
            </w:r>
          </w:p>
          <w:p w14:paraId="724473D2" w14:textId="77777777" w:rsidR="0067256B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Спецификация доработана в соответствии с комментариями.</w:t>
            </w:r>
          </w:p>
          <w:p w14:paraId="21AB574C" w14:textId="77777777" w:rsidR="0067256B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Добавлены общие разделы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спецификацию.</w:t>
            </w:r>
          </w:p>
          <w:p w14:paraId="3C294813" w14:textId="62AB71BC" w:rsidR="0067256B" w:rsidRPr="0017795E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Материалы, необходимые от Банка и Ограничения системы (включая риски) вынесены в отдельные разделы.</w:t>
            </w:r>
          </w:p>
        </w:tc>
      </w:tr>
      <w:tr w:rsidR="000E578C" w:rsidRPr="000C5FFB" w14:paraId="45022A90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52DA61EB" w14:textId="24496A3A" w:rsidR="000E578C" w:rsidRPr="00731787" w:rsidRDefault="00731787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EEB5122" w14:textId="356E797F" w:rsidR="000E578C" w:rsidRPr="0017795E" w:rsidRDefault="000E578C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44945A3F" w14:textId="157739AE" w:rsidR="000E578C" w:rsidRPr="0017795E" w:rsidRDefault="000E578C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62265F" w14:textId="2B178AF2" w:rsidR="000E578C" w:rsidRPr="00AB165A" w:rsidRDefault="000E578C" w:rsidP="00AB165A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AB165A">
              <w:rPr>
                <w:rFonts w:ascii="Arial" w:hAnsi="Arial" w:cs="Arial"/>
                <w:sz w:val="20"/>
                <w:szCs w:val="20"/>
              </w:rPr>
              <w:t>Внесены комментарии заказчика</w:t>
            </w:r>
            <w:r w:rsidR="00AB165A" w:rsidRPr="00AB165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15E515D" w14:textId="7C2535A1" w:rsidR="00AB165A" w:rsidRPr="009E31C7" w:rsidRDefault="00AB165A" w:rsidP="00AB165A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9E31C7">
              <w:rPr>
                <w:rFonts w:ascii="Arial" w:hAnsi="Arial" w:cs="Arial"/>
                <w:sz w:val="20"/>
                <w:szCs w:val="20"/>
              </w:rPr>
              <w:t xml:space="preserve">Изменено описание п. 4. </w:t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REF _Ref387858591 \h  \* MERGEFORMAT </w:instrText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t>Информирование клиента о статусе переводов</w:t>
            </w:r>
            <w:r w:rsidRPr="009E31C7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 w:rsidRPr="009E31C7">
              <w:rPr>
                <w:rFonts w:ascii="Arial" w:hAnsi="Arial" w:cs="Arial"/>
                <w:sz w:val="20"/>
                <w:szCs w:val="20"/>
              </w:rPr>
              <w:t>.</w:t>
            </w:r>
            <w:r w:rsidR="009E31C7" w:rsidRPr="009E31C7">
              <w:rPr>
                <w:rFonts w:ascii="Arial" w:hAnsi="Arial" w:cs="Arial"/>
                <w:sz w:val="20"/>
                <w:szCs w:val="20"/>
              </w:rPr>
              <w:t xml:space="preserve"> Добавлены соответствующие необходимые материалы от Банка.</w:t>
            </w:r>
          </w:p>
          <w:p w14:paraId="2D2AB8AB" w14:textId="6BA88A9C" w:rsidR="000E578C" w:rsidRDefault="004C35B2" w:rsidP="009E31C7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Повторение перевода из т</w:t>
            </w:r>
            <w:r w:rsidR="00A32B25">
              <w:rPr>
                <w:rFonts w:ascii="Arial" w:hAnsi="Arial" w:cs="Arial"/>
                <w:sz w:val="20"/>
                <w:szCs w:val="20"/>
              </w:rPr>
              <w:t>ребований спецификации убирается (соответственно убрано упоминание кнопки повторения перевода из Выписки и убран раздел быстрых переводов).</w:t>
            </w:r>
          </w:p>
          <w:p w14:paraId="10E3672D" w14:textId="61515563" w:rsidR="007C193E" w:rsidRDefault="007C193E" w:rsidP="009E31C7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Убрано примечание к п.</w:t>
            </w:r>
            <w:r w:rsidR="0092537B">
              <w:rPr>
                <w:rFonts w:ascii="Arial" w:hAnsi="Arial" w:cs="Arial"/>
                <w:sz w:val="20"/>
                <w:szCs w:val="20"/>
              </w:rPr>
              <w:t xml:space="preserve"> 3.5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REF _Ref387834940 \h  \* MERGEFORMAT </w:instrText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t>Отображение бонусов переводов в Выписке</w:t>
            </w:r>
            <w:r w:rsidRPr="007C193E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56F503" w14:textId="57ABC241" w:rsidR="000E578C" w:rsidRPr="001B54E2" w:rsidRDefault="0092537B" w:rsidP="0017795E">
            <w:pPr>
              <w:pStyle w:val="a3"/>
              <w:numPr>
                <w:ilvl w:val="0"/>
                <w:numId w:val="46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Актуализирован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п. 4 </w:t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fldChar w:fldCharType="begin"/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instrText xml:space="preserve"> REF _Ref389066203 \h  \* MERGEFORMAT </w:instrText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fldChar w:fldCharType="separate"/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t>Материалы, необходимые от ВТБ24</w:t>
            </w:r>
            <w:r w:rsidRPr="0092537B">
              <w:rPr>
                <w:rFonts w:ascii="Arial" w:hAnsi="Arial" w:cs="Arial"/>
                <w:color w:val="0070C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1787" w:rsidRPr="000C5FFB" w14:paraId="082117D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D13D740" w14:textId="789D177A" w:rsidR="00731787" w:rsidRPr="00731787" w:rsidRDefault="00731787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0.4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D35A304" w14:textId="10EED4C6" w:rsidR="00731787" w:rsidRDefault="00731787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</w:t>
            </w:r>
            <w:r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0DBBB888" w14:textId="2B107F67" w:rsidR="00731787" w:rsidRPr="0017795E" w:rsidRDefault="00731787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EEDEF95" w14:textId="77777777" w:rsidR="00731787" w:rsidRPr="00AB165A" w:rsidRDefault="00731787" w:rsidP="00731787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AB165A">
              <w:rPr>
                <w:rFonts w:ascii="Arial" w:hAnsi="Arial" w:cs="Arial"/>
                <w:sz w:val="20"/>
                <w:szCs w:val="20"/>
              </w:rPr>
              <w:t>Внесены комментар</w:t>
            </w:r>
            <w:bookmarkStart w:id="22" w:name="_GoBack"/>
            <w:bookmarkEnd w:id="22"/>
            <w:r w:rsidRPr="00AB165A">
              <w:rPr>
                <w:rFonts w:ascii="Arial" w:hAnsi="Arial" w:cs="Arial"/>
                <w:sz w:val="20"/>
                <w:szCs w:val="20"/>
              </w:rPr>
              <w:t>ии заказчика:</w:t>
            </w:r>
          </w:p>
          <w:p w14:paraId="3A18CECD" w14:textId="77777777" w:rsidR="00731787" w:rsidRDefault="00F13BD8" w:rsidP="00F13BD8">
            <w:pPr>
              <w:pStyle w:val="a3"/>
              <w:numPr>
                <w:ilvl w:val="0"/>
                <w:numId w:val="47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Добавлена информация о том, что если Системе не удается выполнить перевод (подтвержденный Банком),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холд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сре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дств с кл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иента не снимается.</w:t>
            </w:r>
          </w:p>
          <w:p w14:paraId="75A2F86B" w14:textId="0AD2F237" w:rsidR="00F13BD8" w:rsidRPr="00F13BD8" w:rsidRDefault="00F13BD8" w:rsidP="00F13BD8">
            <w:pPr>
              <w:pStyle w:val="a3"/>
              <w:numPr>
                <w:ilvl w:val="0"/>
                <w:numId w:val="47"/>
              </w:num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Добавлена информация о том, что начисления по переводам будут передаваться в реестре с новым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r>
              <w:rPr>
                <w:rFonts w:ascii="Arial" w:hAnsi="Arial" w:cs="Arial"/>
                <w:sz w:val="20"/>
                <w:szCs w:val="20"/>
              </w:rPr>
              <w:t>, который будет заведен в ИС Банка для подобных операций.</w:t>
            </w:r>
          </w:p>
        </w:tc>
      </w:tr>
    </w:tbl>
    <w:p w14:paraId="47866670" w14:textId="6F4E479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020AAEA9" w14:textId="77777777" w:rsidR="00C16F0E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9214293" w:history="1">
            <w:r w:rsidR="00C16F0E" w:rsidRPr="00D82959">
              <w:rPr>
                <w:rStyle w:val="af4"/>
                <w:rFonts w:ascii="Arial" w:hAnsi="Arial" w:cs="Arial"/>
                <w:noProof/>
              </w:rPr>
              <w:t>1.</w:t>
            </w:r>
            <w:r w:rsidR="00C16F0E">
              <w:rPr>
                <w:rFonts w:eastAsiaTheme="minorEastAsia"/>
                <w:noProof/>
                <w:lang w:eastAsia="ru-RU"/>
              </w:rPr>
              <w:tab/>
            </w:r>
            <w:r w:rsidR="00C16F0E" w:rsidRPr="00D82959">
              <w:rPr>
                <w:rStyle w:val="af4"/>
                <w:rFonts w:ascii="Arial" w:hAnsi="Arial" w:cs="Arial"/>
                <w:noProof/>
              </w:rPr>
              <w:t>Глоссарий</w:t>
            </w:r>
            <w:r w:rsidR="00C16F0E">
              <w:rPr>
                <w:noProof/>
                <w:webHidden/>
              </w:rPr>
              <w:tab/>
            </w:r>
            <w:r w:rsidR="00C16F0E">
              <w:rPr>
                <w:noProof/>
                <w:webHidden/>
              </w:rPr>
              <w:fldChar w:fldCharType="begin"/>
            </w:r>
            <w:r w:rsidR="00C16F0E">
              <w:rPr>
                <w:noProof/>
                <w:webHidden/>
              </w:rPr>
              <w:instrText xml:space="preserve"> PAGEREF _Toc389214293 \h </w:instrText>
            </w:r>
            <w:r w:rsidR="00C16F0E">
              <w:rPr>
                <w:noProof/>
                <w:webHidden/>
              </w:rPr>
            </w:r>
            <w:r w:rsidR="00C16F0E">
              <w:rPr>
                <w:noProof/>
                <w:webHidden/>
              </w:rPr>
              <w:fldChar w:fldCharType="separate"/>
            </w:r>
            <w:r w:rsidR="00C16F0E">
              <w:rPr>
                <w:noProof/>
                <w:webHidden/>
              </w:rPr>
              <w:t>4</w:t>
            </w:r>
            <w:r w:rsidR="00C16F0E">
              <w:rPr>
                <w:noProof/>
                <w:webHidden/>
              </w:rPr>
              <w:fldChar w:fldCharType="end"/>
            </w:r>
          </w:hyperlink>
        </w:p>
        <w:p w14:paraId="6EDB31DA" w14:textId="77777777" w:rsidR="00C16F0E" w:rsidRDefault="00C16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294" w:history="1">
            <w:r w:rsidRPr="00D82959">
              <w:rPr>
                <w:rStyle w:val="af4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7BB2" w14:textId="77777777" w:rsidR="00C16F0E" w:rsidRDefault="00C16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295" w:history="1">
            <w:r w:rsidRPr="00D82959">
              <w:rPr>
                <w:rStyle w:val="af4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440A" w14:textId="77777777" w:rsidR="00C16F0E" w:rsidRDefault="00C16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296" w:history="1">
            <w:r w:rsidRPr="00D82959">
              <w:rPr>
                <w:rStyle w:val="af4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Связанные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0E73" w14:textId="77777777" w:rsidR="00C16F0E" w:rsidRDefault="00C16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297" w:history="1">
            <w:r w:rsidRPr="00D82959">
              <w:rPr>
                <w:rStyle w:val="af4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0AF3" w14:textId="77777777" w:rsidR="00C16F0E" w:rsidRDefault="00C16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298" w:history="1">
            <w:r w:rsidRPr="00D82959">
              <w:rPr>
                <w:rStyle w:val="af4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Общие требования к доработкам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D674" w14:textId="77777777" w:rsidR="00C16F0E" w:rsidRDefault="00C16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299" w:history="1">
            <w:r w:rsidRPr="00D82959">
              <w:rPr>
                <w:rStyle w:val="af4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Выполнение перевода средств от одного клиента другому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199A" w14:textId="77777777" w:rsidR="00C16F0E" w:rsidRDefault="00C16F0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300" w:history="1">
            <w:r w:rsidRPr="00D82959">
              <w:rPr>
                <w:rStyle w:val="af4"/>
                <w:rFonts w:ascii="Arial" w:hAnsi="Arial" w:cs="Arial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Лимиты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ED47" w14:textId="77777777" w:rsidR="00C16F0E" w:rsidRDefault="00C16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301" w:history="1">
            <w:r w:rsidRPr="00D82959">
              <w:rPr>
                <w:rStyle w:val="af4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Новое взаимодействие с ИС Банка по подтверждению переводов (по двум файлам)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AFCE" w14:textId="77777777" w:rsidR="00C16F0E" w:rsidRDefault="00C16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302" w:history="1">
            <w:r w:rsidRPr="00D82959">
              <w:rPr>
                <w:rStyle w:val="af4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Информирование клиента о статусе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6B25" w14:textId="77777777" w:rsidR="00C16F0E" w:rsidRDefault="00C16F0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303" w:history="1">
            <w:r w:rsidRPr="00D82959">
              <w:rPr>
                <w:rStyle w:val="af4"/>
                <w:rFonts w:ascii="Arial" w:hAnsi="Arial" w:cs="Arial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Отображение бонусов переводов в Выписке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4734" w14:textId="77777777" w:rsidR="00C16F0E" w:rsidRDefault="00C16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304" w:history="1">
            <w:r w:rsidRPr="00D82959">
              <w:rPr>
                <w:rStyle w:val="af4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Материалы, необходимые от ВТБ24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6AC8" w14:textId="77777777" w:rsidR="00C16F0E" w:rsidRDefault="00C16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305" w:history="1">
            <w:r w:rsidRPr="00D82959">
              <w:rPr>
                <w:rStyle w:val="af4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Доработки, необходимые от ИС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7324" w14:textId="77777777" w:rsidR="00C16F0E" w:rsidRDefault="00C16F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9214306" w:history="1">
            <w:r w:rsidRPr="00D82959">
              <w:rPr>
                <w:rStyle w:val="af4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82959">
              <w:rPr>
                <w:rStyle w:val="af4"/>
                <w:rFonts w:ascii="Arial" w:hAnsi="Arial" w:cs="Arial"/>
                <w:noProof/>
              </w:rPr>
              <w:t>Ограничения доработок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_Toc389214306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3" w:name="_Toc374704571"/>
      <w:bookmarkStart w:id="24" w:name="_Toc385528818"/>
      <w:bookmarkStart w:id="25" w:name="_Toc389214293"/>
      <w:r>
        <w:rPr>
          <w:rFonts w:ascii="Arial" w:hAnsi="Arial" w:cs="Arial"/>
        </w:rPr>
        <w:lastRenderedPageBreak/>
        <w:t>Глоссарий</w:t>
      </w:r>
      <w:bookmarkEnd w:id="25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B3654D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4E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4E31FC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4E31FC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4E31FC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7C1C8417" w14:textId="77777777" w:rsidTr="004E31FC">
        <w:trPr>
          <w:jc w:val="center"/>
        </w:trPr>
        <w:tc>
          <w:tcPr>
            <w:tcW w:w="2660" w:type="dxa"/>
          </w:tcPr>
          <w:p w14:paraId="2E537CB8" w14:textId="4C366ECA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Лимит переводов</w:t>
            </w:r>
          </w:p>
        </w:tc>
        <w:tc>
          <w:tcPr>
            <w:tcW w:w="6979" w:type="dxa"/>
          </w:tcPr>
          <w:p w14:paraId="53E465A6" w14:textId="1E87AC27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Пороговая величина, количество бонусов, которое не должна превышать сумма всех переводов клиента за период.</w:t>
            </w:r>
          </w:p>
        </w:tc>
      </w:tr>
      <w:tr w:rsidR="00BE3218" w:rsidRPr="00BE3218" w14:paraId="2FEFB64D" w14:textId="77777777" w:rsidTr="004E31FC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4E31FC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4E31FC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</w:tbl>
    <w:p w14:paraId="37CD5360" w14:textId="1A3185EF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6" w:name="_Toc389214294"/>
      <w:r w:rsidRPr="009232A4">
        <w:rPr>
          <w:rFonts w:ascii="Arial" w:hAnsi="Arial" w:cs="Arial"/>
        </w:rPr>
        <w:t>Общие сведения</w:t>
      </w:r>
      <w:bookmarkEnd w:id="23"/>
      <w:bookmarkEnd w:id="24"/>
      <w:bookmarkEnd w:id="26"/>
    </w:p>
    <w:p w14:paraId="5B0448BD" w14:textId="77777777" w:rsidR="00EC33DF" w:rsidRPr="009232A4" w:rsidRDefault="00EC33DF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27" w:name="_Toc363146658"/>
      <w:bookmarkStart w:id="28" w:name="_Toc374704572"/>
      <w:bookmarkStart w:id="29" w:name="_Toc385528819"/>
      <w:bookmarkStart w:id="30" w:name="_Toc389214295"/>
      <w:r w:rsidRPr="009232A4">
        <w:rPr>
          <w:rFonts w:ascii="Arial" w:hAnsi="Arial" w:cs="Arial"/>
        </w:rPr>
        <w:t>Назначение документа</w:t>
      </w:r>
      <w:bookmarkEnd w:id="27"/>
      <w:bookmarkEnd w:id="28"/>
      <w:bookmarkEnd w:id="29"/>
      <w:bookmarkEnd w:id="30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E47785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31" w:name="_Toc343798090"/>
      <w:bookmarkStart w:id="32" w:name="_Toc363146659"/>
      <w:bookmarkStart w:id="33" w:name="_Toc374704573"/>
      <w:bookmarkStart w:id="34" w:name="_Toc380756640"/>
      <w:bookmarkStart w:id="35" w:name="_Toc389214296"/>
      <w:r w:rsidRPr="00E47785">
        <w:rPr>
          <w:rFonts w:ascii="Arial" w:hAnsi="Arial" w:cs="Arial"/>
        </w:rPr>
        <w:t>Связанные документы</w:t>
      </w:r>
      <w:bookmarkEnd w:id="31"/>
      <w:bookmarkEnd w:id="32"/>
      <w:bookmarkEnd w:id="33"/>
      <w:bookmarkEnd w:id="34"/>
      <w:bookmarkEnd w:id="35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r w:rsidR="001606DC">
        <w:fldChar w:fldCharType="begin"/>
      </w:r>
      <w:r w:rsidR="001606DC">
        <w:instrText xml:space="preserve"> SEQ Таблица \* ARABIC </w:instrText>
      </w:r>
      <w:r w:rsidR="001606DC">
        <w:fldChar w:fldCharType="separate"/>
      </w:r>
      <w:r>
        <w:rPr>
          <w:noProof/>
        </w:rPr>
        <w:t>2</w:t>
      </w:r>
      <w:r w:rsidR="001606DC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6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6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7" w:name="_Toc374704575"/>
      <w:bookmarkStart w:id="38" w:name="_Toc385528824"/>
      <w:bookmarkStart w:id="39" w:name="_Toc389214297"/>
      <w:r w:rsidRPr="009232A4">
        <w:rPr>
          <w:rFonts w:ascii="Arial" w:hAnsi="Arial" w:cs="Arial"/>
        </w:rPr>
        <w:lastRenderedPageBreak/>
        <w:t>Описание функций</w:t>
      </w:r>
      <w:bookmarkEnd w:id="37"/>
      <w:bookmarkEnd w:id="38"/>
      <w:bookmarkEnd w:id="39"/>
    </w:p>
    <w:p w14:paraId="34925AA0" w14:textId="7DC2B1CB" w:rsidR="00210B29" w:rsidRPr="00EC33DF" w:rsidRDefault="008D7A8C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0" w:name="_Toc389214298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40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6DAB8849" w14:textId="7654AA85" w:rsidR="00210B29" w:rsidRDefault="00210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Создать раздел </w:t>
      </w:r>
      <w:r w:rsidR="000F1B29">
        <w:rPr>
          <w:rFonts w:ascii="Arial" w:hAnsi="Arial" w:cs="Arial"/>
          <w:sz w:val="20"/>
          <w:szCs w:val="20"/>
        </w:rPr>
        <w:t xml:space="preserve">с интерфейсом </w:t>
      </w:r>
      <w:r w:rsidR="00050199">
        <w:rPr>
          <w:rFonts w:ascii="Arial" w:hAnsi="Arial" w:cs="Arial"/>
          <w:sz w:val="20"/>
          <w:szCs w:val="20"/>
        </w:rPr>
        <w:t xml:space="preserve">для </w:t>
      </w:r>
      <w:r w:rsidR="000F1B29">
        <w:rPr>
          <w:rFonts w:ascii="Arial" w:hAnsi="Arial" w:cs="Arial"/>
          <w:sz w:val="20"/>
          <w:szCs w:val="20"/>
        </w:rPr>
        <w:t>перевода бонусов</w:t>
      </w:r>
    </w:p>
    <w:p w14:paraId="1B87E292" w14:textId="06E1DDCC" w:rsidR="00F54142" w:rsidRDefault="000F1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Реализовать механизм инициации </w:t>
      </w:r>
      <w:r w:rsidR="00F54142">
        <w:rPr>
          <w:rFonts w:ascii="Arial" w:hAnsi="Arial" w:cs="Arial"/>
          <w:sz w:val="20"/>
          <w:szCs w:val="20"/>
        </w:rPr>
        <w:t>перевод</w:t>
      </w:r>
      <w:r>
        <w:rPr>
          <w:rFonts w:ascii="Arial" w:hAnsi="Arial" w:cs="Arial"/>
          <w:sz w:val="20"/>
          <w:szCs w:val="20"/>
        </w:rPr>
        <w:t>а</w:t>
      </w:r>
      <w:r w:rsidR="00F541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бонусных средств (включающего все необходимые проверки</w:t>
      </w:r>
      <w:r w:rsidR="00557664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557664">
        <w:rPr>
          <w:rFonts w:ascii="Arial" w:hAnsi="Arial" w:cs="Arial"/>
          <w:sz w:val="20"/>
          <w:szCs w:val="20"/>
        </w:rPr>
        <w:t>холдирование</w:t>
      </w:r>
      <w:proofErr w:type="spellEnd"/>
      <w:r w:rsidR="00557664">
        <w:rPr>
          <w:rFonts w:ascii="Arial" w:hAnsi="Arial" w:cs="Arial"/>
          <w:sz w:val="20"/>
          <w:szCs w:val="20"/>
        </w:rPr>
        <w:t xml:space="preserve"> бонусных средств</w:t>
      </w:r>
      <w:r>
        <w:rPr>
          <w:rFonts w:ascii="Arial" w:hAnsi="Arial" w:cs="Arial"/>
          <w:sz w:val="20"/>
          <w:szCs w:val="20"/>
        </w:rPr>
        <w:t>).</w:t>
      </w:r>
    </w:p>
    <w:p w14:paraId="1119FA83" w14:textId="63A885BE" w:rsidR="00F13BD8" w:rsidRPr="00F13BD8" w:rsidRDefault="00F13BD8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Реализовать лимиты переводов (дневные, месячные).</w:t>
      </w:r>
    </w:p>
    <w:p w14:paraId="3A2BAFD1" w14:textId="77777777" w:rsidR="00557664" w:rsidRDefault="00557664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новое взаимодействие с ИС Банка по подтверждению переводов.</w:t>
      </w:r>
    </w:p>
    <w:p w14:paraId="2206A1FE" w14:textId="6315FDD8" w:rsidR="00557664" w:rsidRDefault="00D03B8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Списывать бонусные средства с</w:t>
      </w:r>
      <w:r w:rsidR="00557664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-отправителя</w:t>
      </w:r>
      <w:r w:rsidR="00557664">
        <w:rPr>
          <w:rFonts w:ascii="Arial" w:hAnsi="Arial" w:cs="Arial"/>
          <w:sz w:val="20"/>
          <w:szCs w:val="20"/>
        </w:rPr>
        <w:t xml:space="preserve"> после подтверждения перевода ИС Банка.</w:t>
      </w:r>
    </w:p>
    <w:p w14:paraId="68984264" w14:textId="77777777" w:rsidR="00761255" w:rsidRDefault="00761255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Отображать списанные у клиента-отправителя бонусы в Выписке соответствующим образом.</w:t>
      </w:r>
    </w:p>
    <w:p w14:paraId="60056794" w14:textId="77777777" w:rsidR="00806FA6" w:rsidRDefault="00806FA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отказа в переводе Банком, клиента необходимо информировать об этом.</w:t>
      </w:r>
    </w:p>
    <w:p w14:paraId="557C45A0" w14:textId="5147437D" w:rsidR="00F54142" w:rsidRPr="00EC33DF" w:rsidRDefault="00F54142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1" w:name="_Ref387858487"/>
      <w:bookmarkStart w:id="42" w:name="_Toc389214299"/>
      <w:r w:rsidRPr="00EC33DF">
        <w:rPr>
          <w:rFonts w:ascii="Arial" w:hAnsi="Arial" w:cs="Arial"/>
        </w:rPr>
        <w:t>Выполнение перевода средств от одного клиента другому</w:t>
      </w:r>
      <w:bookmarkEnd w:id="41"/>
      <w:bookmarkEnd w:id="42"/>
    </w:p>
    <w:p w14:paraId="13DA5B73" w14:textId="46BC24D5" w:rsidR="00353CA6" w:rsidRDefault="00EB67B3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Перевод </w:t>
      </w:r>
      <w:r w:rsidR="00DE30A5">
        <w:rPr>
          <w:rFonts w:ascii="Arial" w:hAnsi="Arial" w:cs="Arial"/>
          <w:sz w:val="20"/>
          <w:szCs w:val="20"/>
        </w:rPr>
        <w:t xml:space="preserve">бонусных средств </w:t>
      </w:r>
      <w:r w:rsidR="00353CA6" w:rsidRPr="00353CA6">
        <w:rPr>
          <w:rFonts w:ascii="Arial" w:hAnsi="Arial" w:cs="Arial"/>
          <w:sz w:val="20"/>
          <w:szCs w:val="20"/>
        </w:rPr>
        <w:t>будет выполняться на странице «Перевод бонусов» сайта «Коллекция».</w:t>
      </w:r>
    </w:p>
    <w:p w14:paraId="52570B3C" w14:textId="739DC28B" w:rsidR="00E57C75" w:rsidRPr="00EB67B3" w:rsidRDefault="00EB67B3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EB67B3">
        <w:rPr>
          <w:rFonts w:ascii="Arial" w:hAnsi="Arial" w:cs="Arial"/>
          <w:sz w:val="20"/>
          <w:szCs w:val="20"/>
        </w:rPr>
        <w:t xml:space="preserve">Страница «перевод бонусов» доступна только активированным </w:t>
      </w:r>
      <w:r w:rsidR="00DB6DD1">
        <w:rPr>
          <w:rFonts w:ascii="Arial" w:hAnsi="Arial" w:cs="Arial"/>
          <w:sz w:val="20"/>
          <w:szCs w:val="20"/>
        </w:rPr>
        <w:t>клиентам</w:t>
      </w:r>
      <w:r w:rsidRPr="00EB67B3">
        <w:rPr>
          <w:rFonts w:ascii="Arial" w:hAnsi="Arial" w:cs="Arial"/>
          <w:sz w:val="20"/>
          <w:szCs w:val="20"/>
        </w:rPr>
        <w:t>.</w:t>
      </w:r>
    </w:p>
    <w:p w14:paraId="5E6B382D" w14:textId="77777777" w:rsidR="00E57C75" w:rsidRPr="00353CA6" w:rsidRDefault="00E57C75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31259731" w14:textId="56832AF3" w:rsidR="00210B29" w:rsidRPr="000B583D" w:rsidRDefault="00734947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 xml:space="preserve">Для </w:t>
      </w:r>
      <w:r w:rsidR="00DE30A5">
        <w:rPr>
          <w:rFonts w:ascii="Arial" w:hAnsi="Arial" w:cs="Arial"/>
          <w:b/>
          <w:sz w:val="20"/>
          <w:szCs w:val="20"/>
        </w:rPr>
        <w:t xml:space="preserve">инициации </w:t>
      </w:r>
      <w:r w:rsidRPr="000B583D">
        <w:rPr>
          <w:rFonts w:ascii="Arial" w:hAnsi="Arial" w:cs="Arial"/>
          <w:b/>
          <w:sz w:val="20"/>
          <w:szCs w:val="20"/>
        </w:rPr>
        <w:t>перевода бонусов клиенту-отправителю необходимо:</w:t>
      </w:r>
    </w:p>
    <w:p w14:paraId="0A2600A8" w14:textId="77777777" w:rsidR="00734947" w:rsidRP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Указать номер телефона клиента-получателя</w:t>
      </w:r>
      <w:r>
        <w:rPr>
          <w:rFonts w:ascii="Arial" w:hAnsi="Arial" w:cs="Arial"/>
          <w:sz w:val="20"/>
          <w:szCs w:val="20"/>
        </w:rPr>
        <w:t>.</w:t>
      </w:r>
    </w:p>
    <w:p w14:paraId="6EF3D5F1" w14:textId="1E908B70" w:rsidR="00734947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Указать к</w:t>
      </w:r>
      <w:r w:rsidR="00734947" w:rsidRPr="00734947">
        <w:rPr>
          <w:rFonts w:ascii="Arial" w:hAnsi="Arial" w:cs="Arial"/>
          <w:sz w:val="20"/>
          <w:szCs w:val="20"/>
        </w:rPr>
        <w:t>оличество переводимых бонусов</w:t>
      </w:r>
      <w:r w:rsidR="00734947">
        <w:rPr>
          <w:rFonts w:ascii="Arial" w:hAnsi="Arial" w:cs="Arial"/>
          <w:sz w:val="20"/>
          <w:szCs w:val="20"/>
        </w:rPr>
        <w:t>.</w:t>
      </w:r>
    </w:p>
    <w:p w14:paraId="2A4215FD" w14:textId="70569B6C" w:rsidR="00440102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Нажать на кнопку «Совершить перевод»</w:t>
      </w:r>
      <w:r w:rsidR="00FB54E4">
        <w:rPr>
          <w:rFonts w:ascii="Arial" w:hAnsi="Arial" w:cs="Arial"/>
          <w:sz w:val="20"/>
          <w:szCs w:val="20"/>
        </w:rPr>
        <w:t>.</w:t>
      </w:r>
    </w:p>
    <w:p w14:paraId="4E457A6F" w14:textId="77777777" w:rsidR="00A904F2" w:rsidRDefault="00A904F2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6E16B" w14:textId="2B365F44" w:rsidR="00A904F2" w:rsidRPr="000B583D" w:rsidRDefault="00FC422B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ввода указанных данных С</w:t>
      </w:r>
      <w:r w:rsidR="00A904F2" w:rsidRPr="000B583D">
        <w:rPr>
          <w:rFonts w:ascii="Arial" w:hAnsi="Arial" w:cs="Arial"/>
          <w:b/>
          <w:sz w:val="20"/>
          <w:szCs w:val="20"/>
        </w:rPr>
        <w:t>истема должна проверить возможность выполнения перевода, а именно:</w:t>
      </w:r>
    </w:p>
    <w:p w14:paraId="1DB2B1B2" w14:textId="77777777" w:rsidR="000B583D" w:rsidRDefault="000B583D" w:rsidP="000B583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B583D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 клиента-отправителя указанной суммы незахолдированных бонусов.</w:t>
      </w:r>
    </w:p>
    <w:p w14:paraId="6B57BBC0" w14:textId="272D4CF3" w:rsidR="00A904F2" w:rsidRDefault="00A904F2" w:rsidP="00A904F2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4F2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указанно</w:t>
      </w:r>
      <w:r w:rsidR="00FC422B">
        <w:rPr>
          <w:rFonts w:ascii="Arial" w:hAnsi="Arial" w:cs="Arial"/>
          <w:sz w:val="20"/>
          <w:szCs w:val="20"/>
        </w:rPr>
        <w:t>го логина клиента-получателя в С</w:t>
      </w:r>
      <w:r>
        <w:rPr>
          <w:rFonts w:ascii="Arial" w:hAnsi="Arial" w:cs="Arial"/>
          <w:sz w:val="20"/>
          <w:szCs w:val="20"/>
        </w:rPr>
        <w:t>истеме:</w:t>
      </w:r>
    </w:p>
    <w:p w14:paraId="1FCA9689" w14:textId="724717E2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</w:t>
      </w:r>
      <w:r w:rsidR="00FC422B">
        <w:rPr>
          <w:rFonts w:ascii="Arial" w:hAnsi="Arial" w:cs="Arial"/>
          <w:sz w:val="20"/>
          <w:szCs w:val="20"/>
        </w:rPr>
        <w:t xml:space="preserve"> должен быть зарегистрирован в С</w:t>
      </w:r>
      <w:r>
        <w:rPr>
          <w:rFonts w:ascii="Arial" w:hAnsi="Arial" w:cs="Arial"/>
          <w:sz w:val="20"/>
          <w:szCs w:val="20"/>
        </w:rPr>
        <w:t xml:space="preserve">истеме (не находиться в списках на </w:t>
      </w:r>
      <w:r w:rsidR="00DE30A5">
        <w:rPr>
          <w:rFonts w:ascii="Arial" w:hAnsi="Arial" w:cs="Arial"/>
          <w:sz w:val="20"/>
          <w:szCs w:val="20"/>
        </w:rPr>
        <w:t>регистрацию</w:t>
      </w:r>
      <w:r>
        <w:rPr>
          <w:rFonts w:ascii="Arial" w:hAnsi="Arial" w:cs="Arial"/>
          <w:sz w:val="20"/>
          <w:szCs w:val="20"/>
        </w:rPr>
        <w:t>).</w:t>
      </w:r>
    </w:p>
    <w:p w14:paraId="39FDBAE5" w14:textId="5645B565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Клиент не должен находиться в списках на удаление или </w:t>
      </w:r>
      <w:r w:rsidR="003B36A7">
        <w:rPr>
          <w:rFonts w:ascii="Arial" w:hAnsi="Arial" w:cs="Arial"/>
          <w:sz w:val="20"/>
          <w:szCs w:val="20"/>
        </w:rPr>
        <w:t xml:space="preserve">быть </w:t>
      </w:r>
      <w:r>
        <w:rPr>
          <w:rFonts w:ascii="Arial" w:hAnsi="Arial" w:cs="Arial"/>
          <w:sz w:val="20"/>
          <w:szCs w:val="20"/>
        </w:rPr>
        <w:t>удален.</w:t>
      </w:r>
    </w:p>
    <w:p w14:paraId="1ADC9BF0" w14:textId="7BC8808E" w:rsidR="000B583D" w:rsidRPr="002861C5" w:rsidRDefault="003B36A7" w:rsidP="002861C5">
      <w:pPr>
        <w:pStyle w:val="a3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61C5">
        <w:rPr>
          <w:rFonts w:ascii="Arial" w:hAnsi="Arial" w:cs="Arial"/>
          <w:sz w:val="20"/>
          <w:szCs w:val="20"/>
        </w:rPr>
        <w:t>Проверить отсутствие превышен</w:t>
      </w:r>
      <w:r w:rsidR="00DE30A5">
        <w:rPr>
          <w:rFonts w:ascii="Arial" w:hAnsi="Arial" w:cs="Arial"/>
          <w:sz w:val="20"/>
          <w:szCs w:val="20"/>
        </w:rPr>
        <w:t>ия</w:t>
      </w:r>
      <w:r w:rsidRPr="002861C5">
        <w:rPr>
          <w:rFonts w:ascii="Arial" w:hAnsi="Arial" w:cs="Arial"/>
          <w:sz w:val="20"/>
          <w:szCs w:val="20"/>
        </w:rPr>
        <w:t xml:space="preserve"> </w:t>
      </w:r>
      <w:r w:rsidR="00DE30A5">
        <w:rPr>
          <w:rFonts w:ascii="Arial" w:hAnsi="Arial" w:cs="Arial"/>
          <w:sz w:val="20"/>
          <w:szCs w:val="20"/>
        </w:rPr>
        <w:t xml:space="preserve">лимитов перевода </w:t>
      </w:r>
      <w:r w:rsidR="002861C5">
        <w:rPr>
          <w:rFonts w:ascii="Arial" w:hAnsi="Arial" w:cs="Arial"/>
          <w:sz w:val="20"/>
          <w:szCs w:val="20"/>
        </w:rPr>
        <w:t>бонусных средств (см.</w:t>
      </w:r>
      <w:r w:rsidR="00DE30A5">
        <w:rPr>
          <w:rFonts w:ascii="Arial" w:hAnsi="Arial" w:cs="Arial"/>
          <w:sz w:val="20"/>
          <w:szCs w:val="20"/>
        </w:rPr>
        <w:t xml:space="preserve"> 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begin"/>
      </w:r>
      <w:r w:rsidR="00DE30A5" w:rsidRPr="00DE30A5">
        <w:rPr>
          <w:rFonts w:ascii="Arial" w:hAnsi="Arial" w:cs="Arial"/>
          <w:color w:val="0070C0"/>
          <w:sz w:val="20"/>
          <w:szCs w:val="20"/>
        </w:rPr>
        <w:instrText xml:space="preserve"> REF _Ref388373260 \h  \* MERGEFORMAT </w:instrText>
      </w:r>
      <w:r w:rsidR="00DE30A5" w:rsidRPr="00DE30A5">
        <w:rPr>
          <w:rFonts w:ascii="Arial" w:hAnsi="Arial" w:cs="Arial"/>
          <w:color w:val="0070C0"/>
          <w:sz w:val="20"/>
          <w:szCs w:val="20"/>
        </w:rPr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DE30A5" w:rsidRPr="00DE30A5">
        <w:rPr>
          <w:rFonts w:ascii="Arial" w:hAnsi="Arial" w:cs="Arial"/>
          <w:color w:val="0070C0"/>
          <w:sz w:val="20"/>
          <w:szCs w:val="20"/>
        </w:rPr>
        <w:t>Лимиты переводов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end"/>
      </w:r>
      <w:r w:rsidR="00DE30A5">
        <w:rPr>
          <w:rFonts w:ascii="Arial" w:hAnsi="Arial" w:cs="Arial"/>
          <w:sz w:val="20"/>
          <w:szCs w:val="20"/>
        </w:rPr>
        <w:t>).</w:t>
      </w:r>
    </w:p>
    <w:p w14:paraId="0C663D99" w14:textId="77777777" w:rsidR="003B36A7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E3C9D" w14:textId="0922BD50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случае если </w:t>
      </w:r>
      <w:r w:rsidR="000B583D">
        <w:rPr>
          <w:rFonts w:ascii="Arial" w:hAnsi="Arial" w:cs="Arial"/>
          <w:sz w:val="20"/>
          <w:szCs w:val="20"/>
        </w:rPr>
        <w:t xml:space="preserve">перевод бонусов возможен, то </w:t>
      </w:r>
      <w:r>
        <w:rPr>
          <w:rFonts w:ascii="Arial" w:hAnsi="Arial" w:cs="Arial"/>
          <w:sz w:val="20"/>
          <w:szCs w:val="20"/>
        </w:rPr>
        <w:t xml:space="preserve">необходимо у клиента запросить </w:t>
      </w:r>
      <w:r w:rsidR="00415546">
        <w:rPr>
          <w:rFonts w:ascii="Arial" w:hAnsi="Arial" w:cs="Arial"/>
          <w:sz w:val="20"/>
          <w:szCs w:val="20"/>
        </w:rPr>
        <w:t>проверку</w:t>
      </w:r>
      <w:r>
        <w:rPr>
          <w:rFonts w:ascii="Arial" w:hAnsi="Arial" w:cs="Arial"/>
          <w:sz w:val="20"/>
          <w:szCs w:val="20"/>
        </w:rPr>
        <w:t xml:space="preserve"> перевода и вывести следующую информацию:</w:t>
      </w:r>
    </w:p>
    <w:p w14:paraId="585A69F7" w14:textId="59B50C70" w:rsidR="00FB54E4" w:rsidRDefault="00FB54E4" w:rsidP="003B36A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36A7">
        <w:rPr>
          <w:rFonts w:ascii="Arial" w:hAnsi="Arial" w:cs="Arial"/>
          <w:sz w:val="20"/>
          <w:szCs w:val="20"/>
        </w:rPr>
        <w:t>Если клиент-получатель активирован в Системе, то показать его фамилию и первую букву имени для проверки перевода</w:t>
      </w:r>
      <w:r w:rsidR="008F2185">
        <w:rPr>
          <w:rFonts w:ascii="Arial" w:hAnsi="Arial" w:cs="Arial"/>
          <w:sz w:val="20"/>
          <w:szCs w:val="20"/>
        </w:rPr>
        <w:t xml:space="preserve"> (например, «Проверьте правильность введенного номера телефона и фамилию клиента»)</w:t>
      </w:r>
      <w:r w:rsidRPr="003B36A7">
        <w:rPr>
          <w:rFonts w:ascii="Arial" w:hAnsi="Arial" w:cs="Arial"/>
          <w:sz w:val="20"/>
          <w:szCs w:val="20"/>
        </w:rPr>
        <w:t>.</w:t>
      </w:r>
    </w:p>
    <w:p w14:paraId="5C4A5160" w14:textId="6505DCA5" w:rsidR="003B36A7" w:rsidRPr="00E44287" w:rsidRDefault="003B36A7" w:rsidP="00E4428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</w:t>
      </w:r>
      <w:r w:rsidRPr="003B36A7">
        <w:rPr>
          <w:rFonts w:ascii="Arial" w:hAnsi="Arial" w:cs="Arial"/>
          <w:sz w:val="20"/>
          <w:szCs w:val="20"/>
        </w:rPr>
        <w:t xml:space="preserve"> клиент-получатель </w:t>
      </w:r>
      <w:r w:rsidR="00415546">
        <w:rPr>
          <w:rFonts w:ascii="Arial" w:hAnsi="Arial" w:cs="Arial"/>
          <w:sz w:val="20"/>
          <w:szCs w:val="20"/>
        </w:rPr>
        <w:t xml:space="preserve">не </w:t>
      </w:r>
      <w:r w:rsidRPr="003B36A7">
        <w:rPr>
          <w:rFonts w:ascii="Arial" w:hAnsi="Arial" w:cs="Arial"/>
          <w:sz w:val="20"/>
          <w:szCs w:val="20"/>
        </w:rPr>
        <w:t>активирован в Системе, то</w:t>
      </w:r>
      <w:r>
        <w:rPr>
          <w:rFonts w:ascii="Arial" w:hAnsi="Arial" w:cs="Arial"/>
          <w:sz w:val="20"/>
          <w:szCs w:val="20"/>
        </w:rPr>
        <w:t xml:space="preserve"> вывести информационное сообщение</w:t>
      </w:r>
      <w:r w:rsidR="008F2185">
        <w:rPr>
          <w:rFonts w:ascii="Arial" w:hAnsi="Arial" w:cs="Arial"/>
          <w:sz w:val="20"/>
          <w:szCs w:val="20"/>
        </w:rPr>
        <w:t>, предоставленное Заказчиком (например, «Проверьте правильность введенного номера телефона клиента»)</w:t>
      </w:r>
      <w:r w:rsidR="008F2185" w:rsidRPr="003B36A7">
        <w:rPr>
          <w:rFonts w:ascii="Arial" w:hAnsi="Arial" w:cs="Arial"/>
          <w:sz w:val="20"/>
          <w:szCs w:val="20"/>
        </w:rPr>
        <w:t>.</w:t>
      </w:r>
    </w:p>
    <w:p w14:paraId="2D868688" w14:textId="77777777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6F64B" w14:textId="63B839BC" w:rsidR="00A904F2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После </w:t>
      </w:r>
      <w:r w:rsidR="00415546">
        <w:rPr>
          <w:rFonts w:ascii="Arial" w:hAnsi="Arial" w:cs="Arial"/>
          <w:sz w:val="20"/>
          <w:szCs w:val="20"/>
        </w:rPr>
        <w:t>проверки</w:t>
      </w:r>
      <w:r>
        <w:rPr>
          <w:rFonts w:ascii="Arial" w:hAnsi="Arial" w:cs="Arial"/>
          <w:sz w:val="20"/>
          <w:szCs w:val="20"/>
        </w:rPr>
        <w:t xml:space="preserve"> перевода клиенту необходимо </w:t>
      </w:r>
      <w:r w:rsidR="000B583D">
        <w:rPr>
          <w:rFonts w:ascii="Arial" w:hAnsi="Arial" w:cs="Arial"/>
          <w:sz w:val="20"/>
          <w:szCs w:val="20"/>
        </w:rPr>
        <w:t>подтвердить перевод ОТР.</w:t>
      </w:r>
    </w:p>
    <w:p w14:paraId="0C211E29" w14:textId="77777777" w:rsidR="002415C0" w:rsidRDefault="002415C0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AF2ACA" w14:textId="502266F2" w:rsidR="002415C0" w:rsidRPr="002415C0" w:rsidRDefault="002415C0" w:rsidP="002415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</w:t>
      </w:r>
      <w:r w:rsidRPr="0006659C">
        <w:rPr>
          <w:rFonts w:ascii="Arial" w:hAnsi="Arial" w:cs="Arial"/>
          <w:sz w:val="20"/>
          <w:szCs w:val="20"/>
        </w:rPr>
        <w:t xml:space="preserve">сли между отправкой клиенту смс и вводом ОТР </w:t>
      </w:r>
      <w:r w:rsidR="00415546">
        <w:rPr>
          <w:rFonts w:ascii="Arial" w:hAnsi="Arial" w:cs="Arial"/>
          <w:sz w:val="20"/>
          <w:szCs w:val="20"/>
        </w:rPr>
        <w:t>перевод средств по какой-либо причине будет невозможен, С</w:t>
      </w:r>
      <w:r>
        <w:rPr>
          <w:rFonts w:ascii="Arial" w:hAnsi="Arial" w:cs="Arial"/>
          <w:sz w:val="20"/>
          <w:szCs w:val="20"/>
        </w:rPr>
        <w:t xml:space="preserve">истема </w:t>
      </w:r>
      <w:r w:rsidR="00415546">
        <w:rPr>
          <w:rFonts w:ascii="Arial" w:hAnsi="Arial" w:cs="Arial"/>
          <w:sz w:val="20"/>
          <w:szCs w:val="20"/>
        </w:rPr>
        <w:t>выведет клиенту сообщение</w:t>
      </w:r>
      <w:r>
        <w:rPr>
          <w:rFonts w:ascii="Arial" w:hAnsi="Arial" w:cs="Arial"/>
          <w:sz w:val="20"/>
          <w:szCs w:val="20"/>
        </w:rPr>
        <w:t xml:space="preserve"> о том, что перевод выполнить невозможно.</w:t>
      </w:r>
    </w:p>
    <w:p w14:paraId="4F336640" w14:textId="77777777" w:rsidR="004360FD" w:rsidRDefault="004360F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E67846" w14:textId="4D32EA47" w:rsidR="004360FD" w:rsidRPr="00F807BC" w:rsidRDefault="004360FD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F807BC">
        <w:rPr>
          <w:rFonts w:ascii="Arial" w:hAnsi="Arial" w:cs="Arial"/>
          <w:b/>
          <w:sz w:val="20"/>
          <w:szCs w:val="20"/>
        </w:rPr>
        <w:lastRenderedPageBreak/>
        <w:t xml:space="preserve">После подтверждения перевода </w:t>
      </w:r>
      <w:r w:rsidR="00F807BC">
        <w:rPr>
          <w:rFonts w:ascii="Arial" w:hAnsi="Arial" w:cs="Arial"/>
          <w:b/>
          <w:sz w:val="20"/>
          <w:szCs w:val="20"/>
        </w:rPr>
        <w:t xml:space="preserve">ОТР </w:t>
      </w:r>
      <w:r w:rsidR="00FC422B">
        <w:rPr>
          <w:rFonts w:ascii="Arial" w:hAnsi="Arial" w:cs="Arial"/>
          <w:b/>
          <w:sz w:val="20"/>
          <w:szCs w:val="20"/>
        </w:rPr>
        <w:t>С</w:t>
      </w:r>
      <w:r w:rsidRPr="00F807BC">
        <w:rPr>
          <w:rFonts w:ascii="Arial" w:hAnsi="Arial" w:cs="Arial"/>
          <w:b/>
          <w:sz w:val="20"/>
          <w:szCs w:val="20"/>
        </w:rPr>
        <w:t>истема:</w:t>
      </w:r>
    </w:p>
    <w:p w14:paraId="01A0D2CD" w14:textId="77777777" w:rsidR="004360FD" w:rsidRDefault="004360FD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60FD">
        <w:rPr>
          <w:rFonts w:ascii="Arial" w:hAnsi="Arial" w:cs="Arial"/>
          <w:sz w:val="20"/>
          <w:szCs w:val="20"/>
        </w:rPr>
        <w:t>холдирует</w:t>
      </w:r>
      <w:proofErr w:type="spellEnd"/>
      <w:r w:rsidRPr="004360FD">
        <w:rPr>
          <w:rFonts w:ascii="Arial" w:hAnsi="Arial" w:cs="Arial"/>
          <w:sz w:val="20"/>
          <w:szCs w:val="20"/>
        </w:rPr>
        <w:t xml:space="preserve"> бонусны</w:t>
      </w:r>
      <w:r>
        <w:rPr>
          <w:rFonts w:ascii="Arial" w:hAnsi="Arial" w:cs="Arial"/>
          <w:sz w:val="20"/>
          <w:szCs w:val="20"/>
        </w:rPr>
        <w:t>е средства клиента-отправителя,</w:t>
      </w:r>
    </w:p>
    <w:p w14:paraId="11C3ACE3" w14:textId="77777777" w:rsidR="009125EA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сохраняет заявку на перевод, </w:t>
      </w:r>
    </w:p>
    <w:p w14:paraId="1ACC4399" w14:textId="77777777" w:rsidR="004360FD" w:rsidRPr="004360FD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отображает транзакцию списания сре</w:t>
      </w:r>
      <w:proofErr w:type="gramStart"/>
      <w:r>
        <w:rPr>
          <w:rFonts w:ascii="Arial" w:hAnsi="Arial" w:cs="Arial"/>
          <w:sz w:val="20"/>
          <w:szCs w:val="20"/>
        </w:rPr>
        <w:t>дств в В</w:t>
      </w:r>
      <w:proofErr w:type="gramEnd"/>
      <w:r>
        <w:rPr>
          <w:rFonts w:ascii="Arial" w:hAnsi="Arial" w:cs="Arial"/>
          <w:sz w:val="20"/>
          <w:szCs w:val="20"/>
        </w:rPr>
        <w:t xml:space="preserve">ыписке (см. 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begin"/>
      </w:r>
      <w:r w:rsidRPr="009125EA">
        <w:rPr>
          <w:rFonts w:ascii="Arial" w:hAnsi="Arial" w:cs="Arial"/>
          <w:color w:val="0070C0"/>
          <w:sz w:val="20"/>
          <w:szCs w:val="20"/>
        </w:rPr>
        <w:instrText xml:space="preserve"> REF _Ref387834940 \h  \* MERGEFORMAT </w:instrText>
      </w:r>
      <w:r w:rsidRPr="009125EA">
        <w:rPr>
          <w:rFonts w:ascii="Arial" w:hAnsi="Arial" w:cs="Arial"/>
          <w:color w:val="0070C0"/>
          <w:sz w:val="20"/>
          <w:szCs w:val="20"/>
        </w:rPr>
      </w:r>
      <w:r w:rsidRPr="009125EA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9125EA">
        <w:rPr>
          <w:rFonts w:ascii="Arial" w:hAnsi="Arial" w:cs="Arial"/>
          <w:color w:val="0070C0"/>
          <w:sz w:val="20"/>
          <w:szCs w:val="20"/>
        </w:rPr>
        <w:t>Отображение бонусов переводов в Выписке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14:paraId="6AA11C5A" w14:textId="7905BBBF" w:rsidR="003B36A7" w:rsidRDefault="00645D04" w:rsidP="008E2807">
      <w:pPr>
        <w:pStyle w:val="3"/>
        <w:numPr>
          <w:ilvl w:val="2"/>
          <w:numId w:val="34"/>
        </w:numPr>
        <w:spacing w:before="360" w:after="240"/>
        <w:ind w:left="1434" w:hanging="1077"/>
        <w:rPr>
          <w:rFonts w:ascii="Arial" w:hAnsi="Arial" w:cs="Arial"/>
        </w:rPr>
      </w:pPr>
      <w:bookmarkStart w:id="43" w:name="_Ref388373260"/>
      <w:bookmarkStart w:id="44" w:name="_Toc389214300"/>
      <w:r>
        <w:rPr>
          <w:rFonts w:ascii="Arial" w:hAnsi="Arial" w:cs="Arial"/>
        </w:rPr>
        <w:t>Лимиты пер</w:t>
      </w:r>
      <w:r w:rsidR="00DE30A5">
        <w:rPr>
          <w:rFonts w:ascii="Arial" w:hAnsi="Arial" w:cs="Arial"/>
        </w:rPr>
        <w:t>е</w:t>
      </w:r>
      <w:r>
        <w:rPr>
          <w:rFonts w:ascii="Arial" w:hAnsi="Arial" w:cs="Arial"/>
        </w:rPr>
        <w:t>водов</w:t>
      </w:r>
      <w:bookmarkEnd w:id="43"/>
      <w:bookmarkEnd w:id="44"/>
    </w:p>
    <w:p w14:paraId="728EFA8A" w14:textId="45123BB3" w:rsidR="00F02CB1" w:rsidRDefault="008432BC" w:rsidP="008E280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перевода</w:t>
      </w:r>
      <w:r w:rsidR="00F02CB1">
        <w:rPr>
          <w:rFonts w:ascii="Arial" w:hAnsi="Arial" w:cs="Arial"/>
          <w:sz w:val="20"/>
          <w:szCs w:val="20"/>
        </w:rPr>
        <w:t xml:space="preserve"> бонусных средств могут быть:</w:t>
      </w:r>
    </w:p>
    <w:p w14:paraId="57536186" w14:textId="722E6C2D" w:rsidR="008E2807" w:rsidRPr="00F02CB1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Дневные</w:t>
      </w:r>
    </w:p>
    <w:p w14:paraId="34D13B68" w14:textId="1EBB9A1F" w:rsidR="008E2807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Месячные</w:t>
      </w:r>
    </w:p>
    <w:p w14:paraId="2A4F9AEE" w14:textId="77777777" w:rsidR="00F02CB1" w:rsidRDefault="00F02CB1" w:rsidP="00F02C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20A125" w14:textId="751969A8" w:rsidR="00F02CB1" w:rsidRDefault="008432BC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могут быть различными для различных сегментов клиентов.</w:t>
      </w:r>
    </w:p>
    <w:p w14:paraId="4F352B08" w14:textId="62410CC9" w:rsidR="006978D1" w:rsidRDefault="008432BC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необходимо установить лимиты дневных и месячных переводов для имеющихся сегментов клиентов.</w:t>
      </w:r>
    </w:p>
    <w:p w14:paraId="7EA152E0" w14:textId="29A71DD3" w:rsidR="00F72692" w:rsidRPr="006316B0" w:rsidRDefault="00F72692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316B0">
        <w:rPr>
          <w:rFonts w:ascii="Arial" w:hAnsi="Arial" w:cs="Arial"/>
          <w:sz w:val="20"/>
          <w:szCs w:val="20"/>
        </w:rPr>
        <w:t>Проверка лимитов осуществляется в момент подачи заявки на перевод</w:t>
      </w:r>
      <w:r w:rsidR="006316B0">
        <w:rPr>
          <w:rFonts w:ascii="Arial" w:hAnsi="Arial" w:cs="Arial"/>
          <w:sz w:val="20"/>
          <w:szCs w:val="20"/>
        </w:rPr>
        <w:t xml:space="preserve"> (на форме оформления перевода)</w:t>
      </w:r>
      <w:r w:rsidRPr="006316B0">
        <w:rPr>
          <w:rFonts w:ascii="Arial" w:hAnsi="Arial" w:cs="Arial"/>
          <w:sz w:val="20"/>
          <w:szCs w:val="20"/>
        </w:rPr>
        <w:t>.</w:t>
      </w:r>
    </w:p>
    <w:p w14:paraId="7D53815A" w14:textId="77777777" w:rsidR="006316B0" w:rsidRDefault="00F72692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316B0">
        <w:rPr>
          <w:rFonts w:ascii="Arial" w:hAnsi="Arial" w:cs="Arial"/>
          <w:sz w:val="20"/>
          <w:szCs w:val="20"/>
        </w:rPr>
        <w:t>Лимиты рассчитываются по заявкам на перевод, находящ</w:t>
      </w:r>
      <w:r w:rsidR="006316B0">
        <w:rPr>
          <w:rFonts w:ascii="Arial" w:hAnsi="Arial" w:cs="Arial"/>
          <w:sz w:val="20"/>
          <w:szCs w:val="20"/>
        </w:rPr>
        <w:t>имся в одном из двух состояний:</w:t>
      </w:r>
    </w:p>
    <w:p w14:paraId="1A090008" w14:textId="4DC7BA38" w:rsidR="00F72692" w:rsidRPr="00586A68" w:rsidRDefault="00F72692" w:rsidP="00586A68">
      <w:pPr>
        <w:pStyle w:val="a3"/>
        <w:numPr>
          <w:ilvl w:val="0"/>
          <w:numId w:val="4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86A68">
        <w:rPr>
          <w:rFonts w:ascii="Arial" w:hAnsi="Arial" w:cs="Arial"/>
          <w:sz w:val="20"/>
          <w:szCs w:val="20"/>
        </w:rPr>
        <w:t>По тем, кот</w:t>
      </w:r>
      <w:r w:rsidR="003A2BBC">
        <w:rPr>
          <w:rFonts w:ascii="Arial" w:hAnsi="Arial" w:cs="Arial"/>
          <w:sz w:val="20"/>
          <w:szCs w:val="20"/>
        </w:rPr>
        <w:t>орые были подтверждены Банком.</w:t>
      </w:r>
    </w:p>
    <w:p w14:paraId="45C0BBEE" w14:textId="19EDA7F5" w:rsidR="006978D1" w:rsidRPr="00586A68" w:rsidRDefault="00F72692" w:rsidP="00586A68">
      <w:pPr>
        <w:pStyle w:val="a3"/>
        <w:numPr>
          <w:ilvl w:val="0"/>
          <w:numId w:val="4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86A68">
        <w:rPr>
          <w:rFonts w:ascii="Arial" w:hAnsi="Arial" w:cs="Arial"/>
          <w:sz w:val="20"/>
          <w:szCs w:val="20"/>
        </w:rPr>
        <w:t>По тем, по которым ещ</w:t>
      </w:r>
      <w:r w:rsidR="003A2BBC">
        <w:rPr>
          <w:rFonts w:ascii="Arial" w:hAnsi="Arial" w:cs="Arial"/>
          <w:sz w:val="20"/>
          <w:szCs w:val="20"/>
        </w:rPr>
        <w:t>ё не получено решение от Банка.</w:t>
      </w:r>
    </w:p>
    <w:p w14:paraId="7DF58F85" w14:textId="182D3B7A" w:rsidR="006C1DEF" w:rsidRPr="00EC33DF" w:rsidRDefault="00A65D6E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5" w:name="_Toc389214301"/>
      <w:r>
        <w:rPr>
          <w:rFonts w:ascii="Arial" w:hAnsi="Arial" w:cs="Arial"/>
        </w:rPr>
        <w:t>Новое в</w:t>
      </w:r>
      <w:r w:rsidR="0078018B" w:rsidRPr="00EC33DF">
        <w:rPr>
          <w:rFonts w:ascii="Arial" w:hAnsi="Arial" w:cs="Arial"/>
        </w:rPr>
        <w:t>заимодействие с ИС Банка по подтверждению перевод</w:t>
      </w:r>
      <w:r w:rsidR="00F450DD" w:rsidRPr="00EC33DF">
        <w:rPr>
          <w:rFonts w:ascii="Arial" w:hAnsi="Arial" w:cs="Arial"/>
        </w:rPr>
        <w:t>ов</w:t>
      </w:r>
      <w:r w:rsidR="009125EA" w:rsidRPr="00EC33DF">
        <w:rPr>
          <w:rFonts w:ascii="Arial" w:hAnsi="Arial" w:cs="Arial"/>
        </w:rPr>
        <w:t xml:space="preserve"> (по </w:t>
      </w:r>
      <w:r w:rsidR="004C42AD">
        <w:rPr>
          <w:rFonts w:ascii="Arial" w:hAnsi="Arial" w:cs="Arial"/>
        </w:rPr>
        <w:t>двум</w:t>
      </w:r>
      <w:r w:rsidR="009125EA" w:rsidRPr="00EC33DF">
        <w:rPr>
          <w:rFonts w:ascii="Arial" w:hAnsi="Arial" w:cs="Arial"/>
        </w:rPr>
        <w:t xml:space="preserve"> файлам)</w:t>
      </w:r>
      <w:bookmarkEnd w:id="45"/>
    </w:p>
    <w:p w14:paraId="508FEB8F" w14:textId="77777777" w:rsidR="001D430E" w:rsidRPr="00AD5E9D" w:rsidRDefault="005358AC" w:rsidP="001D430E">
      <w:pPr>
        <w:rPr>
          <w:rFonts w:ascii="Arial" w:hAnsi="Arial" w:cs="Arial"/>
          <w:b/>
          <w:sz w:val="20"/>
          <w:szCs w:val="20"/>
        </w:rPr>
      </w:pPr>
      <w:r w:rsidRPr="00AD5E9D">
        <w:rPr>
          <w:rFonts w:ascii="Arial" w:hAnsi="Arial" w:cs="Arial"/>
          <w:b/>
          <w:sz w:val="20"/>
          <w:szCs w:val="20"/>
        </w:rPr>
        <w:t>Система выгружает в ИС Банка на регулярной основе</w:t>
      </w:r>
      <w:r w:rsidR="00DF2E8D" w:rsidRPr="00AD5E9D">
        <w:rPr>
          <w:rFonts w:ascii="Arial" w:hAnsi="Arial" w:cs="Arial"/>
          <w:b/>
          <w:sz w:val="20"/>
          <w:szCs w:val="20"/>
        </w:rPr>
        <w:t xml:space="preserve"> реестры с данными по переводам:</w:t>
      </w:r>
    </w:p>
    <w:p w14:paraId="3C4CABBC" w14:textId="64B0DCCD" w:rsidR="00295B51" w:rsidRPr="00AD5E9D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64651C84" w14:textId="7013832E" w:rsidR="00AD5E9D" w:rsidRDefault="00AD5E9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 создания 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1603F043" w14:textId="379C6C54" w:rsidR="00DF2E8D" w:rsidRP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DF2E8D"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 w:rsidRPr="00DF2E8D">
        <w:rPr>
          <w:rFonts w:ascii="Arial" w:hAnsi="Arial" w:cs="Arial"/>
          <w:sz w:val="20"/>
          <w:szCs w:val="20"/>
        </w:rPr>
        <w:t xml:space="preserve"> клиента-отправителя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3024FAEE" w14:textId="06F4ACA8" w:rsid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DF2E8D"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 w:rsidRPr="00DF2E8D">
        <w:rPr>
          <w:rFonts w:ascii="Arial" w:hAnsi="Arial" w:cs="Arial"/>
          <w:sz w:val="20"/>
          <w:szCs w:val="20"/>
        </w:rPr>
        <w:t xml:space="preserve"> клиента-получателя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15BB45F8" w14:textId="072DB6E4" w:rsidR="00295B51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</w:t>
      </w:r>
      <w:r w:rsidR="004C42AD">
        <w:rPr>
          <w:rFonts w:ascii="Arial" w:hAnsi="Arial" w:cs="Arial"/>
          <w:sz w:val="20"/>
          <w:szCs w:val="20"/>
        </w:rPr>
        <w:t xml:space="preserve">перевода </w:t>
      </w:r>
      <w:r>
        <w:rPr>
          <w:rFonts w:ascii="Arial" w:hAnsi="Arial" w:cs="Arial"/>
          <w:sz w:val="20"/>
          <w:szCs w:val="20"/>
        </w:rPr>
        <w:t>в бонусах</w:t>
      </w:r>
      <w:r w:rsidR="004C42AD">
        <w:rPr>
          <w:rFonts w:ascii="Arial" w:hAnsi="Arial" w:cs="Arial"/>
          <w:sz w:val="20"/>
          <w:szCs w:val="20"/>
        </w:rPr>
        <w:t>.</w:t>
      </w:r>
    </w:p>
    <w:p w14:paraId="4C77F5D6" w14:textId="51D26325" w:rsidR="009125EA" w:rsidRPr="009125EA" w:rsidRDefault="00802F90" w:rsidP="009125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</w:t>
      </w:r>
      <w:r w:rsidR="009125EA" w:rsidRPr="009125EA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>а</w:t>
      </w:r>
      <w:r w:rsidR="009125EA" w:rsidRPr="009125EA">
        <w:rPr>
          <w:rFonts w:ascii="Arial" w:hAnsi="Arial" w:cs="Arial"/>
          <w:sz w:val="20"/>
          <w:szCs w:val="20"/>
        </w:rPr>
        <w:t xml:space="preserve"> обрабатывает на регулярной основе получаемые реестры с переводами и подтв</w:t>
      </w:r>
      <w:r w:rsidR="00A70C46">
        <w:rPr>
          <w:rFonts w:ascii="Arial" w:hAnsi="Arial" w:cs="Arial"/>
          <w:sz w:val="20"/>
          <w:szCs w:val="20"/>
        </w:rPr>
        <w:t>ерждает или отклоняет переводы.</w:t>
      </w:r>
    </w:p>
    <w:p w14:paraId="3E5652ED" w14:textId="34E01F66" w:rsidR="009125EA" w:rsidRPr="00240B32" w:rsidRDefault="00FC422B" w:rsidP="00912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чего направляет в С</w:t>
      </w:r>
      <w:r w:rsidR="009125EA" w:rsidRPr="00240B32">
        <w:rPr>
          <w:rFonts w:ascii="Arial" w:hAnsi="Arial" w:cs="Arial"/>
          <w:b/>
          <w:sz w:val="20"/>
          <w:szCs w:val="20"/>
        </w:rPr>
        <w:t>истему «Коллекция» ответный реестр с данными:</w:t>
      </w:r>
    </w:p>
    <w:p w14:paraId="10B810A4" w14:textId="7D4A0C5C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252EE3">
        <w:rPr>
          <w:rFonts w:ascii="Arial" w:hAnsi="Arial" w:cs="Arial"/>
          <w:sz w:val="20"/>
          <w:szCs w:val="20"/>
        </w:rPr>
        <w:t>,</w:t>
      </w:r>
    </w:p>
    <w:p w14:paraId="708510A9" w14:textId="1CC911FF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</w:t>
      </w:r>
      <w:r w:rsidR="00252EE3">
        <w:rPr>
          <w:rFonts w:ascii="Arial" w:hAnsi="Arial" w:cs="Arial"/>
          <w:sz w:val="20"/>
          <w:szCs w:val="20"/>
        </w:rPr>
        <w:t>,</w:t>
      </w:r>
    </w:p>
    <w:p w14:paraId="3BDD1284" w14:textId="0F326739" w:rsidR="009125EA" w:rsidRPr="004A325D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A325D">
        <w:rPr>
          <w:rFonts w:ascii="Arial" w:hAnsi="Arial" w:cs="Arial"/>
          <w:sz w:val="20"/>
          <w:szCs w:val="20"/>
        </w:rPr>
        <w:t xml:space="preserve">Описание статуса (при отрицательном ответе </w:t>
      </w:r>
      <w:r w:rsidR="00802F90">
        <w:rPr>
          <w:rFonts w:ascii="Arial" w:hAnsi="Arial" w:cs="Arial"/>
          <w:sz w:val="20"/>
          <w:szCs w:val="20"/>
        </w:rPr>
        <w:t xml:space="preserve">обязательно необходимо </w:t>
      </w:r>
      <w:r w:rsidRPr="004A325D">
        <w:rPr>
          <w:rFonts w:ascii="Arial" w:hAnsi="Arial" w:cs="Arial"/>
          <w:sz w:val="20"/>
          <w:szCs w:val="20"/>
        </w:rPr>
        <w:t>передавать)</w:t>
      </w:r>
      <w:r w:rsidR="004A325D">
        <w:rPr>
          <w:rFonts w:ascii="Arial" w:hAnsi="Arial" w:cs="Arial"/>
          <w:sz w:val="20"/>
          <w:szCs w:val="20"/>
        </w:rPr>
        <w:t>.</w:t>
      </w:r>
    </w:p>
    <w:p w14:paraId="2B1C13D1" w14:textId="77777777" w:rsidR="00274768" w:rsidRPr="006737CC" w:rsidRDefault="009125EA" w:rsidP="006737CC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t>Система «Коллекция</w:t>
      </w:r>
      <w:r w:rsidR="000126B2" w:rsidRPr="006737CC">
        <w:rPr>
          <w:rFonts w:ascii="Arial" w:hAnsi="Arial" w:cs="Arial"/>
          <w:b/>
          <w:sz w:val="20"/>
          <w:szCs w:val="20"/>
        </w:rPr>
        <w:t>»</w:t>
      </w:r>
      <w:r w:rsidR="00CE5169" w:rsidRPr="006737CC">
        <w:rPr>
          <w:rFonts w:ascii="Arial" w:hAnsi="Arial" w:cs="Arial"/>
          <w:b/>
          <w:sz w:val="20"/>
          <w:szCs w:val="20"/>
        </w:rPr>
        <w:t xml:space="preserve"> обрабатывает</w:t>
      </w:r>
      <w:r w:rsidR="001D36D5" w:rsidRPr="006737CC">
        <w:rPr>
          <w:rFonts w:ascii="Arial" w:hAnsi="Arial" w:cs="Arial"/>
          <w:b/>
          <w:sz w:val="20"/>
          <w:szCs w:val="20"/>
        </w:rPr>
        <w:t xml:space="preserve"> полученные от ИС Банка ответы по переводам</w:t>
      </w:r>
      <w:r w:rsidR="0079497E" w:rsidRPr="006737CC">
        <w:rPr>
          <w:rFonts w:ascii="Arial" w:hAnsi="Arial" w:cs="Arial"/>
          <w:b/>
          <w:sz w:val="20"/>
          <w:szCs w:val="20"/>
        </w:rPr>
        <w:t>:</w:t>
      </w:r>
    </w:p>
    <w:p w14:paraId="6F3105CD" w14:textId="10E6EBF2" w:rsidR="0079497E" w:rsidRDefault="00252EE3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 переводу ИС Б</w:t>
      </w:r>
      <w:r w:rsidR="0079497E" w:rsidRPr="0079497E">
        <w:rPr>
          <w:rFonts w:ascii="Arial" w:hAnsi="Arial" w:cs="Arial"/>
          <w:sz w:val="20"/>
          <w:szCs w:val="20"/>
        </w:rPr>
        <w:t>анк</w:t>
      </w:r>
      <w:r>
        <w:rPr>
          <w:rFonts w:ascii="Arial" w:hAnsi="Arial" w:cs="Arial"/>
          <w:sz w:val="20"/>
          <w:szCs w:val="20"/>
        </w:rPr>
        <w:t>а</w:t>
      </w:r>
      <w:r w:rsidR="0079497E" w:rsidRPr="0079497E">
        <w:rPr>
          <w:rFonts w:ascii="Arial" w:hAnsi="Arial" w:cs="Arial"/>
          <w:sz w:val="20"/>
          <w:szCs w:val="20"/>
        </w:rPr>
        <w:t xml:space="preserve"> </w:t>
      </w:r>
      <w:r w:rsidR="006732CB">
        <w:rPr>
          <w:rFonts w:ascii="Arial" w:hAnsi="Arial" w:cs="Arial"/>
          <w:sz w:val="20"/>
          <w:szCs w:val="20"/>
        </w:rPr>
        <w:t>отвечает отрицательно, то С</w:t>
      </w:r>
      <w:r w:rsidR="0079497E">
        <w:rPr>
          <w:rFonts w:ascii="Arial" w:hAnsi="Arial" w:cs="Arial"/>
          <w:sz w:val="20"/>
          <w:szCs w:val="20"/>
        </w:rPr>
        <w:t>истема</w:t>
      </w:r>
    </w:p>
    <w:p w14:paraId="46B87140" w14:textId="5191353C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Снимает </w:t>
      </w:r>
      <w:proofErr w:type="spellStart"/>
      <w:r>
        <w:rPr>
          <w:rFonts w:ascii="Arial" w:hAnsi="Arial" w:cs="Arial"/>
          <w:sz w:val="20"/>
          <w:szCs w:val="20"/>
        </w:rPr>
        <w:t>холд</w:t>
      </w:r>
      <w:proofErr w:type="spellEnd"/>
      <w:r>
        <w:rPr>
          <w:rFonts w:ascii="Arial" w:hAnsi="Arial" w:cs="Arial"/>
          <w:sz w:val="20"/>
          <w:szCs w:val="20"/>
        </w:rPr>
        <w:t xml:space="preserve"> бонусных средств.</w:t>
      </w:r>
    </w:p>
    <w:p w14:paraId="2CDD6DC2" w14:textId="1CF59211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</w:t>
      </w:r>
      <w:r w:rsidR="006732CB">
        <w:rPr>
          <w:rFonts w:ascii="Arial" w:hAnsi="Arial" w:cs="Arial"/>
          <w:sz w:val="20"/>
          <w:szCs w:val="20"/>
        </w:rPr>
        <w:t>даляет</w:t>
      </w:r>
      <w:r w:rsidR="00806FA6">
        <w:rPr>
          <w:rFonts w:ascii="Arial" w:hAnsi="Arial" w:cs="Arial"/>
          <w:sz w:val="20"/>
          <w:szCs w:val="20"/>
        </w:rPr>
        <w:t xml:space="preserve"> запись </w:t>
      </w:r>
      <w:r>
        <w:rPr>
          <w:rFonts w:ascii="Arial" w:hAnsi="Arial" w:cs="Arial"/>
          <w:sz w:val="20"/>
          <w:szCs w:val="20"/>
        </w:rPr>
        <w:t xml:space="preserve">о переводе </w:t>
      </w:r>
      <w:r w:rsidR="00806FA6">
        <w:rPr>
          <w:rFonts w:ascii="Arial" w:hAnsi="Arial" w:cs="Arial"/>
          <w:sz w:val="20"/>
          <w:szCs w:val="20"/>
        </w:rPr>
        <w:t>из Выписки</w:t>
      </w:r>
      <w:r>
        <w:rPr>
          <w:rFonts w:ascii="Arial" w:hAnsi="Arial" w:cs="Arial"/>
          <w:sz w:val="20"/>
          <w:szCs w:val="20"/>
        </w:rPr>
        <w:t xml:space="preserve"> клиента.</w:t>
      </w:r>
    </w:p>
    <w:p w14:paraId="45C86638" w14:textId="2F85C516" w:rsidR="00806FA6" w:rsidRPr="00074AD5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6732CB">
        <w:rPr>
          <w:rFonts w:ascii="Arial" w:hAnsi="Arial" w:cs="Arial"/>
          <w:sz w:val="20"/>
          <w:szCs w:val="20"/>
        </w:rPr>
        <w:t xml:space="preserve"> ЛК (раздел «Сообщения») клиенту направляет </w:t>
      </w:r>
      <w:r w:rsidR="00806FA6" w:rsidRPr="00074AD5">
        <w:rPr>
          <w:rFonts w:ascii="Arial" w:hAnsi="Arial" w:cs="Arial"/>
          <w:sz w:val="20"/>
          <w:szCs w:val="20"/>
        </w:rPr>
        <w:t>сообщ</w:t>
      </w:r>
      <w:r w:rsidR="006732CB">
        <w:rPr>
          <w:rFonts w:ascii="Arial" w:hAnsi="Arial" w:cs="Arial"/>
          <w:sz w:val="20"/>
          <w:szCs w:val="20"/>
        </w:rPr>
        <w:t>ение</w:t>
      </w:r>
      <w:r w:rsidR="00806FA6" w:rsidRPr="00074AD5">
        <w:rPr>
          <w:rFonts w:ascii="Arial" w:hAnsi="Arial" w:cs="Arial"/>
          <w:sz w:val="20"/>
          <w:szCs w:val="20"/>
        </w:rPr>
        <w:t xml:space="preserve"> о том, что перевод выполнить невозможно (см. 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begin"/>
      </w:r>
      <w:r w:rsidR="00806FA6" w:rsidRPr="00074AD5">
        <w:rPr>
          <w:rFonts w:ascii="Arial" w:hAnsi="Arial" w:cs="Arial"/>
          <w:color w:val="0070C0"/>
          <w:sz w:val="20"/>
          <w:szCs w:val="20"/>
        </w:rPr>
        <w:instrText xml:space="preserve"> REF _Ref387836985 \h  \* MERGEFORMAT </w:instrText>
      </w:r>
      <w:r w:rsidR="00806FA6" w:rsidRPr="00074AD5">
        <w:rPr>
          <w:rFonts w:ascii="Arial" w:hAnsi="Arial" w:cs="Arial"/>
          <w:color w:val="0070C0"/>
          <w:sz w:val="20"/>
          <w:szCs w:val="20"/>
        </w:rPr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06FA6" w:rsidRPr="00074AD5">
        <w:rPr>
          <w:rFonts w:ascii="Arial" w:hAnsi="Arial" w:cs="Arial"/>
          <w:color w:val="0070C0"/>
          <w:sz w:val="20"/>
          <w:szCs w:val="20"/>
        </w:rPr>
        <w:t>Информирование клиента об отказе в переводе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end"/>
      </w:r>
      <w:r w:rsidR="00806FA6" w:rsidRPr="00074AD5">
        <w:rPr>
          <w:rFonts w:ascii="Arial" w:hAnsi="Arial" w:cs="Arial"/>
          <w:sz w:val="20"/>
          <w:szCs w:val="20"/>
        </w:rPr>
        <w:t>).</w:t>
      </w:r>
    </w:p>
    <w:p w14:paraId="34065BC5" w14:textId="4D5F4BD9"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 w:rsidR="00252EE3">
        <w:rPr>
          <w:rFonts w:ascii="Arial" w:hAnsi="Arial" w:cs="Arial"/>
          <w:sz w:val="20"/>
          <w:szCs w:val="20"/>
        </w:rPr>
        <w:t>отвечает положительно, то С</w:t>
      </w:r>
      <w:r>
        <w:rPr>
          <w:rFonts w:ascii="Arial" w:hAnsi="Arial" w:cs="Arial"/>
          <w:sz w:val="20"/>
          <w:szCs w:val="20"/>
        </w:rPr>
        <w:t>истема</w:t>
      </w:r>
    </w:p>
    <w:p w14:paraId="72FB5DD8" w14:textId="34E58BE7" w:rsidR="008A1AC5" w:rsidRDefault="00FC3C0C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8A1AC5">
        <w:rPr>
          <w:rFonts w:ascii="Arial" w:hAnsi="Arial" w:cs="Arial"/>
          <w:sz w:val="20"/>
          <w:szCs w:val="20"/>
        </w:rPr>
        <w:t>роверяет</w:t>
      </w:r>
      <w:r>
        <w:rPr>
          <w:rFonts w:ascii="Arial" w:hAnsi="Arial" w:cs="Arial"/>
          <w:sz w:val="20"/>
          <w:szCs w:val="20"/>
        </w:rPr>
        <w:t xml:space="preserve"> статус</w:t>
      </w:r>
      <w:r w:rsidR="001759FF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</w:t>
      </w:r>
      <w:r w:rsidR="00B57DDA">
        <w:rPr>
          <w:rFonts w:ascii="Arial" w:hAnsi="Arial" w:cs="Arial"/>
          <w:sz w:val="20"/>
          <w:szCs w:val="20"/>
        </w:rPr>
        <w:t>отправителя (может быть отключен от программы)</w:t>
      </w:r>
      <w:r w:rsidR="001759FF">
        <w:rPr>
          <w:rFonts w:ascii="Arial" w:hAnsi="Arial" w:cs="Arial"/>
          <w:sz w:val="20"/>
          <w:szCs w:val="20"/>
        </w:rPr>
        <w:t>.</w:t>
      </w:r>
    </w:p>
    <w:p w14:paraId="5110908C" w14:textId="6534E393" w:rsidR="00B57DDA" w:rsidRDefault="00B57DDA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Проверяет статус клиента-получателя </w:t>
      </w:r>
      <w:r w:rsidR="00FC57F5">
        <w:rPr>
          <w:rFonts w:ascii="Arial" w:hAnsi="Arial" w:cs="Arial"/>
          <w:sz w:val="20"/>
          <w:szCs w:val="20"/>
        </w:rPr>
        <w:t>(может быть отключен от программы).</w:t>
      </w:r>
    </w:p>
    <w:p w14:paraId="304C1A09" w14:textId="06DB4D7C" w:rsidR="009125EA" w:rsidRDefault="001759FF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Если списание средств возможно – </w:t>
      </w:r>
      <w:r w:rsidR="00EF102B">
        <w:rPr>
          <w:rFonts w:ascii="Arial" w:hAnsi="Arial" w:cs="Arial"/>
          <w:sz w:val="20"/>
          <w:szCs w:val="20"/>
        </w:rPr>
        <w:t>с</w:t>
      </w:r>
      <w:r w:rsidR="00EF102B" w:rsidRPr="00EF102B">
        <w:rPr>
          <w:rFonts w:ascii="Arial" w:hAnsi="Arial" w:cs="Arial"/>
          <w:sz w:val="20"/>
          <w:szCs w:val="20"/>
        </w:rPr>
        <w:t>писы</w:t>
      </w:r>
      <w:r w:rsidR="00EF102B">
        <w:rPr>
          <w:rFonts w:ascii="Arial" w:hAnsi="Arial" w:cs="Arial"/>
          <w:sz w:val="20"/>
          <w:szCs w:val="20"/>
        </w:rPr>
        <w:t>вает с</w:t>
      </w:r>
      <w:r w:rsidR="00FC57F5">
        <w:rPr>
          <w:rFonts w:ascii="Arial" w:hAnsi="Arial" w:cs="Arial"/>
          <w:sz w:val="20"/>
          <w:szCs w:val="20"/>
        </w:rPr>
        <w:t xml:space="preserve"> клиента </w:t>
      </w:r>
      <w:proofErr w:type="spellStart"/>
      <w:r w:rsidR="00FC57F5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="00FC57F5">
        <w:rPr>
          <w:rFonts w:ascii="Arial" w:hAnsi="Arial" w:cs="Arial"/>
          <w:sz w:val="20"/>
          <w:szCs w:val="20"/>
        </w:rPr>
        <w:t xml:space="preserve"> бонусы.</w:t>
      </w:r>
    </w:p>
    <w:p w14:paraId="48E4A6AE" w14:textId="5EE922E6" w:rsidR="00FC57F5" w:rsidRDefault="00FC57F5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списание средств невозможно</w:t>
      </w:r>
      <w:r w:rsidR="006732CB">
        <w:rPr>
          <w:rFonts w:ascii="Arial" w:hAnsi="Arial" w:cs="Arial"/>
          <w:sz w:val="20"/>
          <w:szCs w:val="20"/>
        </w:rPr>
        <w:t xml:space="preserve"> (например, клиент </w:t>
      </w:r>
      <w:r w:rsidR="00407BE9">
        <w:rPr>
          <w:rFonts w:ascii="Arial" w:hAnsi="Arial" w:cs="Arial"/>
          <w:sz w:val="20"/>
          <w:szCs w:val="20"/>
        </w:rPr>
        <w:t xml:space="preserve">заблокирован или </w:t>
      </w:r>
      <w:r w:rsidR="006732CB">
        <w:rPr>
          <w:rFonts w:ascii="Arial" w:hAnsi="Arial" w:cs="Arial"/>
          <w:sz w:val="20"/>
          <w:szCs w:val="20"/>
        </w:rPr>
        <w:t>удален)</w:t>
      </w:r>
      <w:r>
        <w:rPr>
          <w:rFonts w:ascii="Arial" w:hAnsi="Arial" w:cs="Arial"/>
          <w:sz w:val="20"/>
          <w:szCs w:val="20"/>
        </w:rPr>
        <w:t xml:space="preserve"> – присваивает статус ошибки переводу.</w:t>
      </w:r>
    </w:p>
    <w:p w14:paraId="4D90E180" w14:textId="4A27C38A" w:rsidR="00F13BD8" w:rsidRDefault="00F13BD8" w:rsidP="00F13BD8">
      <w:pPr>
        <w:pStyle w:val="a3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этом случае </w:t>
      </w:r>
      <w:proofErr w:type="spellStart"/>
      <w:r>
        <w:rPr>
          <w:rFonts w:ascii="Arial" w:hAnsi="Arial" w:cs="Arial"/>
          <w:sz w:val="20"/>
          <w:szCs w:val="20"/>
        </w:rPr>
        <w:t>холд</w:t>
      </w:r>
      <w:proofErr w:type="spellEnd"/>
      <w:r>
        <w:rPr>
          <w:rFonts w:ascii="Arial" w:hAnsi="Arial" w:cs="Arial"/>
          <w:sz w:val="20"/>
          <w:szCs w:val="20"/>
        </w:rPr>
        <w:t xml:space="preserve"> бонусных сре</w:t>
      </w:r>
      <w:proofErr w:type="gramStart"/>
      <w:r>
        <w:rPr>
          <w:rFonts w:ascii="Arial" w:hAnsi="Arial" w:cs="Arial"/>
          <w:sz w:val="20"/>
          <w:szCs w:val="20"/>
        </w:rPr>
        <w:t>дств кл</w:t>
      </w:r>
      <w:proofErr w:type="gramEnd"/>
      <w:r>
        <w:rPr>
          <w:rFonts w:ascii="Arial" w:hAnsi="Arial" w:cs="Arial"/>
          <w:sz w:val="20"/>
          <w:szCs w:val="20"/>
        </w:rPr>
        <w:t xml:space="preserve">иента </w:t>
      </w:r>
      <w:r w:rsidRPr="00F13BD8">
        <w:rPr>
          <w:rFonts w:ascii="Arial" w:hAnsi="Arial" w:cs="Arial"/>
          <w:b/>
          <w:sz w:val="20"/>
          <w:szCs w:val="20"/>
        </w:rPr>
        <w:t>не снимается</w:t>
      </w:r>
      <w:r>
        <w:rPr>
          <w:rFonts w:ascii="Arial" w:hAnsi="Arial" w:cs="Arial"/>
          <w:sz w:val="20"/>
          <w:szCs w:val="20"/>
        </w:rPr>
        <w:t>.</w:t>
      </w:r>
    </w:p>
    <w:p w14:paraId="728F9AC4" w14:textId="77777777" w:rsidR="00EF102B" w:rsidRDefault="00EF102B" w:rsidP="006737C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1FB399" w14:textId="77777777" w:rsidR="00F13BD8" w:rsidRDefault="00F13BD8" w:rsidP="006737C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FD9B6F" w14:textId="21AA051A" w:rsidR="00BC7CF0" w:rsidRDefault="00BC7CF0" w:rsidP="006737C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ИС Банка по результатам обработки полученных статусов переводов Системой ответный файл не направляется. </w:t>
      </w:r>
    </w:p>
    <w:p w14:paraId="3D07C4DB" w14:textId="53D6928A" w:rsidR="00356BDB" w:rsidRPr="00F13BD8" w:rsidRDefault="00356BDB" w:rsidP="00356BDB">
      <w:pPr>
        <w:spacing w:before="120" w:after="120"/>
        <w:rPr>
          <w:rFonts w:ascii="Arial" w:hAnsi="Arial" w:cs="Arial"/>
          <w:sz w:val="20"/>
          <w:szCs w:val="20"/>
        </w:rPr>
      </w:pPr>
      <w:r w:rsidRPr="00356BDB">
        <w:rPr>
          <w:rFonts w:ascii="Arial" w:hAnsi="Arial" w:cs="Arial"/>
          <w:sz w:val="20"/>
          <w:szCs w:val="20"/>
        </w:rPr>
        <w:t>Начисление бонусов клиенту-получателю ИС Банка выполняет в рамках имеющегося взаимодействия по начислению.</w:t>
      </w:r>
      <w:r w:rsidR="00F13BD8">
        <w:rPr>
          <w:rFonts w:ascii="Arial" w:hAnsi="Arial" w:cs="Arial"/>
          <w:sz w:val="20"/>
          <w:szCs w:val="20"/>
        </w:rPr>
        <w:t xml:space="preserve"> Для операций начисления бонусов по переводам в реестре будет передаваться свой </w:t>
      </w:r>
      <w:r w:rsidR="00F13BD8" w:rsidRPr="00F13BD8">
        <w:rPr>
          <w:rFonts w:ascii="Arial" w:hAnsi="Arial" w:cs="Arial"/>
          <w:i/>
          <w:sz w:val="20"/>
          <w:szCs w:val="20"/>
          <w:lang w:val="en-US"/>
        </w:rPr>
        <w:t>Type</w:t>
      </w:r>
      <w:r w:rsidR="00F13BD8">
        <w:rPr>
          <w:rFonts w:ascii="Arial" w:hAnsi="Arial" w:cs="Arial"/>
          <w:sz w:val="20"/>
          <w:szCs w:val="20"/>
        </w:rPr>
        <w:t>.</w:t>
      </w:r>
    </w:p>
    <w:p w14:paraId="72817F6A" w14:textId="77777777" w:rsidR="008235F0" w:rsidRPr="00356BDB" w:rsidRDefault="008235F0" w:rsidP="00356BDB">
      <w:pPr>
        <w:spacing w:before="120" w:after="120"/>
        <w:rPr>
          <w:rFonts w:ascii="Arial" w:hAnsi="Arial" w:cs="Arial"/>
          <w:sz w:val="20"/>
          <w:szCs w:val="20"/>
        </w:rPr>
      </w:pPr>
    </w:p>
    <w:p w14:paraId="439CBB38" w14:textId="7FD059E4" w:rsidR="00586FA1" w:rsidRPr="00586FA1" w:rsidRDefault="00415546" w:rsidP="006737CC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Примечания</w:t>
      </w:r>
      <w:r w:rsidR="00586FA1" w:rsidRPr="00586FA1">
        <w:rPr>
          <w:rFonts w:ascii="Arial" w:hAnsi="Arial" w:cs="Arial"/>
          <w:b/>
          <w:sz w:val="20"/>
          <w:szCs w:val="20"/>
          <w:u w:val="single"/>
        </w:rPr>
        <w:t>:</w:t>
      </w:r>
    </w:p>
    <w:p w14:paraId="2EE25C9D" w14:textId="479B8E57" w:rsidR="00356BDB" w:rsidRDefault="00586FA1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546">
        <w:rPr>
          <w:rFonts w:ascii="Arial" w:hAnsi="Arial" w:cs="Arial"/>
          <w:sz w:val="20"/>
          <w:szCs w:val="20"/>
        </w:rPr>
        <w:t>Необходимо на удаление клиента добавить проверку (помимо наличия заказов в нетерминальной стадии) наличия заявок на перевод. Т.е. перед выгрузкой заявки на отключение в банк необходимо дождаться, пока все переводы перейдут в терминальный статус. Ошибка перевода терминальным статусом не считается.</w:t>
      </w:r>
    </w:p>
    <w:p w14:paraId="0FE46AFE" w14:textId="74BF7A2D" w:rsidR="00415546" w:rsidRDefault="00415546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добавить новый отчет по новому взаимодействию </w:t>
      </w:r>
      <w:proofErr w:type="gramStart"/>
      <w:r>
        <w:rPr>
          <w:rFonts w:ascii="Arial" w:hAnsi="Arial" w:cs="Arial"/>
          <w:sz w:val="20"/>
          <w:szCs w:val="20"/>
        </w:rPr>
        <w:t>реестрового</w:t>
      </w:r>
      <w:proofErr w:type="gramEnd"/>
      <w:r>
        <w:rPr>
          <w:rFonts w:ascii="Arial" w:hAnsi="Arial" w:cs="Arial"/>
          <w:sz w:val="20"/>
          <w:szCs w:val="20"/>
        </w:rPr>
        <w:t xml:space="preserve"> файлообмена.</w:t>
      </w:r>
    </w:p>
    <w:p w14:paraId="12927CBB" w14:textId="18C7D3F3" w:rsidR="002C3DCB" w:rsidRPr="00415546" w:rsidRDefault="002C3DCB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ВТБ24 берет на себя риск того, что по причинам блокировки или удаления Система не спишет с такого клиента-отправителя бонусы, а ИС Банка при этом начислит бонусы клиенту-получателю.</w:t>
      </w:r>
    </w:p>
    <w:p w14:paraId="1592DC50" w14:textId="0FC45C45" w:rsidR="00274768" w:rsidRPr="00EC33DF" w:rsidRDefault="00806FA6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6" w:name="_Ref387836985"/>
      <w:bookmarkStart w:id="47" w:name="_Ref387858591"/>
      <w:bookmarkStart w:id="48" w:name="_Toc389214302"/>
      <w:r w:rsidRPr="00EC33DF">
        <w:rPr>
          <w:rFonts w:ascii="Arial" w:hAnsi="Arial" w:cs="Arial"/>
        </w:rPr>
        <w:t xml:space="preserve">Информирование клиента </w:t>
      </w:r>
      <w:bookmarkEnd w:id="46"/>
      <w:r w:rsidR="00F54142" w:rsidRPr="00EC33DF">
        <w:rPr>
          <w:rFonts w:ascii="Arial" w:hAnsi="Arial" w:cs="Arial"/>
        </w:rPr>
        <w:t>о статусе переводов</w:t>
      </w:r>
      <w:bookmarkEnd w:id="47"/>
      <w:bookmarkEnd w:id="48"/>
    </w:p>
    <w:p w14:paraId="18829556" w14:textId="10C16536" w:rsidR="00A65D6E" w:rsidRDefault="00A65D6E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ИС Банка отказала клиенту в выполнении перевода бонусных средств (в реестровом взаимодействии по подтверждению переводов), то в</w:t>
      </w:r>
      <w:r w:rsidR="000C6378">
        <w:rPr>
          <w:rFonts w:ascii="Arial" w:hAnsi="Arial" w:cs="Arial"/>
          <w:sz w:val="20"/>
          <w:szCs w:val="20"/>
        </w:rPr>
        <w:t xml:space="preserve"> разделе ЛК «</w:t>
      </w:r>
      <w:r w:rsidR="00224CA0">
        <w:rPr>
          <w:rFonts w:ascii="Arial" w:hAnsi="Arial" w:cs="Arial"/>
          <w:sz w:val="20"/>
          <w:szCs w:val="20"/>
        </w:rPr>
        <w:t>Сообщения</w:t>
      </w:r>
      <w:r w:rsidR="000C6378">
        <w:rPr>
          <w:rFonts w:ascii="Arial" w:hAnsi="Arial" w:cs="Arial"/>
          <w:sz w:val="20"/>
          <w:szCs w:val="20"/>
        </w:rPr>
        <w:t xml:space="preserve">» </w:t>
      </w:r>
      <w:r w:rsidR="00224CA0">
        <w:rPr>
          <w:rFonts w:ascii="Arial" w:hAnsi="Arial" w:cs="Arial"/>
          <w:sz w:val="20"/>
          <w:szCs w:val="20"/>
        </w:rPr>
        <w:t>клиенту</w:t>
      </w:r>
      <w:r>
        <w:rPr>
          <w:rFonts w:ascii="Arial" w:hAnsi="Arial" w:cs="Arial"/>
          <w:sz w:val="20"/>
          <w:szCs w:val="20"/>
        </w:rPr>
        <w:t xml:space="preserve"> должно приходить сообщение с информацией о том, что перевод выполнить невозможно.</w:t>
      </w:r>
    </w:p>
    <w:p w14:paraId="0FF95291" w14:textId="3040C1BF" w:rsidR="000C6378" w:rsidRDefault="00A65D6E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должна быть возможность публиковать клиенту несколько типов подобных сообщений в зависимости от описания причины отказа в переводе (полученной от ИС Банка).</w:t>
      </w:r>
      <w:r w:rsidR="00224CA0">
        <w:rPr>
          <w:rFonts w:ascii="Arial" w:hAnsi="Arial" w:cs="Arial"/>
          <w:sz w:val="20"/>
          <w:szCs w:val="20"/>
        </w:rPr>
        <w:t xml:space="preserve"> </w:t>
      </w:r>
    </w:p>
    <w:p w14:paraId="1F9A9BEF" w14:textId="77777777" w:rsidR="003F6B7B" w:rsidRPr="00EC33DF" w:rsidRDefault="003F6B7B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9" w:name="_Ref387834940"/>
      <w:bookmarkStart w:id="50" w:name="_Toc389214303"/>
      <w:r w:rsidRPr="00EC33DF">
        <w:rPr>
          <w:rFonts w:ascii="Arial" w:hAnsi="Arial" w:cs="Arial"/>
        </w:rPr>
        <w:t>Отображение бонусов переводов в Выписке</w:t>
      </w:r>
      <w:bookmarkEnd w:id="49"/>
      <w:bookmarkEnd w:id="50"/>
    </w:p>
    <w:p w14:paraId="095CE297" w14:textId="491EDFAA" w:rsidR="003F6B7B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клиента-отправителя</w:t>
      </w:r>
      <w:r w:rsidR="00313618">
        <w:rPr>
          <w:rFonts w:ascii="Arial" w:hAnsi="Arial" w:cs="Arial"/>
          <w:sz w:val="20"/>
          <w:szCs w:val="20"/>
        </w:rPr>
        <w:t xml:space="preserve"> запись о переводе должна появляться в Выписке при </w:t>
      </w:r>
      <w:proofErr w:type="spellStart"/>
      <w:r w:rsidR="00313618">
        <w:rPr>
          <w:rFonts w:ascii="Arial" w:hAnsi="Arial" w:cs="Arial"/>
          <w:sz w:val="20"/>
          <w:szCs w:val="20"/>
        </w:rPr>
        <w:t>холдировании</w:t>
      </w:r>
      <w:proofErr w:type="spellEnd"/>
      <w:r w:rsidR="00313618">
        <w:rPr>
          <w:rFonts w:ascii="Arial" w:hAnsi="Arial" w:cs="Arial"/>
          <w:sz w:val="20"/>
          <w:szCs w:val="20"/>
        </w:rPr>
        <w:t xml:space="preserve"> у него переводимых средств.</w:t>
      </w:r>
      <w:r w:rsidR="003E02B1">
        <w:rPr>
          <w:rFonts w:ascii="Arial" w:hAnsi="Arial" w:cs="Arial"/>
          <w:sz w:val="20"/>
          <w:szCs w:val="20"/>
        </w:rPr>
        <w:t xml:space="preserve"> Затем:</w:t>
      </w:r>
    </w:p>
    <w:p w14:paraId="40775759" w14:textId="77777777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 xml:space="preserve">Если перевод не подтвержден Банком, то он исчезает из выписки клиента-отправителя (аналогично аннулированным заказам). </w:t>
      </w:r>
    </w:p>
    <w:p w14:paraId="75B03AE7" w14:textId="17C1D1D4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>Если перевод подтвержден банком, то он остается в выписке как статья ра</w:t>
      </w:r>
      <w:r>
        <w:rPr>
          <w:rFonts w:ascii="Arial" w:hAnsi="Arial" w:cs="Arial"/>
          <w:sz w:val="20"/>
          <w:szCs w:val="20"/>
        </w:rPr>
        <w:t>сходов.</w:t>
      </w:r>
    </w:p>
    <w:p w14:paraId="4B6D6843" w14:textId="3AABF34A" w:rsidR="00761255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клиента-получателя</w:t>
      </w:r>
      <w:r w:rsidR="00313618" w:rsidRPr="00313618">
        <w:rPr>
          <w:rFonts w:ascii="Arial" w:hAnsi="Arial" w:cs="Arial"/>
          <w:sz w:val="20"/>
          <w:szCs w:val="20"/>
        </w:rPr>
        <w:t xml:space="preserve"> </w:t>
      </w:r>
      <w:r w:rsidR="00313618">
        <w:rPr>
          <w:rFonts w:ascii="Arial" w:hAnsi="Arial" w:cs="Arial"/>
          <w:sz w:val="20"/>
          <w:szCs w:val="20"/>
        </w:rPr>
        <w:t>запись о переводе должна появляться в Выписке при начислении ему переводимых средств.</w:t>
      </w:r>
      <w:r w:rsidR="0035618E">
        <w:rPr>
          <w:rFonts w:ascii="Arial" w:hAnsi="Arial" w:cs="Arial"/>
          <w:sz w:val="20"/>
          <w:szCs w:val="20"/>
        </w:rPr>
        <w:t xml:space="preserve"> В описании перевода должна содержаться информация о клиенте-получателе (его номер телефона).</w:t>
      </w:r>
    </w:p>
    <w:p w14:paraId="46121A6C" w14:textId="5A4980E1" w:rsidR="003F085A" w:rsidRPr="00896730" w:rsidRDefault="006A57EC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1" w:name="_Ref389066203"/>
      <w:bookmarkStart w:id="52" w:name="_Toc389214304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51"/>
      <w:bookmarkEnd w:id="52"/>
    </w:p>
    <w:p w14:paraId="61F0906C" w14:textId="64E16DFA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Информацию о размещении ссылки на раздел перевода бонусов, а также варианты перехода на него предоставляет ВТБ24.</w:t>
      </w:r>
    </w:p>
    <w:p w14:paraId="2A73B295" w14:textId="290E81A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Наименование, дизайн раздела перевода бонусов, все необходимые элементы, тексты предоставляет ВТБ24.</w:t>
      </w:r>
    </w:p>
    <w:p w14:paraId="3C0DA098" w14:textId="3B1E478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lastRenderedPageBreak/>
        <w:t>Тексты валидационных и информационных сообщений для формы перевода бонусов предоставляет ВТБ24.</w:t>
      </w:r>
    </w:p>
    <w:p w14:paraId="27F00A67" w14:textId="491895B4" w:rsidR="003F085A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Те</w:t>
      </w:r>
      <w:proofErr w:type="gramStart"/>
      <w:r w:rsidRPr="00F02CB1">
        <w:rPr>
          <w:rFonts w:ascii="Arial" w:hAnsi="Arial" w:cs="Arial"/>
          <w:sz w:val="20"/>
          <w:szCs w:val="20"/>
        </w:rPr>
        <w:t>кст дл</w:t>
      </w:r>
      <w:proofErr w:type="gramEnd"/>
      <w:r w:rsidRPr="00F02CB1">
        <w:rPr>
          <w:rFonts w:ascii="Arial" w:hAnsi="Arial" w:cs="Arial"/>
          <w:sz w:val="20"/>
          <w:szCs w:val="20"/>
        </w:rPr>
        <w:t>я смс с OTP предоставляет ВТБ24.</w:t>
      </w:r>
    </w:p>
    <w:p w14:paraId="605A1A64" w14:textId="20FED24A" w:rsidR="008432BC" w:rsidRPr="008432BC" w:rsidRDefault="008432BC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</w:t>
      </w:r>
      <w:r w:rsidRPr="008432BC">
        <w:rPr>
          <w:rFonts w:ascii="Arial" w:hAnsi="Arial" w:cs="Arial"/>
          <w:sz w:val="20"/>
          <w:szCs w:val="20"/>
        </w:rPr>
        <w:t>имиты дневных и месячных переводов д</w:t>
      </w:r>
      <w:r>
        <w:rPr>
          <w:rFonts w:ascii="Arial" w:hAnsi="Arial" w:cs="Arial"/>
          <w:sz w:val="20"/>
          <w:szCs w:val="20"/>
        </w:rPr>
        <w:t>ля имеющихся сегментов клиентов предоставляет ВТБ24.</w:t>
      </w:r>
    </w:p>
    <w:p w14:paraId="7B07B40C" w14:textId="10E119F4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Расписание взаимодействия по </w:t>
      </w:r>
      <w:r w:rsidR="007C193E">
        <w:rPr>
          <w:rFonts w:ascii="Arial" w:hAnsi="Arial" w:cs="Arial"/>
          <w:sz w:val="20"/>
          <w:szCs w:val="20"/>
        </w:rPr>
        <w:t>подтверждению переводов</w:t>
      </w:r>
      <w:r>
        <w:rPr>
          <w:rFonts w:ascii="Arial" w:hAnsi="Arial" w:cs="Arial"/>
          <w:sz w:val="20"/>
          <w:szCs w:val="20"/>
        </w:rPr>
        <w:t xml:space="preserve"> необходимо согласовать с ВТБ24.</w:t>
      </w:r>
    </w:p>
    <w:p w14:paraId="51D954D7" w14:textId="7D545AB7" w:rsidR="002341F5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</w:t>
      </w:r>
      <w:r w:rsidR="00EB7EAE">
        <w:rPr>
          <w:rFonts w:ascii="Arial" w:hAnsi="Arial" w:cs="Arial"/>
          <w:sz w:val="20"/>
          <w:szCs w:val="20"/>
        </w:rPr>
        <w:t xml:space="preserve">нового </w:t>
      </w:r>
      <w:r>
        <w:rPr>
          <w:rFonts w:ascii="Arial" w:hAnsi="Arial" w:cs="Arial"/>
          <w:sz w:val="20"/>
          <w:szCs w:val="20"/>
        </w:rPr>
        <w:t xml:space="preserve">взаимодействия </w:t>
      </w:r>
      <w:r w:rsidR="007C193E">
        <w:rPr>
          <w:rFonts w:ascii="Arial" w:hAnsi="Arial" w:cs="Arial"/>
          <w:sz w:val="20"/>
          <w:szCs w:val="20"/>
        </w:rPr>
        <w:t>по подтверждению переводов необходимо</w:t>
      </w:r>
      <w:r>
        <w:rPr>
          <w:rFonts w:ascii="Arial" w:hAnsi="Arial" w:cs="Arial"/>
          <w:sz w:val="20"/>
          <w:szCs w:val="20"/>
        </w:rPr>
        <w:t xml:space="preserve"> согласовать с ВТБ24</w:t>
      </w:r>
      <w:r w:rsidR="00EB7EAE">
        <w:rPr>
          <w:rFonts w:ascii="Arial" w:hAnsi="Arial" w:cs="Arial"/>
          <w:sz w:val="20"/>
          <w:szCs w:val="20"/>
        </w:rPr>
        <w:t xml:space="preserve"> (ИС Банка)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43FD503" w14:textId="1998ACE0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Статусы ответов по переводам в реестре от ИС Банка</w:t>
      </w:r>
      <w:r w:rsidRPr="00356BDB">
        <w:rPr>
          <w:rFonts w:ascii="Arial" w:hAnsi="Arial" w:cs="Arial"/>
          <w:sz w:val="20"/>
          <w:szCs w:val="20"/>
        </w:rPr>
        <w:t xml:space="preserve"> </w:t>
      </w:r>
      <w:r w:rsidRPr="00F02CB1">
        <w:rPr>
          <w:rFonts w:ascii="Arial" w:hAnsi="Arial" w:cs="Arial"/>
          <w:sz w:val="20"/>
          <w:szCs w:val="20"/>
        </w:rPr>
        <w:t>предоставляет ВТБ24.</w:t>
      </w:r>
    </w:p>
    <w:p w14:paraId="5F775229" w14:textId="6B35331B" w:rsidR="007C193E" w:rsidRDefault="007C193E" w:rsidP="007C193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получить от ИС Банка возможные причины отказа (описание к статусу ответа), которые будут присылаться в ответном реестре взаимодействия по подтверждению переводов.</w:t>
      </w:r>
    </w:p>
    <w:p w14:paraId="7F97CD13" w14:textId="77777777" w:rsidR="007C193E" w:rsidRDefault="007C193E" w:rsidP="007C193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 Заказчиком необходимо согласовать тексты личных сообщений, отправляемых клиенту в ЛК в случае отказа в переводе. </w:t>
      </w:r>
    </w:p>
    <w:p w14:paraId="7FD8F3FB" w14:textId="67A022C1" w:rsidR="00586FA1" w:rsidRDefault="00586FA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</w:t>
      </w:r>
      <w:r w:rsidR="0092537B">
        <w:rPr>
          <w:rFonts w:ascii="Arial" w:hAnsi="Arial" w:cs="Arial"/>
          <w:sz w:val="20"/>
          <w:szCs w:val="20"/>
        </w:rPr>
        <w:t xml:space="preserve">получить информацию от </w:t>
      </w:r>
      <w:r>
        <w:rPr>
          <w:rFonts w:ascii="Arial" w:hAnsi="Arial" w:cs="Arial"/>
          <w:sz w:val="20"/>
          <w:szCs w:val="20"/>
        </w:rPr>
        <w:t xml:space="preserve">Банка, будет ли тип начислений клиенту-получателю </w:t>
      </w:r>
      <w:proofErr w:type="spellStart"/>
      <w:r>
        <w:rPr>
          <w:rFonts w:ascii="Arial" w:hAnsi="Arial" w:cs="Arial"/>
          <w:sz w:val="20"/>
          <w:szCs w:val="20"/>
        </w:rPr>
        <w:t>акционным</w:t>
      </w:r>
      <w:proofErr w:type="spellEnd"/>
      <w:r>
        <w:rPr>
          <w:rFonts w:ascii="Arial" w:hAnsi="Arial" w:cs="Arial"/>
          <w:sz w:val="20"/>
          <w:szCs w:val="20"/>
        </w:rPr>
        <w:t xml:space="preserve"> или </w:t>
      </w:r>
      <w:r w:rsidR="007C193E">
        <w:rPr>
          <w:rFonts w:ascii="Arial" w:hAnsi="Arial" w:cs="Arial"/>
          <w:sz w:val="20"/>
          <w:szCs w:val="20"/>
        </w:rPr>
        <w:t>регламентным</w:t>
      </w:r>
      <w:r>
        <w:rPr>
          <w:rFonts w:ascii="Arial" w:hAnsi="Arial" w:cs="Arial"/>
          <w:sz w:val="20"/>
          <w:szCs w:val="20"/>
        </w:rPr>
        <w:t xml:space="preserve"> (</w:t>
      </w:r>
      <w:r w:rsidR="001F25EC">
        <w:rPr>
          <w:rFonts w:ascii="Arial" w:hAnsi="Arial" w:cs="Arial"/>
          <w:sz w:val="20"/>
          <w:szCs w:val="20"/>
        </w:rPr>
        <w:t xml:space="preserve">будет </w:t>
      </w:r>
      <w:proofErr w:type="spellStart"/>
      <w:r w:rsidR="001F25EC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редпложительно</w:t>
      </w:r>
      <w:proofErr w:type="spellEnd"/>
      <w:r>
        <w:rPr>
          <w:rFonts w:ascii="Arial" w:hAnsi="Arial" w:cs="Arial"/>
          <w:sz w:val="20"/>
          <w:szCs w:val="20"/>
        </w:rPr>
        <w:t xml:space="preserve"> не </w:t>
      </w:r>
      <w:proofErr w:type="spellStart"/>
      <w:r>
        <w:rPr>
          <w:rFonts w:ascii="Arial" w:hAnsi="Arial" w:cs="Arial"/>
          <w:sz w:val="20"/>
          <w:szCs w:val="20"/>
        </w:rPr>
        <w:t>акционным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038F09C4" w14:textId="77777777" w:rsidR="003E02B1" w:rsidRDefault="003E02B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 предоставит текст описания для перевода в Выписке клиента-отправителя.</w:t>
      </w:r>
    </w:p>
    <w:p w14:paraId="13DE4A69" w14:textId="139EC174" w:rsidR="002341F5" w:rsidRDefault="00F73E93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Дизайн </w:t>
      </w:r>
      <w:r w:rsidR="001F25EC">
        <w:rPr>
          <w:rFonts w:ascii="Arial" w:hAnsi="Arial" w:cs="Arial"/>
          <w:sz w:val="20"/>
          <w:szCs w:val="20"/>
        </w:rPr>
        <w:t>обновленной</w:t>
      </w:r>
      <w:r>
        <w:rPr>
          <w:rFonts w:ascii="Arial" w:hAnsi="Arial" w:cs="Arial"/>
          <w:sz w:val="20"/>
          <w:szCs w:val="20"/>
        </w:rPr>
        <w:t xml:space="preserve"> Выписки предоставит ВТБ24.</w:t>
      </w:r>
    </w:p>
    <w:p w14:paraId="317D4245" w14:textId="77777777" w:rsidR="000E578C" w:rsidRPr="006A57EC" w:rsidRDefault="000E578C" w:rsidP="000E578C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3" w:name="_Toc389214305"/>
      <w:proofErr w:type="gramStart"/>
      <w:r w:rsidRPr="006A57EC">
        <w:rPr>
          <w:rFonts w:ascii="Arial" w:hAnsi="Arial" w:cs="Arial"/>
        </w:rPr>
        <w:t>Доработки, необходимые от ИС Банка</w:t>
      </w:r>
      <w:bookmarkEnd w:id="53"/>
      <w:proofErr w:type="gramEnd"/>
    </w:p>
    <w:p w14:paraId="2D640EE2" w14:textId="77777777" w:rsidR="000E578C" w:rsidRDefault="000E578C" w:rsidP="000E578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729BC851" w14:textId="77777777" w:rsidR="000E578C" w:rsidRDefault="000E578C" w:rsidP="000E578C">
      <w:pPr>
        <w:pStyle w:val="a3"/>
        <w:numPr>
          <w:ilvl w:val="0"/>
          <w:numId w:val="4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нового взаимодействия по переводу бонусов.</w:t>
      </w:r>
    </w:p>
    <w:p w14:paraId="5D60D1EC" w14:textId="77777777" w:rsidR="000E578C" w:rsidRDefault="000E578C" w:rsidP="000E578C">
      <w:pPr>
        <w:pStyle w:val="a3"/>
        <w:numPr>
          <w:ilvl w:val="0"/>
          <w:numId w:val="4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начисления бонусов клиентам-получателям по подтвержденным переводам.</w:t>
      </w:r>
    </w:p>
    <w:p w14:paraId="69C08F59" w14:textId="1CE93812" w:rsidR="00F13BD8" w:rsidRPr="003218E1" w:rsidRDefault="00F13BD8" w:rsidP="000E578C">
      <w:pPr>
        <w:pStyle w:val="a3"/>
        <w:numPr>
          <w:ilvl w:val="0"/>
          <w:numId w:val="4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Заведение в ИС Банка для начислений по переводам нового уникального </w:t>
      </w:r>
      <w:r w:rsidRPr="00F13BD8">
        <w:rPr>
          <w:rFonts w:ascii="Arial" w:hAnsi="Arial" w:cs="Arial"/>
          <w:i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>.</w:t>
      </w:r>
    </w:p>
    <w:p w14:paraId="31D41FDE" w14:textId="1FEB3AB1" w:rsidR="008432BC" w:rsidRPr="00EB7EAE" w:rsidRDefault="008432BC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4" w:name="_Toc389214306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54"/>
    </w:p>
    <w:p w14:paraId="7C329BE8" w14:textId="3002B43F" w:rsidR="008432BC" w:rsidRPr="008432BC" w:rsidRDefault="008432BC" w:rsidP="00EB7EAE">
      <w:pPr>
        <w:pStyle w:val="a3"/>
        <w:numPr>
          <w:ilvl w:val="0"/>
          <w:numId w:val="43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8432BC">
        <w:rPr>
          <w:rFonts w:ascii="Arial" w:hAnsi="Arial" w:cs="Arial"/>
          <w:sz w:val="20"/>
          <w:szCs w:val="20"/>
        </w:rPr>
        <w:t xml:space="preserve">При необходимости изменения установленных лимитов переводов, необходимо обратиться в </w:t>
      </w:r>
      <w:proofErr w:type="spellStart"/>
      <w:r w:rsidRPr="008432BC">
        <w:rPr>
          <w:rFonts w:ascii="Arial" w:hAnsi="Arial" w:cs="Arial"/>
          <w:sz w:val="20"/>
          <w:szCs w:val="20"/>
        </w:rPr>
        <w:t>Рапидсофт</w:t>
      </w:r>
      <w:proofErr w:type="spellEnd"/>
      <w:r w:rsidRPr="008432BC">
        <w:rPr>
          <w:rFonts w:ascii="Arial" w:hAnsi="Arial" w:cs="Arial"/>
          <w:sz w:val="20"/>
          <w:szCs w:val="20"/>
        </w:rPr>
        <w:t xml:space="preserve"> с сервисным запросом.</w:t>
      </w:r>
    </w:p>
    <w:p w14:paraId="5D3BC70F" w14:textId="4A71396F" w:rsidR="008432BC" w:rsidRDefault="00586FA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Между списанием бонусов у клиента-отправителя и начислением </w:t>
      </w:r>
      <w:r w:rsidR="00EB7EAE">
        <w:rPr>
          <w:rFonts w:ascii="Arial" w:hAnsi="Arial" w:cs="Arial"/>
          <w:sz w:val="20"/>
          <w:szCs w:val="20"/>
        </w:rPr>
        <w:t>клиенту-получателю есть временна</w:t>
      </w:r>
      <w:r>
        <w:rPr>
          <w:rFonts w:ascii="Arial" w:hAnsi="Arial" w:cs="Arial"/>
          <w:sz w:val="20"/>
          <w:szCs w:val="20"/>
        </w:rPr>
        <w:t>я задержка.</w:t>
      </w:r>
    </w:p>
    <w:p w14:paraId="4637E6E6" w14:textId="69A1F220" w:rsidR="00224CA0" w:rsidRDefault="00224CA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Клиент-отправитель не сможет отслеживать дату и время начисления бонусов клиенту-получателю.</w:t>
      </w:r>
    </w:p>
    <w:p w14:paraId="54E5A1E4" w14:textId="77777777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Текст Описания начисления (по переводу) в Выписке клиента-получателя формируется полностью Банком и загружается в реестре начислений.</w:t>
      </w:r>
    </w:p>
    <w:p w14:paraId="354F6226" w14:textId="25DF296B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2A2F56">
        <w:rPr>
          <w:rFonts w:ascii="Arial" w:hAnsi="Arial" w:cs="Arial"/>
          <w:sz w:val="20"/>
          <w:szCs w:val="20"/>
        </w:rPr>
        <w:t>О</w:t>
      </w:r>
      <w:r w:rsidR="00D03B86">
        <w:rPr>
          <w:rFonts w:ascii="Arial" w:hAnsi="Arial" w:cs="Arial"/>
          <w:sz w:val="20"/>
          <w:szCs w:val="20"/>
        </w:rPr>
        <w:t>писание перевода в В</w:t>
      </w:r>
      <w:r w:rsidRPr="002A2F56">
        <w:rPr>
          <w:rFonts w:ascii="Arial" w:hAnsi="Arial" w:cs="Arial"/>
          <w:sz w:val="20"/>
          <w:szCs w:val="20"/>
        </w:rPr>
        <w:t xml:space="preserve">ыписке не актуализируется при смене анкетных данных </w:t>
      </w:r>
      <w:r w:rsidR="00D03B86">
        <w:rPr>
          <w:rFonts w:ascii="Arial" w:hAnsi="Arial" w:cs="Arial"/>
          <w:sz w:val="20"/>
          <w:szCs w:val="20"/>
        </w:rPr>
        <w:t>клиента-</w:t>
      </w:r>
      <w:r w:rsidRPr="002A2F56">
        <w:rPr>
          <w:rFonts w:ascii="Arial" w:hAnsi="Arial" w:cs="Arial"/>
          <w:sz w:val="20"/>
          <w:szCs w:val="20"/>
        </w:rPr>
        <w:t>получателя</w:t>
      </w:r>
      <w:r>
        <w:rPr>
          <w:rFonts w:ascii="Arial" w:hAnsi="Arial" w:cs="Arial"/>
          <w:sz w:val="20"/>
          <w:szCs w:val="20"/>
        </w:rPr>
        <w:t xml:space="preserve">  (например, если у клиента-получателя сменился номер телефона).</w:t>
      </w:r>
    </w:p>
    <w:p w14:paraId="2BF4441C" w14:textId="0DEAF15F" w:rsidR="00D729F3" w:rsidRDefault="006D38E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Работа с претензиями клиентов на стороне Системы выполняться не будет (все проблемы с некорректными или неправомерными переводами клиентов ВТБ24 решает самостоятельно).</w:t>
      </w:r>
    </w:p>
    <w:p w14:paraId="5A8F7905" w14:textId="46E21389" w:rsidR="00C755F1" w:rsidRDefault="00C755F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в Системе по переводу бонусов не предусматривает комиссий на переводы.</w:t>
      </w:r>
    </w:p>
    <w:p w14:paraId="7EACD500" w14:textId="3D42F291" w:rsidR="00DB6DD1" w:rsidRDefault="00DB6DD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лимитов перево</w:t>
      </w:r>
      <w:r w:rsidR="00EF6B54">
        <w:rPr>
          <w:rFonts w:ascii="Arial" w:hAnsi="Arial" w:cs="Arial"/>
          <w:sz w:val="20"/>
          <w:szCs w:val="20"/>
        </w:rPr>
        <w:t>дов на стороне Системы следующая</w:t>
      </w:r>
      <w:r>
        <w:rPr>
          <w:rFonts w:ascii="Arial" w:hAnsi="Arial" w:cs="Arial"/>
          <w:sz w:val="20"/>
          <w:szCs w:val="20"/>
        </w:rPr>
        <w:t>:</w:t>
      </w:r>
    </w:p>
    <w:p w14:paraId="6A115F20" w14:textId="64239DD8" w:rsidR="00DB6DD1" w:rsidRPr="00EF6B54" w:rsidRDefault="00DB6DD1" w:rsidP="00EF6B54">
      <w:pPr>
        <w:pStyle w:val="a3"/>
        <w:spacing w:before="120" w:after="120" w:line="240" w:lineRule="auto"/>
        <w:ind w:left="714"/>
        <w:contextualSpacing w:val="0"/>
        <w:rPr>
          <w:rFonts w:ascii="Arial" w:hAnsi="Arial" w:cs="Arial"/>
          <w:sz w:val="20"/>
          <w:szCs w:val="20"/>
        </w:rPr>
      </w:pPr>
      <w:r w:rsidRPr="00EF6B54">
        <w:rPr>
          <w:rFonts w:ascii="Arial" w:hAnsi="Arial" w:cs="Arial"/>
          <w:sz w:val="20"/>
          <w:szCs w:val="20"/>
        </w:rPr>
        <w:lastRenderedPageBreak/>
        <w:t>Если</w:t>
      </w:r>
      <w:r w:rsidR="00EF6B54">
        <w:rPr>
          <w:rFonts w:ascii="Arial" w:hAnsi="Arial" w:cs="Arial"/>
          <w:sz w:val="20"/>
          <w:szCs w:val="20"/>
        </w:rPr>
        <w:t xml:space="preserve"> в</w:t>
      </w:r>
      <w:r w:rsidRPr="00EF6B54">
        <w:rPr>
          <w:rFonts w:ascii="Arial" w:hAnsi="Arial" w:cs="Arial"/>
          <w:sz w:val="20"/>
          <w:szCs w:val="20"/>
        </w:rPr>
        <w:t xml:space="preserve"> </w:t>
      </w:r>
      <w:r w:rsidR="00EF6B54">
        <w:rPr>
          <w:rFonts w:ascii="Arial" w:hAnsi="Arial" w:cs="Arial"/>
          <w:sz w:val="20"/>
          <w:szCs w:val="20"/>
        </w:rPr>
        <w:t>ИС Банка</w:t>
      </w:r>
      <w:r w:rsidRPr="00EF6B54">
        <w:rPr>
          <w:rFonts w:ascii="Arial" w:hAnsi="Arial" w:cs="Arial"/>
          <w:sz w:val="20"/>
          <w:szCs w:val="20"/>
        </w:rPr>
        <w:t xml:space="preserve"> при отключении клиента и повторном подключ</w:t>
      </w:r>
      <w:r w:rsidR="00EF6B54">
        <w:rPr>
          <w:rFonts w:ascii="Arial" w:hAnsi="Arial" w:cs="Arial"/>
          <w:sz w:val="20"/>
          <w:szCs w:val="20"/>
        </w:rPr>
        <w:t>ении бонусы клиента не сгорают, то</w:t>
      </w:r>
      <w:r w:rsidRPr="00EF6B54">
        <w:rPr>
          <w:rFonts w:ascii="Arial" w:hAnsi="Arial" w:cs="Arial"/>
          <w:sz w:val="20"/>
          <w:szCs w:val="20"/>
        </w:rPr>
        <w:t xml:space="preserve"> сайт не сможет проверять лимиты такого клиента. С точки зрения </w:t>
      </w:r>
      <w:r w:rsidR="00EF6B54">
        <w:rPr>
          <w:rFonts w:ascii="Arial" w:hAnsi="Arial" w:cs="Arial"/>
          <w:sz w:val="20"/>
          <w:szCs w:val="20"/>
        </w:rPr>
        <w:t>Системы</w:t>
      </w:r>
      <w:r w:rsidRPr="00EF6B54">
        <w:rPr>
          <w:rFonts w:ascii="Arial" w:hAnsi="Arial" w:cs="Arial"/>
          <w:sz w:val="20"/>
          <w:szCs w:val="20"/>
        </w:rPr>
        <w:t xml:space="preserve"> перерегистрировавшийся клиент – новый.</w:t>
      </w:r>
    </w:p>
    <w:p w14:paraId="4756733B" w14:textId="1AEEA92C" w:rsidR="00C755F1" w:rsidRDefault="00EF6B54" w:rsidP="008432BC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на начисления Системой не предусматриваются.</w:t>
      </w:r>
    </w:p>
    <w:p w14:paraId="3F5578EE" w14:textId="6A82336F" w:rsidR="00A65D6E" w:rsidRDefault="00A65D6E" w:rsidP="008432BC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Типы сообщений клиенту при отказе в переводе настраиваются (интерфейс не предусмотрен) в системе при разработке. Для этого необходимо согласовать с ИС Банка возможные варианты причин отказа. При необходимости корректировки ЛС или добавления причины отказа и ЛС, Заказчику необходимо</w:t>
      </w:r>
      <w:r w:rsidRPr="00A65D6E">
        <w:rPr>
          <w:rFonts w:ascii="Arial" w:hAnsi="Arial" w:cs="Arial"/>
          <w:sz w:val="20"/>
          <w:szCs w:val="20"/>
        </w:rPr>
        <w:t xml:space="preserve"> </w:t>
      </w:r>
      <w:r w:rsidRPr="008432BC">
        <w:rPr>
          <w:rFonts w:ascii="Arial" w:hAnsi="Arial" w:cs="Arial"/>
          <w:sz w:val="20"/>
          <w:szCs w:val="20"/>
        </w:rPr>
        <w:t xml:space="preserve">обратиться в </w:t>
      </w:r>
      <w:proofErr w:type="spellStart"/>
      <w:r w:rsidRPr="008432BC">
        <w:rPr>
          <w:rFonts w:ascii="Arial" w:hAnsi="Arial" w:cs="Arial"/>
          <w:sz w:val="20"/>
          <w:szCs w:val="20"/>
        </w:rPr>
        <w:t>Рапидсофт</w:t>
      </w:r>
      <w:proofErr w:type="spellEnd"/>
      <w:r w:rsidRPr="008432BC">
        <w:rPr>
          <w:rFonts w:ascii="Arial" w:hAnsi="Arial" w:cs="Arial"/>
          <w:sz w:val="20"/>
          <w:szCs w:val="20"/>
        </w:rPr>
        <w:t xml:space="preserve"> с сервисным запросом.</w:t>
      </w:r>
    </w:p>
    <w:sectPr w:rsidR="00A65D6E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D58EE" w15:done="0"/>
  <w15:commentEx w15:paraId="4D655DB6" w15:done="0"/>
  <w15:commentEx w15:paraId="4AC729D5" w15:done="0"/>
  <w15:commentEx w15:paraId="071FACD5" w15:done="0"/>
  <w15:commentEx w15:paraId="60165FF0" w15:done="0"/>
  <w15:commentEx w15:paraId="5B679D8D" w15:done="0"/>
  <w15:commentEx w15:paraId="4BDC1F10" w15:done="0"/>
  <w15:commentEx w15:paraId="27B1D3E8" w15:done="0"/>
  <w15:commentEx w15:paraId="116CD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991E5" w14:textId="77777777" w:rsidR="001606DC" w:rsidRDefault="001606DC" w:rsidP="00AD5E9D">
      <w:pPr>
        <w:spacing w:after="0" w:line="240" w:lineRule="auto"/>
      </w:pPr>
      <w:r>
        <w:separator/>
      </w:r>
    </w:p>
  </w:endnote>
  <w:endnote w:type="continuationSeparator" w:id="0">
    <w:p w14:paraId="4BAA5F7F" w14:textId="77777777" w:rsidR="001606DC" w:rsidRDefault="001606DC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AD5E9D" w:rsidRPr="00AD5E9D" w:rsidRDefault="00AD5E9D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C16F0E">
          <w:rPr>
            <w:rFonts w:ascii="Arial" w:hAnsi="Arial" w:cs="Arial"/>
            <w:noProof/>
            <w:sz w:val="20"/>
            <w:szCs w:val="20"/>
          </w:rPr>
          <w:t>2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AD5E9D" w:rsidRDefault="00AD5E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FA197" w14:textId="77777777" w:rsidR="001606DC" w:rsidRDefault="001606DC" w:rsidP="00AD5E9D">
      <w:pPr>
        <w:spacing w:after="0" w:line="240" w:lineRule="auto"/>
      </w:pPr>
      <w:r>
        <w:separator/>
      </w:r>
    </w:p>
  </w:footnote>
  <w:footnote w:type="continuationSeparator" w:id="0">
    <w:p w14:paraId="3C096F40" w14:textId="77777777" w:rsidR="001606DC" w:rsidRDefault="001606DC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1177EE" w:rsidRPr="001177EE" w:rsidRDefault="001177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Требования к функционалу. </w:t>
        </w:r>
        <w:proofErr w:type="spellStart"/>
        <w:r>
          <w:rPr>
            <w:rFonts w:ascii="Arial" w:hAnsi="Arial" w:cs="Arial"/>
            <w:sz w:val="18"/>
            <w:szCs w:val="18"/>
          </w:rPr>
          <w:t>Предпроект</w:t>
        </w:r>
        <w:proofErr w:type="spellEnd"/>
        <w:r>
          <w:rPr>
            <w:rFonts w:ascii="Arial" w:hAnsi="Arial" w:cs="Arial"/>
            <w:sz w:val="18"/>
            <w:szCs w:val="18"/>
          </w:rPr>
          <w:t xml:space="preserve"> «Коллекция 2.0»</w:t>
        </w:r>
      </w:p>
    </w:sdtContent>
  </w:sdt>
  <w:p w14:paraId="6481677F" w14:textId="260E09DB" w:rsidR="001177EE" w:rsidRDefault="001177EE" w:rsidP="00EB7EAE">
    <w:pPr>
      <w:pStyle w:val="a8"/>
      <w:jc w:val="right"/>
    </w:pPr>
    <w:r w:rsidRPr="001177EE">
      <w:rPr>
        <w:rFonts w:ascii="Arial" w:hAnsi="Arial" w:cs="Arial"/>
        <w:sz w:val="18"/>
        <w:szCs w:val="18"/>
      </w:rPr>
      <w:t>Перевод бонусов другому клиенту BR-7038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5D0"/>
    <w:multiLevelType w:val="multilevel"/>
    <w:tmpl w:val="5390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02C22"/>
    <w:multiLevelType w:val="hybridMultilevel"/>
    <w:tmpl w:val="F7566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A4BE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07D52559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8115EB"/>
    <w:multiLevelType w:val="hybridMultilevel"/>
    <w:tmpl w:val="86FCF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628A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0EF74F4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10A66FC6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F94EA7"/>
    <w:multiLevelType w:val="hybridMultilevel"/>
    <w:tmpl w:val="3F2A882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790A14"/>
    <w:multiLevelType w:val="hybridMultilevel"/>
    <w:tmpl w:val="B4FC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72AFA"/>
    <w:multiLevelType w:val="hybridMultilevel"/>
    <w:tmpl w:val="DB029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35987"/>
    <w:multiLevelType w:val="hybridMultilevel"/>
    <w:tmpl w:val="AC5CC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177BBA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E21068"/>
    <w:multiLevelType w:val="hybridMultilevel"/>
    <w:tmpl w:val="28243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755A80"/>
    <w:multiLevelType w:val="hybridMultilevel"/>
    <w:tmpl w:val="6F18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867F4B"/>
    <w:multiLevelType w:val="hybridMultilevel"/>
    <w:tmpl w:val="89E6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1E2F28"/>
    <w:multiLevelType w:val="hybridMultilevel"/>
    <w:tmpl w:val="AB66FF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FF2F9E"/>
    <w:multiLevelType w:val="hybridMultilevel"/>
    <w:tmpl w:val="B1F0F0F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7133756"/>
    <w:multiLevelType w:val="multilevel"/>
    <w:tmpl w:val="460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58786B"/>
    <w:multiLevelType w:val="multilevel"/>
    <w:tmpl w:val="EF50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21">
    <w:nsid w:val="2FAF0879"/>
    <w:multiLevelType w:val="hybridMultilevel"/>
    <w:tmpl w:val="7F9A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1520B1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0558A4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495977"/>
    <w:multiLevelType w:val="hybridMultilevel"/>
    <w:tmpl w:val="D358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510850"/>
    <w:multiLevelType w:val="hybridMultilevel"/>
    <w:tmpl w:val="26948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230E85"/>
    <w:multiLevelType w:val="multilevel"/>
    <w:tmpl w:val="A8AE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4B4C593D"/>
    <w:multiLevelType w:val="hybridMultilevel"/>
    <w:tmpl w:val="76CC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7A47C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>
    <w:nsid w:val="4D015EAA"/>
    <w:multiLevelType w:val="hybridMultilevel"/>
    <w:tmpl w:val="5254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3">
    <w:nsid w:val="56BA6C4B"/>
    <w:multiLevelType w:val="hybridMultilevel"/>
    <w:tmpl w:val="B2AE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5C123E"/>
    <w:multiLevelType w:val="hybridMultilevel"/>
    <w:tmpl w:val="F81A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32D4B"/>
    <w:multiLevelType w:val="hybridMultilevel"/>
    <w:tmpl w:val="4F6EB8D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32ED6"/>
    <w:multiLevelType w:val="hybridMultilevel"/>
    <w:tmpl w:val="EEBEA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C7679B"/>
    <w:multiLevelType w:val="hybridMultilevel"/>
    <w:tmpl w:val="FDF8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A480FAF"/>
    <w:multiLevelType w:val="hybridMultilevel"/>
    <w:tmpl w:val="ECB80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FA5EAF"/>
    <w:multiLevelType w:val="hybridMultilevel"/>
    <w:tmpl w:val="541E7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5">
    <w:nsid w:val="79F85F42"/>
    <w:multiLevelType w:val="hybridMultilevel"/>
    <w:tmpl w:val="7A1A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E73B7"/>
    <w:multiLevelType w:val="hybridMultilevel"/>
    <w:tmpl w:val="98C4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11"/>
  </w:num>
  <w:num w:numId="7">
    <w:abstractNumId w:val="37"/>
  </w:num>
  <w:num w:numId="8">
    <w:abstractNumId w:val="18"/>
  </w:num>
  <w:num w:numId="9">
    <w:abstractNumId w:val="38"/>
  </w:num>
  <w:num w:numId="10">
    <w:abstractNumId w:val="15"/>
  </w:num>
  <w:num w:numId="11">
    <w:abstractNumId w:val="40"/>
  </w:num>
  <w:num w:numId="12">
    <w:abstractNumId w:val="9"/>
  </w:num>
  <w:num w:numId="13">
    <w:abstractNumId w:val="17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2"/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0"/>
  </w:num>
  <w:num w:numId="21">
    <w:abstractNumId w:val="43"/>
  </w:num>
  <w:num w:numId="22">
    <w:abstractNumId w:val="8"/>
  </w:num>
  <w:num w:numId="23">
    <w:abstractNumId w:val="34"/>
  </w:num>
  <w:num w:numId="24">
    <w:abstractNumId w:val="25"/>
  </w:num>
  <w:num w:numId="25">
    <w:abstractNumId w:val="12"/>
  </w:num>
  <w:num w:numId="26">
    <w:abstractNumId w:val="14"/>
  </w:num>
  <w:num w:numId="27">
    <w:abstractNumId w:val="33"/>
  </w:num>
  <w:num w:numId="28">
    <w:abstractNumId w:val="35"/>
  </w:num>
  <w:num w:numId="29">
    <w:abstractNumId w:val="16"/>
  </w:num>
  <w:num w:numId="30">
    <w:abstractNumId w:val="21"/>
  </w:num>
  <w:num w:numId="31">
    <w:abstractNumId w:val="26"/>
  </w:num>
  <w:num w:numId="32">
    <w:abstractNumId w:val="39"/>
  </w:num>
  <w:num w:numId="33">
    <w:abstractNumId w:val="31"/>
  </w:num>
  <w:num w:numId="34">
    <w:abstractNumId w:val="32"/>
  </w:num>
  <w:num w:numId="35">
    <w:abstractNumId w:val="29"/>
  </w:num>
  <w:num w:numId="36">
    <w:abstractNumId w:val="28"/>
  </w:num>
  <w:num w:numId="37">
    <w:abstractNumId w:val="24"/>
  </w:num>
  <w:num w:numId="38">
    <w:abstractNumId w:val="7"/>
  </w:num>
  <w:num w:numId="39">
    <w:abstractNumId w:val="45"/>
  </w:num>
  <w:num w:numId="40">
    <w:abstractNumId w:val="44"/>
  </w:num>
  <w:num w:numId="41">
    <w:abstractNumId w:val="2"/>
  </w:num>
  <w:num w:numId="42">
    <w:abstractNumId w:val="6"/>
  </w:num>
  <w:num w:numId="43">
    <w:abstractNumId w:val="3"/>
  </w:num>
  <w:num w:numId="44">
    <w:abstractNumId w:val="41"/>
  </w:num>
  <w:num w:numId="45">
    <w:abstractNumId w:val="36"/>
  </w:num>
  <w:num w:numId="46">
    <w:abstractNumId w:val="46"/>
  </w:num>
  <w:num w:numId="4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41A4"/>
    <w:rsid w:val="00065F63"/>
    <w:rsid w:val="0006659C"/>
    <w:rsid w:val="00074AD5"/>
    <w:rsid w:val="0007635F"/>
    <w:rsid w:val="00082363"/>
    <w:rsid w:val="000879F8"/>
    <w:rsid w:val="000A3695"/>
    <w:rsid w:val="000B583D"/>
    <w:rsid w:val="000C5FFB"/>
    <w:rsid w:val="000C6378"/>
    <w:rsid w:val="000E578C"/>
    <w:rsid w:val="000E742A"/>
    <w:rsid w:val="000F1B29"/>
    <w:rsid w:val="00116A89"/>
    <w:rsid w:val="001177EE"/>
    <w:rsid w:val="001303B6"/>
    <w:rsid w:val="00150305"/>
    <w:rsid w:val="001606DC"/>
    <w:rsid w:val="0016563E"/>
    <w:rsid w:val="001759FF"/>
    <w:rsid w:val="0017795E"/>
    <w:rsid w:val="001A500F"/>
    <w:rsid w:val="001B3EA5"/>
    <w:rsid w:val="001B54E2"/>
    <w:rsid w:val="001D36D5"/>
    <w:rsid w:val="001D430E"/>
    <w:rsid w:val="001F1784"/>
    <w:rsid w:val="001F25EC"/>
    <w:rsid w:val="00210B29"/>
    <w:rsid w:val="00224CA0"/>
    <w:rsid w:val="002341F5"/>
    <w:rsid w:val="00234CDA"/>
    <w:rsid w:val="00240B32"/>
    <w:rsid w:val="002415C0"/>
    <w:rsid w:val="00252EE3"/>
    <w:rsid w:val="00254675"/>
    <w:rsid w:val="00274768"/>
    <w:rsid w:val="002861C5"/>
    <w:rsid w:val="002934C3"/>
    <w:rsid w:val="00295B51"/>
    <w:rsid w:val="002A14C1"/>
    <w:rsid w:val="002A2F56"/>
    <w:rsid w:val="002C3DCB"/>
    <w:rsid w:val="002F7D11"/>
    <w:rsid w:val="0030041C"/>
    <w:rsid w:val="0031330B"/>
    <w:rsid w:val="00313618"/>
    <w:rsid w:val="00314843"/>
    <w:rsid w:val="003218E1"/>
    <w:rsid w:val="00343443"/>
    <w:rsid w:val="003461F2"/>
    <w:rsid w:val="00351375"/>
    <w:rsid w:val="00353CA6"/>
    <w:rsid w:val="00355EF6"/>
    <w:rsid w:val="0035618E"/>
    <w:rsid w:val="00356BDB"/>
    <w:rsid w:val="00360359"/>
    <w:rsid w:val="00382D3E"/>
    <w:rsid w:val="003873FF"/>
    <w:rsid w:val="003A2BBC"/>
    <w:rsid w:val="003B36A7"/>
    <w:rsid w:val="003E02B1"/>
    <w:rsid w:val="003F085A"/>
    <w:rsid w:val="003F6B7B"/>
    <w:rsid w:val="00407BE9"/>
    <w:rsid w:val="00414BEF"/>
    <w:rsid w:val="00415546"/>
    <w:rsid w:val="00424BB6"/>
    <w:rsid w:val="00432895"/>
    <w:rsid w:val="004360FD"/>
    <w:rsid w:val="004379CB"/>
    <w:rsid w:val="00440102"/>
    <w:rsid w:val="004861FE"/>
    <w:rsid w:val="004A325D"/>
    <w:rsid w:val="004C22BE"/>
    <w:rsid w:val="004C35B2"/>
    <w:rsid w:val="004C42AD"/>
    <w:rsid w:val="004D6AE5"/>
    <w:rsid w:val="004D725C"/>
    <w:rsid w:val="004E1CED"/>
    <w:rsid w:val="004E4149"/>
    <w:rsid w:val="004F6F18"/>
    <w:rsid w:val="00511C90"/>
    <w:rsid w:val="00524817"/>
    <w:rsid w:val="005325DA"/>
    <w:rsid w:val="005358AC"/>
    <w:rsid w:val="00557664"/>
    <w:rsid w:val="00581AFF"/>
    <w:rsid w:val="00586A68"/>
    <w:rsid w:val="00586FA1"/>
    <w:rsid w:val="00596E7A"/>
    <w:rsid w:val="005B716D"/>
    <w:rsid w:val="005D04F1"/>
    <w:rsid w:val="005E1848"/>
    <w:rsid w:val="005E2D1B"/>
    <w:rsid w:val="006067EF"/>
    <w:rsid w:val="0060752E"/>
    <w:rsid w:val="00615584"/>
    <w:rsid w:val="00626446"/>
    <w:rsid w:val="006316B0"/>
    <w:rsid w:val="00632760"/>
    <w:rsid w:val="00634065"/>
    <w:rsid w:val="00645D04"/>
    <w:rsid w:val="006579FE"/>
    <w:rsid w:val="00662937"/>
    <w:rsid w:val="0066481B"/>
    <w:rsid w:val="00670163"/>
    <w:rsid w:val="0067256B"/>
    <w:rsid w:val="006732CB"/>
    <w:rsid w:val="006737CC"/>
    <w:rsid w:val="00682389"/>
    <w:rsid w:val="006978D1"/>
    <w:rsid w:val="00697BB3"/>
    <w:rsid w:val="006A57EC"/>
    <w:rsid w:val="006B484B"/>
    <w:rsid w:val="006C1DEF"/>
    <w:rsid w:val="006D38E0"/>
    <w:rsid w:val="00704580"/>
    <w:rsid w:val="00704A21"/>
    <w:rsid w:val="007127A9"/>
    <w:rsid w:val="00722B84"/>
    <w:rsid w:val="00725026"/>
    <w:rsid w:val="0072779A"/>
    <w:rsid w:val="00731787"/>
    <w:rsid w:val="00734947"/>
    <w:rsid w:val="00761255"/>
    <w:rsid w:val="00763ED4"/>
    <w:rsid w:val="00775AD8"/>
    <w:rsid w:val="007774AE"/>
    <w:rsid w:val="0078018B"/>
    <w:rsid w:val="0079497E"/>
    <w:rsid w:val="007A090F"/>
    <w:rsid w:val="007C193E"/>
    <w:rsid w:val="007C2076"/>
    <w:rsid w:val="007C6D8F"/>
    <w:rsid w:val="007E4F7C"/>
    <w:rsid w:val="00802F90"/>
    <w:rsid w:val="00806FA6"/>
    <w:rsid w:val="00810EA1"/>
    <w:rsid w:val="00815CCB"/>
    <w:rsid w:val="008235F0"/>
    <w:rsid w:val="008432BC"/>
    <w:rsid w:val="0086064E"/>
    <w:rsid w:val="00867382"/>
    <w:rsid w:val="0087729A"/>
    <w:rsid w:val="00883017"/>
    <w:rsid w:val="008957F4"/>
    <w:rsid w:val="00896730"/>
    <w:rsid w:val="008A1AC5"/>
    <w:rsid w:val="008B1449"/>
    <w:rsid w:val="008C5D82"/>
    <w:rsid w:val="008D7A8C"/>
    <w:rsid w:val="008E2807"/>
    <w:rsid w:val="008E5E9E"/>
    <w:rsid w:val="008F2185"/>
    <w:rsid w:val="008F4301"/>
    <w:rsid w:val="009017D3"/>
    <w:rsid w:val="009125EA"/>
    <w:rsid w:val="00914D14"/>
    <w:rsid w:val="00917E7E"/>
    <w:rsid w:val="0092537B"/>
    <w:rsid w:val="00927C0D"/>
    <w:rsid w:val="00936F10"/>
    <w:rsid w:val="00955474"/>
    <w:rsid w:val="009B0852"/>
    <w:rsid w:val="009E31C7"/>
    <w:rsid w:val="009F41AE"/>
    <w:rsid w:val="00A0222A"/>
    <w:rsid w:val="00A0511A"/>
    <w:rsid w:val="00A22492"/>
    <w:rsid w:val="00A32B25"/>
    <w:rsid w:val="00A44144"/>
    <w:rsid w:val="00A65D6E"/>
    <w:rsid w:val="00A70C46"/>
    <w:rsid w:val="00A9021E"/>
    <w:rsid w:val="00A904F2"/>
    <w:rsid w:val="00A919D0"/>
    <w:rsid w:val="00A93DE9"/>
    <w:rsid w:val="00AB0405"/>
    <w:rsid w:val="00AB165A"/>
    <w:rsid w:val="00AB1C28"/>
    <w:rsid w:val="00AB73BF"/>
    <w:rsid w:val="00AC703D"/>
    <w:rsid w:val="00AD5E9D"/>
    <w:rsid w:val="00B02F9E"/>
    <w:rsid w:val="00B17B27"/>
    <w:rsid w:val="00B3654D"/>
    <w:rsid w:val="00B57DDA"/>
    <w:rsid w:val="00B70923"/>
    <w:rsid w:val="00BC7CF0"/>
    <w:rsid w:val="00BD3E76"/>
    <w:rsid w:val="00BE3218"/>
    <w:rsid w:val="00C0480E"/>
    <w:rsid w:val="00C16F0E"/>
    <w:rsid w:val="00C231EF"/>
    <w:rsid w:val="00C2644C"/>
    <w:rsid w:val="00C47EF7"/>
    <w:rsid w:val="00C5047F"/>
    <w:rsid w:val="00C55112"/>
    <w:rsid w:val="00C576CD"/>
    <w:rsid w:val="00C755F1"/>
    <w:rsid w:val="00C7657B"/>
    <w:rsid w:val="00C85C87"/>
    <w:rsid w:val="00CB4E51"/>
    <w:rsid w:val="00CD565C"/>
    <w:rsid w:val="00CE516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870C2"/>
    <w:rsid w:val="00DA19AE"/>
    <w:rsid w:val="00DB6DD1"/>
    <w:rsid w:val="00DC42A6"/>
    <w:rsid w:val="00DD1445"/>
    <w:rsid w:val="00DE30A5"/>
    <w:rsid w:val="00DF2E8D"/>
    <w:rsid w:val="00DF54A6"/>
    <w:rsid w:val="00E0224D"/>
    <w:rsid w:val="00E34357"/>
    <w:rsid w:val="00E44287"/>
    <w:rsid w:val="00E47785"/>
    <w:rsid w:val="00E57C75"/>
    <w:rsid w:val="00E71090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2CB1"/>
    <w:rsid w:val="00F13BD8"/>
    <w:rsid w:val="00F153C1"/>
    <w:rsid w:val="00F3236F"/>
    <w:rsid w:val="00F450DD"/>
    <w:rsid w:val="00F5055D"/>
    <w:rsid w:val="00F54142"/>
    <w:rsid w:val="00F678DD"/>
    <w:rsid w:val="00F72692"/>
    <w:rsid w:val="00F73E93"/>
    <w:rsid w:val="00F807BC"/>
    <w:rsid w:val="00FB54E4"/>
    <w:rsid w:val="00FC3C0C"/>
    <w:rsid w:val="00FC422B"/>
    <w:rsid w:val="00FC57F5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787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styleId="afa">
    <w:name w:val="FollowedHyperlink"/>
    <w:basedOn w:val="a0"/>
    <w:uiPriority w:val="99"/>
    <w:semiHidden/>
    <w:unhideWhenUsed/>
    <w:rsid w:val="00AB16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5E47E-D5BE-45F6-840C-D94BAB6C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5</cp:revision>
  <dcterms:created xsi:type="dcterms:W3CDTF">2014-05-30T07:45:00Z</dcterms:created>
  <dcterms:modified xsi:type="dcterms:W3CDTF">2014-05-30T07:56:00Z</dcterms:modified>
</cp:coreProperties>
</file>