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0502" w:rsidRPr="009F788B" w:rsidRDefault="000B4CA2">
      <w:pPr>
        <w:rPr>
          <w:lang w:val="en-US"/>
        </w:rPr>
      </w:pPr>
      <w:r w:rsidRPr="009F788B">
        <w:rPr>
          <w:noProof/>
          <w:lang w:eastAsia="de-D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102936" cy="857250"/>
            <wp:effectExtent l="0" t="0" r="0" b="0"/>
            <wp:wrapNone/>
            <wp:docPr id="1" name="Grafik 1" descr="Bildergebnis für rsta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dergebnis für rstats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524" cy="888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C7761" w:rsidRPr="009F788B" w:rsidRDefault="008C7761">
      <w:pPr>
        <w:rPr>
          <w:lang w:val="en-US"/>
        </w:rPr>
      </w:pPr>
    </w:p>
    <w:p w:rsidR="000B4CA2" w:rsidRPr="009F788B" w:rsidRDefault="000B4CA2">
      <w:pPr>
        <w:rPr>
          <w:lang w:val="en-US"/>
        </w:rPr>
      </w:pPr>
    </w:p>
    <w:tbl>
      <w:tblPr>
        <w:tblStyle w:val="Gitternetztabelle1hell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13"/>
        <w:gridCol w:w="3065"/>
        <w:gridCol w:w="1640"/>
        <w:gridCol w:w="3838"/>
      </w:tblGrid>
      <w:tr w:rsidR="009F788B" w:rsidRPr="007D3888" w:rsidTr="000B4C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C7761" w:rsidRPr="009F788B" w:rsidRDefault="008C7761">
            <w:pPr>
              <w:rPr>
                <w:rFonts w:ascii="Source Sans Pro" w:hAnsi="Source Sans Pro"/>
                <w:b w:val="0"/>
                <w:lang w:val="en-US"/>
              </w:rPr>
            </w:pPr>
            <w:r w:rsidRPr="009F788B">
              <w:rPr>
                <w:rFonts w:ascii="Source Sans Pro" w:hAnsi="Source Sans Pro"/>
                <w:b w:val="0"/>
                <w:lang w:val="en-US"/>
              </w:rPr>
              <w:t>Variable</w:t>
            </w:r>
          </w:p>
        </w:tc>
        <w:tc>
          <w:tcPr>
            <w:tcW w:w="0" w:type="auto"/>
          </w:tcPr>
          <w:p w:rsidR="008C7761" w:rsidRPr="006E6992" w:rsidRDefault="009F78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hAnsi="Source Sans Pro"/>
                <w:b w:val="0"/>
                <w:lang w:val="en-GB"/>
              </w:rPr>
            </w:pPr>
            <w:r w:rsidRPr="006E6992">
              <w:rPr>
                <w:rFonts w:ascii="Source Sans Pro" w:hAnsi="Source Sans Pro"/>
                <w:b w:val="0"/>
                <w:lang w:val="en-GB"/>
              </w:rPr>
              <w:t>Example</w:t>
            </w:r>
          </w:p>
        </w:tc>
        <w:tc>
          <w:tcPr>
            <w:tcW w:w="0" w:type="auto"/>
          </w:tcPr>
          <w:p w:rsidR="008C7761" w:rsidRPr="009F788B" w:rsidRDefault="009F78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hAnsi="Source Sans Pro"/>
                <w:b w:val="0"/>
                <w:lang w:val="en-US"/>
              </w:rPr>
            </w:pPr>
            <w:r>
              <w:rPr>
                <w:rFonts w:ascii="Source Sans Pro" w:hAnsi="Source Sans Pro"/>
                <w:b w:val="0"/>
                <w:lang w:val="en-US"/>
              </w:rPr>
              <w:t>Type of Regression</w:t>
            </w:r>
          </w:p>
        </w:tc>
        <w:tc>
          <w:tcPr>
            <w:tcW w:w="0" w:type="auto"/>
          </w:tcPr>
          <w:p w:rsidR="008C7761" w:rsidRPr="009F788B" w:rsidRDefault="009F788B" w:rsidP="00A90E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hAnsi="Source Sans Pro"/>
                <w:b w:val="0"/>
                <w:lang w:val="en-US"/>
              </w:rPr>
            </w:pPr>
            <w:r>
              <w:rPr>
                <w:rFonts w:ascii="Source Sans Pro" w:hAnsi="Source Sans Pro"/>
                <w:b w:val="0"/>
                <w:lang w:val="en-US"/>
              </w:rPr>
              <w:t>R function / R function for mixed models</w:t>
            </w:r>
          </w:p>
        </w:tc>
      </w:tr>
      <w:tr w:rsidR="009F788B" w:rsidRPr="009F788B" w:rsidTr="000B4C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A90E64" w:rsidRPr="009F788B" w:rsidRDefault="009F788B" w:rsidP="00A90E64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US"/>
              </w:rPr>
              <w:t>Continuous</w:t>
            </w:r>
          </w:p>
        </w:tc>
        <w:tc>
          <w:tcPr>
            <w:tcW w:w="0" w:type="auto"/>
            <w:vMerge w:val="restart"/>
            <w:vAlign w:val="center"/>
          </w:tcPr>
          <w:p w:rsidR="00A90E64" w:rsidRPr="006E6992" w:rsidRDefault="009F788B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Age, Quality of Life</w:t>
            </w:r>
          </w:p>
        </w:tc>
        <w:tc>
          <w:tcPr>
            <w:tcW w:w="0" w:type="auto"/>
            <w:vMerge w:val="restart"/>
            <w:vAlign w:val="center"/>
          </w:tcPr>
          <w:p w:rsidR="00A90E64" w:rsidRPr="009F788B" w:rsidRDefault="009F788B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lang w:val="en-US"/>
              </w:rPr>
              <w:t>l</w:t>
            </w:r>
            <w:r w:rsidR="00A90E64" w:rsidRPr="009F788B">
              <w:rPr>
                <w:rFonts w:ascii="Source Sans Pro Light" w:hAnsi="Source Sans Pro Light" w:cs="Open Sans Light"/>
                <w:lang w:val="en-US"/>
              </w:rPr>
              <w:t>inear</w:t>
            </w:r>
          </w:p>
        </w:tc>
        <w:tc>
          <w:tcPr>
            <w:tcW w:w="0" w:type="auto"/>
          </w:tcPr>
          <w:p w:rsidR="00A90E64" w:rsidRPr="009F788B" w:rsidRDefault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lm()</w:t>
            </w:r>
          </w:p>
        </w:tc>
      </w:tr>
      <w:tr w:rsidR="009F788B" w:rsidRPr="009F788B" w:rsidTr="000B4C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A90E64" w:rsidRPr="009F788B" w:rsidRDefault="00A90E64" w:rsidP="00A90E64">
            <w:pPr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A90E64" w:rsidRPr="006E6992" w:rsidRDefault="00A90E64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:rsidR="00A90E64" w:rsidRPr="009F788B" w:rsidRDefault="00A90E64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0" w:type="auto"/>
          </w:tcPr>
          <w:p w:rsidR="00A90E64" w:rsidRPr="009F788B" w:rsidRDefault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lmer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 xml:space="preserve">(), </w:t>
            </w: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glmmTMB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()</w:t>
            </w:r>
          </w:p>
        </w:tc>
      </w:tr>
      <w:tr w:rsidR="009F788B" w:rsidRPr="009F788B" w:rsidTr="000B4C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A90E64" w:rsidRPr="009F788B" w:rsidRDefault="009F788B" w:rsidP="00A90E64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US"/>
              </w:rPr>
              <w:t>Binary</w:t>
            </w:r>
          </w:p>
        </w:tc>
        <w:tc>
          <w:tcPr>
            <w:tcW w:w="0" w:type="auto"/>
            <w:vMerge w:val="restart"/>
            <w:vAlign w:val="center"/>
          </w:tcPr>
          <w:p w:rsidR="00A90E64" w:rsidRPr="006E6992" w:rsidRDefault="009F788B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Success yes/no</w:t>
            </w:r>
          </w:p>
        </w:tc>
        <w:tc>
          <w:tcPr>
            <w:tcW w:w="0" w:type="auto"/>
            <w:vMerge w:val="restart"/>
            <w:vAlign w:val="center"/>
          </w:tcPr>
          <w:p w:rsidR="00A90E64" w:rsidRPr="009F788B" w:rsidRDefault="009F788B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binary logistic</w:t>
            </w:r>
          </w:p>
        </w:tc>
        <w:tc>
          <w:tcPr>
            <w:tcW w:w="0" w:type="auto"/>
          </w:tcPr>
          <w:p w:rsidR="00A90E64" w:rsidRPr="009F788B" w:rsidRDefault="00A90E64" w:rsidP="008C7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glm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(family=binomial)</w:t>
            </w:r>
          </w:p>
        </w:tc>
      </w:tr>
      <w:tr w:rsidR="009F788B" w:rsidRPr="009F788B" w:rsidTr="000B4C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A90E64" w:rsidRPr="009F788B" w:rsidRDefault="00A90E64" w:rsidP="00A90E64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A90E64" w:rsidRPr="006E6992" w:rsidRDefault="00A90E64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:rsidR="00A90E64" w:rsidRPr="009F788B" w:rsidRDefault="00A90E64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0" w:type="auto"/>
          </w:tcPr>
          <w:p w:rsidR="00A90E64" w:rsidRPr="009F788B" w:rsidRDefault="00A90E64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glmer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 xml:space="preserve">(), </w:t>
            </w: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glmmTMB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()</w:t>
            </w:r>
          </w:p>
        </w:tc>
      </w:tr>
      <w:tr w:rsidR="009F788B" w:rsidRPr="007D3888" w:rsidTr="000B4C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A90E64" w:rsidRPr="009F788B" w:rsidRDefault="009F788B" w:rsidP="00A90E64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>
              <w:rPr>
                <w:rFonts w:ascii="Source Sans Pro Light" w:hAnsi="Source Sans Pro Light" w:cs="Open Sans Light"/>
                <w:b w:val="0"/>
                <w:lang w:val="en-US"/>
              </w:rPr>
              <w:t>Trials</w:t>
            </w:r>
          </w:p>
        </w:tc>
        <w:tc>
          <w:tcPr>
            <w:tcW w:w="0" w:type="auto"/>
            <w:vMerge w:val="restart"/>
            <w:vAlign w:val="center"/>
          </w:tcPr>
          <w:p w:rsidR="00A90E64" w:rsidRPr="006E6992" w:rsidRDefault="009F788B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20 successes out of 30 trials</w:t>
            </w:r>
          </w:p>
        </w:tc>
        <w:tc>
          <w:tcPr>
            <w:tcW w:w="0" w:type="auto"/>
            <w:vMerge w:val="restart"/>
            <w:vAlign w:val="center"/>
          </w:tcPr>
          <w:p w:rsidR="00A90E64" w:rsidRPr="009F788B" w:rsidRDefault="009F788B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logistic</w:t>
            </w:r>
          </w:p>
        </w:tc>
        <w:tc>
          <w:tcPr>
            <w:tcW w:w="0" w:type="auto"/>
          </w:tcPr>
          <w:p w:rsidR="00A90E64" w:rsidRPr="009F788B" w:rsidRDefault="00A90E64" w:rsidP="008C7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glm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cbind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trial,success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), family=binomial)</w:t>
            </w:r>
          </w:p>
        </w:tc>
      </w:tr>
      <w:tr w:rsidR="009F788B" w:rsidRPr="009F788B" w:rsidTr="000B4C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A90E64" w:rsidRPr="009F788B" w:rsidRDefault="00A90E64" w:rsidP="00A90E64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A90E64" w:rsidRPr="006E6992" w:rsidRDefault="00A90E64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:rsidR="00A90E64" w:rsidRPr="009F788B" w:rsidRDefault="00A90E64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0" w:type="auto"/>
          </w:tcPr>
          <w:p w:rsidR="00A90E64" w:rsidRPr="009F788B" w:rsidRDefault="00A90E64" w:rsidP="008C7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glmer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 xml:space="preserve">(), </w:t>
            </w: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glmmTMB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()</w:t>
            </w:r>
          </w:p>
        </w:tc>
      </w:tr>
      <w:tr w:rsidR="009F788B" w:rsidRPr="009F788B" w:rsidTr="000B4C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A90E64" w:rsidRPr="009F788B" w:rsidRDefault="009F788B" w:rsidP="00A90E64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>
              <w:rPr>
                <w:rFonts w:ascii="Source Sans Pro Light" w:hAnsi="Source Sans Pro Light" w:cs="Open Sans Light"/>
                <w:b w:val="0"/>
                <w:lang w:val="en-US"/>
              </w:rPr>
              <w:t>Count data</w:t>
            </w:r>
          </w:p>
        </w:tc>
        <w:tc>
          <w:tcPr>
            <w:tcW w:w="0" w:type="auto"/>
            <w:vMerge w:val="restart"/>
            <w:vAlign w:val="center"/>
          </w:tcPr>
          <w:p w:rsidR="00A90E64" w:rsidRPr="006E6992" w:rsidRDefault="009F788B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Number of usage, counts of events</w:t>
            </w:r>
          </w:p>
        </w:tc>
        <w:tc>
          <w:tcPr>
            <w:tcW w:w="0" w:type="auto"/>
            <w:vMerge w:val="restart"/>
            <w:vAlign w:val="center"/>
          </w:tcPr>
          <w:p w:rsidR="00A90E64" w:rsidRPr="009F788B" w:rsidRDefault="00A90E64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lang w:val="en-US"/>
              </w:rPr>
              <w:t>Poisson</w:t>
            </w:r>
          </w:p>
        </w:tc>
        <w:tc>
          <w:tcPr>
            <w:tcW w:w="0" w:type="auto"/>
          </w:tcPr>
          <w:p w:rsidR="00A90E64" w:rsidRPr="009F788B" w:rsidRDefault="00A90E64" w:rsidP="008C7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glm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(family=</w:t>
            </w: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poisson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</w:tr>
      <w:tr w:rsidR="009F788B" w:rsidRPr="009F788B" w:rsidTr="000B4C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A90E64" w:rsidRPr="009F788B" w:rsidRDefault="00A90E64" w:rsidP="00A90E64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A90E64" w:rsidRPr="006E6992" w:rsidRDefault="00A90E64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:rsidR="00A90E64" w:rsidRPr="009F788B" w:rsidRDefault="00A90E64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0" w:type="auto"/>
          </w:tcPr>
          <w:p w:rsidR="00A90E64" w:rsidRPr="009F788B" w:rsidRDefault="00A90E64" w:rsidP="008C7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glmer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 xml:space="preserve">(), </w:t>
            </w: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glmmTMB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()</w:t>
            </w:r>
          </w:p>
        </w:tc>
      </w:tr>
      <w:tr w:rsidR="009F788B" w:rsidRPr="009F788B" w:rsidTr="000B4C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9F788B" w:rsidRPr="009F788B" w:rsidRDefault="009F788B" w:rsidP="009F788B">
            <w:pPr>
              <w:rPr>
                <w:rFonts w:ascii="Source Sans Pro Light" w:hAnsi="Source Sans Pro Light" w:cs="Open Sans Light"/>
                <w:b w:val="0"/>
                <w:lang w:val="en-GB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GB"/>
              </w:rPr>
              <w:t>Count data, with excess zeros</w:t>
            </w:r>
          </w:p>
        </w:tc>
        <w:tc>
          <w:tcPr>
            <w:tcW w:w="0" w:type="auto"/>
            <w:vMerge w:val="restart"/>
            <w:vAlign w:val="center"/>
          </w:tcPr>
          <w:p w:rsidR="009F788B" w:rsidRPr="006E6992" w:rsidRDefault="009F788B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Number of usage, counts of events</w:t>
            </w:r>
          </w:p>
        </w:tc>
        <w:tc>
          <w:tcPr>
            <w:tcW w:w="0" w:type="auto"/>
            <w:vMerge w:val="restart"/>
            <w:vAlign w:val="center"/>
          </w:tcPr>
          <w:p w:rsidR="009F788B" w:rsidRPr="009F788B" w:rsidRDefault="009F788B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n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 xml:space="preserve">egative </w:t>
            </w:r>
            <w:r>
              <w:rPr>
                <w:rFonts w:ascii="Source Sans Pro Light" w:hAnsi="Source Sans Pro Light" w:cs="Open Sans Light"/>
                <w:lang w:val="en-US"/>
              </w:rPr>
              <w:t>b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>inomial</w:t>
            </w:r>
          </w:p>
        </w:tc>
        <w:tc>
          <w:tcPr>
            <w:tcW w:w="0" w:type="auto"/>
          </w:tcPr>
          <w:p w:rsidR="009F788B" w:rsidRPr="009F788B" w:rsidRDefault="009F788B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glm.nb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()</w:t>
            </w:r>
          </w:p>
        </w:tc>
      </w:tr>
      <w:tr w:rsidR="009F788B" w:rsidRPr="007D3888" w:rsidTr="000B4C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9F788B" w:rsidRPr="009F788B" w:rsidRDefault="009F788B" w:rsidP="009F788B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9F788B" w:rsidRPr="006E6992" w:rsidRDefault="009F788B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:rsidR="009F788B" w:rsidRPr="009F788B" w:rsidRDefault="009F788B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0" w:type="auto"/>
          </w:tcPr>
          <w:p w:rsidR="009F788B" w:rsidRPr="009F788B" w:rsidRDefault="009F788B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glmer.nb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 xml:space="preserve">(), </w:t>
            </w: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glmmTMB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(family=nbinom1)</w:t>
            </w:r>
          </w:p>
        </w:tc>
      </w:tr>
      <w:tr w:rsidR="009F788B" w:rsidRPr="009F788B" w:rsidTr="000B4C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9F788B" w:rsidRPr="009F788B" w:rsidRDefault="009F788B" w:rsidP="009F788B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GB"/>
              </w:rPr>
              <w:t>Count data</w:t>
            </w:r>
            <w:r>
              <w:rPr>
                <w:rFonts w:ascii="Source Sans Pro Light" w:hAnsi="Source Sans Pro Light" w:cs="Open Sans Light"/>
                <w:b w:val="0"/>
                <w:lang w:val="en-GB"/>
              </w:rPr>
              <w:t xml:space="preserve"> with very many zeros (inflation)</w:t>
            </w:r>
          </w:p>
        </w:tc>
        <w:tc>
          <w:tcPr>
            <w:tcW w:w="0" w:type="auto"/>
            <w:vMerge w:val="restart"/>
            <w:vAlign w:val="center"/>
          </w:tcPr>
          <w:p w:rsidR="009F788B" w:rsidRPr="006E6992" w:rsidRDefault="009F788B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see count data, but response is modelled as mixture of Bernoulli Poisson distribution</w:t>
            </w:r>
          </w:p>
        </w:tc>
        <w:tc>
          <w:tcPr>
            <w:tcW w:w="0" w:type="auto"/>
            <w:vMerge w:val="restart"/>
            <w:vAlign w:val="center"/>
          </w:tcPr>
          <w:p w:rsidR="009F788B" w:rsidRPr="009F788B" w:rsidRDefault="009F788B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z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>ero-</w:t>
            </w:r>
            <w:r>
              <w:rPr>
                <w:rFonts w:ascii="Source Sans Pro Light" w:hAnsi="Source Sans Pro Light" w:cs="Open Sans Light"/>
                <w:lang w:val="en-US"/>
              </w:rPr>
              <w:t>i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>nflated</w:t>
            </w:r>
          </w:p>
        </w:tc>
        <w:tc>
          <w:tcPr>
            <w:tcW w:w="0" w:type="auto"/>
          </w:tcPr>
          <w:p w:rsidR="009F788B" w:rsidRPr="009F788B" w:rsidRDefault="009F788B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zeroinfl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()</w:t>
            </w:r>
          </w:p>
        </w:tc>
      </w:tr>
      <w:tr w:rsidR="009F788B" w:rsidRPr="009F788B" w:rsidTr="000B4C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9F788B" w:rsidRPr="009F788B" w:rsidRDefault="009F788B" w:rsidP="009F788B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9F788B" w:rsidRPr="006E6992" w:rsidRDefault="009F788B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:rsidR="009F788B" w:rsidRPr="009F788B" w:rsidRDefault="009F788B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0" w:type="auto"/>
          </w:tcPr>
          <w:p w:rsidR="009F788B" w:rsidRPr="009F788B" w:rsidRDefault="009F788B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glmmTMB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ziformula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, family=</w:t>
            </w: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poisson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</w:tr>
      <w:tr w:rsidR="009F788B" w:rsidRPr="009F788B" w:rsidTr="000B4C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9F788B" w:rsidRPr="009F788B" w:rsidRDefault="009F788B" w:rsidP="009F788B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GB"/>
              </w:rPr>
              <w:t>Count data</w:t>
            </w:r>
            <w:r>
              <w:rPr>
                <w:rFonts w:ascii="Source Sans Pro Light" w:hAnsi="Source Sans Pro Light" w:cs="Open Sans Light"/>
                <w:b w:val="0"/>
                <w:lang w:val="en-GB"/>
              </w:rPr>
              <w:t xml:space="preserve"> with very many zeros</w:t>
            </w:r>
          </w:p>
        </w:tc>
        <w:tc>
          <w:tcPr>
            <w:tcW w:w="0" w:type="auto"/>
            <w:vMerge w:val="restart"/>
            <w:vAlign w:val="center"/>
          </w:tcPr>
          <w:p w:rsidR="009F788B" w:rsidRPr="006E6992" w:rsidRDefault="009F788B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see count data, but Bernoulli probability governs whether response is zero or positive</w:t>
            </w:r>
          </w:p>
        </w:tc>
        <w:tc>
          <w:tcPr>
            <w:tcW w:w="0" w:type="auto"/>
            <w:vMerge w:val="restart"/>
            <w:vAlign w:val="center"/>
          </w:tcPr>
          <w:p w:rsidR="009F788B" w:rsidRPr="009F788B" w:rsidRDefault="009F788B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h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>urdle</w:t>
            </w:r>
          </w:p>
        </w:tc>
        <w:tc>
          <w:tcPr>
            <w:tcW w:w="0" w:type="auto"/>
          </w:tcPr>
          <w:p w:rsidR="009F788B" w:rsidRPr="009F788B" w:rsidRDefault="009F788B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hurdle()</w:t>
            </w:r>
          </w:p>
        </w:tc>
      </w:tr>
      <w:tr w:rsidR="009F788B" w:rsidRPr="009F788B" w:rsidTr="000B4C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9F788B" w:rsidRPr="009F788B" w:rsidRDefault="009F788B" w:rsidP="009F788B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9F788B" w:rsidRPr="006E6992" w:rsidRDefault="009F788B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:rsidR="009F788B" w:rsidRPr="009F788B" w:rsidRDefault="009F788B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0" w:type="auto"/>
          </w:tcPr>
          <w:p w:rsidR="009F788B" w:rsidRPr="009F788B" w:rsidRDefault="009F788B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glmmTMB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(family=truncated_*)</w:t>
            </w:r>
          </w:p>
        </w:tc>
      </w:tr>
      <w:tr w:rsidR="009F788B" w:rsidRPr="009F788B" w:rsidTr="000B4C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9F788B" w:rsidRPr="009F788B" w:rsidRDefault="009F788B" w:rsidP="009F788B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US"/>
              </w:rPr>
              <w:t>Proportion / Ratio (</w:t>
            </w:r>
            <w:r>
              <w:rPr>
                <w:rFonts w:ascii="Source Sans Pro Light" w:hAnsi="Source Sans Pro Light" w:cs="Open Sans Light"/>
                <w:b w:val="0"/>
                <w:lang w:val="en-US"/>
              </w:rPr>
              <w:t>without zero and one</w:t>
            </w:r>
            <w:r w:rsidRPr="009F788B">
              <w:rPr>
                <w:rFonts w:ascii="Source Sans Pro Light" w:hAnsi="Source Sans Pro Light" w:cs="Open Sans Light"/>
                <w:b w:val="0"/>
                <w:lang w:val="en-US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 w:rsidR="009F788B" w:rsidRPr="006E6992" w:rsidRDefault="009F788B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Percentages, proportions</w:t>
            </w:r>
          </w:p>
        </w:tc>
        <w:tc>
          <w:tcPr>
            <w:tcW w:w="0" w:type="auto"/>
            <w:vMerge w:val="restart"/>
            <w:vAlign w:val="center"/>
          </w:tcPr>
          <w:p w:rsidR="009F788B" w:rsidRPr="009F788B" w:rsidRDefault="009F788B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lang w:val="en-US"/>
              </w:rPr>
              <w:t>Beta</w:t>
            </w:r>
          </w:p>
        </w:tc>
        <w:tc>
          <w:tcPr>
            <w:tcW w:w="0" w:type="auto"/>
          </w:tcPr>
          <w:p w:rsidR="009F788B" w:rsidRPr="009F788B" w:rsidRDefault="009F788B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betareg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()</w:t>
            </w:r>
          </w:p>
        </w:tc>
      </w:tr>
      <w:tr w:rsidR="009F788B" w:rsidRPr="009F788B" w:rsidTr="000B4C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9F788B" w:rsidRPr="009F788B" w:rsidRDefault="009F788B" w:rsidP="009F788B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9F788B" w:rsidRPr="006E6992" w:rsidRDefault="009F788B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:rsidR="009F788B" w:rsidRPr="009F788B" w:rsidRDefault="009F788B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0" w:type="auto"/>
          </w:tcPr>
          <w:p w:rsidR="009F788B" w:rsidRPr="009F788B" w:rsidRDefault="009F788B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glmmTMB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(family=beta)</w:t>
            </w:r>
          </w:p>
        </w:tc>
      </w:tr>
      <w:tr w:rsidR="009F788B" w:rsidRPr="009F788B" w:rsidTr="000B4C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9F788B" w:rsidRPr="009F788B" w:rsidRDefault="009F788B" w:rsidP="009F788B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US"/>
              </w:rPr>
              <w:t>Ordinal</w:t>
            </w:r>
          </w:p>
        </w:tc>
        <w:tc>
          <w:tcPr>
            <w:tcW w:w="0" w:type="auto"/>
            <w:vMerge w:val="restart"/>
            <w:vAlign w:val="center"/>
          </w:tcPr>
          <w:p w:rsidR="009F788B" w:rsidRPr="006E6992" w:rsidRDefault="009F788B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Likert scale, worse/ok/better</w:t>
            </w:r>
          </w:p>
        </w:tc>
        <w:tc>
          <w:tcPr>
            <w:tcW w:w="0" w:type="auto"/>
            <w:vMerge w:val="restart"/>
            <w:vAlign w:val="center"/>
          </w:tcPr>
          <w:p w:rsidR="009F788B" w:rsidRPr="009F788B" w:rsidRDefault="009F788B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lang w:val="en-US"/>
              </w:rPr>
              <w:t>Ordinal, Proportional Odds</w:t>
            </w:r>
          </w:p>
        </w:tc>
        <w:tc>
          <w:tcPr>
            <w:tcW w:w="0" w:type="auto"/>
          </w:tcPr>
          <w:p w:rsidR="009F788B" w:rsidRPr="009F788B" w:rsidRDefault="009F788B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polr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 xml:space="preserve">(), </w:t>
            </w: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clm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()</w:t>
            </w:r>
          </w:p>
        </w:tc>
      </w:tr>
      <w:tr w:rsidR="009F788B" w:rsidRPr="009F788B" w:rsidTr="000B4C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9F788B" w:rsidRPr="009F788B" w:rsidRDefault="009F788B" w:rsidP="009F788B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9F788B" w:rsidRPr="006E6992" w:rsidRDefault="009F788B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:rsidR="009F788B" w:rsidRPr="009F788B" w:rsidRDefault="009F788B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0" w:type="auto"/>
          </w:tcPr>
          <w:p w:rsidR="009F788B" w:rsidRPr="009F788B" w:rsidRDefault="009F788B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clmm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 xml:space="preserve">(), </w:t>
            </w: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mixor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 xml:space="preserve">(), </w:t>
            </w: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MCMCglmm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()</w:t>
            </w:r>
          </w:p>
        </w:tc>
      </w:tr>
      <w:tr w:rsidR="009F788B" w:rsidRPr="009F788B" w:rsidTr="000B4C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9F788B" w:rsidRPr="009F788B" w:rsidRDefault="009F788B" w:rsidP="009F788B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US"/>
              </w:rPr>
              <w:t>Cumulative, multinomial</w:t>
            </w:r>
          </w:p>
        </w:tc>
        <w:tc>
          <w:tcPr>
            <w:tcW w:w="0" w:type="auto"/>
            <w:vMerge w:val="restart"/>
            <w:vAlign w:val="center"/>
          </w:tcPr>
          <w:p w:rsidR="009F788B" w:rsidRPr="006E6992" w:rsidRDefault="009F788B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No natural order of categories, like red/green/blue</w:t>
            </w:r>
          </w:p>
        </w:tc>
        <w:tc>
          <w:tcPr>
            <w:tcW w:w="0" w:type="auto"/>
            <w:vMerge w:val="restart"/>
            <w:vAlign w:val="center"/>
          </w:tcPr>
          <w:p w:rsidR="009F788B" w:rsidRPr="009F788B" w:rsidRDefault="009F788B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lang w:val="en-US"/>
              </w:rPr>
              <w:t>Cumulative link, multinomial</w:t>
            </w:r>
          </w:p>
        </w:tc>
        <w:tc>
          <w:tcPr>
            <w:tcW w:w="0" w:type="auto"/>
          </w:tcPr>
          <w:p w:rsidR="009F788B" w:rsidRPr="009F788B" w:rsidRDefault="009F788B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multinom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 xml:space="preserve">(), </w:t>
            </w: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clm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(),</w:t>
            </w: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bracl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 xml:space="preserve">(), </w:t>
            </w: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brmultinom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()</w:t>
            </w:r>
          </w:p>
        </w:tc>
      </w:tr>
      <w:tr w:rsidR="009F788B" w:rsidRPr="009F788B" w:rsidTr="000B4C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9F788B" w:rsidRPr="009F788B" w:rsidRDefault="009F788B" w:rsidP="009F788B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9F788B" w:rsidRPr="006E6992" w:rsidRDefault="009F788B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:rsidR="009F788B" w:rsidRPr="009F788B" w:rsidRDefault="009F788B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0" w:type="auto"/>
          </w:tcPr>
          <w:p w:rsidR="009F788B" w:rsidRPr="009F788B" w:rsidRDefault="009F788B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clmm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 xml:space="preserve">(), </w:t>
            </w: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mixor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 xml:space="preserve">(), </w:t>
            </w: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MCMCglmm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()</w:t>
            </w:r>
          </w:p>
        </w:tc>
      </w:tr>
      <w:tr w:rsidR="009F788B" w:rsidRPr="009F788B" w:rsidTr="000B4C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9F788B" w:rsidRPr="009F788B" w:rsidRDefault="009F788B" w:rsidP="009F788B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US"/>
              </w:rPr>
              <w:t xml:space="preserve">Continuous, </w:t>
            </w:r>
            <w:r>
              <w:rPr>
                <w:rFonts w:ascii="Source Sans Pro Light" w:hAnsi="Source Sans Pro Light" w:cs="Open Sans Light"/>
                <w:b w:val="0"/>
                <w:lang w:val="en-US"/>
              </w:rPr>
              <w:t>right-skewed</w:t>
            </w:r>
          </w:p>
        </w:tc>
        <w:tc>
          <w:tcPr>
            <w:tcW w:w="0" w:type="auto"/>
            <w:vMerge w:val="restart"/>
            <w:vAlign w:val="center"/>
          </w:tcPr>
          <w:p w:rsidR="009F788B" w:rsidRPr="006E6992" w:rsidRDefault="009F788B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Financial data, reaction times</w:t>
            </w:r>
          </w:p>
        </w:tc>
        <w:tc>
          <w:tcPr>
            <w:tcW w:w="0" w:type="auto"/>
            <w:vMerge w:val="restart"/>
            <w:vAlign w:val="center"/>
          </w:tcPr>
          <w:p w:rsidR="009F788B" w:rsidRPr="009F788B" w:rsidRDefault="009F788B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lang w:val="en-US"/>
              </w:rPr>
              <w:t>Gamma</w:t>
            </w:r>
          </w:p>
        </w:tc>
        <w:tc>
          <w:tcPr>
            <w:tcW w:w="0" w:type="auto"/>
          </w:tcPr>
          <w:p w:rsidR="009F788B" w:rsidRPr="009F788B" w:rsidRDefault="009F788B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glm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(family=Gamma)</w:t>
            </w:r>
          </w:p>
        </w:tc>
      </w:tr>
      <w:tr w:rsidR="009F788B" w:rsidRPr="009F788B" w:rsidTr="000B4C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9F788B" w:rsidRPr="009F788B" w:rsidRDefault="009F788B" w:rsidP="009F788B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9F788B" w:rsidRPr="006E6992" w:rsidRDefault="009F788B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:rsidR="009F788B" w:rsidRPr="009F788B" w:rsidRDefault="009F788B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0" w:type="auto"/>
          </w:tcPr>
          <w:p w:rsidR="009F788B" w:rsidRPr="009F788B" w:rsidRDefault="009F788B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glmer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 xml:space="preserve">(), </w:t>
            </w: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glmmTMB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()</w:t>
            </w:r>
          </w:p>
        </w:tc>
      </w:tr>
      <w:tr w:rsidR="009F788B" w:rsidRPr="009F788B" w:rsidTr="000B4C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9F788B" w:rsidRPr="009F788B" w:rsidRDefault="009F788B" w:rsidP="009F788B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US"/>
              </w:rPr>
              <w:t>Proportion / Ratio (</w:t>
            </w:r>
            <w:r>
              <w:rPr>
                <w:rFonts w:ascii="Source Sans Pro Light" w:hAnsi="Source Sans Pro Light" w:cs="Open Sans Light"/>
                <w:b w:val="0"/>
                <w:lang w:val="en-US"/>
              </w:rPr>
              <w:t>including  zero and one</w:t>
            </w:r>
            <w:r w:rsidRPr="009F788B">
              <w:rPr>
                <w:rFonts w:ascii="Source Sans Pro Light" w:hAnsi="Source Sans Pro Light" w:cs="Open Sans Light"/>
                <w:b w:val="0"/>
                <w:lang w:val="en-US"/>
              </w:rPr>
              <w:t>)</w:t>
            </w:r>
          </w:p>
        </w:tc>
        <w:tc>
          <w:tcPr>
            <w:tcW w:w="0" w:type="auto"/>
            <w:vAlign w:val="center"/>
          </w:tcPr>
          <w:p w:rsidR="009F788B" w:rsidRPr="006E6992" w:rsidRDefault="009F788B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Percentages, proportions</w:t>
            </w:r>
          </w:p>
        </w:tc>
        <w:tc>
          <w:tcPr>
            <w:tcW w:w="0" w:type="auto"/>
            <w:vAlign w:val="center"/>
          </w:tcPr>
          <w:p w:rsidR="009F788B" w:rsidRPr="009F788B" w:rsidRDefault="009F788B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lang w:val="en-US"/>
              </w:rPr>
              <w:t>Beta-Binomial</w:t>
            </w:r>
          </w:p>
        </w:tc>
        <w:tc>
          <w:tcPr>
            <w:tcW w:w="0" w:type="auto"/>
          </w:tcPr>
          <w:p w:rsidR="009F788B" w:rsidRPr="009F788B" w:rsidRDefault="009F788B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proofErr w:type="spellStart"/>
            <w:r>
              <w:rPr>
                <w:rFonts w:ascii="Liberation Mono" w:hAnsi="Liberation Mono" w:cs="Liberation Mono"/>
                <w:sz w:val="20"/>
                <w:lang w:val="en-US"/>
              </w:rPr>
              <w:t>BBreg</w:t>
            </w:r>
            <w:proofErr w:type="spellEnd"/>
            <w:r>
              <w:rPr>
                <w:rFonts w:ascii="Liberation Mono" w:hAnsi="Liberation Mono" w:cs="Liberation Mono"/>
                <w:sz w:val="20"/>
                <w:lang w:val="en-US"/>
              </w:rPr>
              <w:t xml:space="preserve">(), </w:t>
            </w:r>
            <w:proofErr w:type="spellStart"/>
            <w:r>
              <w:rPr>
                <w:rFonts w:ascii="Liberation Mono" w:hAnsi="Liberation Mono" w:cs="Liberation Mono"/>
                <w:sz w:val="20"/>
                <w:lang w:val="en-US"/>
              </w:rPr>
              <w:t>betabin</w:t>
            </w:r>
            <w:proofErr w:type="spellEnd"/>
            <w:r>
              <w:rPr>
                <w:rFonts w:ascii="Liberation Mono" w:hAnsi="Liberation Mono" w:cs="Liberation Mono"/>
                <w:sz w:val="20"/>
                <w:lang w:val="en-US"/>
              </w:rPr>
              <w:t>()</w:t>
            </w:r>
          </w:p>
        </w:tc>
      </w:tr>
      <w:tr w:rsidR="009F788B" w:rsidRPr="009F788B" w:rsidTr="000B4C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9F788B" w:rsidRPr="009F788B" w:rsidRDefault="009F788B" w:rsidP="009F788B">
            <w:pPr>
              <w:rPr>
                <w:rFonts w:ascii="Source Sans Pro Light" w:hAnsi="Source Sans Pro Light" w:cs="Open Sans Light"/>
                <w:b w:val="0"/>
                <w:lang w:val="en-GB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GB"/>
              </w:rPr>
              <w:t>Continuous, but truncated or outliers</w:t>
            </w:r>
          </w:p>
        </w:tc>
        <w:tc>
          <w:tcPr>
            <w:tcW w:w="0" w:type="auto"/>
            <w:vAlign w:val="center"/>
          </w:tcPr>
          <w:p w:rsidR="009F788B" w:rsidRPr="006E6992" w:rsidRDefault="009F788B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0" w:type="auto"/>
            <w:vAlign w:val="center"/>
          </w:tcPr>
          <w:p w:rsidR="009F788B" w:rsidRPr="009F788B" w:rsidRDefault="009F788B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lang w:val="en-US"/>
              </w:rPr>
              <w:t>Truncated</w:t>
            </w:r>
          </w:p>
        </w:tc>
        <w:tc>
          <w:tcPr>
            <w:tcW w:w="0" w:type="auto"/>
          </w:tcPr>
          <w:p w:rsidR="009F788B" w:rsidRPr="009F788B" w:rsidRDefault="009F788B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censReg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 xml:space="preserve">(), </w:t>
            </w: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tobit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()</w:t>
            </w:r>
            <w:r w:rsidR="007D3888">
              <w:rPr>
                <w:rFonts w:ascii="Liberation Mono" w:hAnsi="Liberation Mono" w:cs="Liberation Mono"/>
                <w:sz w:val="20"/>
                <w:lang w:val="en-US"/>
              </w:rPr>
              <w:t>, vglm(tobit())</w:t>
            </w:r>
            <w:bookmarkStart w:id="0" w:name="_GoBack"/>
            <w:bookmarkEnd w:id="0"/>
          </w:p>
        </w:tc>
      </w:tr>
      <w:tr w:rsidR="009F788B" w:rsidRPr="009F788B" w:rsidTr="000B4C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9F788B" w:rsidRPr="009F788B" w:rsidRDefault="009F788B" w:rsidP="009F788B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9F788B" w:rsidRPr="006E6992" w:rsidRDefault="009F788B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0" w:type="auto"/>
            <w:vAlign w:val="center"/>
          </w:tcPr>
          <w:p w:rsidR="009F788B" w:rsidRPr="009F788B" w:rsidRDefault="009F788B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proofErr w:type="spellStart"/>
            <w:r w:rsidRPr="009F788B">
              <w:rPr>
                <w:rFonts w:ascii="Source Sans Pro Light" w:hAnsi="Source Sans Pro Light" w:cs="Open Sans Light"/>
                <w:lang w:val="en-US"/>
              </w:rPr>
              <w:t>Dirichlet</w:t>
            </w:r>
            <w:proofErr w:type="spellEnd"/>
          </w:p>
        </w:tc>
        <w:tc>
          <w:tcPr>
            <w:tcW w:w="0" w:type="auto"/>
          </w:tcPr>
          <w:p w:rsidR="009F788B" w:rsidRPr="009F788B" w:rsidRDefault="009F788B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</w:p>
        </w:tc>
      </w:tr>
    </w:tbl>
    <w:p w:rsidR="008C7761" w:rsidRPr="009F788B" w:rsidRDefault="008C7761">
      <w:pPr>
        <w:rPr>
          <w:lang w:val="en-US"/>
        </w:rPr>
      </w:pPr>
    </w:p>
    <w:sectPr w:rsidR="008C7761" w:rsidRPr="009F788B" w:rsidSect="008C776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notTrueType/>
    <w:pitch w:val="variable"/>
    <w:sig w:usb0="600002F7" w:usb1="02000001" w:usb2="00000000" w:usb3="00000000" w:csb0="0000019F" w:csb1="00000000"/>
  </w:font>
  <w:font w:name="Source Sans Pro Light">
    <w:panose1 w:val="020B0403030403020204"/>
    <w:charset w:val="00"/>
    <w:family w:val="swiss"/>
    <w:notTrueType/>
    <w:pitch w:val="variable"/>
    <w:sig w:usb0="600002F7" w:usb1="02000001" w:usb2="00000000" w:usb3="00000000" w:csb0="0000019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Liberation Mono">
    <w:panose1 w:val="02070409020205020404"/>
    <w:charset w:val="00"/>
    <w:family w:val="modern"/>
    <w:pitch w:val="fixed"/>
    <w:sig w:usb0="E0000AFF" w:usb1="500078FF" w:usb2="00000001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761"/>
    <w:rsid w:val="000B4CA2"/>
    <w:rsid w:val="000C56B2"/>
    <w:rsid w:val="001F5866"/>
    <w:rsid w:val="002D3447"/>
    <w:rsid w:val="00564D2A"/>
    <w:rsid w:val="006E6992"/>
    <w:rsid w:val="00790502"/>
    <w:rsid w:val="00791B7F"/>
    <w:rsid w:val="007D3888"/>
    <w:rsid w:val="007E1743"/>
    <w:rsid w:val="0088112E"/>
    <w:rsid w:val="008C7761"/>
    <w:rsid w:val="008C7B4D"/>
    <w:rsid w:val="009F788B"/>
    <w:rsid w:val="00A855E0"/>
    <w:rsid w:val="00A90E64"/>
    <w:rsid w:val="00DE77EF"/>
    <w:rsid w:val="00FD0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B3531"/>
  <w15:chartTrackingRefBased/>
  <w15:docId w15:val="{1798D500-6AA0-4379-88A8-DD7E0F842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8C77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">
    <w:name w:val="Grid Table 1 Light"/>
    <w:basedOn w:val="NormaleTabelle"/>
    <w:uiPriority w:val="46"/>
    <w:rsid w:val="008C776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224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Lüdecke</dc:creator>
  <cp:keywords/>
  <dc:description/>
  <cp:lastModifiedBy>Daniel Lüdecke</cp:lastModifiedBy>
  <cp:revision>15</cp:revision>
  <dcterms:created xsi:type="dcterms:W3CDTF">2019-12-04T14:07:00Z</dcterms:created>
  <dcterms:modified xsi:type="dcterms:W3CDTF">2019-12-12T09:20:00Z</dcterms:modified>
</cp:coreProperties>
</file>