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A9FE1" w14:textId="385B6363" w:rsidR="00BD0AC5" w:rsidRDefault="00BD0AC5">
      <w:pPr>
        <w:rPr>
          <w:rFonts w:ascii="Calibri" w:eastAsia="Calibri" w:hAnsi="Calibri" w:cs="Times New Roman"/>
          <w:b/>
          <w:u w:val="single"/>
          <w:lang w:val="en-US" w:bidi="en-US"/>
        </w:rPr>
      </w:pPr>
      <w:bookmarkStart w:id="0" w:name="_GoBack"/>
      <w:bookmarkEnd w:id="0"/>
    </w:p>
    <w:tbl>
      <w:tblPr>
        <w:tblpPr w:leftFromText="187" w:rightFromText="187" w:vertAnchor="page" w:horzAnchor="page" w:tblpYSpec="top"/>
        <w:tblW w:w="0" w:type="auto"/>
        <w:tblLook w:val="04A0" w:firstRow="1" w:lastRow="0" w:firstColumn="1" w:lastColumn="0" w:noHBand="0" w:noVBand="1"/>
      </w:tblPr>
      <w:tblGrid>
        <w:gridCol w:w="1440"/>
        <w:gridCol w:w="3805"/>
      </w:tblGrid>
      <w:tr w:rsidR="00BD0AC5" w:rsidRPr="00BD0AC5" w14:paraId="79931C13" w14:textId="77777777" w:rsidTr="00E40DAC">
        <w:trPr>
          <w:trHeight w:val="1440"/>
        </w:trPr>
        <w:tc>
          <w:tcPr>
            <w:tcW w:w="1440" w:type="dxa"/>
            <w:tcBorders>
              <w:right w:val="single" w:sz="4" w:space="0" w:color="FFFFFF"/>
            </w:tcBorders>
            <w:shd w:val="clear" w:color="auto" w:fill="943634"/>
          </w:tcPr>
          <w:p w14:paraId="03A4387C" w14:textId="77777777" w:rsidR="00BD0AC5" w:rsidRPr="00D76B5E" w:rsidRDefault="00BD0AC5" w:rsidP="00BD0AC5">
            <w:pPr>
              <w:spacing w:after="0" w:line="240" w:lineRule="auto"/>
              <w:ind w:firstLine="360"/>
              <w:rPr>
                <w:rFonts w:ascii="Calibri" w:eastAsia="Calibri" w:hAnsi="Calibri" w:cs="Times New Roman"/>
                <w:lang w:val="en-US" w:bidi="en-US"/>
              </w:rPr>
            </w:pPr>
          </w:p>
        </w:tc>
        <w:tc>
          <w:tcPr>
            <w:tcW w:w="2520" w:type="dxa"/>
            <w:tcBorders>
              <w:left w:val="single" w:sz="4" w:space="0" w:color="FFFFFF"/>
            </w:tcBorders>
            <w:shd w:val="clear" w:color="auto" w:fill="943634"/>
            <w:vAlign w:val="bottom"/>
          </w:tcPr>
          <w:p w14:paraId="4E1793EF" w14:textId="5B9FEC30" w:rsidR="00BD0AC5" w:rsidRPr="00D76B5E" w:rsidRDefault="001E07F2" w:rsidP="00BD0AC5">
            <w:pPr>
              <w:spacing w:after="0" w:line="240" w:lineRule="auto"/>
              <w:rPr>
                <w:rFonts w:ascii="Cambria" w:eastAsia="Times New Roman" w:hAnsi="Cambria" w:cs="Times New Roman"/>
                <w:b/>
                <w:bCs/>
                <w:sz w:val="32"/>
                <w:szCs w:val="32"/>
                <w:lang w:val="en-US" w:bidi="en-US"/>
              </w:rPr>
            </w:pPr>
            <w:r w:rsidRPr="00D76B5E">
              <w:rPr>
                <w:rFonts w:ascii="Cambria" w:eastAsia="Times New Roman" w:hAnsi="Cambria" w:cs="Times New Roman"/>
                <w:b/>
                <w:bCs/>
                <w:sz w:val="32"/>
                <w:szCs w:val="32"/>
                <w:lang w:val="en-US" w:bidi="en-US"/>
              </w:rPr>
              <w:t>August</w:t>
            </w:r>
            <w:r w:rsidR="00BD0AC5" w:rsidRPr="00D76B5E">
              <w:rPr>
                <w:rFonts w:ascii="Cambria" w:eastAsia="Times New Roman" w:hAnsi="Cambria" w:cs="Times New Roman"/>
                <w:b/>
                <w:bCs/>
                <w:sz w:val="32"/>
                <w:szCs w:val="32"/>
                <w:lang w:val="en-US" w:bidi="en-US"/>
              </w:rPr>
              <w:t>, 2019</w:t>
            </w:r>
          </w:p>
        </w:tc>
      </w:tr>
      <w:tr w:rsidR="00BD0AC5" w:rsidRPr="00BD0AC5" w14:paraId="6D5C2697" w14:textId="77777777" w:rsidTr="00E40DAC">
        <w:trPr>
          <w:trHeight w:val="2880"/>
        </w:trPr>
        <w:tc>
          <w:tcPr>
            <w:tcW w:w="1440" w:type="dxa"/>
            <w:tcBorders>
              <w:right w:val="single" w:sz="4" w:space="0" w:color="000000"/>
            </w:tcBorders>
          </w:tcPr>
          <w:p w14:paraId="1BA90675" w14:textId="77777777" w:rsidR="00BD0AC5" w:rsidRPr="00BD0AC5" w:rsidRDefault="00BD0AC5" w:rsidP="00BD0AC5">
            <w:pPr>
              <w:spacing w:after="0" w:line="240" w:lineRule="auto"/>
              <w:ind w:firstLine="360"/>
              <w:rPr>
                <w:rFonts w:ascii="Calibri" w:eastAsia="Calibri" w:hAnsi="Calibri" w:cs="Times New Roman"/>
                <w:lang w:val="en-US" w:bidi="en-US"/>
              </w:rPr>
            </w:pPr>
          </w:p>
        </w:tc>
        <w:tc>
          <w:tcPr>
            <w:tcW w:w="2520" w:type="dxa"/>
            <w:tcBorders>
              <w:left w:val="single" w:sz="4" w:space="0" w:color="000000"/>
            </w:tcBorders>
            <w:vAlign w:val="center"/>
          </w:tcPr>
          <w:p w14:paraId="3E696C3A" w14:textId="77777777" w:rsidR="00BD0AC5" w:rsidRPr="00BD0AC5" w:rsidRDefault="00BD0AC5" w:rsidP="00BD0AC5">
            <w:pPr>
              <w:spacing w:after="0" w:line="240" w:lineRule="auto"/>
              <w:rPr>
                <w:rFonts w:ascii="Calibri" w:eastAsia="Calibri" w:hAnsi="Calibri" w:cs="Times New Roman"/>
                <w:b/>
                <w:color w:val="76923C"/>
                <w:sz w:val="72"/>
                <w:szCs w:val="72"/>
                <w:lang w:val="en-US" w:bidi="en-US"/>
              </w:rPr>
            </w:pPr>
            <w:r w:rsidRPr="00BD0AC5">
              <w:rPr>
                <w:rFonts w:ascii="Calibri" w:eastAsia="Calibri" w:hAnsi="Calibri" w:cs="Times New Roman"/>
                <w:b/>
                <w:sz w:val="72"/>
                <w:szCs w:val="72"/>
                <w:lang w:val="en-US" w:bidi="en-US"/>
              </w:rPr>
              <w:t>PMH Biostatistics</w:t>
            </w:r>
          </w:p>
          <w:p w14:paraId="6D69CFF9" w14:textId="77777777" w:rsidR="00BD0AC5" w:rsidRPr="00BD0AC5" w:rsidRDefault="00BD0AC5" w:rsidP="00BD0AC5">
            <w:pPr>
              <w:spacing w:after="0" w:line="240" w:lineRule="auto"/>
              <w:rPr>
                <w:rFonts w:ascii="Calibri" w:eastAsia="Calibri" w:hAnsi="Calibri" w:cs="Times New Roman"/>
                <w:color w:val="76923C"/>
                <w:lang w:val="en-US" w:bidi="en-US"/>
              </w:rPr>
            </w:pPr>
          </w:p>
          <w:p w14:paraId="3CA3A776" w14:textId="77777777" w:rsidR="00BD0AC5" w:rsidRPr="00BD0AC5" w:rsidRDefault="00BD0AC5" w:rsidP="00BD0AC5">
            <w:pPr>
              <w:spacing w:after="0" w:line="240" w:lineRule="auto"/>
              <w:rPr>
                <w:rFonts w:ascii="Calibri" w:eastAsia="Calibri" w:hAnsi="Calibri" w:cs="Times New Roman"/>
                <w:color w:val="76923C"/>
                <w:lang w:val="en-US" w:bidi="en-US"/>
              </w:rPr>
            </w:pPr>
          </w:p>
        </w:tc>
      </w:tr>
    </w:tbl>
    <w:p w14:paraId="03416F10" w14:textId="77777777" w:rsidR="00BD0AC5" w:rsidRPr="00BD0AC5" w:rsidRDefault="00BD0AC5" w:rsidP="00BD0AC5">
      <w:pPr>
        <w:spacing w:after="0" w:line="240" w:lineRule="auto"/>
        <w:ind w:firstLine="360"/>
        <w:rPr>
          <w:rFonts w:ascii="Calibri" w:eastAsia="Calibri" w:hAnsi="Calibri" w:cs="Times New Roman"/>
          <w:lang w:val="en-US" w:bidi="en-US"/>
        </w:rPr>
      </w:pPr>
    </w:p>
    <w:p w14:paraId="004E6433" w14:textId="77777777" w:rsidR="00BD0AC5" w:rsidRPr="00BD0AC5" w:rsidRDefault="00BD0AC5" w:rsidP="00BD0AC5">
      <w:pPr>
        <w:spacing w:after="0" w:line="240" w:lineRule="auto"/>
        <w:ind w:firstLine="360"/>
        <w:rPr>
          <w:rFonts w:ascii="Calibri" w:eastAsia="Calibri" w:hAnsi="Calibri" w:cs="Times New Roman"/>
          <w:lang w:val="en-US" w:bidi="en-US"/>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BD0AC5" w:rsidRPr="00BD0AC5" w14:paraId="30DB9FC8" w14:textId="77777777" w:rsidTr="00E40DAC">
        <w:tc>
          <w:tcPr>
            <w:tcW w:w="0" w:type="auto"/>
          </w:tcPr>
          <w:p w14:paraId="5A66B286" w14:textId="77777777" w:rsidR="00BD0AC5" w:rsidRPr="00BD0AC5" w:rsidRDefault="00BD0AC5" w:rsidP="00BD0AC5">
            <w:pPr>
              <w:spacing w:after="0" w:line="240" w:lineRule="auto"/>
              <w:rPr>
                <w:rFonts w:ascii="Calibri" w:eastAsia="Calibri" w:hAnsi="Calibri" w:cs="Times New Roman"/>
                <w:b/>
                <w:bCs/>
                <w:caps/>
                <w:sz w:val="72"/>
                <w:szCs w:val="72"/>
                <w:lang w:val="en-US" w:bidi="en-US"/>
              </w:rPr>
            </w:pPr>
            <w:r w:rsidRPr="00BD0AC5">
              <w:rPr>
                <w:rFonts w:ascii="Calibri" w:eastAsia="Calibri" w:hAnsi="Calibri" w:cs="Times New Roman"/>
                <w:b/>
                <w:bCs/>
                <w:caps/>
                <w:color w:val="76923C"/>
                <w:sz w:val="72"/>
                <w:szCs w:val="72"/>
                <w:lang w:val="en-US" w:bidi="en-US"/>
              </w:rPr>
              <w:t>[</w:t>
            </w:r>
            <w:r w:rsidRPr="00BD0AC5">
              <w:rPr>
                <w:rFonts w:ascii="Calibri" w:eastAsia="Calibri" w:hAnsi="Calibri" w:cs="Times New Roman"/>
                <w:b/>
                <w:bCs/>
                <w:caps/>
                <w:sz w:val="56"/>
                <w:szCs w:val="56"/>
                <w:lang w:val="en-US" w:bidi="en-US"/>
              </w:rPr>
              <w:t>Training MANUAL</w:t>
            </w:r>
            <w:r w:rsidRPr="00BD0AC5">
              <w:rPr>
                <w:rFonts w:ascii="Calibri" w:eastAsia="Calibri" w:hAnsi="Calibri" w:cs="Times New Roman"/>
                <w:b/>
                <w:bCs/>
                <w:caps/>
                <w:color w:val="76923C"/>
                <w:sz w:val="72"/>
                <w:szCs w:val="72"/>
                <w:lang w:val="en-US" w:bidi="en-US"/>
              </w:rPr>
              <w:t>]</w:t>
            </w:r>
          </w:p>
        </w:tc>
      </w:tr>
      <w:tr w:rsidR="00BD0AC5" w:rsidRPr="00BD0AC5" w14:paraId="76931BF8" w14:textId="77777777" w:rsidTr="00E40DAC">
        <w:tc>
          <w:tcPr>
            <w:tcW w:w="0" w:type="auto"/>
          </w:tcPr>
          <w:p w14:paraId="748D94D1" w14:textId="77777777" w:rsidR="00BD0AC5" w:rsidRPr="00BD0AC5" w:rsidRDefault="00BD0AC5" w:rsidP="00BD0AC5">
            <w:pPr>
              <w:spacing w:after="0" w:line="240" w:lineRule="auto"/>
              <w:rPr>
                <w:rFonts w:ascii="Calibri" w:eastAsia="Calibri" w:hAnsi="Calibri" w:cs="Times New Roman"/>
                <w:color w:val="7F7F7F"/>
                <w:lang w:val="en-US" w:bidi="en-US"/>
              </w:rPr>
            </w:pPr>
          </w:p>
        </w:tc>
      </w:tr>
    </w:tbl>
    <w:p w14:paraId="369633FD" w14:textId="470AD142" w:rsidR="00BD0AC5" w:rsidRDefault="00BD0AC5">
      <w:pPr>
        <w:rPr>
          <w:rFonts w:ascii="Calibri" w:eastAsia="Calibri" w:hAnsi="Calibri" w:cs="Times New Roman"/>
          <w:b/>
          <w:u w:val="single"/>
          <w:lang w:val="en-US" w:bidi="en-US"/>
        </w:rPr>
      </w:pPr>
    </w:p>
    <w:p w14:paraId="47BD6D33" w14:textId="77777777" w:rsidR="00BD0AC5" w:rsidRDefault="00BD0AC5" w:rsidP="00AC381F">
      <w:pPr>
        <w:spacing w:after="0" w:line="240" w:lineRule="auto"/>
        <w:ind w:firstLine="360"/>
        <w:rPr>
          <w:rFonts w:ascii="Calibri" w:eastAsia="Calibri" w:hAnsi="Calibri" w:cs="Times New Roman"/>
          <w:b/>
          <w:u w:val="single"/>
          <w:lang w:val="en-US" w:bidi="en-US"/>
        </w:rPr>
      </w:pPr>
    </w:p>
    <w:p w14:paraId="7F84FF83" w14:textId="77777777" w:rsidR="00BD0AC5" w:rsidRDefault="00BD0AC5" w:rsidP="00AC381F">
      <w:pPr>
        <w:spacing w:after="0" w:line="240" w:lineRule="auto"/>
        <w:ind w:firstLine="360"/>
        <w:rPr>
          <w:rFonts w:ascii="Calibri" w:eastAsia="Calibri" w:hAnsi="Calibri" w:cs="Times New Roman"/>
          <w:b/>
          <w:u w:val="single"/>
          <w:lang w:val="en-US" w:bidi="en-US"/>
        </w:rPr>
      </w:pPr>
    </w:p>
    <w:p w14:paraId="5CA9A7F1" w14:textId="77777777" w:rsidR="00BD0AC5" w:rsidRDefault="00BD0AC5" w:rsidP="00AC381F">
      <w:pPr>
        <w:spacing w:after="0" w:line="240" w:lineRule="auto"/>
        <w:ind w:firstLine="360"/>
        <w:rPr>
          <w:rFonts w:ascii="Calibri" w:eastAsia="Calibri" w:hAnsi="Calibri" w:cs="Times New Roman"/>
          <w:b/>
          <w:u w:val="single"/>
          <w:lang w:val="en-US" w:bidi="en-US"/>
        </w:rPr>
      </w:pPr>
    </w:p>
    <w:p w14:paraId="5AAFCC44" w14:textId="77777777" w:rsidR="00BD0AC5" w:rsidRDefault="00BD0AC5" w:rsidP="00AC381F">
      <w:pPr>
        <w:spacing w:after="0" w:line="240" w:lineRule="auto"/>
        <w:ind w:firstLine="360"/>
        <w:rPr>
          <w:rFonts w:ascii="Calibri" w:eastAsia="Calibri" w:hAnsi="Calibri" w:cs="Times New Roman"/>
          <w:b/>
          <w:u w:val="single"/>
          <w:lang w:val="en-US" w:bidi="en-US"/>
        </w:rPr>
      </w:pPr>
    </w:p>
    <w:p w14:paraId="12B310BC" w14:textId="77777777" w:rsidR="00BD0AC5" w:rsidRDefault="00BD0AC5" w:rsidP="00AC381F">
      <w:pPr>
        <w:spacing w:after="0" w:line="240" w:lineRule="auto"/>
        <w:ind w:firstLine="360"/>
        <w:rPr>
          <w:rFonts w:ascii="Calibri" w:eastAsia="Calibri" w:hAnsi="Calibri" w:cs="Times New Roman"/>
          <w:b/>
          <w:u w:val="single"/>
          <w:lang w:val="en-US" w:bidi="en-US"/>
        </w:rPr>
      </w:pPr>
    </w:p>
    <w:p w14:paraId="5EB56BDF" w14:textId="77777777" w:rsidR="00BD0AC5" w:rsidRDefault="00BD0AC5" w:rsidP="00AC381F">
      <w:pPr>
        <w:spacing w:after="0" w:line="240" w:lineRule="auto"/>
        <w:ind w:firstLine="360"/>
        <w:rPr>
          <w:rFonts w:ascii="Calibri" w:eastAsia="Calibri" w:hAnsi="Calibri" w:cs="Times New Roman"/>
          <w:b/>
          <w:u w:val="single"/>
          <w:lang w:val="en-US" w:bidi="en-US"/>
        </w:rPr>
      </w:pPr>
    </w:p>
    <w:p w14:paraId="7D4D13CA" w14:textId="77777777" w:rsidR="00BD0AC5" w:rsidRDefault="00BD0AC5" w:rsidP="00AC381F">
      <w:pPr>
        <w:spacing w:after="0" w:line="240" w:lineRule="auto"/>
        <w:ind w:firstLine="360"/>
        <w:rPr>
          <w:rFonts w:ascii="Calibri" w:eastAsia="Calibri" w:hAnsi="Calibri" w:cs="Times New Roman"/>
          <w:b/>
          <w:u w:val="single"/>
          <w:lang w:val="en-US" w:bidi="en-US"/>
        </w:rPr>
      </w:pPr>
    </w:p>
    <w:p w14:paraId="5DA9B0F5" w14:textId="77777777" w:rsidR="00BD0AC5" w:rsidRDefault="00BD0AC5" w:rsidP="00AC381F">
      <w:pPr>
        <w:spacing w:after="0" w:line="240" w:lineRule="auto"/>
        <w:ind w:firstLine="360"/>
        <w:rPr>
          <w:rFonts w:ascii="Calibri" w:eastAsia="Calibri" w:hAnsi="Calibri" w:cs="Times New Roman"/>
          <w:b/>
          <w:u w:val="single"/>
          <w:lang w:val="en-US" w:bidi="en-US"/>
        </w:rPr>
      </w:pPr>
    </w:p>
    <w:p w14:paraId="7D8518EA" w14:textId="77777777" w:rsidR="00BD0AC5" w:rsidRDefault="00BD0AC5" w:rsidP="00AC381F">
      <w:pPr>
        <w:spacing w:after="0" w:line="240" w:lineRule="auto"/>
        <w:ind w:firstLine="360"/>
        <w:rPr>
          <w:rFonts w:ascii="Calibri" w:eastAsia="Calibri" w:hAnsi="Calibri" w:cs="Times New Roman"/>
          <w:b/>
          <w:u w:val="single"/>
          <w:lang w:val="en-US" w:bidi="en-US"/>
        </w:rPr>
      </w:pPr>
    </w:p>
    <w:p w14:paraId="56F84666" w14:textId="77777777" w:rsidR="00BD0AC5" w:rsidRDefault="00BD0AC5" w:rsidP="00AC381F">
      <w:pPr>
        <w:spacing w:after="0" w:line="240" w:lineRule="auto"/>
        <w:ind w:firstLine="360"/>
        <w:rPr>
          <w:rFonts w:ascii="Calibri" w:eastAsia="Calibri" w:hAnsi="Calibri" w:cs="Times New Roman"/>
          <w:b/>
          <w:u w:val="single"/>
          <w:lang w:val="en-US" w:bidi="en-US"/>
        </w:rPr>
      </w:pPr>
    </w:p>
    <w:p w14:paraId="729455E4" w14:textId="77777777" w:rsidR="00BD0AC5" w:rsidRDefault="00BD0AC5" w:rsidP="00AC381F">
      <w:pPr>
        <w:spacing w:after="0" w:line="240" w:lineRule="auto"/>
        <w:ind w:firstLine="360"/>
        <w:rPr>
          <w:rFonts w:ascii="Calibri" w:eastAsia="Calibri" w:hAnsi="Calibri" w:cs="Times New Roman"/>
          <w:b/>
          <w:u w:val="single"/>
          <w:lang w:val="en-US" w:bidi="en-US"/>
        </w:rPr>
      </w:pPr>
    </w:p>
    <w:p w14:paraId="5F5D2591" w14:textId="77777777" w:rsidR="00BD0AC5" w:rsidRDefault="00BD0AC5" w:rsidP="00AC381F">
      <w:pPr>
        <w:spacing w:after="0" w:line="240" w:lineRule="auto"/>
        <w:ind w:firstLine="360"/>
        <w:rPr>
          <w:rFonts w:ascii="Calibri" w:eastAsia="Calibri" w:hAnsi="Calibri" w:cs="Times New Roman"/>
          <w:b/>
          <w:u w:val="single"/>
          <w:lang w:val="en-US" w:bidi="en-US"/>
        </w:rPr>
      </w:pPr>
    </w:p>
    <w:p w14:paraId="598E39F1" w14:textId="77777777" w:rsidR="00BD0AC5" w:rsidRDefault="00BD0AC5" w:rsidP="00AC381F">
      <w:pPr>
        <w:spacing w:after="0" w:line="240" w:lineRule="auto"/>
        <w:ind w:firstLine="360"/>
        <w:rPr>
          <w:rFonts w:ascii="Calibri" w:eastAsia="Calibri" w:hAnsi="Calibri" w:cs="Times New Roman"/>
          <w:b/>
          <w:u w:val="single"/>
          <w:lang w:val="en-US" w:bidi="en-US"/>
        </w:rPr>
      </w:pPr>
    </w:p>
    <w:p w14:paraId="190FE156" w14:textId="77777777" w:rsidR="00BD0AC5" w:rsidRDefault="00BD0AC5" w:rsidP="00AC381F">
      <w:pPr>
        <w:spacing w:after="0" w:line="240" w:lineRule="auto"/>
        <w:ind w:firstLine="360"/>
        <w:rPr>
          <w:rFonts w:ascii="Calibri" w:eastAsia="Calibri" w:hAnsi="Calibri" w:cs="Times New Roman"/>
          <w:b/>
          <w:u w:val="single"/>
          <w:lang w:val="en-US" w:bidi="en-US"/>
        </w:rPr>
      </w:pPr>
    </w:p>
    <w:p w14:paraId="09D8B724" w14:textId="77777777" w:rsidR="00BD0AC5" w:rsidRDefault="00BD0AC5" w:rsidP="00AC381F">
      <w:pPr>
        <w:spacing w:after="0" w:line="240" w:lineRule="auto"/>
        <w:ind w:firstLine="360"/>
        <w:rPr>
          <w:rFonts w:ascii="Calibri" w:eastAsia="Calibri" w:hAnsi="Calibri" w:cs="Times New Roman"/>
          <w:b/>
          <w:u w:val="single"/>
          <w:lang w:val="en-US" w:bidi="en-US"/>
        </w:rPr>
      </w:pPr>
    </w:p>
    <w:p w14:paraId="664D8050" w14:textId="77777777" w:rsidR="00BD0AC5" w:rsidRDefault="00BD0AC5" w:rsidP="00AC381F">
      <w:pPr>
        <w:spacing w:after="0" w:line="240" w:lineRule="auto"/>
        <w:ind w:firstLine="360"/>
        <w:rPr>
          <w:rFonts w:ascii="Calibri" w:eastAsia="Calibri" w:hAnsi="Calibri" w:cs="Times New Roman"/>
          <w:b/>
          <w:u w:val="single"/>
          <w:lang w:val="en-US" w:bidi="en-US"/>
        </w:rPr>
      </w:pPr>
    </w:p>
    <w:p w14:paraId="2FF06F75" w14:textId="77777777" w:rsidR="00BD0AC5" w:rsidRDefault="00BD0AC5" w:rsidP="00AC381F">
      <w:pPr>
        <w:spacing w:after="0" w:line="240" w:lineRule="auto"/>
        <w:ind w:firstLine="360"/>
        <w:rPr>
          <w:rFonts w:ascii="Calibri" w:eastAsia="Calibri" w:hAnsi="Calibri" w:cs="Times New Roman"/>
          <w:b/>
          <w:u w:val="single"/>
          <w:lang w:val="en-US" w:bidi="en-US"/>
        </w:rPr>
      </w:pPr>
    </w:p>
    <w:p w14:paraId="6E2D655B" w14:textId="77777777" w:rsidR="00BD0AC5" w:rsidRDefault="00BD0AC5" w:rsidP="00AC381F">
      <w:pPr>
        <w:spacing w:after="0" w:line="240" w:lineRule="auto"/>
        <w:ind w:firstLine="360"/>
        <w:rPr>
          <w:rFonts w:ascii="Calibri" w:eastAsia="Calibri" w:hAnsi="Calibri" w:cs="Times New Roman"/>
          <w:b/>
          <w:u w:val="single"/>
          <w:lang w:val="en-US" w:bidi="en-US"/>
        </w:rPr>
      </w:pPr>
    </w:p>
    <w:p w14:paraId="43D2F210" w14:textId="77777777" w:rsidR="00BD0AC5" w:rsidRDefault="00BD0AC5" w:rsidP="00AC381F">
      <w:pPr>
        <w:spacing w:after="0" w:line="240" w:lineRule="auto"/>
        <w:ind w:firstLine="360"/>
        <w:rPr>
          <w:rFonts w:ascii="Calibri" w:eastAsia="Calibri" w:hAnsi="Calibri" w:cs="Times New Roman"/>
          <w:b/>
          <w:u w:val="single"/>
          <w:lang w:val="en-US" w:bidi="en-US"/>
        </w:rPr>
      </w:pPr>
    </w:p>
    <w:p w14:paraId="3BCCFA70" w14:textId="77777777" w:rsidR="00BD0AC5" w:rsidRDefault="00BD0AC5" w:rsidP="00AC381F">
      <w:pPr>
        <w:spacing w:after="0" w:line="240" w:lineRule="auto"/>
        <w:ind w:firstLine="360"/>
        <w:rPr>
          <w:rFonts w:ascii="Calibri" w:eastAsia="Calibri" w:hAnsi="Calibri" w:cs="Times New Roman"/>
          <w:b/>
          <w:u w:val="single"/>
          <w:lang w:val="en-US" w:bidi="en-US"/>
        </w:rPr>
      </w:pPr>
    </w:p>
    <w:p w14:paraId="2A5C063E" w14:textId="77777777" w:rsidR="00BD0AC5" w:rsidRDefault="00BD0AC5" w:rsidP="00AC381F">
      <w:pPr>
        <w:spacing w:after="0" w:line="240" w:lineRule="auto"/>
        <w:ind w:firstLine="360"/>
        <w:rPr>
          <w:rFonts w:ascii="Calibri" w:eastAsia="Calibri" w:hAnsi="Calibri" w:cs="Times New Roman"/>
          <w:b/>
          <w:u w:val="single"/>
          <w:lang w:val="en-US" w:bidi="en-US"/>
        </w:rPr>
      </w:pPr>
    </w:p>
    <w:p w14:paraId="64135AA9" w14:textId="77777777" w:rsidR="00BD0AC5" w:rsidRDefault="00BD0AC5" w:rsidP="00AC381F">
      <w:pPr>
        <w:spacing w:after="0" w:line="240" w:lineRule="auto"/>
        <w:ind w:firstLine="360"/>
        <w:rPr>
          <w:rFonts w:ascii="Calibri" w:eastAsia="Calibri" w:hAnsi="Calibri" w:cs="Times New Roman"/>
          <w:b/>
          <w:u w:val="single"/>
          <w:lang w:val="en-US" w:bidi="en-US"/>
        </w:rPr>
      </w:pPr>
    </w:p>
    <w:p w14:paraId="26682569" w14:textId="77777777" w:rsidR="00BD0AC5" w:rsidRDefault="00BD0AC5" w:rsidP="00AC381F">
      <w:pPr>
        <w:spacing w:after="0" w:line="240" w:lineRule="auto"/>
        <w:ind w:firstLine="360"/>
        <w:rPr>
          <w:rFonts w:ascii="Calibri" w:eastAsia="Calibri" w:hAnsi="Calibri" w:cs="Times New Roman"/>
          <w:b/>
          <w:u w:val="single"/>
          <w:lang w:val="en-US" w:bidi="en-US"/>
        </w:rPr>
      </w:pPr>
    </w:p>
    <w:p w14:paraId="53D51C40" w14:textId="77777777" w:rsidR="00BD0AC5" w:rsidRDefault="00BD0AC5" w:rsidP="00AC381F">
      <w:pPr>
        <w:spacing w:after="0" w:line="240" w:lineRule="auto"/>
        <w:ind w:firstLine="360"/>
        <w:rPr>
          <w:rFonts w:ascii="Calibri" w:eastAsia="Calibri" w:hAnsi="Calibri" w:cs="Times New Roman"/>
          <w:b/>
          <w:u w:val="single"/>
          <w:lang w:val="en-US" w:bidi="en-US"/>
        </w:rPr>
      </w:pPr>
    </w:p>
    <w:p w14:paraId="5510151A" w14:textId="77777777" w:rsidR="00BD0AC5" w:rsidRDefault="00BD0AC5" w:rsidP="00AC381F">
      <w:pPr>
        <w:spacing w:after="0" w:line="240" w:lineRule="auto"/>
        <w:ind w:firstLine="360"/>
        <w:rPr>
          <w:rFonts w:ascii="Calibri" w:eastAsia="Calibri" w:hAnsi="Calibri" w:cs="Times New Roman"/>
          <w:b/>
          <w:u w:val="single"/>
          <w:lang w:val="en-US" w:bidi="en-US"/>
        </w:rPr>
      </w:pPr>
    </w:p>
    <w:p w14:paraId="41523A90" w14:textId="77777777" w:rsidR="00BD0AC5" w:rsidRDefault="00BD0AC5" w:rsidP="00AC381F">
      <w:pPr>
        <w:spacing w:after="0" w:line="240" w:lineRule="auto"/>
        <w:ind w:firstLine="360"/>
        <w:rPr>
          <w:rFonts w:ascii="Calibri" w:eastAsia="Calibri" w:hAnsi="Calibri" w:cs="Times New Roman"/>
          <w:b/>
          <w:u w:val="single"/>
          <w:lang w:val="en-US" w:bidi="en-US"/>
        </w:rPr>
      </w:pPr>
    </w:p>
    <w:p w14:paraId="5547A0FD" w14:textId="77777777" w:rsidR="00BD0AC5" w:rsidRDefault="00BD0AC5" w:rsidP="00AC381F">
      <w:pPr>
        <w:spacing w:after="0" w:line="240" w:lineRule="auto"/>
        <w:ind w:firstLine="360"/>
        <w:rPr>
          <w:rFonts w:ascii="Calibri" w:eastAsia="Calibri" w:hAnsi="Calibri" w:cs="Times New Roman"/>
          <w:b/>
          <w:u w:val="single"/>
          <w:lang w:val="en-US" w:bidi="en-US"/>
        </w:rPr>
      </w:pPr>
    </w:p>
    <w:p w14:paraId="3D282011" w14:textId="77777777" w:rsidR="00BD0AC5" w:rsidRDefault="00BD0AC5" w:rsidP="00AC381F">
      <w:pPr>
        <w:spacing w:after="0" w:line="240" w:lineRule="auto"/>
        <w:ind w:firstLine="360"/>
        <w:rPr>
          <w:rFonts w:ascii="Calibri" w:eastAsia="Calibri" w:hAnsi="Calibri" w:cs="Times New Roman"/>
          <w:b/>
          <w:u w:val="single"/>
          <w:lang w:val="en-US" w:bidi="en-US"/>
        </w:rPr>
      </w:pPr>
    </w:p>
    <w:p w14:paraId="3D4974DC" w14:textId="77777777" w:rsidR="00BD0AC5" w:rsidRDefault="00BD0AC5" w:rsidP="00AC381F">
      <w:pPr>
        <w:spacing w:after="0" w:line="240" w:lineRule="auto"/>
        <w:ind w:firstLine="360"/>
        <w:rPr>
          <w:rFonts w:ascii="Calibri" w:eastAsia="Calibri" w:hAnsi="Calibri" w:cs="Times New Roman"/>
          <w:b/>
          <w:u w:val="single"/>
          <w:lang w:val="en-US" w:bidi="en-US"/>
        </w:rPr>
      </w:pPr>
    </w:p>
    <w:p w14:paraId="29F1D05F" w14:textId="77777777" w:rsidR="00BD0AC5" w:rsidRDefault="00BD0AC5" w:rsidP="00AC381F">
      <w:pPr>
        <w:spacing w:after="0" w:line="240" w:lineRule="auto"/>
        <w:ind w:firstLine="360"/>
        <w:rPr>
          <w:rFonts w:ascii="Calibri" w:eastAsia="Calibri" w:hAnsi="Calibri" w:cs="Times New Roman"/>
          <w:b/>
          <w:u w:val="single"/>
          <w:lang w:val="en-US" w:bidi="en-US"/>
        </w:rPr>
      </w:pPr>
    </w:p>
    <w:p w14:paraId="1C5A169F" w14:textId="77777777" w:rsidR="00BD0AC5" w:rsidRDefault="00BD0AC5" w:rsidP="00AC381F">
      <w:pPr>
        <w:spacing w:after="0" w:line="240" w:lineRule="auto"/>
        <w:ind w:firstLine="360"/>
        <w:rPr>
          <w:rFonts w:ascii="Calibri" w:eastAsia="Calibri" w:hAnsi="Calibri" w:cs="Times New Roman"/>
          <w:b/>
          <w:u w:val="single"/>
          <w:lang w:val="en-US" w:bidi="en-US"/>
        </w:rPr>
      </w:pPr>
    </w:p>
    <w:p w14:paraId="16F03233" w14:textId="77777777" w:rsidR="00BD0AC5" w:rsidRDefault="00BD0AC5" w:rsidP="00AC381F">
      <w:pPr>
        <w:spacing w:after="0" w:line="240" w:lineRule="auto"/>
        <w:ind w:firstLine="360"/>
        <w:rPr>
          <w:rFonts w:ascii="Calibri" w:eastAsia="Calibri" w:hAnsi="Calibri" w:cs="Times New Roman"/>
          <w:b/>
          <w:u w:val="single"/>
          <w:lang w:val="en-US" w:bidi="en-US"/>
        </w:rPr>
      </w:pPr>
    </w:p>
    <w:p w14:paraId="1D8C0052" w14:textId="77777777" w:rsidR="00BD0AC5" w:rsidRDefault="00BD0AC5" w:rsidP="00AC381F">
      <w:pPr>
        <w:spacing w:after="0" w:line="240" w:lineRule="auto"/>
        <w:ind w:firstLine="360"/>
        <w:rPr>
          <w:rFonts w:ascii="Calibri" w:eastAsia="Calibri" w:hAnsi="Calibri" w:cs="Times New Roman"/>
          <w:b/>
          <w:u w:val="single"/>
          <w:lang w:val="en-US" w:bidi="en-US"/>
        </w:rPr>
      </w:pPr>
    </w:p>
    <w:p w14:paraId="39347966" w14:textId="77777777" w:rsidR="00BD0AC5" w:rsidRDefault="00BD0AC5" w:rsidP="00AC381F">
      <w:pPr>
        <w:spacing w:after="0" w:line="240" w:lineRule="auto"/>
        <w:ind w:firstLine="360"/>
        <w:rPr>
          <w:rFonts w:ascii="Calibri" w:eastAsia="Calibri" w:hAnsi="Calibri" w:cs="Times New Roman"/>
          <w:b/>
          <w:u w:val="single"/>
          <w:lang w:val="en-US" w:bidi="en-US"/>
        </w:rPr>
      </w:pPr>
    </w:p>
    <w:p w14:paraId="104EDA1E" w14:textId="77777777" w:rsidR="00BD0AC5" w:rsidRDefault="00BD0AC5" w:rsidP="00AC381F">
      <w:pPr>
        <w:spacing w:after="0" w:line="240" w:lineRule="auto"/>
        <w:ind w:firstLine="360"/>
        <w:rPr>
          <w:rFonts w:ascii="Calibri" w:eastAsia="Calibri" w:hAnsi="Calibri" w:cs="Times New Roman"/>
          <w:b/>
          <w:u w:val="single"/>
          <w:lang w:val="en-US" w:bidi="en-US"/>
        </w:rPr>
      </w:pPr>
    </w:p>
    <w:p w14:paraId="27E6B0F4" w14:textId="77777777" w:rsidR="00BD0AC5" w:rsidRDefault="00BD0AC5" w:rsidP="00AC381F">
      <w:pPr>
        <w:spacing w:after="0" w:line="240" w:lineRule="auto"/>
        <w:ind w:firstLine="360"/>
        <w:rPr>
          <w:rFonts w:ascii="Calibri" w:eastAsia="Calibri" w:hAnsi="Calibri" w:cs="Times New Roman"/>
          <w:b/>
          <w:u w:val="single"/>
          <w:lang w:val="en-US" w:bidi="en-US"/>
        </w:rPr>
      </w:pPr>
    </w:p>
    <w:p w14:paraId="45B3D44C" w14:textId="77777777" w:rsidR="00BD0AC5" w:rsidRDefault="00BD0AC5" w:rsidP="00AC381F">
      <w:pPr>
        <w:spacing w:after="0" w:line="240" w:lineRule="auto"/>
        <w:ind w:firstLine="360"/>
        <w:rPr>
          <w:rFonts w:ascii="Calibri" w:eastAsia="Calibri" w:hAnsi="Calibri" w:cs="Times New Roman"/>
          <w:b/>
          <w:u w:val="single"/>
          <w:lang w:val="en-US" w:bidi="en-US"/>
        </w:rPr>
      </w:pPr>
    </w:p>
    <w:p w14:paraId="55EB4987" w14:textId="77777777" w:rsidR="00BD0AC5" w:rsidRDefault="00BD0AC5" w:rsidP="00BD0AC5">
      <w:pPr>
        <w:spacing w:after="0" w:line="240" w:lineRule="auto"/>
        <w:rPr>
          <w:rFonts w:ascii="Calibri" w:eastAsia="Calibri" w:hAnsi="Calibri" w:cs="Times New Roman"/>
          <w:b/>
          <w:u w:val="single"/>
          <w:lang w:val="en-US" w:bidi="en-US"/>
        </w:rPr>
      </w:pPr>
    </w:p>
    <w:p w14:paraId="6D4C217D" w14:textId="0FEEC43E" w:rsidR="00AC381F" w:rsidRPr="00AC381F" w:rsidRDefault="00AC381F" w:rsidP="00BD0AC5">
      <w:pPr>
        <w:spacing w:after="0" w:line="240" w:lineRule="auto"/>
        <w:rPr>
          <w:rFonts w:ascii="Calibri" w:eastAsia="Calibri" w:hAnsi="Calibri" w:cs="Times New Roman"/>
          <w:b/>
          <w:u w:val="single"/>
          <w:lang w:val="en-US" w:bidi="en-US"/>
        </w:rPr>
      </w:pPr>
      <w:r w:rsidRPr="00AC381F">
        <w:rPr>
          <w:rFonts w:ascii="Calibri" w:eastAsia="Calibri" w:hAnsi="Calibri" w:cs="Times New Roman"/>
          <w:b/>
          <w:u w:val="single"/>
          <w:lang w:val="en-US" w:bidi="en-US"/>
        </w:rPr>
        <w:lastRenderedPageBreak/>
        <w:t>Table of Contents</w:t>
      </w:r>
    </w:p>
    <w:p w14:paraId="1CADBB9D" w14:textId="77777777" w:rsidR="00AC381F" w:rsidRPr="00AC381F" w:rsidRDefault="00AC381F" w:rsidP="00AC381F">
      <w:pPr>
        <w:spacing w:after="0" w:line="240" w:lineRule="auto"/>
        <w:ind w:firstLine="360"/>
        <w:rPr>
          <w:rFonts w:ascii="Calibri" w:eastAsia="Calibri" w:hAnsi="Calibri" w:cs="Times New Roman"/>
          <w:b/>
          <w:u w:val="single"/>
          <w:lang w:val="en-US" w:bidi="en-US"/>
        </w:rPr>
      </w:pPr>
    </w:p>
    <w:p w14:paraId="50032B9C" w14:textId="77777777" w:rsidR="00AC381F" w:rsidRPr="00AC381F" w:rsidRDefault="00AC381F" w:rsidP="00AC381F">
      <w:pPr>
        <w:spacing w:after="0" w:line="240" w:lineRule="auto"/>
        <w:ind w:firstLine="360"/>
        <w:rPr>
          <w:rFonts w:ascii="Calibri" w:eastAsia="Calibri" w:hAnsi="Calibri" w:cs="Times New Roman"/>
          <w:b/>
          <w:u w:val="single"/>
          <w:lang w:val="en-US" w:bidi="en-US"/>
        </w:rPr>
      </w:pPr>
    </w:p>
    <w:p w14:paraId="24ACD4A4" w14:textId="77777777" w:rsidR="00AC381F" w:rsidRPr="00AC381F" w:rsidRDefault="00AC381F" w:rsidP="005F6333">
      <w:pPr>
        <w:numPr>
          <w:ilvl w:val="0"/>
          <w:numId w:val="3"/>
        </w:numPr>
        <w:spacing w:after="240" w:line="240" w:lineRule="auto"/>
        <w:rPr>
          <w:rFonts w:ascii="Calibri" w:eastAsia="Calibri" w:hAnsi="Calibri" w:cs="Times New Roman"/>
          <w:b/>
          <w:lang w:val="en-US" w:bidi="en-US"/>
        </w:rPr>
      </w:pPr>
      <w:r w:rsidRPr="00AC381F">
        <w:rPr>
          <w:rFonts w:ascii="Calibri" w:eastAsia="Calibri" w:hAnsi="Calibri" w:cs="Times New Roman"/>
          <w:b/>
          <w:lang w:val="en-US" w:bidi="en-US"/>
        </w:rPr>
        <w:t>Introduction</w:t>
      </w:r>
    </w:p>
    <w:p w14:paraId="156670AC" w14:textId="77777777" w:rsidR="00AC381F" w:rsidRPr="00AC381F" w:rsidRDefault="00AC381F" w:rsidP="005F6333">
      <w:pPr>
        <w:numPr>
          <w:ilvl w:val="0"/>
          <w:numId w:val="3"/>
        </w:numPr>
        <w:spacing w:after="240" w:line="240" w:lineRule="auto"/>
        <w:rPr>
          <w:rFonts w:ascii="Calibri" w:eastAsia="Calibri" w:hAnsi="Calibri" w:cs="Times New Roman"/>
          <w:b/>
          <w:lang w:val="en-US" w:bidi="en-US"/>
        </w:rPr>
      </w:pPr>
      <w:r w:rsidRPr="00AC381F">
        <w:rPr>
          <w:rFonts w:ascii="Calibri" w:eastAsia="Calibri" w:hAnsi="Calibri" w:cs="Times New Roman"/>
          <w:b/>
          <w:lang w:val="en-US" w:bidi="en-US"/>
        </w:rPr>
        <w:t>Administrative</w:t>
      </w:r>
    </w:p>
    <w:p w14:paraId="15FD28D7" w14:textId="77777777" w:rsidR="00AC381F" w:rsidRPr="00AC381F" w:rsidRDefault="00AC381F" w:rsidP="005F6333">
      <w:pPr>
        <w:numPr>
          <w:ilvl w:val="0"/>
          <w:numId w:val="3"/>
        </w:numPr>
        <w:spacing w:after="240" w:line="240" w:lineRule="auto"/>
        <w:rPr>
          <w:rFonts w:ascii="Calibri" w:eastAsia="Calibri" w:hAnsi="Calibri" w:cs="Times New Roman"/>
          <w:b/>
          <w:lang w:val="en-US" w:bidi="en-US"/>
        </w:rPr>
      </w:pPr>
      <w:r w:rsidRPr="00AC381F">
        <w:rPr>
          <w:rFonts w:ascii="Calibri" w:eastAsia="Calibri" w:hAnsi="Calibri" w:cs="Times New Roman"/>
          <w:b/>
          <w:lang w:val="en-US" w:bidi="en-US"/>
        </w:rPr>
        <w:t>Statistical</w:t>
      </w:r>
    </w:p>
    <w:p w14:paraId="2C1475FB" w14:textId="77777777" w:rsidR="00AC381F" w:rsidRPr="00AC381F" w:rsidRDefault="00AC381F" w:rsidP="005F6333">
      <w:pPr>
        <w:numPr>
          <w:ilvl w:val="0"/>
          <w:numId w:val="3"/>
        </w:numPr>
        <w:spacing w:after="240" w:line="240" w:lineRule="auto"/>
        <w:rPr>
          <w:rFonts w:ascii="Calibri" w:eastAsia="Calibri" w:hAnsi="Calibri" w:cs="Times New Roman"/>
          <w:b/>
          <w:lang w:val="en-US" w:bidi="en-US"/>
        </w:rPr>
      </w:pPr>
      <w:r w:rsidRPr="00AC381F">
        <w:rPr>
          <w:rFonts w:ascii="Calibri" w:eastAsia="Calibri" w:hAnsi="Calibri" w:cs="Times New Roman"/>
          <w:b/>
          <w:lang w:val="en-US" w:bidi="en-US"/>
        </w:rPr>
        <w:t>Important Resources</w:t>
      </w:r>
    </w:p>
    <w:p w14:paraId="27FEE8AA" w14:textId="77777777" w:rsidR="00AC381F" w:rsidRPr="00AC381F" w:rsidRDefault="00AC381F" w:rsidP="005F6333">
      <w:pPr>
        <w:numPr>
          <w:ilvl w:val="0"/>
          <w:numId w:val="3"/>
        </w:numPr>
        <w:spacing w:after="240" w:line="240" w:lineRule="auto"/>
        <w:rPr>
          <w:rFonts w:ascii="Calibri" w:eastAsia="Calibri" w:hAnsi="Calibri" w:cs="Times New Roman"/>
          <w:b/>
          <w:lang w:val="en-US" w:bidi="en-US"/>
        </w:rPr>
      </w:pPr>
      <w:r w:rsidRPr="00AC381F">
        <w:rPr>
          <w:rFonts w:ascii="Calibri" w:eastAsia="Calibri" w:hAnsi="Calibri" w:cs="Times New Roman"/>
          <w:b/>
          <w:lang w:val="en-US" w:bidi="en-US"/>
        </w:rPr>
        <w:t>Conclusion</w:t>
      </w:r>
    </w:p>
    <w:p w14:paraId="79308A5C" w14:textId="77777777" w:rsidR="00AC381F" w:rsidRDefault="00AC381F">
      <w:r>
        <w:br w:type="page"/>
      </w:r>
    </w:p>
    <w:p w14:paraId="5638EBFF" w14:textId="77777777" w:rsidR="00AC381F" w:rsidRPr="003C2FCC" w:rsidRDefault="00AC381F" w:rsidP="00AC381F">
      <w:pPr>
        <w:rPr>
          <w:b/>
          <w:u w:val="single"/>
        </w:rPr>
      </w:pPr>
      <w:r w:rsidRPr="003C2FCC">
        <w:rPr>
          <w:b/>
          <w:u w:val="single"/>
        </w:rPr>
        <w:lastRenderedPageBreak/>
        <w:t>Introduction</w:t>
      </w:r>
    </w:p>
    <w:p w14:paraId="223ABEF4" w14:textId="1793460C" w:rsidR="00AC381F" w:rsidRDefault="00AC381F" w:rsidP="00AC381F">
      <w:r>
        <w:t>The purpose of this training manual is to provide new staff members within the Biostatistics Department a resource to assist them in making the transition to their new role as professional biostatistician on clinical</w:t>
      </w:r>
      <w:r w:rsidR="000C17BC">
        <w:t xml:space="preserve"> </w:t>
      </w:r>
      <w:r w:rsidR="00A42897">
        <w:t>(</w:t>
      </w:r>
      <w:r w:rsidR="000C17BC">
        <w:t xml:space="preserve">and </w:t>
      </w:r>
      <w:r w:rsidR="005621B5">
        <w:t>translational</w:t>
      </w:r>
      <w:r w:rsidR="00A42897">
        <w:t>)</w:t>
      </w:r>
      <w:r>
        <w:t xml:space="preserve"> research</w:t>
      </w:r>
      <w:r w:rsidR="00A42897">
        <w:t xml:space="preserve"> </w:t>
      </w:r>
      <w:r w:rsidR="00A42897" w:rsidRPr="00A42897">
        <w:t xml:space="preserve">at Princes Margaret Cancer </w:t>
      </w:r>
      <w:r w:rsidR="005621B5">
        <w:t>Centre</w:t>
      </w:r>
      <w:r w:rsidR="00A42897" w:rsidRPr="00A42897">
        <w:t>.</w:t>
      </w:r>
    </w:p>
    <w:p w14:paraId="5A5B5A64" w14:textId="77777777" w:rsidR="00E443DF" w:rsidRDefault="00E443DF">
      <w:r>
        <w:br w:type="page"/>
      </w:r>
    </w:p>
    <w:p w14:paraId="50BE412B" w14:textId="0AC59E6C" w:rsidR="00AC381F" w:rsidRPr="00E443DF" w:rsidRDefault="00AC381F" w:rsidP="00E443DF">
      <w:r w:rsidRPr="00AC381F">
        <w:rPr>
          <w:rFonts w:ascii="Calibri" w:eastAsia="Calibri" w:hAnsi="Calibri" w:cs="Times New Roman"/>
          <w:b/>
          <w:u w:val="single"/>
          <w:lang w:val="en-US" w:bidi="en-US"/>
        </w:rPr>
        <w:lastRenderedPageBreak/>
        <w:t>Administrative</w:t>
      </w:r>
    </w:p>
    <w:p w14:paraId="2DD6E6AA" w14:textId="77777777" w:rsidR="00AC381F" w:rsidRPr="00AC381F" w:rsidRDefault="00AC381F" w:rsidP="00AC381F">
      <w:pPr>
        <w:spacing w:after="0" w:line="240" w:lineRule="auto"/>
        <w:ind w:firstLine="360"/>
        <w:rPr>
          <w:rFonts w:ascii="Calibri" w:eastAsia="Calibri" w:hAnsi="Calibri" w:cs="Times New Roman"/>
          <w:b/>
          <w:lang w:val="en-US" w:bidi="en-US"/>
        </w:rPr>
      </w:pPr>
    </w:p>
    <w:p w14:paraId="1E0F08C6" w14:textId="77777777" w:rsidR="000573A0" w:rsidRDefault="00AC381F" w:rsidP="000573A0">
      <w:pPr>
        <w:spacing w:after="0" w:line="240" w:lineRule="auto"/>
        <w:ind w:left="360"/>
        <w:rPr>
          <w:rFonts w:ascii="Calibri" w:eastAsia="Calibri" w:hAnsi="Calibri" w:cs="Times New Roman"/>
          <w:b/>
          <w:lang w:val="en-US" w:bidi="en-US"/>
        </w:rPr>
      </w:pPr>
      <w:r w:rsidRPr="00AC381F">
        <w:rPr>
          <w:rFonts w:ascii="Calibri" w:eastAsia="Calibri" w:hAnsi="Calibri" w:cs="Times New Roman"/>
          <w:b/>
          <w:lang w:val="en-US" w:bidi="en-US"/>
        </w:rPr>
        <w:t xml:space="preserve">New employees should be introduced to the following administrative details by the department manager </w:t>
      </w:r>
      <w:r w:rsidR="005621B5">
        <w:rPr>
          <w:rFonts w:ascii="Calibri" w:eastAsia="Calibri" w:hAnsi="Calibri" w:cs="Times New Roman"/>
          <w:b/>
          <w:lang w:val="en-US" w:bidi="en-US"/>
        </w:rPr>
        <w:t xml:space="preserve">or designate </w:t>
      </w:r>
      <w:r w:rsidRPr="00AC381F">
        <w:rPr>
          <w:rFonts w:ascii="Calibri" w:eastAsia="Calibri" w:hAnsi="Calibri" w:cs="Times New Roman"/>
          <w:b/>
          <w:lang w:val="en-US" w:bidi="en-US"/>
        </w:rPr>
        <w:t>as part of their orientation to the department:</w:t>
      </w:r>
    </w:p>
    <w:p w14:paraId="28A60521" w14:textId="36CEDB3C" w:rsidR="000573A0" w:rsidRPr="00AC381F" w:rsidRDefault="000573A0" w:rsidP="000573A0">
      <w:pPr>
        <w:spacing w:after="0" w:line="240" w:lineRule="auto"/>
        <w:ind w:left="360"/>
        <w:rPr>
          <w:rFonts w:ascii="Calibri" w:eastAsia="Calibri" w:hAnsi="Calibri" w:cs="Times New Roman"/>
          <w:b/>
          <w:lang w:val="en-US" w:bidi="en-US"/>
        </w:rPr>
      </w:pPr>
      <w:r>
        <w:rPr>
          <w:rFonts w:ascii="Calibri" w:eastAsia="Calibri" w:hAnsi="Calibri" w:cs="Times New Roman"/>
          <w:b/>
          <w:lang w:val="en-US" w:bidi="en-US"/>
        </w:rPr>
        <w:t xml:space="preserve"> (</w:t>
      </w:r>
      <w:r w:rsidRPr="00601FCF">
        <w:rPr>
          <w:rFonts w:ascii="Calibri" w:eastAsia="Calibri" w:hAnsi="Calibri" w:cs="Times New Roman"/>
          <w:lang w:val="en-US" w:bidi="en-US"/>
        </w:rPr>
        <w:t>See T:\Dept Admin\New Employee</w:t>
      </w:r>
      <w:r w:rsidRPr="00601FCF">
        <w:rPr>
          <w:rFonts w:ascii="Calibri" w:eastAsia="Calibri" w:hAnsi="Calibri" w:cs="Times New Roman"/>
          <w:b/>
          <w:lang w:val="en-US" w:bidi="en-US"/>
        </w:rPr>
        <w:t xml:space="preserve"> </w:t>
      </w:r>
      <w:r w:rsidRPr="00601FCF">
        <w:rPr>
          <w:rFonts w:ascii="Calibri" w:eastAsia="Calibri" w:hAnsi="Calibri" w:cs="Times New Roman"/>
          <w:lang w:val="en-US" w:bidi="en-US"/>
        </w:rPr>
        <w:t>Information for</w:t>
      </w:r>
      <w:r>
        <w:rPr>
          <w:rFonts w:ascii="Calibri" w:eastAsia="Calibri" w:hAnsi="Calibri" w:cs="Times New Roman"/>
          <w:b/>
          <w:lang w:val="en-US" w:bidi="en-US"/>
        </w:rPr>
        <w:t xml:space="preserve"> </w:t>
      </w:r>
      <w:r>
        <w:rPr>
          <w:rFonts w:ascii="Calibri" w:eastAsia="Calibri" w:hAnsi="Calibri" w:cs="Times New Roman"/>
          <w:lang w:val="en-US" w:bidi="en-US"/>
        </w:rPr>
        <w:t>additional up-to-date information)</w:t>
      </w:r>
      <w:r>
        <w:rPr>
          <w:rFonts w:ascii="Calibri" w:eastAsia="Calibri" w:hAnsi="Calibri" w:cs="Times New Roman"/>
          <w:b/>
          <w:lang w:val="en-US" w:bidi="en-US"/>
        </w:rPr>
        <w:t xml:space="preserve"> </w:t>
      </w:r>
    </w:p>
    <w:p w14:paraId="07A88C05" w14:textId="681040E7" w:rsidR="00C12669" w:rsidRPr="00655534" w:rsidRDefault="00C12669" w:rsidP="00C12669">
      <w:pPr>
        <w:spacing w:after="0" w:line="240" w:lineRule="auto"/>
        <w:rPr>
          <w:rFonts w:ascii="Calibri" w:eastAsia="Calibri" w:hAnsi="Calibri" w:cs="Times New Roman"/>
          <w:b/>
          <w:lang w:bidi="en-US"/>
        </w:rPr>
      </w:pPr>
    </w:p>
    <w:p w14:paraId="73167109" w14:textId="7BEB3F99" w:rsidR="00AC381F" w:rsidRPr="00AC381F" w:rsidRDefault="00AC381F" w:rsidP="005F6333">
      <w:pPr>
        <w:numPr>
          <w:ilvl w:val="0"/>
          <w:numId w:val="4"/>
        </w:numPr>
        <w:spacing w:after="240" w:line="240" w:lineRule="auto"/>
        <w:rPr>
          <w:rFonts w:ascii="Calibri" w:eastAsia="Calibri" w:hAnsi="Calibri" w:cs="Times New Roman"/>
          <w:lang w:val="en-US" w:bidi="en-US"/>
        </w:rPr>
      </w:pPr>
      <w:r w:rsidRPr="00AC381F">
        <w:rPr>
          <w:rFonts w:ascii="Calibri" w:eastAsia="Calibri" w:hAnsi="Calibri" w:cs="Times New Roman"/>
          <w:lang w:val="en-US" w:bidi="en-US"/>
        </w:rPr>
        <w:t>Introduction to UHN</w:t>
      </w:r>
      <w:r w:rsidR="00EE700C">
        <w:rPr>
          <w:rFonts w:ascii="Calibri" w:eastAsia="Calibri" w:hAnsi="Calibri" w:cs="Times New Roman"/>
          <w:lang w:val="en-US" w:bidi="en-US"/>
        </w:rPr>
        <w:t xml:space="preserve"> (University Health Network)</w:t>
      </w:r>
      <w:r w:rsidRPr="00AC381F">
        <w:rPr>
          <w:rFonts w:ascii="Calibri" w:eastAsia="Calibri" w:hAnsi="Calibri" w:cs="Times New Roman"/>
          <w:lang w:val="en-US" w:bidi="en-US"/>
        </w:rPr>
        <w:t>, PMH/OCI</w:t>
      </w:r>
      <w:r w:rsidR="00EE700C">
        <w:rPr>
          <w:rFonts w:ascii="Calibri" w:eastAsia="Calibri" w:hAnsi="Calibri" w:cs="Times New Roman"/>
          <w:lang w:val="en-US" w:bidi="en-US"/>
        </w:rPr>
        <w:t xml:space="preserve"> (</w:t>
      </w:r>
      <w:r w:rsidR="001438E0" w:rsidRPr="001438E0">
        <w:rPr>
          <w:rFonts w:ascii="Calibri" w:eastAsia="Calibri" w:hAnsi="Calibri" w:cs="Times New Roman"/>
          <w:lang w:val="en-US" w:bidi="en-US"/>
        </w:rPr>
        <w:t>Princess Margaret Cancer Centre</w:t>
      </w:r>
      <w:r w:rsidR="00EE700C">
        <w:rPr>
          <w:rFonts w:ascii="Calibri" w:eastAsia="Calibri" w:hAnsi="Calibri" w:cs="Times New Roman"/>
          <w:lang w:val="en-US" w:bidi="en-US"/>
        </w:rPr>
        <w:t>/</w:t>
      </w:r>
      <w:r w:rsidR="00EE700C" w:rsidRPr="00EE700C">
        <w:rPr>
          <w:rFonts w:ascii="Calibri" w:eastAsia="Calibri" w:hAnsi="Calibri" w:cs="Times New Roman"/>
          <w:lang w:val="en-US" w:bidi="en-US"/>
        </w:rPr>
        <w:t>Ontario Cancer Institute</w:t>
      </w:r>
      <w:r w:rsidR="00EE700C">
        <w:rPr>
          <w:rFonts w:ascii="Calibri" w:eastAsia="Calibri" w:hAnsi="Calibri" w:cs="Times New Roman"/>
          <w:lang w:val="en-US" w:bidi="en-US"/>
        </w:rPr>
        <w:t>)</w:t>
      </w:r>
      <w:r w:rsidRPr="00AC381F">
        <w:rPr>
          <w:rFonts w:ascii="Calibri" w:eastAsia="Calibri" w:hAnsi="Calibri" w:cs="Times New Roman"/>
          <w:lang w:val="en-US" w:bidi="en-US"/>
        </w:rPr>
        <w:t>, RSS</w:t>
      </w:r>
      <w:r w:rsidR="00EE700C">
        <w:rPr>
          <w:rFonts w:ascii="Calibri" w:eastAsia="Calibri" w:hAnsi="Calibri" w:cs="Times New Roman"/>
          <w:lang w:val="en-US" w:bidi="en-US"/>
        </w:rPr>
        <w:t xml:space="preserve"> (</w:t>
      </w:r>
      <w:r w:rsidR="00EE700C" w:rsidRPr="00EE700C">
        <w:rPr>
          <w:rFonts w:ascii="Calibri" w:eastAsia="Calibri" w:hAnsi="Calibri" w:cs="Times New Roman"/>
          <w:lang w:val="en-US" w:bidi="en-US"/>
        </w:rPr>
        <w:t>Research Solutions &amp; Services</w:t>
      </w:r>
      <w:r w:rsidR="00EE700C">
        <w:rPr>
          <w:rFonts w:ascii="Calibri" w:eastAsia="Calibri" w:hAnsi="Calibri" w:cs="Times New Roman"/>
          <w:lang w:val="en-US" w:bidi="en-US"/>
        </w:rPr>
        <w:t>)</w:t>
      </w:r>
      <w:r w:rsidRPr="00AC381F">
        <w:rPr>
          <w:rFonts w:ascii="Calibri" w:eastAsia="Calibri" w:hAnsi="Calibri" w:cs="Times New Roman"/>
          <w:lang w:val="en-US" w:bidi="en-US"/>
        </w:rPr>
        <w:t>, CCRU</w:t>
      </w:r>
      <w:r w:rsidR="00EE700C">
        <w:rPr>
          <w:rFonts w:ascii="Calibri" w:eastAsia="Calibri" w:hAnsi="Calibri" w:cs="Times New Roman"/>
          <w:lang w:val="en-US" w:bidi="en-US"/>
        </w:rPr>
        <w:t xml:space="preserve"> (</w:t>
      </w:r>
      <w:r w:rsidR="00EE700C" w:rsidRPr="00EE700C">
        <w:rPr>
          <w:rFonts w:ascii="Calibri" w:eastAsia="Calibri" w:hAnsi="Calibri" w:cs="Times New Roman"/>
          <w:lang w:val="en-US" w:bidi="en-US"/>
        </w:rPr>
        <w:t>Cancer Clinical Research Unit)</w:t>
      </w:r>
    </w:p>
    <w:p w14:paraId="3EFB602E" w14:textId="77777777" w:rsidR="00AC381F" w:rsidRPr="00AC381F" w:rsidRDefault="00AC381F" w:rsidP="005F6333">
      <w:pPr>
        <w:numPr>
          <w:ilvl w:val="0"/>
          <w:numId w:val="4"/>
        </w:numPr>
        <w:spacing w:after="240" w:line="240" w:lineRule="auto"/>
        <w:rPr>
          <w:rFonts w:ascii="Calibri" w:eastAsia="Calibri" w:hAnsi="Calibri" w:cs="Times New Roman"/>
          <w:lang w:val="en-US" w:bidi="en-US"/>
        </w:rPr>
      </w:pPr>
      <w:r w:rsidRPr="00AC381F">
        <w:rPr>
          <w:rFonts w:ascii="Calibri" w:eastAsia="Calibri" w:hAnsi="Calibri" w:cs="Times New Roman"/>
          <w:lang w:val="en-US" w:bidi="en-US"/>
        </w:rPr>
        <w:t>Review of job description</w:t>
      </w:r>
    </w:p>
    <w:p w14:paraId="4CA58C91" w14:textId="68A6F03D" w:rsidR="00AC381F" w:rsidRDefault="00AC381F" w:rsidP="005F6333">
      <w:pPr>
        <w:numPr>
          <w:ilvl w:val="0"/>
          <w:numId w:val="4"/>
        </w:numPr>
        <w:spacing w:after="240" w:line="240" w:lineRule="auto"/>
        <w:contextualSpacing/>
        <w:rPr>
          <w:rFonts w:ascii="Calibri" w:eastAsia="Calibri" w:hAnsi="Calibri" w:cs="Times New Roman"/>
          <w:lang w:val="en-US" w:bidi="en-US"/>
        </w:rPr>
      </w:pPr>
      <w:r w:rsidRPr="00AC381F">
        <w:rPr>
          <w:rFonts w:ascii="Calibri" w:eastAsia="Calibri" w:hAnsi="Calibri" w:cs="Times New Roman"/>
          <w:lang w:val="en-US" w:bidi="en-US"/>
        </w:rPr>
        <w:t>Review of Standard Operating Procedures</w:t>
      </w:r>
    </w:p>
    <w:p w14:paraId="675B5017" w14:textId="77777777" w:rsidR="00115C34" w:rsidRPr="00AC381F" w:rsidRDefault="00115C34" w:rsidP="00115C34">
      <w:pPr>
        <w:spacing w:after="240" w:line="240" w:lineRule="auto"/>
        <w:ind w:left="1080"/>
        <w:contextualSpacing/>
        <w:rPr>
          <w:rFonts w:ascii="Calibri" w:eastAsia="Calibri" w:hAnsi="Calibri" w:cs="Times New Roman"/>
          <w:lang w:val="en-US" w:bidi="en-US"/>
        </w:rPr>
      </w:pPr>
    </w:p>
    <w:p w14:paraId="3487B2FC" w14:textId="6909602F" w:rsidR="00F63E36" w:rsidRPr="00F63E36" w:rsidRDefault="00AC381F" w:rsidP="005F6333">
      <w:pPr>
        <w:numPr>
          <w:ilvl w:val="0"/>
          <w:numId w:val="4"/>
        </w:numPr>
        <w:spacing w:after="0" w:line="240" w:lineRule="auto"/>
        <w:rPr>
          <w:rFonts w:ascii="Calibri" w:eastAsia="Calibri" w:hAnsi="Calibri" w:cs="Times New Roman"/>
          <w:lang w:val="en-US" w:bidi="en-US"/>
        </w:rPr>
      </w:pPr>
      <w:r w:rsidRPr="00AC381F">
        <w:rPr>
          <w:rFonts w:ascii="Calibri" w:eastAsia="Calibri" w:hAnsi="Calibri" w:cs="Times New Roman"/>
          <w:lang w:val="en-US" w:bidi="en-US"/>
        </w:rPr>
        <w:t>Research and Corporate Intranet</w:t>
      </w:r>
    </w:p>
    <w:p w14:paraId="21E5E561" w14:textId="3FA81AC2" w:rsidR="00123239" w:rsidRPr="00123239" w:rsidRDefault="00F63E36" w:rsidP="005F6333">
      <w:pPr>
        <w:numPr>
          <w:ilvl w:val="1"/>
          <w:numId w:val="10"/>
        </w:numPr>
        <w:spacing w:after="0" w:line="240" w:lineRule="auto"/>
        <w:rPr>
          <w:rFonts w:ascii="Calibri" w:eastAsia="Calibri" w:hAnsi="Calibri" w:cs="Times New Roman"/>
          <w:lang w:val="en-US" w:bidi="en-US"/>
        </w:rPr>
      </w:pPr>
      <w:r w:rsidRPr="00001BC1">
        <w:rPr>
          <w:b/>
        </w:rPr>
        <w:t>Research</w:t>
      </w:r>
      <w:r w:rsidR="005B4CE6" w:rsidRPr="00001BC1">
        <w:rPr>
          <w:b/>
        </w:rPr>
        <w:t>:</w:t>
      </w:r>
      <w:r w:rsidRPr="00001BC1">
        <w:rPr>
          <w:b/>
        </w:rPr>
        <w:t xml:space="preserve"> </w:t>
      </w:r>
      <w:hyperlink r:id="rId9" w:history="1">
        <w:r w:rsidR="00A42897" w:rsidRPr="00B15841">
          <w:rPr>
            <w:rStyle w:val="Hyperlink"/>
            <w:b/>
          </w:rPr>
          <w:t>http://intranet.uhnresearch.ca/</w:t>
        </w:r>
      </w:hyperlink>
    </w:p>
    <w:p w14:paraId="43CAB115" w14:textId="68BC7BCA" w:rsidR="00960052" w:rsidRDefault="00123239" w:rsidP="005F6333">
      <w:pPr>
        <w:numPr>
          <w:ilvl w:val="1"/>
          <w:numId w:val="10"/>
        </w:numPr>
        <w:spacing w:after="0" w:line="240" w:lineRule="auto"/>
        <w:rPr>
          <w:rFonts w:ascii="Calibri" w:eastAsia="Calibri" w:hAnsi="Calibri" w:cs="Times New Roman"/>
          <w:lang w:val="en-US" w:bidi="en-US"/>
        </w:rPr>
      </w:pPr>
      <w:r w:rsidRPr="00001BC1">
        <w:rPr>
          <w:b/>
        </w:rPr>
        <w:t xml:space="preserve"> </w:t>
      </w:r>
      <w:r w:rsidR="0086276F" w:rsidRPr="00001BC1">
        <w:rPr>
          <w:b/>
        </w:rPr>
        <w:t>Corporate</w:t>
      </w:r>
      <w:r w:rsidR="005B4CE6" w:rsidRPr="00001BC1">
        <w:rPr>
          <w:b/>
        </w:rPr>
        <w:t xml:space="preserve">: </w:t>
      </w:r>
      <w:hyperlink r:id="rId10" w:history="1">
        <w:r w:rsidR="0086276F" w:rsidRPr="002176D3">
          <w:rPr>
            <w:rStyle w:val="Hyperlink"/>
            <w:rFonts w:ascii="Calibri" w:eastAsia="Calibri" w:hAnsi="Calibri" w:cs="Times New Roman"/>
            <w:lang w:val="en-US" w:bidi="en-US"/>
          </w:rPr>
          <w:t>http://intranet.uhn.ca/applications/inews/default.aspx</w:t>
        </w:r>
      </w:hyperlink>
    </w:p>
    <w:p w14:paraId="03DA4C1F" w14:textId="77777777" w:rsidR="00115C34" w:rsidRDefault="00115C34" w:rsidP="00115C34">
      <w:pPr>
        <w:spacing w:after="0" w:line="240" w:lineRule="auto"/>
        <w:ind w:left="1800"/>
        <w:rPr>
          <w:rFonts w:ascii="Calibri" w:eastAsia="Calibri" w:hAnsi="Calibri" w:cs="Times New Roman"/>
          <w:lang w:val="en-US" w:bidi="en-US"/>
        </w:rPr>
      </w:pPr>
    </w:p>
    <w:p w14:paraId="741BDCD2" w14:textId="1F72FC53" w:rsidR="00AC381F" w:rsidRDefault="00AC381F" w:rsidP="005F6333">
      <w:pPr>
        <w:numPr>
          <w:ilvl w:val="0"/>
          <w:numId w:val="4"/>
        </w:numPr>
        <w:spacing w:after="0" w:line="240" w:lineRule="auto"/>
        <w:rPr>
          <w:rFonts w:ascii="Calibri" w:eastAsia="Calibri" w:hAnsi="Calibri" w:cs="Times New Roman"/>
          <w:lang w:val="en-US" w:bidi="en-US"/>
        </w:rPr>
      </w:pPr>
      <w:r w:rsidRPr="00AC381F">
        <w:rPr>
          <w:rFonts w:ascii="Calibri" w:eastAsia="Calibri" w:hAnsi="Calibri" w:cs="Times New Roman"/>
          <w:lang w:val="en-US" w:bidi="en-US"/>
        </w:rPr>
        <w:t>Virtual Library and PMH Library</w:t>
      </w:r>
    </w:p>
    <w:p w14:paraId="1946C50F" w14:textId="790C4DAC" w:rsidR="00194E08" w:rsidRPr="00E947F4" w:rsidRDefault="00FA2146" w:rsidP="005F6333">
      <w:pPr>
        <w:numPr>
          <w:ilvl w:val="1"/>
          <w:numId w:val="4"/>
        </w:numPr>
        <w:spacing w:after="0" w:line="240" w:lineRule="auto"/>
        <w:rPr>
          <w:rStyle w:val="Hyperlink"/>
          <w:rFonts w:ascii="Calibri" w:eastAsia="Calibri" w:hAnsi="Calibri" w:cs="Times New Roman"/>
          <w:color w:val="auto"/>
          <w:u w:val="none"/>
          <w:lang w:val="en-US" w:bidi="en-US"/>
        </w:rPr>
      </w:pPr>
      <w:r w:rsidRPr="00001BC1">
        <w:rPr>
          <w:b/>
        </w:rPr>
        <w:t>Virtual Library:</w:t>
      </w:r>
      <w:r>
        <w:t xml:space="preserve"> </w:t>
      </w:r>
      <w:hyperlink r:id="rId11" w:history="1">
        <w:r w:rsidR="00194E08" w:rsidRPr="00F23D70">
          <w:rPr>
            <w:rStyle w:val="Hyperlink"/>
            <w:rFonts w:ascii="Calibri" w:eastAsia="Calibri" w:hAnsi="Calibri" w:cs="Times New Roman"/>
            <w:lang w:val="en-US" w:bidi="en-US"/>
          </w:rPr>
          <w:t>https://guides.hsict.library.utoronto.ca/UHNvirtuallibrary</w:t>
        </w:r>
      </w:hyperlink>
    </w:p>
    <w:p w14:paraId="1E40AB25" w14:textId="3151136B" w:rsidR="00194E08" w:rsidRDefault="00FA2146" w:rsidP="005F6333">
      <w:pPr>
        <w:numPr>
          <w:ilvl w:val="1"/>
          <w:numId w:val="4"/>
        </w:numPr>
        <w:spacing w:after="0" w:line="240" w:lineRule="auto"/>
        <w:rPr>
          <w:rFonts w:ascii="Calibri" w:eastAsia="Calibri" w:hAnsi="Calibri" w:cs="Times New Roman"/>
          <w:lang w:val="en-US" w:bidi="en-US"/>
        </w:rPr>
      </w:pPr>
      <w:r w:rsidRPr="00001BC1">
        <w:rPr>
          <w:rFonts w:ascii="Calibri" w:eastAsia="Calibri" w:hAnsi="Calibri" w:cs="Times New Roman"/>
          <w:b/>
          <w:lang w:val="en-US" w:bidi="en-US"/>
        </w:rPr>
        <w:t>PMH Library:</w:t>
      </w:r>
      <w:r>
        <w:rPr>
          <w:rFonts w:ascii="Calibri" w:eastAsia="Calibri" w:hAnsi="Calibri" w:cs="Times New Roman"/>
          <w:lang w:val="en-US" w:bidi="en-US"/>
        </w:rPr>
        <w:t xml:space="preserve"> </w:t>
      </w:r>
      <w:r w:rsidR="00E947F4" w:rsidRPr="00E947F4">
        <w:rPr>
          <w:rFonts w:ascii="Calibri" w:eastAsia="Calibri" w:hAnsi="Calibri" w:cs="Times New Roman"/>
          <w:lang w:val="en-US" w:bidi="en-US"/>
        </w:rPr>
        <w:t>Princess Margaret Cancer Centre/Ontario Cancer Institute Health Sciences Library</w:t>
      </w:r>
      <w:r w:rsidR="00E947F4">
        <w:rPr>
          <w:rFonts w:ascii="Calibri" w:eastAsia="Calibri" w:hAnsi="Calibri" w:cs="Times New Roman"/>
          <w:lang w:val="en-US" w:bidi="en-US"/>
        </w:rPr>
        <w:t xml:space="preserve"> (5</w:t>
      </w:r>
      <w:r w:rsidR="00E947F4" w:rsidRPr="00E947F4">
        <w:rPr>
          <w:rFonts w:ascii="Calibri" w:eastAsia="Calibri" w:hAnsi="Calibri" w:cs="Times New Roman"/>
          <w:vertAlign w:val="superscript"/>
          <w:lang w:val="en-US" w:bidi="en-US"/>
        </w:rPr>
        <w:t>th</w:t>
      </w:r>
      <w:r w:rsidR="00E947F4">
        <w:rPr>
          <w:rFonts w:ascii="Calibri" w:eastAsia="Calibri" w:hAnsi="Calibri" w:cs="Times New Roman"/>
          <w:lang w:val="en-US" w:bidi="en-US"/>
        </w:rPr>
        <w:t xml:space="preserve"> floor)</w:t>
      </w:r>
    </w:p>
    <w:p w14:paraId="0E62C525" w14:textId="77777777" w:rsidR="00115C34" w:rsidRPr="00115C34" w:rsidRDefault="00115C34" w:rsidP="00115C34">
      <w:pPr>
        <w:spacing w:after="0" w:line="240" w:lineRule="auto"/>
        <w:ind w:left="1800"/>
        <w:rPr>
          <w:rFonts w:ascii="Calibri" w:eastAsia="Calibri" w:hAnsi="Calibri" w:cs="Times New Roman"/>
          <w:lang w:val="en-US" w:bidi="en-US"/>
        </w:rPr>
      </w:pPr>
    </w:p>
    <w:p w14:paraId="607E6089" w14:textId="77777777" w:rsidR="00194E08" w:rsidRDefault="00AC381F" w:rsidP="005F6333">
      <w:pPr>
        <w:numPr>
          <w:ilvl w:val="0"/>
          <w:numId w:val="4"/>
        </w:numPr>
        <w:spacing w:after="0" w:line="240" w:lineRule="auto"/>
        <w:rPr>
          <w:rFonts w:ascii="Calibri" w:eastAsia="Calibri" w:hAnsi="Calibri" w:cs="Times New Roman"/>
          <w:lang w:val="en-US" w:bidi="en-US"/>
        </w:rPr>
      </w:pPr>
      <w:r w:rsidRPr="00AC381F">
        <w:rPr>
          <w:rFonts w:ascii="Calibri" w:eastAsia="Calibri" w:hAnsi="Calibri" w:cs="Times New Roman"/>
          <w:lang w:val="en-US" w:bidi="en-US"/>
        </w:rPr>
        <w:t xml:space="preserve">Important phone numbers </w:t>
      </w:r>
    </w:p>
    <w:p w14:paraId="75CC11E8" w14:textId="38A8E368" w:rsidR="00194E08" w:rsidRPr="00C547C9" w:rsidRDefault="00AC381F" w:rsidP="005F6333">
      <w:pPr>
        <w:numPr>
          <w:ilvl w:val="1"/>
          <w:numId w:val="4"/>
        </w:numPr>
        <w:spacing w:after="0" w:line="240" w:lineRule="auto"/>
        <w:rPr>
          <w:rFonts w:ascii="Calibri" w:eastAsia="Calibri" w:hAnsi="Calibri" w:cs="Times New Roman"/>
          <w:lang w:val="en-US" w:bidi="en-US"/>
        </w:rPr>
      </w:pPr>
      <w:r w:rsidRPr="008274A2">
        <w:rPr>
          <w:rFonts w:ascii="Calibri" w:eastAsia="Calibri" w:hAnsi="Calibri" w:cs="Times New Roman"/>
          <w:b/>
          <w:lang w:val="en-US" w:bidi="en-US"/>
        </w:rPr>
        <w:t>Emergency</w:t>
      </w:r>
      <w:r w:rsidR="00824CCF" w:rsidRPr="008274A2">
        <w:rPr>
          <w:rFonts w:ascii="Calibri" w:eastAsia="Calibri" w:hAnsi="Calibri" w:cs="Times New Roman"/>
          <w:b/>
          <w:lang w:val="en-US" w:bidi="en-US"/>
        </w:rPr>
        <w:t>:</w:t>
      </w:r>
      <w:r w:rsidRPr="00AC381F">
        <w:rPr>
          <w:rFonts w:ascii="Calibri" w:eastAsia="Calibri" w:hAnsi="Calibri" w:cs="Times New Roman"/>
          <w:lang w:val="en-US" w:bidi="en-US"/>
        </w:rPr>
        <w:t xml:space="preserve"> 5555</w:t>
      </w:r>
      <w:r w:rsidR="003C2FCC">
        <w:rPr>
          <w:rFonts w:ascii="Calibri" w:eastAsia="Calibri" w:hAnsi="Calibri" w:cs="Times New Roman"/>
          <w:lang w:val="en-US" w:bidi="en-US"/>
        </w:rPr>
        <w:t xml:space="preserve"> </w:t>
      </w:r>
    </w:p>
    <w:p w14:paraId="5B93044F" w14:textId="17ECCD6A" w:rsidR="00B82765" w:rsidRDefault="00194E08" w:rsidP="005F6333">
      <w:pPr>
        <w:numPr>
          <w:ilvl w:val="1"/>
          <w:numId w:val="4"/>
        </w:numPr>
        <w:spacing w:after="0" w:line="240" w:lineRule="auto"/>
        <w:rPr>
          <w:rFonts w:ascii="Calibri" w:eastAsia="Calibri" w:hAnsi="Calibri" w:cs="Times New Roman"/>
          <w:lang w:val="en-US" w:bidi="en-US"/>
        </w:rPr>
      </w:pPr>
      <w:r w:rsidRPr="00001BC1">
        <w:rPr>
          <w:rFonts w:ascii="Calibri" w:eastAsia="Calibri" w:hAnsi="Calibri" w:cs="Times New Roman"/>
          <w:b/>
          <w:lang w:val="en-US" w:bidi="en-US"/>
        </w:rPr>
        <w:t>RIS</w:t>
      </w:r>
      <w:r w:rsidR="00001BC1">
        <w:rPr>
          <w:rFonts w:ascii="Calibri" w:eastAsia="Calibri" w:hAnsi="Calibri" w:cs="Times New Roman"/>
          <w:b/>
          <w:lang w:val="en-US" w:bidi="en-US"/>
        </w:rPr>
        <w:t>:</w:t>
      </w:r>
      <w:r w:rsidR="008056AD" w:rsidRPr="008056AD">
        <w:t xml:space="preserve"> </w:t>
      </w:r>
      <w:r w:rsidR="008056AD" w:rsidRPr="008056AD">
        <w:rPr>
          <w:rFonts w:ascii="Calibri" w:eastAsia="Calibri" w:hAnsi="Calibri" w:cs="Times New Roman"/>
          <w:lang w:val="en-US" w:bidi="en-US"/>
        </w:rPr>
        <w:t>(Research Information Systems)</w:t>
      </w:r>
      <w:r w:rsidR="00EC28D6">
        <w:rPr>
          <w:rFonts w:ascii="Calibri" w:eastAsia="Calibri" w:hAnsi="Calibri" w:cs="Times New Roman"/>
          <w:lang w:val="en-US" w:bidi="en-US"/>
        </w:rPr>
        <w:t xml:space="preserve"> (For computer issues)</w:t>
      </w:r>
      <w:r w:rsidR="00824CCF">
        <w:rPr>
          <w:rFonts w:ascii="Calibri" w:eastAsia="Calibri" w:hAnsi="Calibri" w:cs="Times New Roman"/>
          <w:lang w:val="en-US" w:bidi="en-US"/>
        </w:rPr>
        <w:t>:</w:t>
      </w:r>
      <w:r w:rsidR="003C2FCC">
        <w:rPr>
          <w:rFonts w:ascii="Calibri" w:eastAsia="Calibri" w:hAnsi="Calibri" w:cs="Times New Roman"/>
          <w:lang w:val="en-US" w:bidi="en-US"/>
        </w:rPr>
        <w:t xml:space="preserve"> </w:t>
      </w:r>
      <w:r w:rsidR="003C2FCC" w:rsidRPr="0011701A">
        <w:rPr>
          <w:rFonts w:ascii="Calibri" w:eastAsia="Calibri" w:hAnsi="Calibri" w:cs="Times New Roman"/>
          <w:lang w:val="en-US" w:bidi="en-US"/>
        </w:rPr>
        <w:t>2321</w:t>
      </w:r>
      <w:r w:rsidR="003C2FCC">
        <w:rPr>
          <w:rFonts w:ascii="Calibri" w:eastAsia="Calibri" w:hAnsi="Calibri" w:cs="Times New Roman"/>
          <w:lang w:val="en-US" w:bidi="en-US"/>
        </w:rPr>
        <w:t xml:space="preserve"> or</w:t>
      </w:r>
      <w:r>
        <w:rPr>
          <w:rFonts w:ascii="Calibri" w:eastAsia="Calibri" w:hAnsi="Calibri" w:cs="Times New Roman"/>
          <w:lang w:val="en-US" w:bidi="en-US"/>
        </w:rPr>
        <w:t xml:space="preserve"> 18</w:t>
      </w:r>
      <w:r w:rsidR="00824CCF">
        <w:rPr>
          <w:rFonts w:ascii="Calibri" w:eastAsia="Calibri" w:hAnsi="Calibri" w:cs="Times New Roman"/>
          <w:lang w:val="en-US" w:bidi="en-US"/>
        </w:rPr>
        <w:t>-</w:t>
      </w:r>
      <w:r>
        <w:rPr>
          <w:rFonts w:ascii="Calibri" w:eastAsia="Calibri" w:hAnsi="Calibri" w:cs="Times New Roman"/>
          <w:lang w:val="en-US" w:bidi="en-US"/>
        </w:rPr>
        <w:t xml:space="preserve">7777 or </w:t>
      </w:r>
      <w:r w:rsidRPr="00194E08">
        <w:rPr>
          <w:rFonts w:ascii="Calibri" w:eastAsia="Calibri" w:hAnsi="Calibri" w:cs="Times New Roman"/>
          <w:lang w:val="en-US" w:bidi="en-US"/>
        </w:rPr>
        <w:t>416-581-7777</w:t>
      </w:r>
      <w:r w:rsidR="00163E26">
        <w:rPr>
          <w:rFonts w:ascii="Calibri" w:eastAsia="Calibri" w:hAnsi="Calibri" w:cs="Times New Roman"/>
          <w:lang w:val="en-US" w:bidi="en-US"/>
        </w:rPr>
        <w:t xml:space="preserve"> </w:t>
      </w:r>
      <w:r w:rsidR="003C2FCC">
        <w:rPr>
          <w:rFonts w:ascii="Calibri" w:eastAsia="Calibri" w:hAnsi="Calibri" w:cs="Times New Roman"/>
          <w:lang w:val="en-US" w:bidi="en-US"/>
        </w:rPr>
        <w:t xml:space="preserve"> </w:t>
      </w:r>
    </w:p>
    <w:p w14:paraId="19B7E9B4" w14:textId="77777777" w:rsidR="00B82765" w:rsidRDefault="00163E26" w:rsidP="005F6333">
      <w:pPr>
        <w:numPr>
          <w:ilvl w:val="2"/>
          <w:numId w:val="4"/>
        </w:numPr>
        <w:spacing w:after="0" w:line="240" w:lineRule="auto"/>
        <w:rPr>
          <w:rFonts w:ascii="Calibri" w:eastAsia="Calibri" w:hAnsi="Calibri" w:cs="Times New Roman"/>
          <w:lang w:val="en-US" w:bidi="en-US"/>
        </w:rPr>
      </w:pPr>
      <w:r>
        <w:rPr>
          <w:rFonts w:ascii="Calibri" w:eastAsia="Calibri" w:hAnsi="Calibri" w:cs="Times New Roman"/>
          <w:lang w:val="en-US" w:bidi="en-US"/>
        </w:rPr>
        <w:t xml:space="preserve">email: </w:t>
      </w:r>
      <w:hyperlink r:id="rId12" w:history="1">
        <w:r w:rsidR="00115C34" w:rsidRPr="000E647B">
          <w:rPr>
            <w:rStyle w:val="Hyperlink"/>
            <w:rFonts w:ascii="Calibri" w:eastAsia="Calibri" w:hAnsi="Calibri" w:cs="Times New Roman"/>
            <w:lang w:val="en-US" w:bidi="en-US"/>
          </w:rPr>
          <w:t>helpdesk@uhnresearch.ca</w:t>
        </w:r>
      </w:hyperlink>
      <w:r w:rsidRPr="00163E26">
        <w:rPr>
          <w:rFonts w:ascii="Calibri" w:eastAsia="Calibri" w:hAnsi="Calibri" w:cs="Times New Roman"/>
          <w:lang w:val="en-US" w:bidi="en-US"/>
        </w:rPr>
        <w:t>.</w:t>
      </w:r>
      <w:r w:rsidR="00E05BAC">
        <w:rPr>
          <w:rFonts w:ascii="Calibri" w:eastAsia="Calibri" w:hAnsi="Calibri" w:cs="Times New Roman"/>
          <w:lang w:val="en-US" w:bidi="en-US"/>
        </w:rPr>
        <w:t xml:space="preserve"> </w:t>
      </w:r>
    </w:p>
    <w:p w14:paraId="2234A440" w14:textId="4228D23D" w:rsidR="00194E08" w:rsidRDefault="00F203CE" w:rsidP="005F6333">
      <w:pPr>
        <w:numPr>
          <w:ilvl w:val="2"/>
          <w:numId w:val="4"/>
        </w:numPr>
        <w:spacing w:after="0" w:line="240" w:lineRule="auto"/>
        <w:rPr>
          <w:rFonts w:ascii="Calibri" w:eastAsia="Calibri" w:hAnsi="Calibri" w:cs="Times New Roman"/>
          <w:lang w:val="en-US" w:bidi="en-US"/>
        </w:rPr>
      </w:pPr>
      <w:r>
        <w:rPr>
          <w:rFonts w:ascii="Calibri" w:eastAsia="Calibri" w:hAnsi="Calibri" w:cs="Times New Roman"/>
          <w:lang w:val="en-US" w:bidi="en-US"/>
        </w:rPr>
        <w:t>RIS</w:t>
      </w:r>
      <w:r w:rsidR="00A82FCD">
        <w:rPr>
          <w:rFonts w:ascii="Calibri" w:eastAsia="Calibri" w:hAnsi="Calibri" w:cs="Times New Roman"/>
          <w:lang w:val="en-US" w:bidi="en-US"/>
        </w:rPr>
        <w:t xml:space="preserve"> office:</w:t>
      </w:r>
      <w:r w:rsidRPr="00F203CE">
        <w:t xml:space="preserve"> </w:t>
      </w:r>
      <w:r w:rsidR="005464F3">
        <w:rPr>
          <w:rFonts w:ascii="Calibri" w:eastAsia="Calibri" w:hAnsi="Calibri" w:cs="Times New Roman"/>
          <w:lang w:val="en-US" w:bidi="en-US"/>
        </w:rPr>
        <w:t>PMH</w:t>
      </w:r>
      <w:r w:rsidRPr="00F203CE">
        <w:rPr>
          <w:rFonts w:ascii="Calibri" w:eastAsia="Calibri" w:hAnsi="Calibri" w:cs="Times New Roman"/>
          <w:lang w:val="en-US" w:bidi="en-US"/>
        </w:rPr>
        <w:t xml:space="preserve"> 8-131</w:t>
      </w:r>
    </w:p>
    <w:p w14:paraId="3316569C" w14:textId="7F5152D0" w:rsidR="00C547C9" w:rsidRDefault="00C547C9" w:rsidP="005F6333">
      <w:pPr>
        <w:numPr>
          <w:ilvl w:val="1"/>
          <w:numId w:val="4"/>
        </w:numPr>
        <w:spacing w:after="0" w:line="240" w:lineRule="auto"/>
        <w:rPr>
          <w:rFonts w:ascii="Calibri" w:eastAsia="Calibri" w:hAnsi="Calibri" w:cs="Times New Roman"/>
          <w:lang w:val="en-US" w:bidi="en-US"/>
        </w:rPr>
      </w:pPr>
      <w:r w:rsidRPr="00001BC1">
        <w:rPr>
          <w:rFonts w:ascii="Calibri" w:eastAsia="Calibri" w:hAnsi="Calibri" w:cs="Times New Roman"/>
          <w:b/>
          <w:lang w:val="en-US" w:bidi="en-US"/>
        </w:rPr>
        <w:t>SIMS</w:t>
      </w:r>
      <w:r w:rsidR="00001BC1">
        <w:rPr>
          <w:rFonts w:ascii="Calibri" w:eastAsia="Calibri" w:hAnsi="Calibri" w:cs="Times New Roman"/>
          <w:b/>
          <w:lang w:val="en-US" w:bidi="en-US"/>
        </w:rPr>
        <w:t>:</w:t>
      </w:r>
      <w:r w:rsidRPr="00EE4EBF">
        <w:t xml:space="preserve"> </w:t>
      </w:r>
      <w:r w:rsidRPr="00EE4EBF">
        <w:rPr>
          <w:rFonts w:ascii="Calibri" w:eastAsia="Calibri" w:hAnsi="Calibri" w:cs="Times New Roman"/>
          <w:lang w:val="en-US" w:bidi="en-US"/>
        </w:rPr>
        <w:t>(Shared Information Management Services)</w:t>
      </w:r>
      <w:r>
        <w:rPr>
          <w:rFonts w:ascii="Calibri" w:eastAsia="Calibri" w:hAnsi="Calibri" w:cs="Times New Roman"/>
          <w:lang w:val="en-US" w:bidi="en-US"/>
        </w:rPr>
        <w:t xml:space="preserve"> (For phone issues): </w:t>
      </w:r>
      <w:r w:rsidRPr="00D05C22">
        <w:rPr>
          <w:rFonts w:ascii="Calibri" w:eastAsia="Calibri" w:hAnsi="Calibri" w:cs="Times New Roman"/>
          <w:lang w:val="en-US" w:bidi="en-US"/>
        </w:rPr>
        <w:t>14-4357</w:t>
      </w:r>
    </w:p>
    <w:p w14:paraId="6DE2F922" w14:textId="33B9BAA9" w:rsidR="009A41FB" w:rsidRDefault="009A41FB" w:rsidP="005F6333">
      <w:pPr>
        <w:numPr>
          <w:ilvl w:val="1"/>
          <w:numId w:val="4"/>
        </w:numPr>
        <w:spacing w:after="0" w:line="240" w:lineRule="auto"/>
        <w:rPr>
          <w:rFonts w:ascii="Calibri" w:eastAsia="Calibri" w:hAnsi="Calibri" w:cs="Times New Roman"/>
          <w:lang w:val="en-US" w:bidi="en-US"/>
        </w:rPr>
      </w:pPr>
      <w:r>
        <w:rPr>
          <w:rFonts w:ascii="Calibri" w:eastAsia="Calibri" w:hAnsi="Calibri" w:cs="Times New Roman"/>
          <w:lang w:val="en-US" w:bidi="en-US"/>
        </w:rPr>
        <w:t xml:space="preserve">See </w:t>
      </w:r>
      <w:r w:rsidR="005F6333">
        <w:rPr>
          <w:rFonts w:ascii="Calibri" w:eastAsia="Calibri" w:hAnsi="Calibri" w:cs="Times New Roman"/>
          <w:lang w:val="en-US" w:bidi="en-US"/>
        </w:rPr>
        <w:t>the staff directory folder in the share drive for all</w:t>
      </w:r>
      <w:r>
        <w:rPr>
          <w:rFonts w:ascii="Calibri" w:eastAsia="Calibri" w:hAnsi="Calibri" w:cs="Times New Roman"/>
          <w:lang w:val="en-US" w:bidi="en-US"/>
        </w:rPr>
        <w:t xml:space="preserve"> department member extensions, office locations, and emails.</w:t>
      </w:r>
    </w:p>
    <w:p w14:paraId="7E4C726E" w14:textId="1C01FEEB" w:rsidR="00FD2FEB" w:rsidRPr="00C920FB" w:rsidRDefault="007B07BF" w:rsidP="005F6333">
      <w:pPr>
        <w:numPr>
          <w:ilvl w:val="1"/>
          <w:numId w:val="4"/>
        </w:numPr>
        <w:spacing w:after="0" w:line="240" w:lineRule="auto"/>
        <w:rPr>
          <w:rFonts w:ascii="Calibri" w:eastAsia="Calibri" w:hAnsi="Calibri" w:cs="Times New Roman"/>
          <w:lang w:val="en-US" w:bidi="en-US"/>
        </w:rPr>
      </w:pPr>
      <w:r>
        <w:t>To dial non-</w:t>
      </w:r>
      <w:r w:rsidR="00C920FB">
        <w:t>UHN numbers dial 9-phone number</w:t>
      </w:r>
    </w:p>
    <w:p w14:paraId="139D3E90" w14:textId="77777777" w:rsidR="00C920FB" w:rsidRDefault="00C920FB" w:rsidP="00C920FB">
      <w:pPr>
        <w:spacing w:after="0" w:line="240" w:lineRule="auto"/>
        <w:ind w:left="1800"/>
        <w:rPr>
          <w:rFonts w:ascii="Calibri" w:eastAsia="Calibri" w:hAnsi="Calibri" w:cs="Times New Roman"/>
          <w:lang w:val="en-US" w:bidi="en-US"/>
        </w:rPr>
      </w:pPr>
    </w:p>
    <w:p w14:paraId="262A716D" w14:textId="77777777" w:rsidR="00194E08" w:rsidRPr="00AC381F" w:rsidRDefault="00194E08" w:rsidP="005F6333">
      <w:pPr>
        <w:numPr>
          <w:ilvl w:val="0"/>
          <w:numId w:val="4"/>
        </w:numPr>
        <w:spacing w:after="0" w:line="240" w:lineRule="auto"/>
        <w:rPr>
          <w:rFonts w:ascii="Calibri" w:eastAsia="Calibri" w:hAnsi="Calibri" w:cs="Times New Roman"/>
          <w:lang w:val="en-US" w:bidi="en-US"/>
        </w:rPr>
      </w:pPr>
      <w:r w:rsidRPr="00AC381F">
        <w:rPr>
          <w:rFonts w:ascii="Calibri" w:eastAsia="Calibri" w:hAnsi="Calibri" w:cs="Times New Roman"/>
          <w:lang w:val="en-US" w:bidi="en-US"/>
        </w:rPr>
        <w:t>Contacting UHN staff in peripheral buildings</w:t>
      </w:r>
    </w:p>
    <w:p w14:paraId="454E2EA6" w14:textId="31A59FE2" w:rsidR="00194E08" w:rsidRPr="00AC381F" w:rsidRDefault="00A42897" w:rsidP="005F6333">
      <w:pPr>
        <w:numPr>
          <w:ilvl w:val="1"/>
          <w:numId w:val="4"/>
        </w:numPr>
        <w:spacing w:after="0" w:line="240" w:lineRule="auto"/>
        <w:contextualSpacing/>
        <w:rPr>
          <w:rFonts w:ascii="Calibri" w:eastAsia="Calibri" w:hAnsi="Calibri" w:cs="Times New Roman"/>
          <w:lang w:val="en-US" w:bidi="en-US"/>
        </w:rPr>
      </w:pPr>
      <w:r w:rsidRPr="00A42897">
        <w:rPr>
          <w:rFonts w:ascii="Calibri" w:eastAsia="Calibri" w:hAnsi="Calibri" w:cs="Times New Roman"/>
          <w:b/>
          <w:lang w:val="en-US" w:bidi="en-US"/>
        </w:rPr>
        <w:t>PMCRT</w:t>
      </w:r>
      <w:r w:rsidR="00824CCF" w:rsidRPr="00001BC1">
        <w:rPr>
          <w:rFonts w:ascii="Calibri" w:eastAsia="Calibri" w:hAnsi="Calibri" w:cs="Times New Roman"/>
          <w:b/>
          <w:lang w:val="en-US" w:bidi="en-US"/>
        </w:rPr>
        <w:t>/Mars:</w:t>
      </w:r>
      <w:r w:rsidR="00824CCF">
        <w:rPr>
          <w:rFonts w:ascii="Calibri" w:eastAsia="Calibri" w:hAnsi="Calibri" w:cs="Times New Roman"/>
          <w:lang w:val="en-US" w:bidi="en-US"/>
        </w:rPr>
        <w:t xml:space="preserve"> </w:t>
      </w:r>
      <w:r w:rsidR="00194E08" w:rsidRPr="00AC381F">
        <w:rPr>
          <w:rFonts w:ascii="Calibri" w:eastAsia="Calibri" w:hAnsi="Calibri" w:cs="Times New Roman"/>
          <w:lang w:val="en-US" w:bidi="en-US"/>
        </w:rPr>
        <w:t>Dial 18 – extension</w:t>
      </w:r>
    </w:p>
    <w:p w14:paraId="63607E27" w14:textId="68C1E970" w:rsidR="00194E08" w:rsidRPr="00AC381F" w:rsidRDefault="00194E08" w:rsidP="005F6333">
      <w:pPr>
        <w:numPr>
          <w:ilvl w:val="1"/>
          <w:numId w:val="4"/>
        </w:numPr>
        <w:spacing w:after="0" w:line="240" w:lineRule="auto"/>
        <w:contextualSpacing/>
        <w:rPr>
          <w:rFonts w:ascii="Calibri" w:eastAsia="Calibri" w:hAnsi="Calibri" w:cs="Times New Roman"/>
          <w:lang w:val="en-US" w:bidi="en-US"/>
        </w:rPr>
      </w:pPr>
      <w:r w:rsidRPr="00001BC1">
        <w:rPr>
          <w:rFonts w:ascii="Calibri" w:eastAsia="Calibri" w:hAnsi="Calibri" w:cs="Times New Roman"/>
          <w:b/>
          <w:lang w:val="en-US" w:bidi="en-US"/>
        </w:rPr>
        <w:t>TGH</w:t>
      </w:r>
      <w:r w:rsidR="00824CCF" w:rsidRPr="00001BC1">
        <w:rPr>
          <w:rFonts w:ascii="Calibri" w:eastAsia="Calibri" w:hAnsi="Calibri" w:cs="Times New Roman"/>
          <w:b/>
          <w:lang w:val="en-US" w:bidi="en-US"/>
        </w:rPr>
        <w:t>:</w:t>
      </w:r>
      <w:r w:rsidRPr="00AC381F">
        <w:rPr>
          <w:rFonts w:ascii="Calibri" w:eastAsia="Calibri" w:hAnsi="Calibri" w:cs="Times New Roman"/>
          <w:lang w:val="en-US" w:bidi="en-US"/>
        </w:rPr>
        <w:t xml:space="preserve"> Dial 14 – extension</w:t>
      </w:r>
    </w:p>
    <w:p w14:paraId="07D494EF" w14:textId="536783AB" w:rsidR="00194E08" w:rsidRPr="00AC381F" w:rsidRDefault="00194E08" w:rsidP="005F6333">
      <w:pPr>
        <w:numPr>
          <w:ilvl w:val="1"/>
          <w:numId w:val="4"/>
        </w:numPr>
        <w:spacing w:after="0" w:line="240" w:lineRule="auto"/>
        <w:contextualSpacing/>
        <w:rPr>
          <w:rFonts w:ascii="Calibri" w:eastAsia="Calibri" w:hAnsi="Calibri" w:cs="Times New Roman"/>
          <w:lang w:val="en-US" w:bidi="en-US"/>
        </w:rPr>
      </w:pPr>
      <w:r w:rsidRPr="00001BC1">
        <w:rPr>
          <w:rFonts w:ascii="Calibri" w:eastAsia="Calibri" w:hAnsi="Calibri" w:cs="Times New Roman"/>
          <w:b/>
          <w:lang w:val="en-US" w:bidi="en-US"/>
        </w:rPr>
        <w:t>TWH</w:t>
      </w:r>
      <w:r w:rsidR="00824CCF" w:rsidRPr="00001BC1">
        <w:rPr>
          <w:rFonts w:ascii="Calibri" w:eastAsia="Calibri" w:hAnsi="Calibri" w:cs="Times New Roman"/>
          <w:b/>
          <w:lang w:val="en-US" w:bidi="en-US"/>
        </w:rPr>
        <w:t>:</w:t>
      </w:r>
      <w:r w:rsidR="00824CCF">
        <w:rPr>
          <w:rFonts w:ascii="Calibri" w:eastAsia="Calibri" w:hAnsi="Calibri" w:cs="Times New Roman"/>
          <w:lang w:val="en-US" w:bidi="en-US"/>
        </w:rPr>
        <w:t xml:space="preserve"> </w:t>
      </w:r>
      <w:r w:rsidRPr="00AC381F">
        <w:rPr>
          <w:rFonts w:ascii="Calibri" w:eastAsia="Calibri" w:hAnsi="Calibri" w:cs="Times New Roman"/>
          <w:lang w:val="en-US" w:bidi="en-US"/>
        </w:rPr>
        <w:t>Dial 13 – extension</w:t>
      </w:r>
    </w:p>
    <w:p w14:paraId="0933467F" w14:textId="1163FCF3" w:rsidR="00FD2FEB" w:rsidRPr="00FD2FEB" w:rsidRDefault="00194E08" w:rsidP="005F6333">
      <w:pPr>
        <w:numPr>
          <w:ilvl w:val="1"/>
          <w:numId w:val="4"/>
        </w:numPr>
        <w:spacing w:after="0" w:line="240" w:lineRule="auto"/>
        <w:contextualSpacing/>
        <w:rPr>
          <w:rFonts w:ascii="Calibri" w:eastAsia="Calibri" w:hAnsi="Calibri" w:cs="Times New Roman"/>
          <w:lang w:val="en-US" w:bidi="en-US"/>
        </w:rPr>
      </w:pPr>
      <w:r w:rsidRPr="00001BC1">
        <w:rPr>
          <w:rFonts w:ascii="Calibri" w:eastAsia="Calibri" w:hAnsi="Calibri" w:cs="Times New Roman"/>
          <w:b/>
          <w:lang w:val="en-US" w:bidi="en-US"/>
        </w:rPr>
        <w:t>PMH</w:t>
      </w:r>
      <w:r w:rsidR="00A42897">
        <w:rPr>
          <w:rFonts w:ascii="Calibri" w:eastAsia="Calibri" w:hAnsi="Calibri" w:cs="Times New Roman"/>
          <w:b/>
          <w:lang w:val="en-US" w:bidi="en-US"/>
        </w:rPr>
        <w:t>/Hydro</w:t>
      </w:r>
      <w:r w:rsidR="00824CCF" w:rsidRPr="00001BC1">
        <w:rPr>
          <w:rFonts w:ascii="Calibri" w:eastAsia="Calibri" w:hAnsi="Calibri" w:cs="Times New Roman"/>
          <w:b/>
          <w:lang w:val="en-US" w:bidi="en-US"/>
        </w:rPr>
        <w:t>:</w:t>
      </w:r>
      <w:r w:rsidR="00824CCF">
        <w:rPr>
          <w:rFonts w:ascii="Calibri" w:eastAsia="Calibri" w:hAnsi="Calibri" w:cs="Times New Roman"/>
          <w:lang w:val="en-US" w:bidi="en-US"/>
        </w:rPr>
        <w:t xml:space="preserve"> </w:t>
      </w:r>
      <w:r w:rsidRPr="00AC381F">
        <w:rPr>
          <w:rFonts w:ascii="Calibri" w:eastAsia="Calibri" w:hAnsi="Calibri" w:cs="Times New Roman"/>
          <w:lang w:val="en-US" w:bidi="en-US"/>
        </w:rPr>
        <w:t xml:space="preserve">Dial 16 – extension </w:t>
      </w:r>
    </w:p>
    <w:p w14:paraId="0B27B9A9" w14:textId="77777777" w:rsidR="00115C34" w:rsidRPr="00115C34" w:rsidRDefault="00115C34" w:rsidP="00115C34">
      <w:pPr>
        <w:spacing w:after="240" w:line="240" w:lineRule="auto"/>
        <w:ind w:left="1800"/>
        <w:contextualSpacing/>
        <w:rPr>
          <w:rFonts w:ascii="Calibri" w:eastAsia="Calibri" w:hAnsi="Calibri" w:cs="Times New Roman"/>
          <w:lang w:val="en-US" w:bidi="en-US"/>
        </w:rPr>
      </w:pPr>
    </w:p>
    <w:p w14:paraId="6FAB9240" w14:textId="76EB16C7" w:rsidR="00AC381F" w:rsidRDefault="00AC381F" w:rsidP="005F6333">
      <w:pPr>
        <w:numPr>
          <w:ilvl w:val="0"/>
          <w:numId w:val="4"/>
        </w:numPr>
        <w:spacing w:after="0" w:line="240" w:lineRule="auto"/>
        <w:rPr>
          <w:rFonts w:ascii="Calibri" w:eastAsia="Calibri" w:hAnsi="Calibri" w:cs="Times New Roman"/>
          <w:lang w:val="en-US" w:bidi="en-US"/>
        </w:rPr>
      </w:pPr>
      <w:r w:rsidRPr="00AC381F">
        <w:rPr>
          <w:rFonts w:ascii="Calibri" w:eastAsia="Calibri" w:hAnsi="Calibri" w:cs="Times New Roman"/>
          <w:lang w:val="en-US" w:bidi="en-US"/>
        </w:rPr>
        <w:t>ID Badge Request</w:t>
      </w:r>
    </w:p>
    <w:p w14:paraId="01D7F86C" w14:textId="435FE269" w:rsidR="00EA4C2A" w:rsidRDefault="00803102" w:rsidP="005F6333">
      <w:pPr>
        <w:numPr>
          <w:ilvl w:val="1"/>
          <w:numId w:val="4"/>
        </w:numPr>
        <w:spacing w:after="0" w:line="240" w:lineRule="auto"/>
        <w:rPr>
          <w:rFonts w:ascii="Calibri" w:eastAsia="Calibri" w:hAnsi="Calibri" w:cs="Times New Roman"/>
          <w:lang w:val="en-US" w:bidi="en-US"/>
        </w:rPr>
      </w:pPr>
      <w:r>
        <w:rPr>
          <w:rFonts w:ascii="Calibri" w:eastAsia="Calibri" w:hAnsi="Calibri" w:cs="Times New Roman"/>
          <w:lang w:val="en-US" w:bidi="en-US"/>
        </w:rPr>
        <w:t xml:space="preserve">A </w:t>
      </w:r>
      <w:r w:rsidR="00EA4C2A">
        <w:rPr>
          <w:rFonts w:ascii="Calibri" w:eastAsia="Calibri" w:hAnsi="Calibri" w:cs="Times New Roman"/>
          <w:lang w:val="en-US" w:bidi="en-US"/>
        </w:rPr>
        <w:t>photo ID security</w:t>
      </w:r>
      <w:r>
        <w:rPr>
          <w:rFonts w:ascii="Calibri" w:eastAsia="Calibri" w:hAnsi="Calibri" w:cs="Times New Roman"/>
          <w:lang w:val="en-US" w:bidi="en-US"/>
        </w:rPr>
        <w:t xml:space="preserve"> card is required to be worn at all times while working</w:t>
      </w:r>
      <w:r w:rsidR="00F6462E">
        <w:rPr>
          <w:rFonts w:ascii="Calibri" w:eastAsia="Calibri" w:hAnsi="Calibri" w:cs="Times New Roman"/>
          <w:lang w:val="en-US" w:bidi="en-US"/>
        </w:rPr>
        <w:t xml:space="preserve">/on UHN property </w:t>
      </w:r>
      <w:r w:rsidR="00A74470">
        <w:rPr>
          <w:rFonts w:ascii="Calibri" w:eastAsia="Calibri" w:hAnsi="Calibri" w:cs="Times New Roman"/>
          <w:lang w:val="en-US" w:bidi="en-US"/>
        </w:rPr>
        <w:t xml:space="preserve"> </w:t>
      </w:r>
    </w:p>
    <w:p w14:paraId="1E87DF21" w14:textId="7E69BC84" w:rsidR="00115C34" w:rsidRPr="006D799A" w:rsidRDefault="00803102" w:rsidP="005F6333">
      <w:pPr>
        <w:numPr>
          <w:ilvl w:val="1"/>
          <w:numId w:val="4"/>
        </w:numPr>
        <w:spacing w:after="0" w:line="240" w:lineRule="auto"/>
        <w:rPr>
          <w:rFonts w:ascii="Calibri" w:eastAsia="Calibri" w:hAnsi="Calibri" w:cs="Times New Roman"/>
          <w:lang w:val="en-US" w:bidi="en-US"/>
        </w:rPr>
      </w:pPr>
      <w:r>
        <w:rPr>
          <w:rFonts w:ascii="Calibri" w:eastAsia="Calibri" w:hAnsi="Calibri" w:cs="Times New Roman"/>
          <w:lang w:val="en-US" w:bidi="en-US"/>
        </w:rPr>
        <w:t xml:space="preserve"> </w:t>
      </w:r>
      <w:r w:rsidR="00EA4C2A" w:rsidRPr="006D799A">
        <w:rPr>
          <w:rFonts w:ascii="Calibri" w:eastAsia="Calibri" w:hAnsi="Calibri" w:cs="Times New Roman"/>
          <w:lang w:val="en-US" w:bidi="en-US"/>
        </w:rPr>
        <w:t xml:space="preserve">To receive your </w:t>
      </w:r>
      <w:r w:rsidR="00754BDA" w:rsidRPr="006D799A">
        <w:rPr>
          <w:rFonts w:ascii="Calibri" w:eastAsia="Calibri" w:hAnsi="Calibri" w:cs="Times New Roman"/>
          <w:lang w:val="en-US" w:bidi="en-US"/>
        </w:rPr>
        <w:t>badge,</w:t>
      </w:r>
      <w:r w:rsidR="006D799A">
        <w:rPr>
          <w:rFonts w:ascii="Calibri" w:eastAsia="Calibri" w:hAnsi="Calibri" w:cs="Times New Roman"/>
          <w:lang w:val="en-US" w:bidi="en-US"/>
        </w:rPr>
        <w:t xml:space="preserve"> after a manager’s request has been submitted</w:t>
      </w:r>
      <w:r w:rsidR="00EA4C2A" w:rsidRPr="006D799A">
        <w:rPr>
          <w:rFonts w:ascii="Calibri" w:eastAsia="Calibri" w:hAnsi="Calibri" w:cs="Times New Roman"/>
          <w:lang w:val="en-US" w:bidi="en-US"/>
        </w:rPr>
        <w:t xml:space="preserve"> go to the card issuing</w:t>
      </w:r>
      <w:r w:rsidR="0016054F" w:rsidRPr="006D799A">
        <w:rPr>
          <w:rFonts w:ascii="Calibri" w:eastAsia="Calibri" w:hAnsi="Calibri" w:cs="Times New Roman"/>
          <w:lang w:val="en-US" w:bidi="en-US"/>
        </w:rPr>
        <w:t xml:space="preserve"> office at</w:t>
      </w:r>
      <w:r w:rsidR="00EA4C2A" w:rsidRPr="006D799A">
        <w:rPr>
          <w:rFonts w:ascii="Calibri" w:eastAsia="Calibri" w:hAnsi="Calibri" w:cs="Times New Roman"/>
          <w:lang w:val="en-US" w:bidi="en-US"/>
        </w:rPr>
        <w:t xml:space="preserve"> </w:t>
      </w:r>
      <w:r w:rsidR="00DE6CAF" w:rsidRPr="006D799A">
        <w:rPr>
          <w:rFonts w:ascii="Calibri" w:eastAsia="Calibri" w:hAnsi="Calibri" w:cs="Times New Roman"/>
          <w:lang w:val="en-US" w:bidi="en-US"/>
        </w:rPr>
        <w:t>TGH Eaton South Basement Room 426A across the hall from the main security office (</w:t>
      </w:r>
      <w:proofErr w:type="gramStart"/>
      <w:r w:rsidR="00DE6CAF" w:rsidRPr="006D799A">
        <w:rPr>
          <w:rFonts w:ascii="Calibri" w:eastAsia="Calibri" w:hAnsi="Calibri" w:cs="Times New Roman"/>
          <w:lang w:val="en-US" w:bidi="en-US"/>
        </w:rPr>
        <w:t>M,T</w:t>
      </w:r>
      <w:proofErr w:type="gramEnd"/>
      <w:r w:rsidR="00DE6CAF" w:rsidRPr="006D799A">
        <w:rPr>
          <w:rFonts w:ascii="Calibri" w:eastAsia="Calibri" w:hAnsi="Calibri" w:cs="Times New Roman"/>
          <w:lang w:val="en-US" w:bidi="en-US"/>
        </w:rPr>
        <w:t>,W 7:30-12:00,13</w:t>
      </w:r>
      <w:r w:rsidR="00C76CF1">
        <w:rPr>
          <w:rFonts w:ascii="Calibri" w:eastAsia="Calibri" w:hAnsi="Calibri" w:cs="Times New Roman"/>
          <w:lang w:val="en-US" w:bidi="en-US"/>
        </w:rPr>
        <w:t>:00</w:t>
      </w:r>
      <w:r w:rsidR="00DE6CAF" w:rsidRPr="006D799A">
        <w:rPr>
          <w:rFonts w:ascii="Calibri" w:eastAsia="Calibri" w:hAnsi="Calibri" w:cs="Times New Roman"/>
          <w:lang w:val="en-US" w:bidi="en-US"/>
        </w:rPr>
        <w:t>-15:30)</w:t>
      </w:r>
      <w:r w:rsidR="006531B0">
        <w:rPr>
          <w:rFonts w:ascii="Calibri" w:eastAsia="Calibri" w:hAnsi="Calibri" w:cs="Times New Roman"/>
          <w:lang w:val="en-US" w:bidi="en-US"/>
        </w:rPr>
        <w:t>.</w:t>
      </w:r>
      <w:r w:rsidR="00EA4C2A" w:rsidRPr="006D799A">
        <w:rPr>
          <w:rFonts w:ascii="Calibri" w:eastAsia="Calibri" w:hAnsi="Calibri" w:cs="Times New Roman"/>
          <w:lang w:val="en-US" w:bidi="en-US"/>
        </w:rPr>
        <w:t xml:space="preserve"> </w:t>
      </w:r>
      <w:r w:rsidR="006531B0">
        <w:rPr>
          <w:rFonts w:ascii="Calibri" w:eastAsia="Calibri" w:hAnsi="Calibri" w:cs="Times New Roman"/>
          <w:lang w:val="en-US" w:bidi="en-US"/>
        </w:rPr>
        <w:t>Badges can be received</w:t>
      </w:r>
      <w:r w:rsidRPr="006D799A">
        <w:rPr>
          <w:rFonts w:ascii="Calibri" w:eastAsia="Calibri" w:hAnsi="Calibri" w:cs="Times New Roman"/>
          <w:lang w:val="en-US" w:bidi="en-US"/>
        </w:rPr>
        <w:t xml:space="preserve"> </w:t>
      </w:r>
      <w:r w:rsidR="00EA4C2A" w:rsidRPr="006D799A">
        <w:rPr>
          <w:rFonts w:ascii="Calibri" w:eastAsia="Calibri" w:hAnsi="Calibri" w:cs="Times New Roman"/>
          <w:lang w:val="en-US" w:bidi="en-US"/>
        </w:rPr>
        <w:t>Thursday</w:t>
      </w:r>
      <w:r w:rsidR="00D26981">
        <w:rPr>
          <w:rFonts w:ascii="Calibri" w:eastAsia="Calibri" w:hAnsi="Calibri" w:cs="Times New Roman"/>
          <w:lang w:val="en-US" w:bidi="en-US"/>
        </w:rPr>
        <w:t>s</w:t>
      </w:r>
      <w:r w:rsidR="00EA4C2A" w:rsidRPr="006D799A">
        <w:rPr>
          <w:rFonts w:ascii="Calibri" w:eastAsia="Calibri" w:hAnsi="Calibri" w:cs="Times New Roman"/>
          <w:lang w:val="en-US" w:bidi="en-US"/>
        </w:rPr>
        <w:t xml:space="preserve"> and Friday</w:t>
      </w:r>
      <w:r w:rsidR="00D26981">
        <w:rPr>
          <w:rFonts w:ascii="Calibri" w:eastAsia="Calibri" w:hAnsi="Calibri" w:cs="Times New Roman"/>
          <w:lang w:val="en-US" w:bidi="en-US"/>
        </w:rPr>
        <w:t>s</w:t>
      </w:r>
      <w:r w:rsidR="00EA4C2A" w:rsidRPr="006D799A">
        <w:rPr>
          <w:rFonts w:ascii="Calibri" w:eastAsia="Calibri" w:hAnsi="Calibri" w:cs="Times New Roman"/>
          <w:lang w:val="en-US" w:bidi="en-US"/>
        </w:rPr>
        <w:t xml:space="preserve"> </w:t>
      </w:r>
      <w:r w:rsidR="00F6462E">
        <w:rPr>
          <w:rFonts w:ascii="Calibri" w:eastAsia="Calibri" w:hAnsi="Calibri" w:cs="Times New Roman"/>
          <w:lang w:val="en-US" w:bidi="en-US"/>
        </w:rPr>
        <w:t>at</w:t>
      </w:r>
      <w:r w:rsidR="00EA4C2A" w:rsidRPr="006D799A">
        <w:rPr>
          <w:rFonts w:ascii="Calibri" w:eastAsia="Calibri" w:hAnsi="Calibri" w:cs="Times New Roman"/>
          <w:lang w:val="en-US" w:bidi="en-US"/>
        </w:rPr>
        <w:t xml:space="preserve"> TWH </w:t>
      </w:r>
    </w:p>
    <w:p w14:paraId="5380B03D" w14:textId="2AC14954" w:rsidR="00AA1EFB" w:rsidRPr="00F9305B" w:rsidRDefault="00AA1EFB" w:rsidP="005F6333">
      <w:pPr>
        <w:numPr>
          <w:ilvl w:val="1"/>
          <w:numId w:val="4"/>
        </w:numPr>
        <w:spacing w:after="0" w:line="240" w:lineRule="auto"/>
        <w:rPr>
          <w:rFonts w:ascii="Calibri" w:eastAsia="Calibri" w:hAnsi="Calibri" w:cs="Times New Roman"/>
          <w:lang w:val="en-US" w:bidi="en-US"/>
        </w:rPr>
      </w:pPr>
      <w:r>
        <w:rPr>
          <w:rFonts w:ascii="Calibri" w:eastAsia="Calibri" w:hAnsi="Calibri" w:cs="Times New Roman"/>
          <w:lang w:val="en-US" w:bidi="en-US"/>
        </w:rPr>
        <w:lastRenderedPageBreak/>
        <w:t xml:space="preserve">Your UHN badge acts as an elevator access card after hours.  </w:t>
      </w:r>
      <w:r w:rsidR="00F9305B">
        <w:rPr>
          <w:rFonts w:ascii="Calibri" w:eastAsia="Calibri" w:hAnsi="Calibri" w:cs="Times New Roman"/>
          <w:lang w:val="en-US" w:bidi="en-US"/>
        </w:rPr>
        <w:t xml:space="preserve">Just tap the card on the card reader </w:t>
      </w:r>
      <w:r w:rsidR="0024039C">
        <w:rPr>
          <w:rFonts w:ascii="Calibri" w:eastAsia="Calibri" w:hAnsi="Calibri" w:cs="Times New Roman"/>
          <w:lang w:val="en-US" w:bidi="en-US"/>
        </w:rPr>
        <w:t>in the elevator before selecti</w:t>
      </w:r>
      <w:r w:rsidR="000C0C20">
        <w:rPr>
          <w:rFonts w:ascii="Calibri" w:eastAsia="Calibri" w:hAnsi="Calibri" w:cs="Times New Roman"/>
          <w:lang w:val="en-US" w:bidi="en-US"/>
        </w:rPr>
        <w:t>ng</w:t>
      </w:r>
      <w:r w:rsidR="0024039C">
        <w:rPr>
          <w:rFonts w:ascii="Calibri" w:eastAsia="Calibri" w:hAnsi="Calibri" w:cs="Times New Roman"/>
          <w:lang w:val="en-US" w:bidi="en-US"/>
        </w:rPr>
        <w:t xml:space="preserve"> </w:t>
      </w:r>
      <w:r w:rsidR="000C0C20">
        <w:rPr>
          <w:rFonts w:ascii="Calibri" w:eastAsia="Calibri" w:hAnsi="Calibri" w:cs="Times New Roman"/>
          <w:lang w:val="en-US" w:bidi="en-US"/>
        </w:rPr>
        <w:t>a</w:t>
      </w:r>
      <w:r w:rsidR="00F9305B">
        <w:rPr>
          <w:rFonts w:ascii="Calibri" w:eastAsia="Calibri" w:hAnsi="Calibri" w:cs="Times New Roman"/>
          <w:lang w:val="en-US" w:bidi="en-US"/>
        </w:rPr>
        <w:t xml:space="preserve"> floor. </w:t>
      </w:r>
    </w:p>
    <w:p w14:paraId="5A18CD0A" w14:textId="7C04C051" w:rsidR="004A3D07" w:rsidRPr="000C17BC" w:rsidRDefault="00542D21" w:rsidP="005F6333">
      <w:pPr>
        <w:numPr>
          <w:ilvl w:val="1"/>
          <w:numId w:val="4"/>
        </w:numPr>
        <w:spacing w:after="0" w:line="240" w:lineRule="auto"/>
        <w:rPr>
          <w:rFonts w:ascii="Calibri" w:eastAsia="Calibri" w:hAnsi="Calibri" w:cs="Times New Roman"/>
          <w:lang w:val="en-US" w:bidi="en-US"/>
        </w:rPr>
      </w:pPr>
      <w:r w:rsidRPr="000C17BC">
        <w:rPr>
          <w:rFonts w:ascii="Calibri" w:eastAsia="Calibri" w:hAnsi="Calibri" w:cs="Times New Roman"/>
          <w:lang w:val="en-US" w:bidi="en-US"/>
        </w:rPr>
        <w:t xml:space="preserve"> A</w:t>
      </w:r>
      <w:r w:rsidR="00A2547D" w:rsidRPr="000C17BC">
        <w:rPr>
          <w:rFonts w:ascii="Calibri" w:eastAsia="Calibri" w:hAnsi="Calibri" w:cs="Times New Roman"/>
          <w:lang w:val="en-US" w:bidi="en-US"/>
        </w:rPr>
        <w:t>ccessing</w:t>
      </w:r>
      <w:r w:rsidRPr="000C17BC">
        <w:rPr>
          <w:rFonts w:ascii="Calibri" w:eastAsia="Calibri" w:hAnsi="Calibri" w:cs="Times New Roman"/>
          <w:lang w:val="en-US" w:bidi="en-US"/>
        </w:rPr>
        <w:t xml:space="preserve"> some</w:t>
      </w:r>
      <w:r w:rsidR="00A2547D" w:rsidRPr="000C17BC">
        <w:rPr>
          <w:rFonts w:ascii="Calibri" w:eastAsia="Calibri" w:hAnsi="Calibri" w:cs="Times New Roman"/>
          <w:lang w:val="en-US" w:bidi="en-US"/>
        </w:rPr>
        <w:t xml:space="preserve"> floors in</w:t>
      </w:r>
      <w:r w:rsidR="002C5FD5" w:rsidRPr="000C17BC">
        <w:rPr>
          <w:rFonts w:ascii="Calibri" w:eastAsia="Calibri" w:hAnsi="Calibri" w:cs="Times New Roman"/>
          <w:lang w:val="en-US" w:bidi="en-US"/>
        </w:rPr>
        <w:t xml:space="preserve"> </w:t>
      </w:r>
      <w:r w:rsidR="00734907" w:rsidRPr="000C17BC">
        <w:rPr>
          <w:rFonts w:ascii="Calibri" w:eastAsia="Calibri" w:hAnsi="Calibri" w:cs="Times New Roman"/>
          <w:lang w:val="en-US" w:bidi="en-US"/>
        </w:rPr>
        <w:t xml:space="preserve">the </w:t>
      </w:r>
      <w:r w:rsidR="00A2547D" w:rsidRPr="000C17BC">
        <w:rPr>
          <w:rFonts w:ascii="Calibri" w:eastAsia="Calibri" w:hAnsi="Calibri" w:cs="Times New Roman"/>
          <w:lang w:val="en-US" w:bidi="en-US"/>
        </w:rPr>
        <w:t>PMDT (Pr</w:t>
      </w:r>
      <w:r w:rsidR="00734907" w:rsidRPr="000C17BC">
        <w:rPr>
          <w:rFonts w:ascii="Calibri" w:eastAsia="Calibri" w:hAnsi="Calibri" w:cs="Times New Roman"/>
          <w:lang w:val="en-US" w:bidi="en-US"/>
        </w:rPr>
        <w:t>incess Margaret D</w:t>
      </w:r>
      <w:r w:rsidR="00355B36" w:rsidRPr="000C17BC">
        <w:rPr>
          <w:rFonts w:ascii="Calibri" w:eastAsia="Calibri" w:hAnsi="Calibri" w:cs="Times New Roman"/>
          <w:lang w:val="en-US" w:bidi="en-US"/>
        </w:rPr>
        <w:t>iscovery</w:t>
      </w:r>
      <w:r w:rsidR="00734907" w:rsidRPr="000C17BC">
        <w:rPr>
          <w:rFonts w:ascii="Calibri" w:eastAsia="Calibri" w:hAnsi="Calibri" w:cs="Times New Roman"/>
          <w:lang w:val="en-US" w:bidi="en-US"/>
        </w:rPr>
        <w:t xml:space="preserve"> Tower) or Hydro building</w:t>
      </w:r>
      <w:r w:rsidR="00AA1EFB" w:rsidRPr="000C17BC">
        <w:rPr>
          <w:rFonts w:ascii="Calibri" w:eastAsia="Calibri" w:hAnsi="Calibri" w:cs="Times New Roman"/>
          <w:lang w:val="en-US" w:bidi="en-US"/>
        </w:rPr>
        <w:t xml:space="preserve"> will require additional badges</w:t>
      </w:r>
      <w:r w:rsidR="00D26981" w:rsidRPr="000C17BC">
        <w:rPr>
          <w:rFonts w:ascii="Calibri" w:eastAsia="Calibri" w:hAnsi="Calibri" w:cs="Times New Roman"/>
          <w:lang w:val="en-US" w:bidi="en-US"/>
        </w:rPr>
        <w:t xml:space="preserve">. </w:t>
      </w:r>
      <w:proofErr w:type="gramStart"/>
      <w:r w:rsidR="0030677B" w:rsidRPr="002A6687">
        <w:rPr>
          <w:rFonts w:ascii="Calibri" w:eastAsia="Calibri" w:hAnsi="Calibri" w:cs="Times New Roman"/>
          <w:b/>
          <w:lang w:val="en-US" w:bidi="en-US"/>
        </w:rPr>
        <w:t>See :</w:t>
      </w:r>
      <w:proofErr w:type="gramEnd"/>
      <w:r w:rsidR="000C17BC" w:rsidRPr="002A6687">
        <w:rPr>
          <w:rFonts w:ascii="Calibri" w:eastAsia="Calibri" w:hAnsi="Calibri" w:cs="Times New Roman"/>
          <w:b/>
          <w:lang w:val="en-US" w:bidi="en-US"/>
        </w:rPr>
        <w:t>\Dept Admin\New Employee Information\information for new employees</w:t>
      </w:r>
      <w:r w:rsidR="0030677B">
        <w:rPr>
          <w:rFonts w:ascii="Calibri" w:eastAsia="Calibri" w:hAnsi="Calibri" w:cs="Times New Roman"/>
          <w:lang w:val="en-US" w:bidi="en-US"/>
        </w:rPr>
        <w:t>,</w:t>
      </w:r>
      <w:r w:rsidR="000C17BC">
        <w:rPr>
          <w:rFonts w:ascii="Calibri" w:eastAsia="Calibri" w:hAnsi="Calibri" w:cs="Times New Roman"/>
          <w:lang w:val="en-US" w:bidi="en-US"/>
        </w:rPr>
        <w:t xml:space="preserve"> for more information </w:t>
      </w:r>
    </w:p>
    <w:p w14:paraId="068C99FE" w14:textId="77777777" w:rsidR="000557BE" w:rsidRDefault="00AC381F" w:rsidP="005F6333">
      <w:pPr>
        <w:numPr>
          <w:ilvl w:val="0"/>
          <w:numId w:val="4"/>
        </w:numPr>
        <w:spacing w:after="0" w:line="240" w:lineRule="auto"/>
        <w:rPr>
          <w:rFonts w:ascii="Calibri" w:eastAsia="Calibri" w:hAnsi="Calibri" w:cs="Times New Roman"/>
          <w:lang w:val="en-US" w:bidi="en-US"/>
        </w:rPr>
      </w:pPr>
      <w:r w:rsidRPr="00AC381F">
        <w:rPr>
          <w:rFonts w:ascii="Calibri" w:eastAsia="Calibri" w:hAnsi="Calibri" w:cs="Times New Roman"/>
          <w:lang w:val="en-US" w:bidi="en-US"/>
        </w:rPr>
        <w:t>Key to office</w:t>
      </w:r>
    </w:p>
    <w:p w14:paraId="48D77860" w14:textId="77777777" w:rsidR="000573A0" w:rsidRDefault="000573A0" w:rsidP="005F6333">
      <w:pPr>
        <w:numPr>
          <w:ilvl w:val="1"/>
          <w:numId w:val="4"/>
        </w:numPr>
        <w:spacing w:after="0" w:line="240" w:lineRule="auto"/>
        <w:rPr>
          <w:rFonts w:ascii="Calibri" w:eastAsia="Calibri" w:hAnsi="Calibri" w:cs="Times New Roman"/>
          <w:lang w:val="en-US" w:bidi="en-US"/>
        </w:rPr>
      </w:pPr>
      <w:r>
        <w:rPr>
          <w:rFonts w:ascii="Calibri" w:eastAsia="Calibri" w:hAnsi="Calibri" w:cs="Times New Roman"/>
          <w:lang w:val="en-US" w:bidi="en-US"/>
        </w:rPr>
        <w:t xml:space="preserve">If there are available keys in the department you will be provided with one </w:t>
      </w:r>
    </w:p>
    <w:p w14:paraId="119A07D2" w14:textId="2134D67D" w:rsidR="000573A0" w:rsidRPr="00601FCF" w:rsidRDefault="000573A0" w:rsidP="000573A0">
      <w:pPr>
        <w:numPr>
          <w:ilvl w:val="1"/>
          <w:numId w:val="4"/>
        </w:numPr>
        <w:spacing w:after="0" w:line="240" w:lineRule="auto"/>
        <w:rPr>
          <w:rFonts w:ascii="Calibri" w:eastAsia="Calibri" w:hAnsi="Calibri" w:cs="Times New Roman"/>
          <w:lang w:val="en-US" w:bidi="en-US"/>
        </w:rPr>
      </w:pPr>
      <w:r>
        <w:rPr>
          <w:rFonts w:ascii="Calibri" w:eastAsia="Calibri" w:hAnsi="Calibri" w:cs="Times New Roman"/>
          <w:lang w:val="en-US" w:bidi="en-US"/>
        </w:rPr>
        <w:t>If there are no keys available you will need to apply for one at</w:t>
      </w:r>
      <w:r w:rsidR="00601FCF">
        <w:rPr>
          <w:rFonts w:ascii="Calibri" w:eastAsia="Calibri" w:hAnsi="Calibri" w:cs="Times New Roman"/>
          <w:lang w:val="en-US" w:bidi="en-US"/>
        </w:rPr>
        <w:t>:</w:t>
      </w:r>
      <w:hyperlink r:id="rId13" w:history="1">
        <w:r w:rsidRPr="000573A0">
          <w:rPr>
            <w:rStyle w:val="Hyperlink"/>
            <w:rFonts w:ascii="Calibri" w:eastAsia="Calibri" w:hAnsi="Calibri" w:cs="Times New Roman"/>
            <w:lang w:val="en-US" w:bidi="en-US"/>
          </w:rPr>
          <w:t xml:space="preserve">http://intranet.uhn.ca/departments/security_operations/key_lock_request/form.asp </w:t>
        </w:r>
      </w:hyperlink>
      <w:r>
        <w:rPr>
          <w:rFonts w:ascii="Calibri" w:eastAsia="Calibri" w:hAnsi="Calibri" w:cs="Times New Roman"/>
          <w:lang w:val="en-US" w:bidi="en-US"/>
        </w:rPr>
        <w:t xml:space="preserve"> </w:t>
      </w:r>
    </w:p>
    <w:p w14:paraId="54BC4405" w14:textId="1F6C1CD0" w:rsidR="005F1150" w:rsidRPr="000557BE" w:rsidRDefault="005F1150" w:rsidP="005F6333">
      <w:pPr>
        <w:numPr>
          <w:ilvl w:val="1"/>
          <w:numId w:val="4"/>
        </w:numPr>
        <w:spacing w:after="0" w:line="240" w:lineRule="auto"/>
        <w:rPr>
          <w:rFonts w:ascii="Calibri" w:eastAsia="Calibri" w:hAnsi="Calibri" w:cs="Times New Roman"/>
          <w:lang w:val="en-US" w:bidi="en-US"/>
        </w:rPr>
      </w:pPr>
      <w:r w:rsidRPr="00727144">
        <w:t>Make sure to lock the</w:t>
      </w:r>
      <w:r w:rsidR="00884E4D">
        <w:t xml:space="preserve"> main</w:t>
      </w:r>
      <w:r w:rsidRPr="00727144">
        <w:t xml:space="preserve"> door and turn off </w:t>
      </w:r>
      <w:r w:rsidR="00D70BEA">
        <w:t>all</w:t>
      </w:r>
      <w:r w:rsidRPr="00727144">
        <w:t xml:space="preserve"> lights if you are the last person in the office</w:t>
      </w:r>
    </w:p>
    <w:p w14:paraId="03E4BE7D" w14:textId="77777777" w:rsidR="004A3D07" w:rsidRPr="00AC381F" w:rsidRDefault="004A3D07" w:rsidP="004A3D07">
      <w:pPr>
        <w:spacing w:after="0" w:line="240" w:lineRule="auto"/>
        <w:ind w:left="1800"/>
        <w:rPr>
          <w:rFonts w:ascii="Calibri" w:eastAsia="Calibri" w:hAnsi="Calibri" w:cs="Times New Roman"/>
          <w:lang w:val="en-US" w:bidi="en-US"/>
        </w:rPr>
      </w:pPr>
    </w:p>
    <w:p w14:paraId="2A8ADE31" w14:textId="77777777" w:rsidR="00AC381F" w:rsidRPr="00AC381F" w:rsidRDefault="00AC381F" w:rsidP="005F6333">
      <w:pPr>
        <w:numPr>
          <w:ilvl w:val="0"/>
          <w:numId w:val="4"/>
        </w:numPr>
        <w:spacing w:after="240" w:line="240" w:lineRule="auto"/>
        <w:rPr>
          <w:rFonts w:ascii="Calibri" w:eastAsia="Calibri" w:hAnsi="Calibri" w:cs="Times New Roman"/>
          <w:lang w:val="en-US" w:bidi="en-US"/>
        </w:rPr>
      </w:pPr>
      <w:r w:rsidRPr="00AC381F">
        <w:rPr>
          <w:rFonts w:ascii="Calibri" w:eastAsia="Calibri" w:hAnsi="Calibri" w:cs="Times New Roman"/>
          <w:lang w:val="en-US" w:bidi="en-US"/>
        </w:rPr>
        <w:t>Office / workstation location</w:t>
      </w:r>
    </w:p>
    <w:p w14:paraId="2C7ABDB7" w14:textId="54445709" w:rsidR="00AC381F" w:rsidRDefault="00AC381F" w:rsidP="005F6333">
      <w:pPr>
        <w:numPr>
          <w:ilvl w:val="0"/>
          <w:numId w:val="4"/>
        </w:numPr>
        <w:spacing w:after="0" w:line="240" w:lineRule="auto"/>
        <w:rPr>
          <w:rFonts w:ascii="Calibri" w:eastAsia="Calibri" w:hAnsi="Calibri" w:cs="Times New Roman"/>
          <w:lang w:val="en-US" w:bidi="en-US"/>
        </w:rPr>
      </w:pPr>
      <w:r w:rsidRPr="00AC381F">
        <w:rPr>
          <w:rFonts w:ascii="Calibri" w:eastAsia="Calibri" w:hAnsi="Calibri" w:cs="Times New Roman"/>
          <w:lang w:val="en-US" w:bidi="en-US"/>
        </w:rPr>
        <w:t xml:space="preserve">Office / workstation telephone number and </w:t>
      </w:r>
      <w:proofErr w:type="gramStart"/>
      <w:r w:rsidRPr="00AC381F">
        <w:rPr>
          <w:rFonts w:ascii="Calibri" w:eastAsia="Calibri" w:hAnsi="Calibri" w:cs="Times New Roman"/>
          <w:lang w:val="en-US" w:bidi="en-US"/>
        </w:rPr>
        <w:t>long distance</w:t>
      </w:r>
      <w:proofErr w:type="gramEnd"/>
      <w:r w:rsidRPr="00AC381F">
        <w:rPr>
          <w:rFonts w:ascii="Calibri" w:eastAsia="Calibri" w:hAnsi="Calibri" w:cs="Times New Roman"/>
          <w:lang w:val="en-US" w:bidi="en-US"/>
        </w:rPr>
        <w:t xml:space="preserve"> code</w:t>
      </w:r>
    </w:p>
    <w:p w14:paraId="5CCBD680" w14:textId="0755C0B5" w:rsidR="00355B36" w:rsidRPr="00AC381F" w:rsidRDefault="00355B36" w:rsidP="005F6333">
      <w:pPr>
        <w:numPr>
          <w:ilvl w:val="1"/>
          <w:numId w:val="4"/>
        </w:numPr>
        <w:spacing w:after="0" w:line="240" w:lineRule="auto"/>
        <w:rPr>
          <w:rFonts w:ascii="Calibri" w:eastAsia="Calibri" w:hAnsi="Calibri" w:cs="Times New Roman"/>
          <w:lang w:val="en-US" w:bidi="en-US"/>
        </w:rPr>
      </w:pPr>
      <w:r>
        <w:rPr>
          <w:rFonts w:ascii="Calibri" w:eastAsia="Calibri" w:hAnsi="Calibri" w:cs="Times New Roman"/>
          <w:lang w:val="en-US" w:bidi="en-US"/>
        </w:rPr>
        <w:t xml:space="preserve">Ask for long distance code </w:t>
      </w:r>
      <w:r w:rsidR="006F06D9">
        <w:rPr>
          <w:rFonts w:ascii="Calibri" w:eastAsia="Calibri" w:hAnsi="Calibri" w:cs="Times New Roman"/>
          <w:lang w:val="en-US" w:bidi="en-US"/>
        </w:rPr>
        <w:t xml:space="preserve">if </w:t>
      </w:r>
      <w:r w:rsidR="0030677B">
        <w:rPr>
          <w:rFonts w:ascii="Calibri" w:eastAsia="Calibri" w:hAnsi="Calibri" w:cs="Times New Roman"/>
          <w:lang w:val="en-US" w:bidi="en-US"/>
        </w:rPr>
        <w:t>required</w:t>
      </w:r>
    </w:p>
    <w:p w14:paraId="22C25BEA" w14:textId="77777777" w:rsidR="00AC381F" w:rsidRPr="00AC381F" w:rsidRDefault="00AC381F" w:rsidP="00AC381F">
      <w:pPr>
        <w:spacing w:after="240" w:line="240" w:lineRule="auto"/>
        <w:contextualSpacing/>
        <w:rPr>
          <w:rFonts w:ascii="Calibri" w:eastAsia="Calibri" w:hAnsi="Calibri" w:cs="Times New Roman"/>
          <w:lang w:val="en-US" w:bidi="en-US"/>
        </w:rPr>
      </w:pPr>
    </w:p>
    <w:p w14:paraId="154CEA0A" w14:textId="77777777" w:rsidR="00AC381F" w:rsidRPr="00AC381F" w:rsidRDefault="00AC381F" w:rsidP="005F6333">
      <w:pPr>
        <w:numPr>
          <w:ilvl w:val="0"/>
          <w:numId w:val="4"/>
        </w:numPr>
        <w:spacing w:after="240" w:line="240" w:lineRule="auto"/>
        <w:contextualSpacing/>
        <w:rPr>
          <w:rFonts w:ascii="Calibri" w:eastAsia="Calibri" w:hAnsi="Calibri" w:cs="Times New Roman"/>
          <w:lang w:val="en-US" w:bidi="en-US"/>
        </w:rPr>
      </w:pPr>
      <w:r w:rsidRPr="00AC381F">
        <w:rPr>
          <w:rFonts w:ascii="Calibri" w:eastAsia="Calibri" w:hAnsi="Calibri" w:cs="Times New Roman"/>
          <w:lang w:val="en-US" w:bidi="en-US"/>
        </w:rPr>
        <w:t>Computer username and Research Information Systems training</w:t>
      </w:r>
    </w:p>
    <w:p w14:paraId="42BB46CB" w14:textId="77777777" w:rsidR="00AC381F" w:rsidRPr="00AC381F" w:rsidRDefault="00AC381F" w:rsidP="00AC381F">
      <w:pPr>
        <w:spacing w:after="240" w:line="240" w:lineRule="auto"/>
        <w:contextualSpacing/>
        <w:rPr>
          <w:rFonts w:ascii="Calibri" w:eastAsia="Calibri" w:hAnsi="Calibri" w:cs="Times New Roman"/>
          <w:lang w:val="en-US" w:bidi="en-US"/>
        </w:rPr>
      </w:pPr>
    </w:p>
    <w:p w14:paraId="7999E655" w14:textId="5B14C4CD" w:rsidR="00B1590E" w:rsidRPr="00B1590E" w:rsidRDefault="00AC381F" w:rsidP="005F6333">
      <w:pPr>
        <w:numPr>
          <w:ilvl w:val="0"/>
          <w:numId w:val="4"/>
        </w:numPr>
        <w:spacing w:after="240" w:line="240" w:lineRule="auto"/>
        <w:contextualSpacing/>
        <w:rPr>
          <w:rFonts w:ascii="Calibri" w:eastAsia="Calibri" w:hAnsi="Calibri" w:cs="Times New Roman"/>
          <w:lang w:val="en-US" w:bidi="en-US"/>
        </w:rPr>
      </w:pPr>
      <w:r w:rsidRPr="00AC381F">
        <w:rPr>
          <w:rFonts w:ascii="Calibri" w:eastAsia="Calibri" w:hAnsi="Calibri" w:cs="Times New Roman"/>
          <w:lang w:val="en-US" w:bidi="en-US"/>
        </w:rPr>
        <w:t>Accessible printers and location</w:t>
      </w:r>
    </w:p>
    <w:p w14:paraId="12035D8A" w14:textId="42DE1152" w:rsidR="00B1590E" w:rsidRDefault="00B1590E" w:rsidP="005F6333">
      <w:pPr>
        <w:numPr>
          <w:ilvl w:val="1"/>
          <w:numId w:val="4"/>
        </w:numPr>
        <w:spacing w:after="240" w:line="240" w:lineRule="auto"/>
        <w:contextualSpacing/>
        <w:rPr>
          <w:rFonts w:ascii="Calibri" w:eastAsia="Calibri" w:hAnsi="Calibri" w:cs="Times New Roman"/>
          <w:lang w:val="en-US" w:bidi="en-US"/>
        </w:rPr>
      </w:pPr>
      <w:r>
        <w:rPr>
          <w:rFonts w:ascii="Calibri" w:eastAsia="Calibri" w:hAnsi="Calibri" w:cs="Times New Roman"/>
          <w:lang w:val="en-US" w:bidi="en-US"/>
        </w:rPr>
        <w:t>Photocopier on 7</w:t>
      </w:r>
      <w:r w:rsidRPr="00B1590E">
        <w:rPr>
          <w:rFonts w:ascii="Calibri" w:eastAsia="Calibri" w:hAnsi="Calibri" w:cs="Times New Roman"/>
          <w:vertAlign w:val="superscript"/>
          <w:lang w:val="en-US" w:bidi="en-US"/>
        </w:rPr>
        <w:t>th</w:t>
      </w:r>
      <w:r>
        <w:rPr>
          <w:rFonts w:ascii="Calibri" w:eastAsia="Calibri" w:hAnsi="Calibri" w:cs="Times New Roman"/>
          <w:lang w:val="en-US" w:bidi="en-US"/>
        </w:rPr>
        <w:t xml:space="preserve"> and 9</w:t>
      </w:r>
      <w:r w:rsidRPr="00B1590E">
        <w:rPr>
          <w:rFonts w:ascii="Calibri" w:eastAsia="Calibri" w:hAnsi="Calibri" w:cs="Times New Roman"/>
          <w:vertAlign w:val="superscript"/>
          <w:lang w:val="en-US" w:bidi="en-US"/>
        </w:rPr>
        <w:t>th</w:t>
      </w:r>
      <w:r>
        <w:rPr>
          <w:rFonts w:ascii="Calibri" w:eastAsia="Calibri" w:hAnsi="Calibri" w:cs="Times New Roman"/>
          <w:lang w:val="en-US" w:bidi="en-US"/>
        </w:rPr>
        <w:t xml:space="preserve"> floors (Ask for code</w:t>
      </w:r>
      <w:r w:rsidR="006F06D9">
        <w:rPr>
          <w:rFonts w:ascii="Calibri" w:eastAsia="Calibri" w:hAnsi="Calibri" w:cs="Times New Roman"/>
          <w:lang w:val="en-US" w:bidi="en-US"/>
        </w:rPr>
        <w:t xml:space="preserve"> if needed</w:t>
      </w:r>
      <w:r>
        <w:rPr>
          <w:rFonts w:ascii="Calibri" w:eastAsia="Calibri" w:hAnsi="Calibri" w:cs="Times New Roman"/>
          <w:lang w:val="en-US" w:bidi="en-US"/>
        </w:rPr>
        <w:t>)</w:t>
      </w:r>
    </w:p>
    <w:p w14:paraId="681B48CC" w14:textId="562ADA19" w:rsidR="00B1590E" w:rsidRDefault="001E50EA" w:rsidP="005F6333">
      <w:pPr>
        <w:numPr>
          <w:ilvl w:val="1"/>
          <w:numId w:val="4"/>
        </w:numPr>
        <w:spacing w:after="240" w:line="240" w:lineRule="auto"/>
        <w:contextualSpacing/>
        <w:rPr>
          <w:rFonts w:ascii="Calibri" w:eastAsia="Calibri" w:hAnsi="Calibri" w:cs="Times New Roman"/>
          <w:lang w:val="en-US" w:bidi="en-US"/>
        </w:rPr>
      </w:pPr>
      <w:r>
        <w:rPr>
          <w:rFonts w:ascii="Calibri" w:eastAsia="Calibri" w:hAnsi="Calibri" w:cs="Times New Roman"/>
          <w:lang w:val="en-US" w:bidi="en-US"/>
        </w:rPr>
        <w:t>Black and w</w:t>
      </w:r>
      <w:r w:rsidR="00B1590E">
        <w:rPr>
          <w:rFonts w:ascii="Calibri" w:eastAsia="Calibri" w:hAnsi="Calibri" w:cs="Times New Roman"/>
          <w:lang w:val="en-US" w:bidi="en-US"/>
        </w:rPr>
        <w:t xml:space="preserve">hite printer in department  </w:t>
      </w:r>
    </w:p>
    <w:p w14:paraId="6ED8A1E5" w14:textId="77777777" w:rsidR="008A7F4E" w:rsidRDefault="008A7F4E" w:rsidP="008A7F4E">
      <w:pPr>
        <w:spacing w:after="240" w:line="240" w:lineRule="auto"/>
        <w:ind w:left="1800"/>
        <w:contextualSpacing/>
        <w:rPr>
          <w:rFonts w:ascii="Calibri" w:eastAsia="Calibri" w:hAnsi="Calibri" w:cs="Times New Roman"/>
          <w:lang w:val="en-US" w:bidi="en-US"/>
        </w:rPr>
      </w:pPr>
    </w:p>
    <w:p w14:paraId="172990C5" w14:textId="07C7B034" w:rsidR="008A7F4E" w:rsidRDefault="00AC381F" w:rsidP="005F6333">
      <w:pPr>
        <w:numPr>
          <w:ilvl w:val="0"/>
          <w:numId w:val="4"/>
        </w:numPr>
        <w:spacing w:after="240" w:line="240" w:lineRule="auto"/>
        <w:contextualSpacing/>
        <w:rPr>
          <w:rFonts w:ascii="Calibri" w:eastAsia="Calibri" w:hAnsi="Calibri" w:cs="Times New Roman"/>
          <w:lang w:val="en-US" w:bidi="en-US"/>
        </w:rPr>
      </w:pPr>
      <w:r w:rsidRPr="00B1590E">
        <w:rPr>
          <w:rFonts w:ascii="Calibri" w:eastAsia="Calibri" w:hAnsi="Calibri" w:cs="Times New Roman"/>
          <w:lang w:val="en-US" w:bidi="en-US"/>
        </w:rPr>
        <w:t>Important department files</w:t>
      </w:r>
    </w:p>
    <w:p w14:paraId="12BF5E7C" w14:textId="1E6B856D" w:rsidR="008A7F4E" w:rsidRPr="008A7F4E" w:rsidRDefault="00A85663" w:rsidP="005F6333">
      <w:pPr>
        <w:numPr>
          <w:ilvl w:val="1"/>
          <w:numId w:val="4"/>
        </w:numPr>
        <w:spacing w:after="240" w:line="240" w:lineRule="auto"/>
        <w:contextualSpacing/>
        <w:rPr>
          <w:rFonts w:ascii="Calibri" w:eastAsia="Calibri" w:hAnsi="Calibri" w:cs="Times New Roman"/>
          <w:lang w:val="en-US" w:bidi="en-US"/>
        </w:rPr>
      </w:pPr>
      <w:r>
        <w:rPr>
          <w:rFonts w:ascii="Calibri" w:eastAsia="Calibri" w:hAnsi="Calibri" w:cs="Times New Roman"/>
          <w:lang w:val="en-US" w:bidi="en-US"/>
        </w:rPr>
        <w:t>For any concerns</w:t>
      </w:r>
      <w:r w:rsidR="009A1610">
        <w:rPr>
          <w:rFonts w:ascii="Calibri" w:eastAsia="Calibri" w:hAnsi="Calibri" w:cs="Times New Roman"/>
          <w:lang w:val="en-US" w:bidi="en-US"/>
        </w:rPr>
        <w:t xml:space="preserve"> </w:t>
      </w:r>
      <w:r w:rsidR="00EB6909">
        <w:rPr>
          <w:rFonts w:ascii="Calibri" w:eastAsia="Calibri" w:hAnsi="Calibri" w:cs="Times New Roman"/>
          <w:lang w:val="en-US" w:bidi="en-US"/>
        </w:rPr>
        <w:t>speak to a department</w:t>
      </w:r>
      <w:r w:rsidR="008A7F4E">
        <w:rPr>
          <w:rFonts w:ascii="Calibri" w:eastAsia="Calibri" w:hAnsi="Calibri" w:cs="Times New Roman"/>
          <w:lang w:val="en-US" w:bidi="en-US"/>
        </w:rPr>
        <w:t xml:space="preserve"> </w:t>
      </w:r>
      <w:r w:rsidR="005621B5">
        <w:rPr>
          <w:rFonts w:ascii="Calibri" w:eastAsia="Calibri" w:hAnsi="Calibri" w:cs="Times New Roman"/>
          <w:lang w:val="en-US" w:bidi="en-US"/>
        </w:rPr>
        <w:t xml:space="preserve">Senior Analyst. </w:t>
      </w:r>
    </w:p>
    <w:p w14:paraId="5B4F79A4" w14:textId="77777777" w:rsidR="00AC381F" w:rsidRPr="00AC381F" w:rsidRDefault="00AC381F" w:rsidP="005F6333">
      <w:pPr>
        <w:numPr>
          <w:ilvl w:val="0"/>
          <w:numId w:val="11"/>
        </w:numPr>
        <w:spacing w:after="0" w:line="240" w:lineRule="auto"/>
        <w:contextualSpacing/>
        <w:rPr>
          <w:rFonts w:ascii="Calibri" w:eastAsia="Calibri" w:hAnsi="Calibri" w:cs="Times New Roman"/>
          <w:lang w:val="en-US" w:bidi="en-US"/>
        </w:rPr>
      </w:pPr>
      <w:r w:rsidRPr="00AC381F">
        <w:rPr>
          <w:rFonts w:ascii="Calibri" w:eastAsia="Calibri" w:hAnsi="Calibri" w:cs="Times New Roman"/>
          <w:lang w:val="en-US" w:bidi="en-US"/>
        </w:rPr>
        <w:t>Time Log</w:t>
      </w:r>
    </w:p>
    <w:p w14:paraId="12FA5DD9" w14:textId="77777777" w:rsidR="00AC381F" w:rsidRPr="00AC381F" w:rsidRDefault="00AC381F" w:rsidP="005F6333">
      <w:pPr>
        <w:numPr>
          <w:ilvl w:val="1"/>
          <w:numId w:val="13"/>
        </w:numPr>
        <w:spacing w:after="0" w:line="240" w:lineRule="auto"/>
        <w:contextualSpacing/>
        <w:rPr>
          <w:rFonts w:ascii="Calibri" w:eastAsia="Calibri" w:hAnsi="Calibri" w:cs="Times New Roman"/>
          <w:lang w:val="en-US" w:bidi="en-US"/>
        </w:rPr>
      </w:pPr>
      <w:r w:rsidRPr="00AC381F">
        <w:rPr>
          <w:rFonts w:ascii="Calibri" w:eastAsia="Calibri" w:hAnsi="Calibri" w:cs="Times New Roman"/>
          <w:lang w:val="en-US" w:bidi="en-US"/>
        </w:rPr>
        <w:t xml:space="preserve">Refer to activity codes </w:t>
      </w:r>
    </w:p>
    <w:p w14:paraId="29EF1C6F" w14:textId="77777777" w:rsidR="00AC381F" w:rsidRPr="00AC381F" w:rsidRDefault="00AC381F" w:rsidP="005F6333">
      <w:pPr>
        <w:numPr>
          <w:ilvl w:val="1"/>
          <w:numId w:val="13"/>
        </w:numPr>
        <w:spacing w:after="0" w:line="240" w:lineRule="auto"/>
        <w:contextualSpacing/>
        <w:rPr>
          <w:rFonts w:ascii="Calibri" w:eastAsia="Calibri" w:hAnsi="Calibri" w:cs="Times New Roman"/>
          <w:lang w:val="en-US" w:bidi="en-US"/>
        </w:rPr>
      </w:pPr>
      <w:r w:rsidRPr="00AC381F">
        <w:rPr>
          <w:rFonts w:ascii="Calibri" w:eastAsia="Calibri" w:hAnsi="Calibri" w:cs="Times New Roman"/>
          <w:lang w:val="en-US" w:bidi="en-US"/>
        </w:rPr>
        <w:t>Location on shared drive</w:t>
      </w:r>
    </w:p>
    <w:p w14:paraId="5522968E" w14:textId="77777777" w:rsidR="00AC381F" w:rsidRPr="00AC381F" w:rsidRDefault="00AC381F" w:rsidP="005F6333">
      <w:pPr>
        <w:numPr>
          <w:ilvl w:val="1"/>
          <w:numId w:val="13"/>
        </w:numPr>
        <w:spacing w:after="0" w:line="240" w:lineRule="auto"/>
        <w:contextualSpacing/>
        <w:rPr>
          <w:rFonts w:ascii="Calibri" w:eastAsia="Calibri" w:hAnsi="Calibri" w:cs="Times New Roman"/>
          <w:lang w:val="en-US" w:bidi="en-US"/>
        </w:rPr>
      </w:pPr>
      <w:r w:rsidRPr="00AC381F">
        <w:rPr>
          <w:rFonts w:ascii="Calibri" w:eastAsia="Calibri" w:hAnsi="Calibri" w:cs="Times New Roman"/>
          <w:lang w:val="en-US" w:bidi="en-US"/>
        </w:rPr>
        <w:t>Description</w:t>
      </w:r>
    </w:p>
    <w:p w14:paraId="2AF6A353" w14:textId="77777777" w:rsidR="00AC381F" w:rsidRPr="00AC381F" w:rsidRDefault="00AC381F" w:rsidP="005F6333">
      <w:pPr>
        <w:numPr>
          <w:ilvl w:val="1"/>
          <w:numId w:val="13"/>
        </w:numPr>
        <w:spacing w:after="0" w:line="240" w:lineRule="auto"/>
        <w:contextualSpacing/>
        <w:rPr>
          <w:rFonts w:ascii="Calibri" w:eastAsia="Calibri" w:hAnsi="Calibri" w:cs="Times New Roman"/>
          <w:lang w:val="en-US" w:bidi="en-US"/>
        </w:rPr>
      </w:pPr>
      <w:r w:rsidRPr="00AC381F">
        <w:rPr>
          <w:rFonts w:ascii="Calibri" w:eastAsia="Calibri" w:hAnsi="Calibri" w:cs="Times New Roman"/>
          <w:lang w:val="en-US" w:bidi="en-US"/>
        </w:rPr>
        <w:t>Uses</w:t>
      </w:r>
    </w:p>
    <w:p w14:paraId="52E4638B" w14:textId="77777777" w:rsidR="00AC381F" w:rsidRPr="00AC381F" w:rsidRDefault="00AC381F" w:rsidP="005F6333">
      <w:pPr>
        <w:numPr>
          <w:ilvl w:val="0"/>
          <w:numId w:val="12"/>
        </w:numPr>
        <w:spacing w:after="0" w:line="240" w:lineRule="auto"/>
        <w:contextualSpacing/>
        <w:rPr>
          <w:rFonts w:ascii="Calibri" w:eastAsia="Calibri" w:hAnsi="Calibri" w:cs="Times New Roman"/>
          <w:lang w:val="en-US" w:bidi="en-US"/>
        </w:rPr>
      </w:pPr>
      <w:r w:rsidRPr="00AC381F">
        <w:rPr>
          <w:rFonts w:ascii="Calibri" w:eastAsia="Calibri" w:hAnsi="Calibri" w:cs="Times New Roman"/>
          <w:lang w:val="en-US" w:bidi="en-US"/>
        </w:rPr>
        <w:t>Project status file</w:t>
      </w:r>
    </w:p>
    <w:p w14:paraId="1ECBB4C6" w14:textId="77777777" w:rsidR="00AC381F" w:rsidRPr="00867D30" w:rsidRDefault="00AC381F" w:rsidP="005F6333">
      <w:pPr>
        <w:pStyle w:val="ListParagraph"/>
        <w:numPr>
          <w:ilvl w:val="1"/>
          <w:numId w:val="14"/>
        </w:numPr>
      </w:pPr>
      <w:r w:rsidRPr="00867D30">
        <w:t>Description</w:t>
      </w:r>
    </w:p>
    <w:p w14:paraId="07E2CB47" w14:textId="77777777" w:rsidR="00AC381F" w:rsidRPr="00867D30" w:rsidRDefault="00AC381F" w:rsidP="005F6333">
      <w:pPr>
        <w:pStyle w:val="ListParagraph"/>
        <w:numPr>
          <w:ilvl w:val="1"/>
          <w:numId w:val="14"/>
        </w:numPr>
      </w:pPr>
      <w:r w:rsidRPr="00867D30">
        <w:t>Coding a new project</w:t>
      </w:r>
    </w:p>
    <w:p w14:paraId="229D10E0" w14:textId="77777777" w:rsidR="00AC381F" w:rsidRPr="00867D30" w:rsidRDefault="00AC381F" w:rsidP="005F6333">
      <w:pPr>
        <w:pStyle w:val="ListParagraph"/>
        <w:numPr>
          <w:ilvl w:val="1"/>
          <w:numId w:val="14"/>
        </w:numPr>
      </w:pPr>
      <w:r w:rsidRPr="00867D30">
        <w:t>What do we mean by project?</w:t>
      </w:r>
    </w:p>
    <w:p w14:paraId="1C6F8D69" w14:textId="77777777" w:rsidR="00AC381F" w:rsidRPr="00AC381F" w:rsidRDefault="00AC381F" w:rsidP="00AC381F">
      <w:pPr>
        <w:spacing w:after="240" w:line="240" w:lineRule="auto"/>
        <w:contextualSpacing/>
        <w:rPr>
          <w:rFonts w:ascii="Calibri" w:eastAsia="Calibri" w:hAnsi="Calibri" w:cs="Times New Roman"/>
          <w:lang w:val="en-US" w:bidi="en-US"/>
        </w:rPr>
      </w:pPr>
    </w:p>
    <w:p w14:paraId="10D7F3F6" w14:textId="77777777" w:rsidR="00AC381F" w:rsidRPr="00AC381F" w:rsidRDefault="00AC381F" w:rsidP="00AC381F">
      <w:pPr>
        <w:spacing w:after="0" w:line="240" w:lineRule="auto"/>
        <w:ind w:left="720" w:firstLine="360"/>
        <w:contextualSpacing/>
        <w:rPr>
          <w:rFonts w:ascii="Calibri" w:eastAsia="Calibri" w:hAnsi="Calibri" w:cs="Times New Roman"/>
          <w:lang w:val="en-US" w:bidi="en-US"/>
        </w:rPr>
      </w:pPr>
    </w:p>
    <w:p w14:paraId="47B6D140" w14:textId="5EB076E3" w:rsidR="00AC381F" w:rsidRDefault="00AC381F" w:rsidP="005F6333">
      <w:pPr>
        <w:numPr>
          <w:ilvl w:val="0"/>
          <w:numId w:val="4"/>
        </w:numPr>
        <w:spacing w:after="240" w:line="240" w:lineRule="auto"/>
        <w:contextualSpacing/>
        <w:rPr>
          <w:rFonts w:ascii="Calibri" w:eastAsia="Calibri" w:hAnsi="Calibri" w:cs="Times New Roman"/>
          <w:lang w:val="en-US" w:bidi="en-US"/>
        </w:rPr>
      </w:pPr>
      <w:r w:rsidRPr="00AC381F">
        <w:rPr>
          <w:rFonts w:ascii="Calibri" w:eastAsia="Calibri" w:hAnsi="Calibri" w:cs="Times New Roman"/>
          <w:lang w:val="en-US" w:bidi="en-US"/>
        </w:rPr>
        <w:t>Appliances available for use</w:t>
      </w:r>
    </w:p>
    <w:p w14:paraId="32CDDC39" w14:textId="6874B01C" w:rsidR="00E9625A" w:rsidRPr="00AC381F" w:rsidRDefault="00E9625A" w:rsidP="005F6333">
      <w:pPr>
        <w:numPr>
          <w:ilvl w:val="1"/>
          <w:numId w:val="4"/>
        </w:numPr>
        <w:spacing w:after="240" w:line="240" w:lineRule="auto"/>
        <w:contextualSpacing/>
        <w:rPr>
          <w:rFonts w:ascii="Calibri" w:eastAsia="Calibri" w:hAnsi="Calibri" w:cs="Times New Roman"/>
          <w:lang w:val="en-US" w:bidi="en-US"/>
        </w:rPr>
      </w:pPr>
      <w:r>
        <w:rPr>
          <w:rFonts w:ascii="Calibri" w:eastAsia="Calibri" w:hAnsi="Calibri" w:cs="Times New Roman"/>
          <w:lang w:val="en-US" w:bidi="en-US"/>
        </w:rPr>
        <w:t>Microwave for use on the 7</w:t>
      </w:r>
      <w:r w:rsidRPr="00E9625A">
        <w:rPr>
          <w:rFonts w:ascii="Calibri" w:eastAsia="Calibri" w:hAnsi="Calibri" w:cs="Times New Roman"/>
          <w:vertAlign w:val="superscript"/>
          <w:lang w:val="en-US" w:bidi="en-US"/>
        </w:rPr>
        <w:t>th</w:t>
      </w:r>
      <w:r>
        <w:rPr>
          <w:rFonts w:ascii="Calibri" w:eastAsia="Calibri" w:hAnsi="Calibri" w:cs="Times New Roman"/>
          <w:lang w:val="en-US" w:bidi="en-US"/>
        </w:rPr>
        <w:t xml:space="preserve"> floor</w:t>
      </w:r>
    </w:p>
    <w:p w14:paraId="7A2CA0F9" w14:textId="2E7CA527" w:rsidR="00AC381F" w:rsidRPr="00AC381F" w:rsidRDefault="00AC381F" w:rsidP="00FB5596">
      <w:pPr>
        <w:spacing w:after="0" w:line="240" w:lineRule="auto"/>
        <w:contextualSpacing/>
        <w:rPr>
          <w:rFonts w:ascii="Calibri" w:eastAsia="Calibri" w:hAnsi="Calibri" w:cs="Times New Roman"/>
          <w:lang w:val="en-US" w:bidi="en-US"/>
        </w:rPr>
      </w:pPr>
    </w:p>
    <w:p w14:paraId="1D286593" w14:textId="77777777" w:rsidR="00AC381F" w:rsidRPr="00AC381F" w:rsidRDefault="00AC381F" w:rsidP="005F6333">
      <w:pPr>
        <w:numPr>
          <w:ilvl w:val="0"/>
          <w:numId w:val="4"/>
        </w:numPr>
        <w:spacing w:after="240" w:line="240" w:lineRule="auto"/>
        <w:contextualSpacing/>
        <w:rPr>
          <w:rFonts w:ascii="Calibri" w:eastAsia="Calibri" w:hAnsi="Calibri" w:cs="Times New Roman"/>
          <w:lang w:val="en-US" w:bidi="en-US"/>
        </w:rPr>
      </w:pPr>
      <w:r w:rsidRPr="00AC381F">
        <w:rPr>
          <w:rFonts w:ascii="Calibri" w:eastAsia="Calibri" w:hAnsi="Calibri" w:cs="Times New Roman"/>
          <w:lang w:val="en-US" w:bidi="en-US"/>
        </w:rPr>
        <w:t>Set up meeting with department programmer</w:t>
      </w:r>
    </w:p>
    <w:p w14:paraId="31CD6848" w14:textId="77777777" w:rsidR="00AC381F" w:rsidRPr="00AC381F" w:rsidRDefault="00AC381F" w:rsidP="00AC381F">
      <w:pPr>
        <w:spacing w:after="0" w:line="240" w:lineRule="auto"/>
        <w:ind w:left="720" w:firstLine="360"/>
        <w:contextualSpacing/>
        <w:rPr>
          <w:rFonts w:ascii="Calibri" w:eastAsia="Calibri" w:hAnsi="Calibri" w:cs="Times New Roman"/>
          <w:lang w:val="en-US" w:bidi="en-US"/>
        </w:rPr>
      </w:pPr>
    </w:p>
    <w:p w14:paraId="30266E9E" w14:textId="11879013" w:rsidR="00AC381F" w:rsidRDefault="00AC381F" w:rsidP="005F6333">
      <w:pPr>
        <w:numPr>
          <w:ilvl w:val="0"/>
          <w:numId w:val="4"/>
        </w:numPr>
        <w:spacing w:after="240" w:line="240" w:lineRule="auto"/>
        <w:contextualSpacing/>
        <w:rPr>
          <w:rFonts w:ascii="Calibri" w:eastAsia="Calibri" w:hAnsi="Calibri" w:cs="Times New Roman"/>
          <w:lang w:val="en-US" w:bidi="en-US"/>
        </w:rPr>
      </w:pPr>
      <w:r w:rsidRPr="00AC381F">
        <w:rPr>
          <w:rFonts w:ascii="Calibri" w:eastAsia="Calibri" w:hAnsi="Calibri" w:cs="Times New Roman"/>
          <w:lang w:val="en-US" w:bidi="en-US"/>
        </w:rPr>
        <w:t>Set up meeting with mentor (if applicable)</w:t>
      </w:r>
    </w:p>
    <w:p w14:paraId="0A1DA653" w14:textId="77777777" w:rsidR="003E40BE" w:rsidRDefault="003E40BE" w:rsidP="003E40BE">
      <w:pPr>
        <w:pStyle w:val="ListParagraph"/>
      </w:pPr>
    </w:p>
    <w:p w14:paraId="18AEEF43" w14:textId="08D35A84" w:rsidR="003E40BE" w:rsidRPr="00AC381F" w:rsidRDefault="003E40BE" w:rsidP="005F6333">
      <w:pPr>
        <w:numPr>
          <w:ilvl w:val="0"/>
          <w:numId w:val="4"/>
        </w:numPr>
        <w:spacing w:after="240" w:line="240" w:lineRule="auto"/>
        <w:contextualSpacing/>
        <w:rPr>
          <w:rFonts w:ascii="Calibri" w:eastAsia="Calibri" w:hAnsi="Calibri" w:cs="Times New Roman"/>
          <w:lang w:val="en-US" w:bidi="en-US"/>
        </w:rPr>
      </w:pPr>
      <w:r>
        <w:rPr>
          <w:rFonts w:ascii="Calibri" w:eastAsia="Calibri" w:hAnsi="Calibri" w:cs="Times New Roman"/>
          <w:lang w:val="en-US" w:bidi="en-US"/>
        </w:rPr>
        <w:t xml:space="preserve">Additional </w:t>
      </w:r>
      <w:r w:rsidR="00583C83">
        <w:rPr>
          <w:rFonts w:ascii="Calibri" w:eastAsia="Calibri" w:hAnsi="Calibri" w:cs="Times New Roman"/>
          <w:lang w:val="en-US" w:bidi="en-US"/>
        </w:rPr>
        <w:t xml:space="preserve">resources can be found in the </w:t>
      </w:r>
      <w:r w:rsidR="000E0637">
        <w:rPr>
          <w:rFonts w:ascii="Calibri" w:eastAsia="Calibri" w:hAnsi="Calibri" w:cs="Times New Roman"/>
          <w:lang w:val="en-US" w:bidi="en-US"/>
        </w:rPr>
        <w:t>share drive under</w:t>
      </w:r>
      <w:r w:rsidR="00583C83">
        <w:rPr>
          <w:rFonts w:ascii="Calibri" w:eastAsia="Calibri" w:hAnsi="Calibri" w:cs="Times New Roman"/>
          <w:lang w:val="en-US" w:bidi="en-US"/>
        </w:rPr>
        <w:t xml:space="preserve"> </w:t>
      </w:r>
      <w:r w:rsidR="005621B5">
        <w:rPr>
          <w:rFonts w:ascii="Calibri" w:eastAsia="Calibri" w:hAnsi="Calibri" w:cs="Times New Roman"/>
          <w:lang w:val="en-US" w:bidi="en-US"/>
        </w:rPr>
        <w:t>T:\</w:t>
      </w:r>
      <w:r w:rsidR="00583C83" w:rsidRPr="00583C83">
        <w:rPr>
          <w:rFonts w:ascii="Calibri" w:eastAsia="Calibri" w:hAnsi="Calibri" w:cs="Times New Roman"/>
          <w:lang w:val="en-US" w:bidi="en-US"/>
        </w:rPr>
        <w:t>Dept Admin\New Employee Information</w:t>
      </w:r>
      <w:r w:rsidR="00583C83">
        <w:rPr>
          <w:rFonts w:ascii="Calibri" w:eastAsia="Calibri" w:hAnsi="Calibri" w:cs="Times New Roman"/>
          <w:lang w:val="en-US" w:bidi="en-US"/>
        </w:rPr>
        <w:t xml:space="preserve"> </w:t>
      </w:r>
    </w:p>
    <w:p w14:paraId="52CEF13F" w14:textId="77777777" w:rsidR="00E443DF" w:rsidRDefault="00E443DF">
      <w:r>
        <w:br w:type="page"/>
      </w:r>
    </w:p>
    <w:p w14:paraId="35E886AE" w14:textId="1B98DFD0" w:rsidR="000808C8" w:rsidRDefault="000808C8" w:rsidP="000808C8">
      <w:pPr>
        <w:spacing w:after="240"/>
        <w:rPr>
          <w:b/>
          <w:u w:val="single"/>
        </w:rPr>
      </w:pPr>
      <w:r w:rsidRPr="000808C8">
        <w:rPr>
          <w:b/>
          <w:u w:val="single"/>
        </w:rPr>
        <w:lastRenderedPageBreak/>
        <w:t xml:space="preserve">Standard Operating Procedures </w:t>
      </w:r>
    </w:p>
    <w:p w14:paraId="348384CC" w14:textId="151D44ED" w:rsidR="000808C8" w:rsidRDefault="000808C8" w:rsidP="000808C8">
      <w:pPr>
        <w:spacing w:after="240"/>
      </w:pPr>
      <w:r>
        <w:t>Current</w:t>
      </w:r>
      <w:r w:rsidR="00B1063E">
        <w:t>ly</w:t>
      </w:r>
      <w:r>
        <w:t xml:space="preserve"> there are SOPs for </w:t>
      </w:r>
      <w:r w:rsidR="00E827B6">
        <w:t>clinical trials, observational stu</w:t>
      </w:r>
      <w:r w:rsidR="003C3777">
        <w:t xml:space="preserve">dies, and translational studies. </w:t>
      </w:r>
      <w:r w:rsidR="0083309E" w:rsidRPr="0083309E">
        <w:rPr>
          <w:color w:val="FF0000"/>
        </w:rPr>
        <w:t xml:space="preserve">(Add </w:t>
      </w:r>
      <w:r w:rsidR="00C76CF1">
        <w:rPr>
          <w:color w:val="FF0000"/>
        </w:rPr>
        <w:t>locations</w:t>
      </w:r>
      <w:r w:rsidR="00F900D8">
        <w:rPr>
          <w:color w:val="FF0000"/>
        </w:rPr>
        <w:t xml:space="preserve"> </w:t>
      </w:r>
      <w:r w:rsidR="00867D30">
        <w:rPr>
          <w:color w:val="FF0000"/>
        </w:rPr>
        <w:t>of SOPs</w:t>
      </w:r>
      <w:r w:rsidR="0083309E" w:rsidRPr="0083309E">
        <w:rPr>
          <w:color w:val="FF0000"/>
        </w:rPr>
        <w:t>)</w:t>
      </w:r>
    </w:p>
    <w:p w14:paraId="5955CEA4" w14:textId="77777777" w:rsidR="00A83118" w:rsidRDefault="00A83118" w:rsidP="00A83118">
      <w:pPr>
        <w:rPr>
          <w:b/>
          <w:u w:val="single"/>
        </w:rPr>
      </w:pPr>
      <w:r w:rsidRPr="00A83118">
        <w:rPr>
          <w:b/>
          <w:u w:val="single"/>
        </w:rPr>
        <w:t>Committees</w:t>
      </w:r>
    </w:p>
    <w:p w14:paraId="66882FC2" w14:textId="25916D08" w:rsidR="0033788D" w:rsidRPr="00DA7410" w:rsidRDefault="00A83118" w:rsidP="00A83118">
      <w:r w:rsidRPr="00DA7410">
        <w:t xml:space="preserve">Within the PMH Biostatistics department there are a number of committees which keep </w:t>
      </w:r>
      <w:r w:rsidR="00EF7914" w:rsidRPr="00DA7410">
        <w:t>the department running</w:t>
      </w:r>
      <w:r w:rsidR="0079712E">
        <w:t xml:space="preserve"> efficiently</w:t>
      </w:r>
      <w:r w:rsidR="00EF7914" w:rsidRPr="00DA7410">
        <w:t xml:space="preserve">. At some point you may be asked to join one of these committees, </w:t>
      </w:r>
      <w:r w:rsidR="006950AC">
        <w:t>or i</w:t>
      </w:r>
      <w:r w:rsidR="00FB5596">
        <w:t>f you are interested</w:t>
      </w:r>
      <w:r w:rsidR="0037444B">
        <w:t xml:space="preserve"> in joining a</w:t>
      </w:r>
      <w:r w:rsidR="001C1B95">
        <w:t xml:space="preserve"> </w:t>
      </w:r>
      <w:r w:rsidR="00ED4351">
        <w:t>specific</w:t>
      </w:r>
      <w:r w:rsidR="0037444B">
        <w:t xml:space="preserve"> committee feel free t</w:t>
      </w:r>
      <w:r w:rsidR="00B70CB1">
        <w:t xml:space="preserve">o contact </w:t>
      </w:r>
      <w:r w:rsidR="009F3289">
        <w:t>the</w:t>
      </w:r>
      <w:r w:rsidR="00B70CB1">
        <w:t xml:space="preserve"> committee </w:t>
      </w:r>
      <w:r w:rsidR="009F3289">
        <w:t>head</w:t>
      </w:r>
      <w:r w:rsidR="002452E1">
        <w:t xml:space="preserve">. </w:t>
      </w:r>
      <w:r w:rsidR="00114636">
        <w:t>B</w:t>
      </w:r>
      <w:r w:rsidR="00B22940" w:rsidRPr="00DA7410">
        <w:t>elow is a brief description of each</w:t>
      </w:r>
      <w:r w:rsidR="00B22940">
        <w:t xml:space="preserve"> </w:t>
      </w:r>
      <w:r w:rsidR="0073033B" w:rsidRPr="00DA7410">
        <w:t>committee</w:t>
      </w:r>
      <w:r w:rsidR="00B22940" w:rsidRPr="00DA7410">
        <w:t xml:space="preserve">. </w:t>
      </w:r>
    </w:p>
    <w:p w14:paraId="42394451" w14:textId="77777777" w:rsidR="0039426E" w:rsidRPr="00F87C9B" w:rsidRDefault="00A83118" w:rsidP="005F6333">
      <w:pPr>
        <w:pStyle w:val="ListParagraph"/>
        <w:numPr>
          <w:ilvl w:val="0"/>
          <w:numId w:val="5"/>
        </w:numPr>
        <w:rPr>
          <w:u w:val="single"/>
        </w:rPr>
      </w:pPr>
      <w:r w:rsidRPr="00F87C9B">
        <w:rPr>
          <w:u w:val="single"/>
        </w:rPr>
        <w:t>S</w:t>
      </w:r>
      <w:r w:rsidR="005D1CFB" w:rsidRPr="00F87C9B">
        <w:rPr>
          <w:u w:val="single"/>
        </w:rPr>
        <w:t>tandard Operating Procedures (SOP)</w:t>
      </w:r>
      <w:r w:rsidRPr="00F87C9B">
        <w:rPr>
          <w:u w:val="single"/>
        </w:rPr>
        <w:t xml:space="preserve"> committee</w:t>
      </w:r>
    </w:p>
    <w:p w14:paraId="34BF88D4" w14:textId="2DE4EBDD" w:rsidR="009E0A45" w:rsidRPr="0039426E" w:rsidRDefault="009E0A45" w:rsidP="0039426E">
      <w:pPr>
        <w:pStyle w:val="ListParagraph"/>
        <w:ind w:firstLine="0"/>
      </w:pPr>
      <w:r w:rsidRPr="0039426E">
        <w:rPr>
          <w:color w:val="000000" w:themeColor="text1"/>
        </w:rPr>
        <w:t xml:space="preserve">The purpose of </w:t>
      </w:r>
      <w:r w:rsidR="003A67A9" w:rsidRPr="0039426E">
        <w:rPr>
          <w:color w:val="000000" w:themeColor="text1"/>
        </w:rPr>
        <w:t xml:space="preserve">the SOP </w:t>
      </w:r>
      <w:r w:rsidRPr="0039426E">
        <w:rPr>
          <w:color w:val="000000" w:themeColor="text1"/>
        </w:rPr>
        <w:t xml:space="preserve">committee is to develop/revise standards appropriate for biostatisticians and analysts in our department. All standards shall promote the efficient and consistent operation of our department.   </w:t>
      </w:r>
    </w:p>
    <w:p w14:paraId="32F0F758" w14:textId="77777777" w:rsidR="009E0A45" w:rsidRPr="009E0A45" w:rsidRDefault="009E0A45" w:rsidP="009E0A45">
      <w:pPr>
        <w:pStyle w:val="ListParagraph"/>
        <w:ind w:firstLine="0"/>
        <w:rPr>
          <w:color w:val="000000" w:themeColor="text1"/>
        </w:rPr>
      </w:pPr>
    </w:p>
    <w:p w14:paraId="6617779C" w14:textId="77777777" w:rsidR="0039426E" w:rsidRPr="00F87C9B" w:rsidRDefault="00A83118" w:rsidP="005F6333">
      <w:pPr>
        <w:pStyle w:val="ListParagraph"/>
        <w:numPr>
          <w:ilvl w:val="0"/>
          <w:numId w:val="5"/>
        </w:numPr>
        <w:rPr>
          <w:u w:val="single"/>
        </w:rPr>
      </w:pPr>
      <w:r w:rsidRPr="00F87C9B">
        <w:rPr>
          <w:u w:val="single"/>
        </w:rPr>
        <w:t>Knowledge Transfer</w:t>
      </w:r>
      <w:r w:rsidR="004D6D1F" w:rsidRPr="00F87C9B">
        <w:rPr>
          <w:u w:val="single"/>
        </w:rPr>
        <w:t xml:space="preserve"> Round (KTR)</w:t>
      </w:r>
      <w:r w:rsidRPr="00F87C9B">
        <w:rPr>
          <w:u w:val="single"/>
        </w:rPr>
        <w:t xml:space="preserve"> committee</w:t>
      </w:r>
    </w:p>
    <w:p w14:paraId="14622917" w14:textId="7E836FA2" w:rsidR="003B5C4F" w:rsidRDefault="004D6D1F" w:rsidP="0039426E">
      <w:pPr>
        <w:pStyle w:val="ListParagraph"/>
        <w:ind w:firstLine="0"/>
      </w:pPr>
      <w:r>
        <w:t xml:space="preserve">The KTR committee arranges </w:t>
      </w:r>
      <w:r w:rsidR="00CF7FF0">
        <w:t>information</w:t>
      </w:r>
      <w:r>
        <w:t xml:space="preserve"> sessions</w:t>
      </w:r>
      <w:r w:rsidR="003F4E49">
        <w:rPr>
          <w:lang w:val="en-CA"/>
        </w:rPr>
        <w:t xml:space="preserve"> and </w:t>
      </w:r>
      <w:r w:rsidR="006F1BEA">
        <w:rPr>
          <w:lang w:val="en-CA"/>
        </w:rPr>
        <w:t>round table discussion</w:t>
      </w:r>
      <w:r w:rsidR="002D3F1C">
        <w:rPr>
          <w:lang w:val="en-CA"/>
        </w:rPr>
        <w:t>s</w:t>
      </w:r>
      <w:r w:rsidR="006F1BEA">
        <w:rPr>
          <w:lang w:val="en-CA"/>
        </w:rPr>
        <w:t xml:space="preserve"> </w:t>
      </w:r>
      <w:r w:rsidR="0079712E">
        <w:t xml:space="preserve">presented by members of the department or outside </w:t>
      </w:r>
      <w:r w:rsidR="00824F9B">
        <w:t>guest speakers</w:t>
      </w:r>
      <w:r w:rsidR="0079712E">
        <w:t xml:space="preserve">. They also keep track of seminars and webinars which may be of </w:t>
      </w:r>
      <w:r w:rsidR="00482ADE">
        <w:t>interest</w:t>
      </w:r>
      <w:r w:rsidR="0079712E">
        <w:t xml:space="preserve"> to members of the department   </w:t>
      </w:r>
      <w:r w:rsidR="00994A01">
        <w:tab/>
      </w:r>
    </w:p>
    <w:p w14:paraId="1099B29A" w14:textId="77777777" w:rsidR="00D9036C" w:rsidRDefault="00D9036C" w:rsidP="0039426E">
      <w:pPr>
        <w:pStyle w:val="ListParagraph"/>
        <w:ind w:firstLine="0"/>
      </w:pPr>
    </w:p>
    <w:p w14:paraId="0B4BFCC8" w14:textId="77777777" w:rsidR="00D65023" w:rsidRPr="00F87C9B" w:rsidRDefault="00D9036C" w:rsidP="005F6333">
      <w:pPr>
        <w:pStyle w:val="ListParagraph"/>
        <w:numPr>
          <w:ilvl w:val="0"/>
          <w:numId w:val="5"/>
        </w:numPr>
        <w:rPr>
          <w:u w:val="single"/>
        </w:rPr>
      </w:pPr>
      <w:r w:rsidRPr="00F87C9B">
        <w:rPr>
          <w:u w:val="single"/>
        </w:rPr>
        <w:t>Database committee</w:t>
      </w:r>
      <w:r w:rsidR="001C68CA" w:rsidRPr="00F87C9B">
        <w:rPr>
          <w:u w:val="single"/>
        </w:rPr>
        <w:t xml:space="preserve"> </w:t>
      </w:r>
    </w:p>
    <w:p w14:paraId="1997018D" w14:textId="5B2BE61C" w:rsidR="00D9036C" w:rsidRDefault="00D65023" w:rsidP="00AC4470">
      <w:pPr>
        <w:pStyle w:val="ListParagraph"/>
        <w:ind w:firstLine="0"/>
      </w:pPr>
      <w:r>
        <w:t>The database committee works to maintain, build,</w:t>
      </w:r>
      <w:r w:rsidR="00A24796">
        <w:t xml:space="preserve"> clean,</w:t>
      </w:r>
      <w:r>
        <w:t xml:space="preserve"> transfer</w:t>
      </w:r>
      <w:r w:rsidR="00AE018A">
        <w:t>, and output</w:t>
      </w:r>
      <w:r>
        <w:t xml:space="preserve"> databases using MS Access, </w:t>
      </w:r>
      <w:proofErr w:type="spellStart"/>
      <w:r>
        <w:t>REDcap</w:t>
      </w:r>
      <w:proofErr w:type="spellEnd"/>
      <w:r>
        <w:t xml:space="preserve">, </w:t>
      </w:r>
      <w:r w:rsidR="00A24796">
        <w:t>Excel</w:t>
      </w:r>
      <w:r w:rsidR="00AE018A">
        <w:t>, Medidata Rave,</w:t>
      </w:r>
      <w:r w:rsidR="00783C47">
        <w:t xml:space="preserve"> </w:t>
      </w:r>
      <w:r w:rsidR="00AE018A">
        <w:t xml:space="preserve">and </w:t>
      </w:r>
      <w:proofErr w:type="gramStart"/>
      <w:r w:rsidR="00AE018A">
        <w:t>third party</w:t>
      </w:r>
      <w:proofErr w:type="gramEnd"/>
      <w:r w:rsidR="00AE018A">
        <w:t xml:space="preserve"> applications </w:t>
      </w:r>
      <w:r w:rsidR="00316B89">
        <w:t>(</w:t>
      </w:r>
      <w:proofErr w:type="spellStart"/>
      <w:r w:rsidR="00316B89">
        <w:t>eg.</w:t>
      </w:r>
      <w:proofErr w:type="spellEnd"/>
      <w:r w:rsidR="00316B89">
        <w:t xml:space="preserve"> </w:t>
      </w:r>
      <w:r w:rsidR="00AE018A">
        <w:t>Oracle, SQL server, or applicati</w:t>
      </w:r>
      <w:r w:rsidR="00FF0304">
        <w:t xml:space="preserve">on from NCI United States). The database committee also </w:t>
      </w:r>
      <w:r w:rsidR="00FF0304" w:rsidRPr="00070E99">
        <w:t>provide</w:t>
      </w:r>
      <w:r w:rsidR="00FF0304">
        <w:t>s</w:t>
      </w:r>
      <w:r w:rsidR="00715E4C">
        <w:t xml:space="preserve"> guidelines</w:t>
      </w:r>
      <w:r w:rsidR="00F466C0">
        <w:t xml:space="preserve"> to users about properly recording data values in excel</w:t>
      </w:r>
      <w:r w:rsidR="00715E4C">
        <w:t>,</w:t>
      </w:r>
      <w:r w:rsidR="00F466C0">
        <w:t xml:space="preserve"> and</w:t>
      </w:r>
      <w:r w:rsidR="00FF0304" w:rsidRPr="00070E99">
        <w:t xml:space="preserve"> training for databases built</w:t>
      </w:r>
      <w:r w:rsidR="00A2738F">
        <w:t xml:space="preserve"> in the department.</w:t>
      </w:r>
    </w:p>
    <w:p w14:paraId="679FCAE0" w14:textId="77777777" w:rsidR="003B5C4F" w:rsidRDefault="003B5C4F" w:rsidP="003B5C4F">
      <w:pPr>
        <w:pStyle w:val="ListParagraph"/>
        <w:ind w:firstLine="0"/>
      </w:pPr>
    </w:p>
    <w:p w14:paraId="74842570" w14:textId="391270DC" w:rsidR="003B5C4F" w:rsidRPr="00F87C9B" w:rsidRDefault="00F03EEA" w:rsidP="005F6333">
      <w:pPr>
        <w:pStyle w:val="ListParagraph"/>
        <w:numPr>
          <w:ilvl w:val="0"/>
          <w:numId w:val="5"/>
        </w:numPr>
        <w:rPr>
          <w:u w:val="single"/>
        </w:rPr>
      </w:pPr>
      <w:r w:rsidRPr="00F87C9B">
        <w:rPr>
          <w:u w:val="single"/>
        </w:rPr>
        <w:t>Computation and Programming Standardization Committee</w:t>
      </w:r>
    </w:p>
    <w:p w14:paraId="63B2F5DD" w14:textId="456F6363" w:rsidR="00EA377E" w:rsidRDefault="00EA377E" w:rsidP="00EA377E">
      <w:pPr>
        <w:pStyle w:val="ListParagraph"/>
        <w:ind w:firstLine="0"/>
        <w:rPr>
          <w:color w:val="000000" w:themeColor="text1"/>
        </w:rPr>
      </w:pPr>
      <w:r w:rsidRPr="00EA377E">
        <w:rPr>
          <w:color w:val="000000" w:themeColor="text1"/>
        </w:rPr>
        <w:t xml:space="preserve">The functions of this committee are to generate, improve, and standardize computational functions and macros for biostatistics research. It aims to improve the efficiency and quality of research activities. </w:t>
      </w:r>
    </w:p>
    <w:p w14:paraId="4113F0D8" w14:textId="77777777" w:rsidR="00EA377E" w:rsidRPr="00EA377E" w:rsidRDefault="00EA377E" w:rsidP="00EA377E">
      <w:pPr>
        <w:pStyle w:val="ListParagraph"/>
        <w:ind w:firstLine="0"/>
        <w:rPr>
          <w:color w:val="000000" w:themeColor="text1"/>
        </w:rPr>
      </w:pPr>
    </w:p>
    <w:p w14:paraId="0018B3FD" w14:textId="77777777" w:rsidR="00F87C9B" w:rsidRPr="00F87C9B" w:rsidRDefault="00A83118" w:rsidP="005F6333">
      <w:pPr>
        <w:pStyle w:val="ListParagraph"/>
        <w:numPr>
          <w:ilvl w:val="0"/>
          <w:numId w:val="5"/>
        </w:numPr>
        <w:ind w:hanging="578"/>
      </w:pPr>
      <w:r w:rsidRPr="00F87C9B">
        <w:rPr>
          <w:u w:val="single"/>
        </w:rPr>
        <w:t>Supply committee</w:t>
      </w:r>
      <w:r w:rsidR="00F66561">
        <w:t xml:space="preserve"> </w:t>
      </w:r>
    </w:p>
    <w:p w14:paraId="3548A04E" w14:textId="5745FF77" w:rsidR="00331BC3" w:rsidRDefault="00331BC3" w:rsidP="006334E6">
      <w:pPr>
        <w:spacing w:line="240" w:lineRule="auto"/>
        <w:ind w:left="709"/>
        <w:rPr>
          <w:rStyle w:val="st"/>
        </w:rPr>
      </w:pPr>
      <w:r>
        <w:rPr>
          <w:rStyle w:val="st"/>
        </w:rPr>
        <w:t xml:space="preserve">The supply and internal communication committee functions to improve the </w:t>
      </w:r>
      <w:r>
        <w:rPr>
          <w:rStyle w:val="Emphasis"/>
        </w:rPr>
        <w:t xml:space="preserve">work </w:t>
      </w:r>
      <w:r>
        <w:rPr>
          <w:rStyle w:val="st"/>
          <w:i/>
          <w:iCs/>
        </w:rPr>
        <w:t>e</w:t>
      </w:r>
      <w:r w:rsidR="006334E6">
        <w:rPr>
          <w:rStyle w:val="st"/>
        </w:rPr>
        <w:t>nvironment</w:t>
      </w:r>
      <w:r>
        <w:rPr>
          <w:rStyle w:val="st"/>
        </w:rPr>
        <w:t xml:space="preserve"> of the department. From ordering supplies, equipment and services to monitoring the usage and</w:t>
      </w:r>
      <w:r w:rsidR="006334E6">
        <w:rPr>
          <w:rStyle w:val="st"/>
        </w:rPr>
        <w:t xml:space="preserve"> </w:t>
      </w:r>
      <w:r>
        <w:rPr>
          <w:rStyle w:val="st"/>
        </w:rPr>
        <w:t>maintaining of them. The committee will provide access and guidance for the department members as such needs arise.  It aims to create a sense of smoothness in our daily activities. The specifics are:</w:t>
      </w:r>
    </w:p>
    <w:p w14:paraId="3E3A9A4A" w14:textId="77777777" w:rsidR="00331BC3" w:rsidRDefault="00331BC3" w:rsidP="005F6333">
      <w:pPr>
        <w:pStyle w:val="ListParagraph"/>
        <w:numPr>
          <w:ilvl w:val="0"/>
          <w:numId w:val="23"/>
        </w:numPr>
        <w:spacing w:after="160"/>
        <w:ind w:firstLine="363"/>
        <w:rPr>
          <w:lang w:val="en-CA"/>
        </w:rPr>
      </w:pPr>
      <w:r>
        <w:t>Regular/minor supplies</w:t>
      </w:r>
    </w:p>
    <w:p w14:paraId="693DED6F" w14:textId="77777777" w:rsidR="00331BC3" w:rsidRDefault="00331BC3" w:rsidP="005F6333">
      <w:pPr>
        <w:pStyle w:val="ListParagraph"/>
        <w:numPr>
          <w:ilvl w:val="0"/>
          <w:numId w:val="23"/>
        </w:numPr>
        <w:spacing w:after="160"/>
        <w:ind w:firstLine="363"/>
      </w:pPr>
      <w:r>
        <w:t>New equipment and large supplies</w:t>
      </w:r>
    </w:p>
    <w:p w14:paraId="07CAB264" w14:textId="77777777" w:rsidR="00331BC3" w:rsidRDefault="00331BC3" w:rsidP="005F6333">
      <w:pPr>
        <w:pStyle w:val="ListParagraph"/>
        <w:numPr>
          <w:ilvl w:val="0"/>
          <w:numId w:val="23"/>
        </w:numPr>
        <w:spacing w:after="160"/>
        <w:ind w:firstLine="363"/>
      </w:pPr>
      <w:r>
        <w:t>Requests/forms for internal (UHN) help/service</w:t>
      </w:r>
    </w:p>
    <w:p w14:paraId="0209FB08" w14:textId="790F43A9" w:rsidR="000808C8" w:rsidRDefault="000808C8" w:rsidP="00330443">
      <w:pPr>
        <w:pStyle w:val="ListParagraph"/>
        <w:spacing w:after="240"/>
        <w:ind w:left="1080" w:firstLine="0"/>
      </w:pPr>
    </w:p>
    <w:p w14:paraId="54EAA533" w14:textId="77777777" w:rsidR="00E443DF" w:rsidRDefault="00E443DF">
      <w:pPr>
        <w:rPr>
          <w:rFonts w:ascii="Calibri" w:eastAsia="Calibri" w:hAnsi="Calibri" w:cs="Times New Roman"/>
          <w:lang w:val="en-US" w:bidi="en-US"/>
        </w:rPr>
      </w:pPr>
      <w:r>
        <w:br w:type="page"/>
      </w:r>
    </w:p>
    <w:p w14:paraId="53F016A8" w14:textId="44CBAE4D" w:rsidR="00330443" w:rsidRDefault="00330443" w:rsidP="00330443">
      <w:pPr>
        <w:pStyle w:val="ListParagraph"/>
        <w:ind w:left="0" w:firstLine="0"/>
        <w:rPr>
          <w:b/>
          <w:u w:val="single"/>
        </w:rPr>
      </w:pPr>
      <w:r w:rsidRPr="00EE263D">
        <w:rPr>
          <w:b/>
          <w:u w:val="single"/>
        </w:rPr>
        <w:lastRenderedPageBreak/>
        <w:t>Computing</w:t>
      </w:r>
    </w:p>
    <w:p w14:paraId="3CA20014" w14:textId="77777777" w:rsidR="00330443" w:rsidRDefault="00330443" w:rsidP="00330443">
      <w:pPr>
        <w:pStyle w:val="ListParagraph"/>
        <w:ind w:left="0" w:firstLine="0"/>
        <w:rPr>
          <w:b/>
          <w:u w:val="single"/>
        </w:rPr>
      </w:pPr>
    </w:p>
    <w:p w14:paraId="2DE9CFF7" w14:textId="77777777" w:rsidR="00330443" w:rsidRPr="00EF23D7" w:rsidRDefault="00330443" w:rsidP="00330443">
      <w:pPr>
        <w:pStyle w:val="ListParagraph"/>
        <w:ind w:left="0" w:firstLine="0"/>
        <w:rPr>
          <w:b/>
        </w:rPr>
      </w:pPr>
      <w:r w:rsidRPr="00742109">
        <w:rPr>
          <w:b/>
        </w:rPr>
        <w:t xml:space="preserve">Computing is an essential tool within the Biostatistics Department. A new employee orientation should delve into our computer configuration and point out statistical software available. Finally, when should the Research Information Systems Department </w:t>
      </w:r>
      <w:r>
        <w:rPr>
          <w:b/>
        </w:rPr>
        <w:t xml:space="preserve">be </w:t>
      </w:r>
      <w:r w:rsidRPr="00742109">
        <w:rPr>
          <w:b/>
        </w:rPr>
        <w:t xml:space="preserve">called upon </w:t>
      </w:r>
      <w:r>
        <w:rPr>
          <w:b/>
        </w:rPr>
        <w:t>for assistance?</w:t>
      </w:r>
    </w:p>
    <w:p w14:paraId="7DDC0241" w14:textId="77777777" w:rsidR="00330443" w:rsidRPr="00EE263D" w:rsidRDefault="00330443" w:rsidP="00330443">
      <w:pPr>
        <w:pStyle w:val="ListParagraph"/>
        <w:ind w:left="360" w:firstLine="0"/>
      </w:pPr>
    </w:p>
    <w:p w14:paraId="103E5878" w14:textId="1DEA77BF" w:rsidR="00330443" w:rsidRPr="00ED0B31" w:rsidRDefault="00330443" w:rsidP="00714717">
      <w:pPr>
        <w:pStyle w:val="ListParagraph"/>
        <w:numPr>
          <w:ilvl w:val="0"/>
          <w:numId w:val="1"/>
        </w:numPr>
        <w:spacing w:after="240"/>
        <w:rPr>
          <w:b/>
        </w:rPr>
      </w:pPr>
      <w:r w:rsidRPr="00EE263D">
        <w:rPr>
          <w:b/>
        </w:rPr>
        <w:t>Introduction to computer drives</w:t>
      </w:r>
      <w:r w:rsidR="001270DE">
        <w:rPr>
          <w:b/>
        </w:rPr>
        <w:t xml:space="preserve"> </w:t>
      </w:r>
      <w:r w:rsidR="001270DE">
        <w:t>(The specific drive locations change often</w:t>
      </w:r>
      <w:r w:rsidR="000C0C20">
        <w:t>;</w:t>
      </w:r>
      <w:r w:rsidR="00A85EB4">
        <w:t xml:space="preserve"> ask </w:t>
      </w:r>
      <w:r w:rsidR="00C46054">
        <w:t xml:space="preserve">a department </w:t>
      </w:r>
      <w:r w:rsidR="005621B5">
        <w:t>Senior Analyst</w:t>
      </w:r>
      <w:r w:rsidR="001270DE">
        <w:t>)</w:t>
      </w:r>
    </w:p>
    <w:p w14:paraId="42D4A7AB" w14:textId="77777777" w:rsidR="00330443" w:rsidRPr="00EE263D" w:rsidRDefault="00330443" w:rsidP="00714717">
      <w:pPr>
        <w:pStyle w:val="ListParagraph"/>
        <w:numPr>
          <w:ilvl w:val="1"/>
          <w:numId w:val="1"/>
        </w:numPr>
        <w:spacing w:after="240"/>
      </w:pPr>
      <w:r w:rsidRPr="00EE263D">
        <w:t>Hard Drive</w:t>
      </w:r>
      <w:r w:rsidR="000808C8">
        <w:t xml:space="preserve">s </w:t>
      </w:r>
    </w:p>
    <w:p w14:paraId="73312E2C" w14:textId="77777777" w:rsidR="00330443" w:rsidRPr="00EE263D" w:rsidRDefault="00330443" w:rsidP="00714717">
      <w:pPr>
        <w:pStyle w:val="ListParagraph"/>
        <w:numPr>
          <w:ilvl w:val="1"/>
          <w:numId w:val="1"/>
        </w:numPr>
        <w:spacing w:after="240"/>
      </w:pPr>
      <w:r w:rsidRPr="00EE263D">
        <w:t>Personal Network Drive</w:t>
      </w:r>
    </w:p>
    <w:p w14:paraId="40C55322" w14:textId="17F904F1" w:rsidR="00330443" w:rsidRDefault="00330443" w:rsidP="00714717">
      <w:pPr>
        <w:pStyle w:val="ListParagraph"/>
        <w:numPr>
          <w:ilvl w:val="1"/>
          <w:numId w:val="1"/>
        </w:numPr>
        <w:spacing w:after="240"/>
      </w:pPr>
      <w:r w:rsidRPr="00EE263D">
        <w:t xml:space="preserve">Shared Drives </w:t>
      </w:r>
    </w:p>
    <w:p w14:paraId="473F5762" w14:textId="77777777" w:rsidR="00ED0B31" w:rsidRDefault="00ED0B31" w:rsidP="00ED0B31">
      <w:pPr>
        <w:pStyle w:val="ListParagraph"/>
        <w:spacing w:after="240"/>
        <w:ind w:left="1440" w:firstLine="0"/>
      </w:pPr>
    </w:p>
    <w:p w14:paraId="6E7B211B" w14:textId="77777777" w:rsidR="00901ACB" w:rsidRDefault="00901ACB" w:rsidP="00714717">
      <w:pPr>
        <w:pStyle w:val="ListParagraph"/>
        <w:numPr>
          <w:ilvl w:val="0"/>
          <w:numId w:val="1"/>
        </w:numPr>
        <w:spacing w:after="240"/>
        <w:rPr>
          <w:b/>
        </w:rPr>
      </w:pPr>
      <w:r>
        <w:rPr>
          <w:b/>
        </w:rPr>
        <w:t>List of available software</w:t>
      </w:r>
    </w:p>
    <w:p w14:paraId="3EAFC2F9" w14:textId="7C8A7268" w:rsidR="00901ACB" w:rsidRDefault="00B70CB1" w:rsidP="00714717">
      <w:pPr>
        <w:pStyle w:val="ListParagraph"/>
        <w:numPr>
          <w:ilvl w:val="1"/>
          <w:numId w:val="1"/>
        </w:numPr>
        <w:spacing w:after="240"/>
      </w:pPr>
      <w:r>
        <w:t>SAS</w:t>
      </w:r>
      <w:r w:rsidR="00901ACB" w:rsidRPr="00901ACB">
        <w:t xml:space="preserve"> </w:t>
      </w:r>
      <w:r w:rsidR="00901ACB">
        <w:t>for data cleaning and analysis</w:t>
      </w:r>
    </w:p>
    <w:p w14:paraId="153C20F5" w14:textId="4DF4F92C" w:rsidR="00901ACB" w:rsidRDefault="00901ACB" w:rsidP="00714717">
      <w:pPr>
        <w:pStyle w:val="ListParagraph"/>
        <w:numPr>
          <w:ilvl w:val="1"/>
          <w:numId w:val="1"/>
        </w:numPr>
        <w:spacing w:after="240"/>
      </w:pPr>
      <w:r>
        <w:t>R for data cleaning and analysis</w:t>
      </w:r>
    </w:p>
    <w:p w14:paraId="22851754" w14:textId="77777777" w:rsidR="0024039C" w:rsidRDefault="00901ACB" w:rsidP="0024039C">
      <w:pPr>
        <w:pStyle w:val="ListParagraph"/>
        <w:numPr>
          <w:ilvl w:val="1"/>
          <w:numId w:val="1"/>
        </w:numPr>
        <w:spacing w:after="240"/>
      </w:pPr>
      <w:r>
        <w:t>PASS for sample size and power calculation</w:t>
      </w:r>
      <w:r w:rsidR="0087772A">
        <w:t xml:space="preserve">s </w:t>
      </w:r>
    </w:p>
    <w:p w14:paraId="6D1310A5" w14:textId="4700A95C" w:rsidR="00A83118" w:rsidRPr="0024039C" w:rsidRDefault="00C46054" w:rsidP="0024039C">
      <w:pPr>
        <w:pStyle w:val="ListParagraph"/>
        <w:spacing w:after="240"/>
        <w:ind w:left="1440" w:hanging="731"/>
      </w:pPr>
      <w:r w:rsidRPr="0024039C">
        <w:rPr>
          <w:b/>
          <w:i/>
        </w:rPr>
        <w:t xml:space="preserve">Talk to a department </w:t>
      </w:r>
      <w:r w:rsidR="005621B5">
        <w:t>Senior Analyst</w:t>
      </w:r>
      <w:r w:rsidR="005621B5" w:rsidRPr="0024039C" w:rsidDel="005621B5">
        <w:rPr>
          <w:b/>
          <w:i/>
        </w:rPr>
        <w:t xml:space="preserve"> </w:t>
      </w:r>
      <w:r w:rsidRPr="0024039C">
        <w:rPr>
          <w:b/>
          <w:i/>
        </w:rPr>
        <w:t>if additional software is require</w:t>
      </w:r>
      <w:r w:rsidR="00B70CB1" w:rsidRPr="0024039C">
        <w:rPr>
          <w:b/>
          <w:i/>
        </w:rPr>
        <w:t>d</w:t>
      </w:r>
    </w:p>
    <w:p w14:paraId="57F5D1AB" w14:textId="60B7A48F" w:rsidR="000D40EE" w:rsidRPr="00CC708A" w:rsidRDefault="000D40EE" w:rsidP="00DA6A18">
      <w:pPr>
        <w:spacing w:after="0" w:line="240" w:lineRule="auto"/>
        <w:ind w:firstLine="720"/>
        <w:contextualSpacing/>
        <w:rPr>
          <w:rFonts w:ascii="Calibri" w:eastAsia="Calibri" w:hAnsi="Calibri" w:cs="Times New Roman"/>
          <w:b/>
          <w:lang w:val="en-US" w:bidi="en-US"/>
        </w:rPr>
      </w:pPr>
      <w:r>
        <w:rPr>
          <w:rFonts w:ascii="Calibri" w:eastAsia="Calibri" w:hAnsi="Calibri" w:cs="Times New Roman"/>
          <w:b/>
          <w:lang w:val="en-US" w:bidi="en-US"/>
        </w:rPr>
        <w:t xml:space="preserve">Computing resources </w:t>
      </w:r>
    </w:p>
    <w:p w14:paraId="0C796384" w14:textId="77777777" w:rsidR="000D40EE" w:rsidRDefault="000D40EE" w:rsidP="002F1D80">
      <w:pPr>
        <w:pStyle w:val="ListParagraph"/>
        <w:ind w:firstLine="0"/>
      </w:pPr>
      <w:r w:rsidRPr="000D40EE">
        <w:rPr>
          <w:b/>
        </w:rPr>
        <w:t>R:</w:t>
      </w:r>
      <w:r>
        <w:t xml:space="preserve"> </w:t>
      </w:r>
      <w:hyperlink r:id="rId14" w:history="1">
        <w:r w:rsidRPr="00D23E14">
          <w:rPr>
            <w:rStyle w:val="Hyperlink"/>
          </w:rPr>
          <w:t>http://www.r-project.org/</w:t>
        </w:r>
      </w:hyperlink>
      <w:r>
        <w:t xml:space="preserve"> and </w:t>
      </w:r>
      <w:hyperlink r:id="rId15" w:history="1">
        <w:r w:rsidRPr="00D23E14">
          <w:rPr>
            <w:rStyle w:val="Hyperlink"/>
          </w:rPr>
          <w:t>http://cran.r-project.org/doc/manuals/R-intro.pdf</w:t>
        </w:r>
      </w:hyperlink>
    </w:p>
    <w:p w14:paraId="27EB82FD" w14:textId="1B947702" w:rsidR="000D40EE" w:rsidRDefault="000D40EE" w:rsidP="002F1D80">
      <w:pPr>
        <w:pStyle w:val="ListParagraph"/>
        <w:ind w:firstLine="0"/>
        <w:rPr>
          <w:rStyle w:val="Hyperlink"/>
        </w:rPr>
      </w:pPr>
      <w:r w:rsidRPr="000D40EE">
        <w:rPr>
          <w:b/>
        </w:rPr>
        <w:t>SAS</w:t>
      </w:r>
      <w:r>
        <w:t>:</w:t>
      </w:r>
      <w:r w:rsidRPr="00E767BC">
        <w:t xml:space="preserve"> </w:t>
      </w:r>
      <w:hyperlink r:id="rId16" w:history="1">
        <w:r w:rsidRPr="00D23E14">
          <w:rPr>
            <w:rStyle w:val="Hyperlink"/>
          </w:rPr>
          <w:t>http://support.sas.com/</w:t>
        </w:r>
      </w:hyperlink>
      <w:r>
        <w:t xml:space="preserve"> </w:t>
      </w:r>
      <w:r w:rsidR="00296EEF">
        <w:t xml:space="preserve"> (offers free and paid online course) </w:t>
      </w:r>
      <w:r>
        <w:t xml:space="preserve">and  </w:t>
      </w:r>
      <w:hyperlink r:id="rId17" w:history="1">
        <w:r w:rsidRPr="00324349">
          <w:rPr>
            <w:rStyle w:val="Hyperlink"/>
          </w:rPr>
          <w:t>http://support.sas.com/documentation/onlinedoc/91pdf/sasdoc_913/base_step_10071.pdf</w:t>
        </w:r>
      </w:hyperlink>
    </w:p>
    <w:p w14:paraId="110CFB0E" w14:textId="77777777" w:rsidR="000D40EE" w:rsidRPr="00821877" w:rsidRDefault="000D40EE" w:rsidP="002F1D80">
      <w:pPr>
        <w:pStyle w:val="ListParagraph"/>
        <w:ind w:firstLine="0"/>
      </w:pPr>
      <w:r w:rsidRPr="000D40EE">
        <w:rPr>
          <w:b/>
        </w:rPr>
        <w:t>PASS:</w:t>
      </w:r>
      <w:r>
        <w:t xml:space="preserve"> </w:t>
      </w:r>
      <w:hyperlink r:id="rId18" w:history="1">
        <w:r w:rsidRPr="00324349">
          <w:rPr>
            <w:rStyle w:val="Hyperlink"/>
          </w:rPr>
          <w:t>http://www.ncss.com</w:t>
        </w:r>
      </w:hyperlink>
    </w:p>
    <w:p w14:paraId="2B08F003" w14:textId="10EC6D32" w:rsidR="000D40EE" w:rsidRDefault="000D40EE" w:rsidP="00B24378">
      <w:pPr>
        <w:pStyle w:val="ListParagraph"/>
        <w:spacing w:after="240"/>
        <w:ind w:left="1440" w:firstLine="0"/>
      </w:pPr>
    </w:p>
    <w:p w14:paraId="5925E34A" w14:textId="77777777" w:rsidR="000D40EE" w:rsidRPr="00D725C0" w:rsidRDefault="000D40EE" w:rsidP="00B24378">
      <w:pPr>
        <w:pStyle w:val="ListParagraph"/>
        <w:spacing w:after="240"/>
        <w:ind w:left="1440" w:firstLine="0"/>
      </w:pPr>
    </w:p>
    <w:p w14:paraId="2AD00D4D" w14:textId="187EA0FD" w:rsidR="002A6687" w:rsidRPr="002A6687" w:rsidRDefault="002A6687" w:rsidP="002A6687">
      <w:pPr>
        <w:pStyle w:val="ListParagraph"/>
        <w:numPr>
          <w:ilvl w:val="0"/>
          <w:numId w:val="1"/>
        </w:numPr>
        <w:rPr>
          <w:b/>
        </w:rPr>
      </w:pPr>
      <w:proofErr w:type="spellStart"/>
      <w:r>
        <w:rPr>
          <w:rFonts w:ascii="Arial" w:eastAsia="Times New Roman" w:hAnsi="Arial" w:cs="Arial"/>
          <w:b/>
          <w:sz w:val="20"/>
          <w:szCs w:val="20"/>
        </w:rPr>
        <w:t>ReportRX</w:t>
      </w:r>
      <w:proofErr w:type="spellEnd"/>
    </w:p>
    <w:p w14:paraId="259766CD" w14:textId="7BB930DC" w:rsidR="00841075" w:rsidRPr="004C1ED7" w:rsidRDefault="002A6687" w:rsidP="004C1ED7">
      <w:pPr>
        <w:pStyle w:val="ListParagraph"/>
        <w:numPr>
          <w:ilvl w:val="1"/>
          <w:numId w:val="1"/>
        </w:numPr>
        <w:spacing w:line="276" w:lineRule="auto"/>
        <w:rPr>
          <w:rFonts w:asciiTheme="minorHAnsi" w:eastAsia="Times New Roman" w:hAnsiTheme="minorHAnsi" w:cs="Arial"/>
        </w:rPr>
      </w:pPr>
      <w:r w:rsidRPr="004C1ED7">
        <w:rPr>
          <w:rFonts w:asciiTheme="minorHAnsi" w:eastAsia="Times New Roman" w:hAnsiTheme="minorHAnsi" w:cs="Arial"/>
        </w:rPr>
        <w:t xml:space="preserve">The </w:t>
      </w:r>
      <w:proofErr w:type="spellStart"/>
      <w:r w:rsidRPr="004C1ED7">
        <w:rPr>
          <w:rFonts w:asciiTheme="minorHAnsi" w:eastAsia="Times New Roman" w:hAnsiTheme="minorHAnsi" w:cs="Arial"/>
        </w:rPr>
        <w:t>reportRx</w:t>
      </w:r>
      <w:proofErr w:type="spellEnd"/>
      <w:r w:rsidRPr="004C1ED7">
        <w:rPr>
          <w:rFonts w:asciiTheme="minorHAnsi" w:eastAsia="Times New Roman" w:hAnsiTheme="minorHAnsi" w:cs="Arial"/>
        </w:rPr>
        <w:t xml:space="preserve"> system is used with </w:t>
      </w:r>
      <w:proofErr w:type="spellStart"/>
      <w:r w:rsidRPr="004C1ED7">
        <w:rPr>
          <w:rFonts w:asciiTheme="minorHAnsi" w:eastAsia="Times New Roman" w:hAnsiTheme="minorHAnsi" w:cs="Arial"/>
        </w:rPr>
        <w:t>Rstudio</w:t>
      </w:r>
      <w:proofErr w:type="spellEnd"/>
      <w:r w:rsidRPr="004C1ED7">
        <w:rPr>
          <w:rFonts w:asciiTheme="minorHAnsi" w:eastAsia="Times New Roman" w:hAnsiTheme="minorHAnsi" w:cs="Arial"/>
        </w:rPr>
        <w:t xml:space="preserve"> to create statistical reports</w:t>
      </w:r>
      <w:r w:rsidR="00670B79" w:rsidRPr="004C1ED7">
        <w:rPr>
          <w:rFonts w:asciiTheme="minorHAnsi" w:eastAsia="Times New Roman" w:hAnsiTheme="minorHAnsi" w:cs="Arial"/>
        </w:rPr>
        <w:t xml:space="preserve"> </w:t>
      </w:r>
      <w:r w:rsidR="00000236" w:rsidRPr="004C1ED7">
        <w:rPr>
          <w:rFonts w:asciiTheme="minorHAnsi" w:eastAsia="Times New Roman" w:hAnsiTheme="minorHAnsi" w:cs="Arial"/>
        </w:rPr>
        <w:t xml:space="preserve">as </w:t>
      </w:r>
      <w:r w:rsidR="00670B79" w:rsidRPr="004C1ED7">
        <w:rPr>
          <w:rFonts w:asciiTheme="minorHAnsi" w:eastAsia="Times New Roman" w:hAnsiTheme="minorHAnsi" w:cs="Arial"/>
        </w:rPr>
        <w:t>word documents and pdf file</w:t>
      </w:r>
      <w:r w:rsidR="004C1ED7" w:rsidRPr="004C1ED7">
        <w:rPr>
          <w:rFonts w:asciiTheme="minorHAnsi" w:eastAsia="Times New Roman" w:hAnsiTheme="minorHAnsi" w:cs="Arial"/>
        </w:rPr>
        <w:t>s</w:t>
      </w:r>
      <w:r w:rsidRPr="004C1ED7">
        <w:rPr>
          <w:rFonts w:asciiTheme="minorHAnsi" w:eastAsia="Times New Roman" w:hAnsiTheme="minorHAnsi" w:cs="Arial"/>
        </w:rPr>
        <w:t>. U</w:t>
      </w:r>
      <w:r w:rsidR="006E2D57">
        <w:rPr>
          <w:rFonts w:asciiTheme="minorHAnsi" w:eastAsia="Times New Roman" w:hAnsiTheme="minorHAnsi" w:cs="Arial"/>
        </w:rPr>
        <w:t>sing the system results in easy to create, visually appealing, and</w:t>
      </w:r>
      <w:r w:rsidRPr="004C1ED7">
        <w:rPr>
          <w:rFonts w:asciiTheme="minorHAnsi" w:eastAsia="Times New Roman" w:hAnsiTheme="minorHAnsi" w:cs="Arial"/>
        </w:rPr>
        <w:t xml:space="preserve"> consistent reports</w:t>
      </w:r>
      <w:r w:rsidR="006E2D57">
        <w:rPr>
          <w:rFonts w:asciiTheme="minorHAnsi" w:eastAsia="Times New Roman" w:hAnsiTheme="minorHAnsi" w:cs="Arial"/>
        </w:rPr>
        <w:t>. Using the system</w:t>
      </w:r>
      <w:r w:rsidRPr="004C1ED7">
        <w:rPr>
          <w:rFonts w:asciiTheme="minorHAnsi" w:eastAsia="Times New Roman" w:hAnsiTheme="minorHAnsi" w:cs="Arial"/>
        </w:rPr>
        <w:t xml:space="preserve"> allows for all members of the department to use the sa</w:t>
      </w:r>
      <w:r w:rsidR="00E70235" w:rsidRPr="004C1ED7">
        <w:rPr>
          <w:rFonts w:asciiTheme="minorHAnsi" w:eastAsia="Times New Roman" w:hAnsiTheme="minorHAnsi" w:cs="Arial"/>
        </w:rPr>
        <w:t>me formatting.</w:t>
      </w:r>
    </w:p>
    <w:p w14:paraId="060B0DBD" w14:textId="13E3CF61" w:rsidR="00E70235" w:rsidRPr="004C1ED7" w:rsidRDefault="00E70235" w:rsidP="004C1ED7">
      <w:pPr>
        <w:pStyle w:val="ListParagraph"/>
        <w:numPr>
          <w:ilvl w:val="1"/>
          <w:numId w:val="1"/>
        </w:numPr>
        <w:spacing w:line="276" w:lineRule="auto"/>
        <w:rPr>
          <w:rFonts w:asciiTheme="minorHAnsi" w:eastAsia="Times New Roman" w:hAnsiTheme="minorHAnsi" w:cs="Arial"/>
        </w:rPr>
      </w:pPr>
      <w:r w:rsidRPr="004C1ED7">
        <w:rPr>
          <w:rFonts w:asciiTheme="minorHAnsi" w:eastAsia="Times New Roman" w:hAnsiTheme="minorHAnsi" w:cs="Arial"/>
        </w:rPr>
        <w:t xml:space="preserve"> The R package is maintained by the Computation and Programming Standardization Committee within the department </w:t>
      </w:r>
    </w:p>
    <w:p w14:paraId="4CF2BB96" w14:textId="174304FF" w:rsidR="002A6687" w:rsidRPr="004C1ED7" w:rsidRDefault="00841075" w:rsidP="004C1ED7">
      <w:pPr>
        <w:pStyle w:val="ListParagraph"/>
        <w:numPr>
          <w:ilvl w:val="1"/>
          <w:numId w:val="1"/>
        </w:numPr>
        <w:spacing w:line="276" w:lineRule="auto"/>
        <w:rPr>
          <w:rFonts w:asciiTheme="minorHAnsi" w:hAnsiTheme="minorHAnsi"/>
          <w:b/>
        </w:rPr>
      </w:pPr>
      <w:r w:rsidRPr="004C1ED7">
        <w:rPr>
          <w:rFonts w:asciiTheme="minorHAnsi" w:hAnsiTheme="minorHAnsi"/>
        </w:rPr>
        <w:t xml:space="preserve">See the </w:t>
      </w:r>
      <w:proofErr w:type="spellStart"/>
      <w:r w:rsidRPr="004C1ED7">
        <w:rPr>
          <w:rFonts w:asciiTheme="minorHAnsi" w:hAnsiTheme="minorHAnsi"/>
        </w:rPr>
        <w:t>ReportRX</w:t>
      </w:r>
      <w:proofErr w:type="spellEnd"/>
      <w:r w:rsidRPr="004C1ED7">
        <w:rPr>
          <w:rFonts w:asciiTheme="minorHAnsi" w:hAnsiTheme="minorHAnsi"/>
        </w:rPr>
        <w:t xml:space="preserve"> files in the share drive for more information on </w:t>
      </w:r>
      <w:r w:rsidR="0026106C" w:rsidRPr="004C1ED7">
        <w:rPr>
          <w:rFonts w:asciiTheme="minorHAnsi" w:hAnsiTheme="minorHAnsi"/>
        </w:rPr>
        <w:t>installation</w:t>
      </w:r>
      <w:r w:rsidRPr="004C1ED7">
        <w:rPr>
          <w:rFonts w:asciiTheme="minorHAnsi" w:hAnsiTheme="minorHAnsi"/>
        </w:rPr>
        <w:t xml:space="preserve"> and </w:t>
      </w:r>
      <w:r w:rsidR="0026106C" w:rsidRPr="004C1ED7">
        <w:rPr>
          <w:rFonts w:asciiTheme="minorHAnsi" w:hAnsiTheme="minorHAnsi"/>
        </w:rPr>
        <w:t>usage</w:t>
      </w:r>
      <w:r w:rsidRPr="004C1ED7">
        <w:rPr>
          <w:rFonts w:asciiTheme="minorHAnsi" w:hAnsiTheme="minorHAnsi"/>
        </w:rPr>
        <w:t xml:space="preserve"> </w:t>
      </w:r>
    </w:p>
    <w:p w14:paraId="375C94BF" w14:textId="77777777" w:rsidR="00143B92" w:rsidRDefault="00143B92" w:rsidP="002A6687">
      <w:pPr>
        <w:rPr>
          <w:rFonts w:ascii="Arial" w:eastAsia="Times New Roman" w:hAnsi="Arial" w:cs="Arial"/>
          <w:color w:val="FF0000"/>
          <w:sz w:val="20"/>
          <w:szCs w:val="20"/>
        </w:rPr>
      </w:pPr>
    </w:p>
    <w:p w14:paraId="0F530402" w14:textId="244A278A" w:rsidR="00F475A8" w:rsidRDefault="00143B92" w:rsidP="002A6687">
      <w:pPr>
        <w:rPr>
          <w:rFonts w:ascii="Arial" w:eastAsia="Times New Roman" w:hAnsi="Arial" w:cs="Arial"/>
          <w:color w:val="FF0000"/>
          <w:sz w:val="20"/>
          <w:szCs w:val="20"/>
        </w:rPr>
      </w:pPr>
      <w:r>
        <w:rPr>
          <w:rFonts w:ascii="Arial" w:eastAsia="Times New Roman" w:hAnsi="Arial" w:cs="Arial"/>
          <w:color w:val="FF0000"/>
          <w:sz w:val="20"/>
          <w:szCs w:val="20"/>
        </w:rPr>
        <w:t>4. Computational function library</w:t>
      </w:r>
    </w:p>
    <w:p w14:paraId="4BDB9201" w14:textId="672CB53C" w:rsidR="00143B92" w:rsidRDefault="00143B92" w:rsidP="002A6687">
      <w:pPr>
        <w:rPr>
          <w:rFonts w:ascii="Arial" w:eastAsia="Times New Roman" w:hAnsi="Arial" w:cs="Arial"/>
          <w:color w:val="FF0000"/>
          <w:sz w:val="20"/>
          <w:szCs w:val="20"/>
        </w:rPr>
      </w:pPr>
      <w:r>
        <w:rPr>
          <w:rFonts w:ascii="Arial" w:eastAsia="Times New Roman" w:hAnsi="Arial" w:cs="Arial"/>
          <w:color w:val="FF0000"/>
          <w:sz w:val="20"/>
          <w:szCs w:val="20"/>
        </w:rPr>
        <w:t>Should include both SAS and R function library</w:t>
      </w:r>
    </w:p>
    <w:p w14:paraId="3931A320" w14:textId="77777777" w:rsidR="00143B92" w:rsidRPr="002A6687" w:rsidRDefault="00143B92" w:rsidP="002A6687">
      <w:pPr>
        <w:rPr>
          <w:rFonts w:ascii="Arial" w:eastAsia="Times New Roman" w:hAnsi="Arial" w:cs="Arial"/>
          <w:color w:val="FF0000"/>
          <w:sz w:val="20"/>
          <w:szCs w:val="20"/>
        </w:rPr>
      </w:pPr>
    </w:p>
    <w:p w14:paraId="0BDD175E" w14:textId="1E60720C" w:rsidR="00432DB4" w:rsidRPr="007C67CF" w:rsidRDefault="00432DB4" w:rsidP="00714717">
      <w:pPr>
        <w:pStyle w:val="ListParagraph"/>
        <w:numPr>
          <w:ilvl w:val="0"/>
          <w:numId w:val="1"/>
        </w:numPr>
        <w:spacing w:after="240"/>
        <w:rPr>
          <w:b/>
        </w:rPr>
      </w:pPr>
      <w:r w:rsidRPr="007C67CF">
        <w:rPr>
          <w:b/>
        </w:rPr>
        <w:t xml:space="preserve">Structuring your directories </w:t>
      </w:r>
    </w:p>
    <w:p w14:paraId="2ACE6B53" w14:textId="44D4BCCE" w:rsidR="007C67CF" w:rsidRDefault="007C67CF" w:rsidP="005F6333">
      <w:pPr>
        <w:pStyle w:val="ListParagraph"/>
        <w:numPr>
          <w:ilvl w:val="1"/>
          <w:numId w:val="15"/>
        </w:numPr>
        <w:spacing w:after="240"/>
      </w:pPr>
      <w:r>
        <w:t xml:space="preserve">All files should be stored in a simple </w:t>
      </w:r>
      <w:r w:rsidR="00F475A8">
        <w:t>consistent</w:t>
      </w:r>
      <w:r>
        <w:t xml:space="preserve"> manner</w:t>
      </w:r>
    </w:p>
    <w:p w14:paraId="17400A11" w14:textId="0EB11AF2" w:rsidR="007C67CF" w:rsidRDefault="00104B48" w:rsidP="005F6333">
      <w:pPr>
        <w:pStyle w:val="ListParagraph"/>
        <w:numPr>
          <w:ilvl w:val="2"/>
          <w:numId w:val="16"/>
        </w:numPr>
        <w:spacing w:after="240"/>
      </w:pPr>
      <w:r w:rsidRPr="00EE263D">
        <w:t xml:space="preserve">First </w:t>
      </w:r>
      <w:r w:rsidR="007F51B7" w:rsidRPr="00EE263D">
        <w:t>by</w:t>
      </w:r>
      <w:r w:rsidRPr="00EE263D">
        <w:t xml:space="preserve"> PI</w:t>
      </w:r>
    </w:p>
    <w:p w14:paraId="55532D00" w14:textId="6DE3691D" w:rsidR="007C67CF" w:rsidRDefault="00104B48" w:rsidP="005F6333">
      <w:pPr>
        <w:pStyle w:val="ListParagraph"/>
        <w:numPr>
          <w:ilvl w:val="2"/>
          <w:numId w:val="16"/>
        </w:numPr>
        <w:spacing w:after="240"/>
      </w:pPr>
      <w:r w:rsidRPr="00EE263D">
        <w:t xml:space="preserve">Then </w:t>
      </w:r>
      <w:r w:rsidR="007F51B7" w:rsidRPr="00EE263D">
        <w:t>by</w:t>
      </w:r>
      <w:r w:rsidRPr="00EE263D">
        <w:t xml:space="preserve"> Project Code within PI</w:t>
      </w:r>
    </w:p>
    <w:p w14:paraId="4DE8BE5F" w14:textId="48446516" w:rsidR="00C46054" w:rsidRDefault="00102F3D" w:rsidP="005F6333">
      <w:pPr>
        <w:pStyle w:val="ListParagraph"/>
        <w:numPr>
          <w:ilvl w:val="2"/>
          <w:numId w:val="16"/>
        </w:numPr>
        <w:spacing w:after="240"/>
      </w:pPr>
      <w:r>
        <w:t>E</w:t>
      </w:r>
      <w:r w:rsidR="00104B48" w:rsidRPr="00EE263D">
        <w:t xml:space="preserve">ach project code directory </w:t>
      </w:r>
      <w:r w:rsidR="007C67CF">
        <w:t xml:space="preserve">should be further </w:t>
      </w:r>
      <w:r w:rsidR="003B481B">
        <w:t>divided</w:t>
      </w:r>
      <w:r w:rsidR="007F51B7">
        <w:t>,</w:t>
      </w:r>
      <w:r w:rsidR="003B481B">
        <w:t xml:space="preserve"> suggested folders include</w:t>
      </w:r>
      <w:r w:rsidR="007C67CF">
        <w:t xml:space="preserve"> </w:t>
      </w:r>
    </w:p>
    <w:p w14:paraId="5558E226" w14:textId="3933F9F3" w:rsidR="00C46054" w:rsidRDefault="00C46054" w:rsidP="005F6333">
      <w:pPr>
        <w:pStyle w:val="ListParagraph"/>
        <w:numPr>
          <w:ilvl w:val="3"/>
          <w:numId w:val="17"/>
        </w:numPr>
        <w:spacing w:after="240"/>
      </w:pPr>
      <w:r>
        <w:t>Analysis</w:t>
      </w:r>
    </w:p>
    <w:p w14:paraId="1A08A26A" w14:textId="1EBC2D21" w:rsidR="00C46054" w:rsidRDefault="00C46054" w:rsidP="005F6333">
      <w:pPr>
        <w:pStyle w:val="ListParagraph"/>
        <w:numPr>
          <w:ilvl w:val="3"/>
          <w:numId w:val="17"/>
        </w:numPr>
        <w:spacing w:after="240"/>
      </w:pPr>
      <w:r>
        <w:t>Data</w:t>
      </w:r>
    </w:p>
    <w:p w14:paraId="341C0D60" w14:textId="790B22C9" w:rsidR="00C46054" w:rsidRDefault="00C46054" w:rsidP="005F6333">
      <w:pPr>
        <w:pStyle w:val="ListParagraph"/>
        <w:numPr>
          <w:ilvl w:val="3"/>
          <w:numId w:val="17"/>
        </w:numPr>
        <w:spacing w:after="240"/>
      </w:pPr>
      <w:r>
        <w:lastRenderedPageBreak/>
        <w:t>Results/Outcomes</w:t>
      </w:r>
    </w:p>
    <w:p w14:paraId="4911681B" w14:textId="077B0948" w:rsidR="00DC3A3E" w:rsidRDefault="00C46054" w:rsidP="005F6333">
      <w:pPr>
        <w:pStyle w:val="ListParagraph"/>
        <w:numPr>
          <w:ilvl w:val="3"/>
          <w:numId w:val="17"/>
        </w:numPr>
        <w:spacing w:after="240"/>
      </w:pPr>
      <w:r>
        <w:t xml:space="preserve">Reports </w:t>
      </w:r>
    </w:p>
    <w:p w14:paraId="161FBCA4" w14:textId="6E174070" w:rsidR="003F127D" w:rsidRDefault="003F127D" w:rsidP="005F6333">
      <w:pPr>
        <w:pStyle w:val="ListParagraph"/>
        <w:numPr>
          <w:ilvl w:val="3"/>
          <w:numId w:val="17"/>
        </w:numPr>
        <w:spacing w:after="240"/>
      </w:pPr>
      <w:r>
        <w:t xml:space="preserve">Further subfolders by dates </w:t>
      </w:r>
    </w:p>
    <w:p w14:paraId="35AE27F5" w14:textId="58274440" w:rsidR="00E443DF" w:rsidRDefault="003F127D" w:rsidP="00000236">
      <w:pPr>
        <w:pStyle w:val="ListParagraph"/>
        <w:numPr>
          <w:ilvl w:val="2"/>
          <w:numId w:val="17"/>
        </w:numPr>
        <w:spacing w:after="240"/>
      </w:pPr>
      <w:r>
        <w:t>Adding dates</w:t>
      </w:r>
      <w:r w:rsidR="000A1302">
        <w:t>/version numbers</w:t>
      </w:r>
      <w:r>
        <w:t xml:space="preserve"> in file names </w:t>
      </w:r>
      <w:r w:rsidR="000A1302">
        <w:t xml:space="preserve">is an easy way to keep track of </w:t>
      </w:r>
      <w:r w:rsidR="005E2CF0">
        <w:t>changes to a project</w:t>
      </w:r>
      <w:r w:rsidR="00E443DF">
        <w:br w:type="page"/>
      </w:r>
    </w:p>
    <w:p w14:paraId="75F8E4E2" w14:textId="0E8C4134" w:rsidR="00C81B5D" w:rsidRPr="00C81B5D" w:rsidRDefault="00C81B5D" w:rsidP="00C81B5D">
      <w:pPr>
        <w:spacing w:after="0" w:line="240" w:lineRule="auto"/>
        <w:contextualSpacing/>
        <w:rPr>
          <w:rFonts w:ascii="Calibri" w:eastAsia="Calibri" w:hAnsi="Calibri" w:cs="Times New Roman"/>
          <w:b/>
          <w:u w:val="single"/>
          <w:lang w:val="en-US" w:bidi="en-US"/>
        </w:rPr>
      </w:pPr>
      <w:r w:rsidRPr="00C81B5D">
        <w:rPr>
          <w:rFonts w:ascii="Calibri" w:eastAsia="Calibri" w:hAnsi="Calibri" w:cs="Times New Roman"/>
          <w:b/>
          <w:u w:val="single"/>
          <w:lang w:val="en-US" w:bidi="en-US"/>
        </w:rPr>
        <w:lastRenderedPageBreak/>
        <w:t>Statistical</w:t>
      </w:r>
    </w:p>
    <w:p w14:paraId="6871A796" w14:textId="77777777" w:rsidR="00C81B5D" w:rsidRPr="00C81B5D" w:rsidRDefault="00C81B5D" w:rsidP="00C81B5D">
      <w:pPr>
        <w:spacing w:after="0" w:line="240" w:lineRule="auto"/>
        <w:contextualSpacing/>
        <w:rPr>
          <w:rFonts w:ascii="Calibri" w:eastAsia="Calibri" w:hAnsi="Calibri" w:cs="Times New Roman"/>
          <w:b/>
          <w:u w:val="single"/>
          <w:lang w:val="en-US" w:bidi="en-US"/>
        </w:rPr>
      </w:pPr>
    </w:p>
    <w:p w14:paraId="6B371E80" w14:textId="77777777" w:rsidR="00C81B5D" w:rsidRPr="00C81B5D" w:rsidRDefault="00C81B5D" w:rsidP="00C81B5D">
      <w:pPr>
        <w:spacing w:after="0" w:line="240" w:lineRule="auto"/>
        <w:contextualSpacing/>
        <w:rPr>
          <w:rFonts w:ascii="Calibri" w:eastAsia="Calibri" w:hAnsi="Calibri" w:cs="Times New Roman"/>
          <w:b/>
          <w:lang w:val="en-US" w:bidi="en-US"/>
        </w:rPr>
      </w:pPr>
      <w:r w:rsidRPr="00C81B5D">
        <w:rPr>
          <w:rFonts w:ascii="Calibri" w:eastAsia="Calibri" w:hAnsi="Calibri" w:cs="Times New Roman"/>
          <w:b/>
          <w:lang w:val="en-US" w:bidi="en-US"/>
        </w:rPr>
        <w:t>The biostatistician is called upon to provide researchers with design and analysis advice. This invariably includes interaction with researchers, trying to determine what questions the researcher is asking, and how best to answer these questions using an appropriate statistical framework. The biostatistician will usually be called upon to provide a written report of his/her findings, using non-technical language. Below are some considerations for the new biostatistician.</w:t>
      </w:r>
    </w:p>
    <w:p w14:paraId="3C99FBC0" w14:textId="77777777" w:rsidR="00C81B5D" w:rsidRPr="00C81B5D" w:rsidRDefault="00C81B5D" w:rsidP="00C81B5D">
      <w:pPr>
        <w:spacing w:after="0" w:line="240" w:lineRule="auto"/>
        <w:contextualSpacing/>
        <w:rPr>
          <w:rFonts w:ascii="Calibri" w:eastAsia="Calibri" w:hAnsi="Calibri" w:cs="Times New Roman"/>
          <w:lang w:val="en-US" w:bidi="en-US"/>
        </w:rPr>
      </w:pPr>
    </w:p>
    <w:p w14:paraId="1EEDBAB4" w14:textId="63264FE7" w:rsidR="009734DC" w:rsidRPr="009734DC" w:rsidRDefault="00C81B5D" w:rsidP="005F6333">
      <w:pPr>
        <w:numPr>
          <w:ilvl w:val="0"/>
          <w:numId w:val="6"/>
        </w:numPr>
        <w:spacing w:after="0" w:line="240" w:lineRule="auto"/>
        <w:contextualSpacing/>
        <w:rPr>
          <w:rFonts w:ascii="Calibri" w:eastAsia="Calibri" w:hAnsi="Calibri" w:cs="Times New Roman"/>
          <w:b/>
          <w:lang w:val="en-US" w:bidi="en-US"/>
        </w:rPr>
      </w:pPr>
      <w:r w:rsidRPr="00C81B5D">
        <w:rPr>
          <w:rFonts w:ascii="Calibri" w:eastAsia="Calibri" w:hAnsi="Calibri" w:cs="Times New Roman"/>
          <w:b/>
          <w:lang w:val="en-US" w:bidi="en-US"/>
        </w:rPr>
        <w:t>Effective elements of statistical consulting</w:t>
      </w:r>
    </w:p>
    <w:p w14:paraId="5059DBEC" w14:textId="77777777" w:rsidR="00C81B5D" w:rsidRPr="00C81B5D" w:rsidRDefault="00C81B5D" w:rsidP="009734DC">
      <w:pPr>
        <w:spacing w:after="0" w:line="240" w:lineRule="auto"/>
        <w:contextualSpacing/>
        <w:rPr>
          <w:rFonts w:ascii="Calibri" w:eastAsia="Calibri" w:hAnsi="Calibri" w:cs="Times New Roman"/>
          <w:lang w:val="en-US" w:bidi="en-US"/>
        </w:rPr>
      </w:pPr>
    </w:p>
    <w:p w14:paraId="1E6889A5" w14:textId="57D606F3" w:rsidR="00CB486F" w:rsidRPr="00CB486F" w:rsidRDefault="00CB486F" w:rsidP="00CB486F">
      <w:pPr>
        <w:pStyle w:val="ListParagraph"/>
        <w:numPr>
          <w:ilvl w:val="0"/>
          <w:numId w:val="18"/>
        </w:numPr>
        <w:rPr>
          <w:rFonts w:eastAsia="Times New Roman"/>
          <w:lang w:val="en" w:bidi="ar-SA"/>
        </w:rPr>
      </w:pPr>
      <w:r w:rsidRPr="009734DC">
        <w:t xml:space="preserve">Perspective </w:t>
      </w:r>
      <w:r w:rsidRPr="00CB486F">
        <w:rPr>
          <w:rFonts w:eastAsia="Times New Roman"/>
          <w:lang w:val="en" w:bidi="ar-SA"/>
        </w:rPr>
        <w:t xml:space="preserve">from Sir David Cox </w:t>
      </w:r>
      <w:hyperlink r:id="rId19" w:history="1">
        <w:r w:rsidRPr="00CB486F">
          <w:rPr>
            <w:rStyle w:val="Hyperlink"/>
            <w:rFonts w:eastAsia="Times New Roman"/>
            <w:lang w:val="en" w:bidi="ar-SA"/>
          </w:rPr>
          <w:t>http://www.ssc.ca/en/statistical-resources/some-general-remarks-consulting</w:t>
        </w:r>
      </w:hyperlink>
    </w:p>
    <w:p w14:paraId="2256CA79"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If possible collaborate (i.e., work with an investigator over a period of time) rather than consult (i.e., some occasional discussion of very specific statistical issues with the investigator). </w:t>
      </w:r>
    </w:p>
    <w:p w14:paraId="76A24059"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Be interested in the subject matter involved. </w:t>
      </w:r>
    </w:p>
    <w:p w14:paraId="498B7F9B"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Aim to use the terminology of the subject matter field where it differs from common statistical usage. </w:t>
      </w:r>
    </w:p>
    <w:p w14:paraId="07AB3F18"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If collaborating, go to subject matter seminars from time to time, and read journals in the field. </w:t>
      </w:r>
    </w:p>
    <w:p w14:paraId="4FA030C4"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Discreetly determine how much understanding of statistical issues the investigator has. Mechanical use of significance tests to confirm overwhelming effects for example is a bad sign. </w:t>
      </w:r>
    </w:p>
    <w:p w14:paraId="4F7BC01F"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Frequently review what is being done to check that the statistical analysis addresses the correct questions. This may help the investigator clarify thinking as well as protect against the most common error in statistical work – answering the wrong question. </w:t>
      </w:r>
    </w:p>
    <w:p w14:paraId="598634D6"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Aim, if feasible, to see some raw data, to understand the measurement processes involved, and to have some appreciation of the general quality of the data. </w:t>
      </w:r>
    </w:p>
    <w:p w14:paraId="0CA5CBD7"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Enquire into aspects of the study design that might have a bearing on the appropriate analysis. </w:t>
      </w:r>
    </w:p>
    <w:p w14:paraId="4F899F44"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Begin with very simple methods. </w:t>
      </w:r>
    </w:p>
    <w:p w14:paraId="6DAFDB54"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If possible, end with simple methods. </w:t>
      </w:r>
    </w:p>
    <w:p w14:paraId="0E7E0760" w14:textId="420E129E"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Since </w:t>
      </w:r>
      <w:r w:rsidR="00497A5D">
        <w:rPr>
          <w:rFonts w:ascii="Calibri" w:eastAsia="Times New Roman" w:hAnsi="Calibri" w:cs="Times New Roman"/>
          <w:lang w:val="en"/>
        </w:rPr>
        <w:t>preliminary</w:t>
      </w:r>
      <w:r w:rsidRPr="00C81B5D">
        <w:rPr>
          <w:rFonts w:ascii="Calibri" w:eastAsia="Times New Roman" w:hAnsi="Calibri" w:cs="Times New Roman"/>
          <w:lang w:val="en"/>
        </w:rPr>
        <w:t xml:space="preserve"> ideas for analysis often do not work the first time, be prepared to do modifications. </w:t>
      </w:r>
    </w:p>
    <w:p w14:paraId="1FA13C5E"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Take considerable care over presentation of conclusions. </w:t>
      </w:r>
    </w:p>
    <w:p w14:paraId="0795A9DC"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If your work is to be acknowledged in a paper or a report, ask firmly to see what is written before it is submitted. </w:t>
      </w:r>
    </w:p>
    <w:p w14:paraId="13A209E2"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lastRenderedPageBreak/>
        <w:t xml:space="preserve">If you feel you should have been a co-author and have not been invited to be, pause for a few days. If, on reflection, you still feel the same, speak quietly to the friendliest of the investigators pointing out, assuming it is true, that you have spent a lot of time and thought on the work. </w:t>
      </w:r>
    </w:p>
    <w:p w14:paraId="4A61D5FA"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Occasionally; very rarely one hopes; be prepared to say that the data are incapable of throwing useful light on the issues involved. </w:t>
      </w:r>
    </w:p>
    <w:p w14:paraId="265ABE79"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Find a good balance between thinking things out for yourself and obtaining advice from statistical colleagues (and, of course, therefore, finding time to help them in return). </w:t>
      </w:r>
    </w:p>
    <w:p w14:paraId="0249FBF5" w14:textId="77777777" w:rsidR="00C81B5D" w:rsidRPr="00C81B5D" w:rsidRDefault="00C81B5D" w:rsidP="005F6333">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If more than ten per cent of what you do ends up by being directly useful, you are doing well. </w:t>
      </w:r>
    </w:p>
    <w:p w14:paraId="51FE5A4C" w14:textId="77777777" w:rsidR="00CB486F" w:rsidRDefault="00C81B5D" w:rsidP="00CB486F">
      <w:pPr>
        <w:numPr>
          <w:ilvl w:val="0"/>
          <w:numId w:val="18"/>
        </w:numPr>
        <w:shd w:val="clear" w:color="auto" w:fill="FFFFFF"/>
        <w:spacing w:after="240" w:line="326" w:lineRule="atLeast"/>
        <w:rPr>
          <w:rFonts w:ascii="Calibri" w:eastAsia="Times New Roman" w:hAnsi="Calibri" w:cs="Times New Roman"/>
          <w:lang w:val="en"/>
        </w:rPr>
      </w:pPr>
      <w:r w:rsidRPr="00C81B5D">
        <w:rPr>
          <w:rFonts w:ascii="Calibri" w:eastAsia="Times New Roman" w:hAnsi="Calibri" w:cs="Times New Roman"/>
          <w:lang w:val="en"/>
        </w:rPr>
        <w:t xml:space="preserve">If the investigator begins by saying he has a trivial little problem which </w:t>
      </w:r>
      <w:r w:rsidR="00497A5D">
        <w:rPr>
          <w:rFonts w:ascii="Calibri" w:eastAsia="Times New Roman" w:hAnsi="Calibri" w:cs="Times New Roman"/>
          <w:lang w:val="en"/>
        </w:rPr>
        <w:t>they are</w:t>
      </w:r>
      <w:r w:rsidRPr="00C81B5D">
        <w:rPr>
          <w:rFonts w:ascii="Calibri" w:eastAsia="Times New Roman" w:hAnsi="Calibri" w:cs="Times New Roman"/>
          <w:lang w:val="en"/>
        </w:rPr>
        <w:t xml:space="preserve"> sure you will be able to sort out immediately, don’t altogether believe him!</w:t>
      </w:r>
    </w:p>
    <w:p w14:paraId="43B30E42" w14:textId="41C8E0E5" w:rsidR="00CB486F" w:rsidRDefault="00C81B5D" w:rsidP="00CB486F">
      <w:pPr>
        <w:numPr>
          <w:ilvl w:val="0"/>
          <w:numId w:val="18"/>
        </w:numPr>
        <w:shd w:val="clear" w:color="auto" w:fill="FFFFFF"/>
        <w:spacing w:after="240" w:line="326" w:lineRule="atLeast"/>
        <w:rPr>
          <w:rFonts w:ascii="Calibri" w:eastAsia="Times New Roman" w:hAnsi="Calibri" w:cs="Times New Roman"/>
          <w:lang w:val="en"/>
        </w:rPr>
      </w:pPr>
      <w:r w:rsidRPr="00CB486F">
        <w:rPr>
          <w:rFonts w:ascii="Calibri" w:eastAsia="Calibri" w:hAnsi="Calibri" w:cs="Times New Roman"/>
          <w:lang w:val="en-US" w:bidi="en-US"/>
        </w:rPr>
        <w:t xml:space="preserve">For developing statistical consulting skills see </w:t>
      </w:r>
      <w:r w:rsidR="00CB486F">
        <w:rPr>
          <w:rFonts w:ascii="Calibri" w:eastAsia="Calibri" w:hAnsi="Calibri" w:cs="Times New Roman"/>
          <w:lang w:val="en-US" w:bidi="en-US"/>
        </w:rPr>
        <w:t xml:space="preserve"> </w:t>
      </w:r>
      <w:hyperlink r:id="rId20" w:history="1">
        <w:r w:rsidRPr="00CB486F">
          <w:rPr>
            <w:rFonts w:ascii="Calibri" w:eastAsia="Calibri" w:hAnsi="Calibri" w:cs="Times New Roman"/>
            <w:color w:val="0000FF"/>
            <w:u w:val="single"/>
            <w:lang w:val="en-US" w:bidi="en-US"/>
          </w:rPr>
          <w:t>http://www.stat.auckland.ac.nz/~iase/publications/icots8/ICOTS8_C186_SHARPLES.pdf</w:t>
        </w:r>
      </w:hyperlink>
    </w:p>
    <w:p w14:paraId="0369B3D7" w14:textId="511C3F3E" w:rsidR="00C81B5D" w:rsidRPr="00CB486F" w:rsidRDefault="00C81B5D" w:rsidP="00CB486F">
      <w:pPr>
        <w:numPr>
          <w:ilvl w:val="1"/>
          <w:numId w:val="18"/>
        </w:numPr>
        <w:shd w:val="clear" w:color="auto" w:fill="FFFFFF"/>
        <w:spacing w:after="240" w:line="326" w:lineRule="atLeast"/>
        <w:rPr>
          <w:rFonts w:ascii="Calibri" w:eastAsia="Times New Roman" w:hAnsi="Calibri" w:cs="Times New Roman"/>
          <w:lang w:val="en"/>
        </w:rPr>
      </w:pPr>
      <w:r w:rsidRPr="00CB486F">
        <w:rPr>
          <w:rFonts w:ascii="Calibri" w:eastAsia="Calibri" w:hAnsi="Calibri" w:cs="Times New Roman"/>
          <w:lang w:val="en-US" w:bidi="en-US"/>
        </w:rPr>
        <w:t>See also</w:t>
      </w:r>
      <w:r w:rsidRPr="00CB486F">
        <w:rPr>
          <w:rFonts w:ascii="Calibri" w:eastAsia="Calibri" w:hAnsi="Calibri" w:cs="Times New Roman"/>
          <w:u w:val="single"/>
          <w:lang w:val="en-US" w:bidi="en-US"/>
        </w:rPr>
        <w:t xml:space="preserve"> Statistical Consulting</w:t>
      </w:r>
      <w:r w:rsidRPr="00CB486F">
        <w:rPr>
          <w:rFonts w:ascii="Calibri" w:eastAsia="Calibri" w:hAnsi="Calibri" w:cs="Times New Roman"/>
          <w:lang w:val="en-US" w:bidi="en-US"/>
        </w:rPr>
        <w:t xml:space="preserve"> (Cabrera and McDougall, 2002)</w:t>
      </w:r>
    </w:p>
    <w:p w14:paraId="62CA9D3D" w14:textId="77518345" w:rsidR="00C81B5D" w:rsidRDefault="00C81B5D" w:rsidP="009734DC">
      <w:pPr>
        <w:spacing w:after="240" w:line="240" w:lineRule="auto"/>
        <w:contextualSpacing/>
        <w:rPr>
          <w:rFonts w:ascii="Calibri" w:eastAsia="Calibri" w:hAnsi="Calibri" w:cs="Times New Roman"/>
          <w:lang w:val="en-US" w:bidi="en-US"/>
        </w:rPr>
      </w:pPr>
    </w:p>
    <w:p w14:paraId="0D25D8B1" w14:textId="77777777" w:rsidR="00D96535" w:rsidRPr="00C81B5D" w:rsidRDefault="00D96535" w:rsidP="009734DC">
      <w:pPr>
        <w:spacing w:after="240" w:line="240" w:lineRule="auto"/>
        <w:contextualSpacing/>
        <w:rPr>
          <w:rFonts w:ascii="Calibri" w:eastAsia="Calibri" w:hAnsi="Calibri" w:cs="Times New Roman"/>
          <w:lang w:val="en-US" w:bidi="en-US"/>
        </w:rPr>
      </w:pPr>
    </w:p>
    <w:p w14:paraId="0351536C" w14:textId="50C07FFB" w:rsidR="00C81B5D" w:rsidRPr="00C81B5D" w:rsidRDefault="00C81B5D" w:rsidP="005F6333">
      <w:pPr>
        <w:numPr>
          <w:ilvl w:val="0"/>
          <w:numId w:val="6"/>
        </w:numPr>
        <w:spacing w:after="0" w:line="240" w:lineRule="auto"/>
        <w:contextualSpacing/>
        <w:rPr>
          <w:rFonts w:ascii="Calibri" w:eastAsia="Calibri" w:hAnsi="Calibri" w:cs="Times New Roman"/>
          <w:b/>
          <w:lang w:val="en-US" w:bidi="en-US"/>
        </w:rPr>
      </w:pPr>
      <w:r w:rsidRPr="00C81B5D">
        <w:rPr>
          <w:rFonts w:ascii="Calibri" w:eastAsia="Calibri" w:hAnsi="Calibri" w:cs="Times New Roman"/>
          <w:b/>
          <w:lang w:val="en-US" w:bidi="en-US"/>
        </w:rPr>
        <w:t xml:space="preserve">Data </w:t>
      </w:r>
      <w:r w:rsidR="00F8710A" w:rsidRPr="00C81B5D">
        <w:rPr>
          <w:rFonts w:ascii="Calibri" w:eastAsia="Calibri" w:hAnsi="Calibri" w:cs="Times New Roman"/>
          <w:b/>
          <w:lang w:val="en-US" w:bidi="en-US"/>
        </w:rPr>
        <w:t>manipulation -</w:t>
      </w:r>
      <w:r w:rsidRPr="00C81B5D">
        <w:rPr>
          <w:rFonts w:ascii="Calibri" w:eastAsia="Calibri" w:hAnsi="Calibri" w:cs="Times New Roman"/>
          <w:b/>
          <w:lang w:val="en-US" w:bidi="en-US"/>
        </w:rPr>
        <w:t xml:space="preserve"> preliminary analysis</w:t>
      </w:r>
    </w:p>
    <w:p w14:paraId="0BBF4005" w14:textId="65F682B2" w:rsidR="005A1402" w:rsidRDefault="005A1402" w:rsidP="009734DC">
      <w:pPr>
        <w:spacing w:after="0"/>
        <w:contextualSpacing/>
        <w:rPr>
          <w:rFonts w:ascii="Calibri" w:eastAsia="Calibri" w:hAnsi="Calibri" w:cs="Times New Roman"/>
          <w:lang w:val="en-US" w:bidi="en-US"/>
        </w:rPr>
      </w:pPr>
    </w:p>
    <w:p w14:paraId="0ECD3CBB" w14:textId="500A82DD" w:rsidR="0064016A" w:rsidRPr="00714717" w:rsidRDefault="00D96535" w:rsidP="00D72A19">
      <w:pPr>
        <w:pStyle w:val="ListParagraph"/>
        <w:numPr>
          <w:ilvl w:val="0"/>
          <w:numId w:val="19"/>
        </w:numPr>
        <w:spacing w:line="360" w:lineRule="auto"/>
      </w:pPr>
      <w:r w:rsidRPr="00714717">
        <w:t xml:space="preserve">If an investigator is going to be providing you with a database, it is important to </w:t>
      </w:r>
      <w:r w:rsidR="00553756" w:rsidRPr="00714717">
        <w:t>give the</w:t>
      </w:r>
      <w:r w:rsidR="008A2948" w:rsidRPr="00714717">
        <w:t xml:space="preserve"> investigator</w:t>
      </w:r>
      <w:r w:rsidR="00A267BA" w:rsidRPr="00714717">
        <w:t xml:space="preserve"> a list</w:t>
      </w:r>
      <w:r w:rsidR="00553756" w:rsidRPr="00714717">
        <w:t xml:space="preserve"> of </w:t>
      </w:r>
      <w:r w:rsidR="00C0706D" w:rsidRPr="00714717">
        <w:t>formatting requirements for the data</w:t>
      </w:r>
      <w:r w:rsidR="008A2948" w:rsidRPr="00714717">
        <w:t xml:space="preserve">. </w:t>
      </w:r>
      <w:r w:rsidR="0004208D" w:rsidRPr="00714717">
        <w:t>This will save you</w:t>
      </w:r>
      <w:r w:rsidR="00B13D76" w:rsidRPr="00714717">
        <w:t xml:space="preserve"> from spending</w:t>
      </w:r>
      <w:r w:rsidR="0004208D" w:rsidRPr="00714717">
        <w:t xml:space="preserve"> a lot of time</w:t>
      </w:r>
      <w:r w:rsidR="00B13D76" w:rsidRPr="00714717">
        <w:t xml:space="preserve"> cleaning </w:t>
      </w:r>
      <w:r w:rsidR="0004208D" w:rsidRPr="00714717">
        <w:t>the data yourself</w:t>
      </w:r>
      <w:r w:rsidR="00C43EDB" w:rsidRPr="00714717">
        <w:t>.</w:t>
      </w:r>
      <w:r w:rsidR="00BB6B8D" w:rsidRPr="00714717">
        <w:t xml:space="preserve"> For </w:t>
      </w:r>
      <w:r w:rsidR="0096756E" w:rsidRPr="00714717">
        <w:t>some examples of</w:t>
      </w:r>
      <w:r w:rsidR="00BB6B8D" w:rsidRPr="00714717">
        <w:t xml:space="preserve"> formatting requirements see</w:t>
      </w:r>
      <w:r w:rsidR="0096756E" w:rsidRPr="00714717">
        <w:t xml:space="preserve"> the </w:t>
      </w:r>
      <w:r w:rsidR="0096756E" w:rsidRPr="00714717">
        <w:rPr>
          <w:color w:val="FF0000"/>
        </w:rPr>
        <w:t>Data entry specifications file</w:t>
      </w:r>
      <w:r w:rsidR="00C61C6C" w:rsidRPr="00714717">
        <w:rPr>
          <w:color w:val="FF0000"/>
        </w:rPr>
        <w:t xml:space="preserve"> </w:t>
      </w:r>
      <w:r w:rsidR="0093064C" w:rsidRPr="00714717">
        <w:rPr>
          <w:color w:val="FF0000"/>
        </w:rPr>
        <w:t>(Location of</w:t>
      </w:r>
      <w:r w:rsidR="00D15920">
        <w:rPr>
          <w:color w:val="FF0000"/>
        </w:rPr>
        <w:t xml:space="preserve"> database committee document</w:t>
      </w:r>
      <w:r w:rsidR="0093064C" w:rsidRPr="00714717">
        <w:rPr>
          <w:color w:val="FF0000"/>
        </w:rPr>
        <w:t xml:space="preserve">) </w:t>
      </w:r>
    </w:p>
    <w:p w14:paraId="2B09D17F" w14:textId="3B153CDE" w:rsidR="007D3731" w:rsidRPr="00714717" w:rsidRDefault="00181BA0" w:rsidP="00D72A19">
      <w:pPr>
        <w:pStyle w:val="ListParagraph"/>
        <w:numPr>
          <w:ilvl w:val="0"/>
          <w:numId w:val="19"/>
        </w:numPr>
        <w:spacing w:line="360" w:lineRule="auto"/>
      </w:pPr>
      <w:r w:rsidRPr="00714717">
        <w:t>During the course of your analysis an investigator</w:t>
      </w:r>
      <w:r w:rsidR="00466F12" w:rsidRPr="00714717">
        <w:t xml:space="preserve"> </w:t>
      </w:r>
      <w:r w:rsidRPr="00714717">
        <w:t>may ask you to make changes to the data</w:t>
      </w:r>
      <w:r w:rsidR="00A226BA" w:rsidRPr="00714717">
        <w:t xml:space="preserve"> </w:t>
      </w:r>
      <w:r w:rsidRPr="00714717">
        <w:t>(</w:t>
      </w:r>
      <w:proofErr w:type="spellStart"/>
      <w:r w:rsidRPr="00714717">
        <w:t>eg.</w:t>
      </w:r>
      <w:proofErr w:type="spellEnd"/>
      <w:r w:rsidRPr="00714717">
        <w:t xml:space="preserve"> additional exclusions, changing a</w:t>
      </w:r>
      <w:r w:rsidR="0042419F" w:rsidRPr="00714717">
        <w:t xml:space="preserve"> last follow up date</w:t>
      </w:r>
      <w:r w:rsidRPr="00714717">
        <w:t>)</w:t>
      </w:r>
      <w:r w:rsidR="008C5857" w:rsidRPr="00714717">
        <w:t>.</w:t>
      </w:r>
      <w:r w:rsidR="0085096F" w:rsidRPr="00714717">
        <w:t xml:space="preserve"> </w:t>
      </w:r>
      <w:r w:rsidR="008C5857" w:rsidRPr="00714717">
        <w:t>K</w:t>
      </w:r>
      <w:r w:rsidR="0085096F" w:rsidRPr="00714717">
        <w:t>eep</w:t>
      </w:r>
      <w:r w:rsidR="008C5857" w:rsidRPr="00714717">
        <w:t>ing</w:t>
      </w:r>
      <w:r w:rsidR="0085096F" w:rsidRPr="00714717">
        <w:t xml:space="preserve"> a log of all of these changes</w:t>
      </w:r>
      <w:r w:rsidR="00A67814" w:rsidRPr="00714717">
        <w:t xml:space="preserve"> and </w:t>
      </w:r>
      <w:r w:rsidR="00105D62" w:rsidRPr="00714717">
        <w:t>asking for</w:t>
      </w:r>
      <w:r w:rsidR="00F678CE" w:rsidRPr="00714717">
        <w:t xml:space="preserve"> </w:t>
      </w:r>
      <w:r w:rsidR="0064654B" w:rsidRPr="00714717">
        <w:t>confirmation from the investigator</w:t>
      </w:r>
      <w:r w:rsidR="008F5768" w:rsidRPr="00714717">
        <w:t xml:space="preserve"> </w:t>
      </w:r>
      <w:r w:rsidR="00C1635F" w:rsidRPr="00714717">
        <w:t>will</w:t>
      </w:r>
      <w:r w:rsidR="0064654B" w:rsidRPr="00714717">
        <w:t xml:space="preserve"> prevent </w:t>
      </w:r>
      <w:r w:rsidR="00C1635F" w:rsidRPr="00714717">
        <w:t>future</w:t>
      </w:r>
      <w:r w:rsidR="0064654B" w:rsidRPr="00714717">
        <w:t xml:space="preserve"> confusion. </w:t>
      </w:r>
      <w:r w:rsidR="008D5545" w:rsidRPr="00714717">
        <w:t xml:space="preserve">This is especially important in studies with multiple </w:t>
      </w:r>
      <w:r w:rsidR="00A35171" w:rsidRPr="00714717">
        <w:t xml:space="preserve">investigators or with complex data changes. </w:t>
      </w:r>
      <w:r w:rsidR="008D5545" w:rsidRPr="00714717">
        <w:t xml:space="preserve"> </w:t>
      </w:r>
    </w:p>
    <w:p w14:paraId="0FC67B6A" w14:textId="67D51A31" w:rsidR="00C81B5D" w:rsidRPr="00714717" w:rsidRDefault="00C81B5D" w:rsidP="00D72A19">
      <w:pPr>
        <w:pStyle w:val="ListParagraph"/>
        <w:numPr>
          <w:ilvl w:val="0"/>
          <w:numId w:val="19"/>
        </w:numPr>
        <w:spacing w:line="360" w:lineRule="auto"/>
      </w:pPr>
      <w:r w:rsidRPr="00714717">
        <w:t>Check consistency between source data file and imported SAS/R data set (e.g. format difference)</w:t>
      </w:r>
    </w:p>
    <w:p w14:paraId="29FA29CA" w14:textId="32D0DE24" w:rsidR="00F34073" w:rsidRPr="00714717" w:rsidRDefault="00C81B5D" w:rsidP="00D72A19">
      <w:pPr>
        <w:pStyle w:val="ListParagraph"/>
        <w:numPr>
          <w:ilvl w:val="0"/>
          <w:numId w:val="19"/>
        </w:numPr>
        <w:spacing w:line="360" w:lineRule="auto"/>
      </w:pPr>
      <w:r w:rsidRPr="00714717">
        <w:t>Check for duplicate observations</w:t>
      </w:r>
    </w:p>
    <w:p w14:paraId="2AFACB37" w14:textId="66FEAC98" w:rsidR="00C81B5D" w:rsidRPr="00714717" w:rsidRDefault="00C81B5D" w:rsidP="00D72A19">
      <w:pPr>
        <w:pStyle w:val="ListParagraph"/>
        <w:numPr>
          <w:ilvl w:val="0"/>
          <w:numId w:val="19"/>
        </w:numPr>
        <w:spacing w:line="360" w:lineRule="auto"/>
      </w:pPr>
      <w:r w:rsidRPr="00714717">
        <w:t>Consistency checks including date sequencing checks (e.g. diagnosis date comes after date of birth, last follow up date before diagnosis date)</w:t>
      </w:r>
    </w:p>
    <w:p w14:paraId="6CC08236" w14:textId="41ED6544" w:rsidR="00C81B5D" w:rsidRPr="00714717" w:rsidRDefault="00C81B5D" w:rsidP="00D72A19">
      <w:pPr>
        <w:pStyle w:val="ListParagraph"/>
        <w:numPr>
          <w:ilvl w:val="0"/>
          <w:numId w:val="19"/>
        </w:numPr>
        <w:spacing w:line="360" w:lineRule="auto"/>
      </w:pPr>
      <w:r w:rsidRPr="00714717">
        <w:t>Range checks (identifies implausible or extreme values)</w:t>
      </w:r>
    </w:p>
    <w:p w14:paraId="1334C47D" w14:textId="3C6D1FE3" w:rsidR="00C81B5D" w:rsidRPr="00714717" w:rsidRDefault="00C81B5D" w:rsidP="00D72A19">
      <w:pPr>
        <w:pStyle w:val="ListParagraph"/>
        <w:numPr>
          <w:ilvl w:val="0"/>
          <w:numId w:val="19"/>
        </w:numPr>
        <w:spacing w:line="360" w:lineRule="auto"/>
      </w:pPr>
      <w:r w:rsidRPr="00714717">
        <w:lastRenderedPageBreak/>
        <w:t>Logical checks (e.g.  Is the subject in a clinical trial? If so, which? If answer to question 1 is “No” then no trial should be identified in question 2)</w:t>
      </w:r>
    </w:p>
    <w:p w14:paraId="6706B981" w14:textId="6D6EE0DE" w:rsidR="00C81B5D" w:rsidRPr="00714717" w:rsidRDefault="00C81B5D" w:rsidP="00D72A19">
      <w:pPr>
        <w:pStyle w:val="ListParagraph"/>
        <w:numPr>
          <w:ilvl w:val="0"/>
          <w:numId w:val="19"/>
        </w:numPr>
        <w:spacing w:line="360" w:lineRule="auto"/>
      </w:pPr>
      <w:r w:rsidRPr="00714717">
        <w:t>Missing values</w:t>
      </w:r>
    </w:p>
    <w:p w14:paraId="1F9F9585" w14:textId="1A0978AD" w:rsidR="00C81B5D" w:rsidRPr="00714717" w:rsidRDefault="00C81B5D" w:rsidP="00D72A19">
      <w:pPr>
        <w:pStyle w:val="ListParagraph"/>
        <w:numPr>
          <w:ilvl w:val="0"/>
          <w:numId w:val="19"/>
        </w:numPr>
        <w:spacing w:line="360" w:lineRule="auto"/>
      </w:pPr>
      <w:r w:rsidRPr="00714717">
        <w:t>Violations of assumptions (e.g. Normality)</w:t>
      </w:r>
    </w:p>
    <w:p w14:paraId="217D31C9" w14:textId="3AE4215A" w:rsidR="00C81B5D" w:rsidRPr="00714717" w:rsidRDefault="00C81B5D" w:rsidP="00D72A19">
      <w:pPr>
        <w:pStyle w:val="ListParagraph"/>
        <w:numPr>
          <w:ilvl w:val="0"/>
          <w:numId w:val="19"/>
        </w:numPr>
        <w:spacing w:line="360" w:lineRule="auto"/>
      </w:pPr>
      <w:r w:rsidRPr="00714717">
        <w:t>For multiple data source, check the identity system, overlap of the samples, and inconsistency of the variable names before merging</w:t>
      </w:r>
    </w:p>
    <w:p w14:paraId="5AEBBB71" w14:textId="1A8A3E0E" w:rsidR="00C81B5D" w:rsidRPr="00714717" w:rsidRDefault="00475E0D" w:rsidP="00D72A19">
      <w:pPr>
        <w:pStyle w:val="ListParagraph"/>
        <w:numPr>
          <w:ilvl w:val="0"/>
          <w:numId w:val="19"/>
        </w:numPr>
        <w:spacing w:line="360" w:lineRule="auto"/>
      </w:pPr>
      <w:r>
        <w:t>Check inconsistencies</w:t>
      </w:r>
      <w:r w:rsidR="00C81B5D" w:rsidRPr="00714717">
        <w:t xml:space="preserve"> between last follow up date and patient death date</w:t>
      </w:r>
    </w:p>
    <w:p w14:paraId="2082CC92" w14:textId="77777777" w:rsidR="00C81B5D" w:rsidRPr="00C81B5D" w:rsidRDefault="00C81B5D" w:rsidP="00D72A19">
      <w:pPr>
        <w:spacing w:after="240" w:line="360" w:lineRule="auto"/>
        <w:ind w:left="1440"/>
        <w:contextualSpacing/>
        <w:rPr>
          <w:rFonts w:ascii="Calibri" w:eastAsia="Calibri" w:hAnsi="Calibri" w:cs="Times New Roman"/>
          <w:lang w:val="en-US" w:bidi="en-US"/>
        </w:rPr>
      </w:pPr>
    </w:p>
    <w:p w14:paraId="54EED3CE" w14:textId="77777777" w:rsidR="00C81B5D" w:rsidRPr="00C81B5D" w:rsidRDefault="00C81B5D" w:rsidP="00C81B5D">
      <w:pPr>
        <w:spacing w:after="0" w:line="240" w:lineRule="auto"/>
        <w:ind w:left="1440"/>
        <w:contextualSpacing/>
        <w:rPr>
          <w:rFonts w:ascii="Calibri" w:eastAsia="Calibri" w:hAnsi="Calibri" w:cs="Times New Roman"/>
          <w:b/>
          <w:lang w:val="en-US" w:bidi="en-US"/>
        </w:rPr>
      </w:pPr>
    </w:p>
    <w:p w14:paraId="69406CB6" w14:textId="77777777" w:rsidR="00C81B5D" w:rsidRPr="00C81B5D" w:rsidRDefault="00C81B5D" w:rsidP="005F6333">
      <w:pPr>
        <w:numPr>
          <w:ilvl w:val="0"/>
          <w:numId w:val="6"/>
        </w:numPr>
        <w:spacing w:after="0" w:line="240" w:lineRule="auto"/>
        <w:contextualSpacing/>
        <w:rPr>
          <w:rFonts w:ascii="Calibri" w:eastAsia="Calibri" w:hAnsi="Calibri" w:cs="Times New Roman"/>
          <w:b/>
          <w:lang w:val="en-US" w:bidi="en-US"/>
        </w:rPr>
      </w:pPr>
      <w:r w:rsidRPr="00C81B5D">
        <w:rPr>
          <w:rFonts w:ascii="Calibri" w:eastAsia="Calibri" w:hAnsi="Calibri" w:cs="Times New Roman"/>
          <w:b/>
          <w:lang w:val="en-US" w:bidi="en-US"/>
        </w:rPr>
        <w:t>Sample size considerations and power analysis</w:t>
      </w:r>
    </w:p>
    <w:p w14:paraId="67976B04" w14:textId="77777777" w:rsidR="00C81B5D" w:rsidRPr="00C81B5D" w:rsidRDefault="00C81B5D" w:rsidP="00C81B5D">
      <w:pPr>
        <w:spacing w:after="0" w:line="240" w:lineRule="auto"/>
        <w:ind w:left="720"/>
        <w:contextualSpacing/>
        <w:rPr>
          <w:rFonts w:ascii="Calibri" w:eastAsia="Calibri" w:hAnsi="Calibri" w:cs="Times New Roman"/>
          <w:b/>
          <w:lang w:val="en-US" w:bidi="en-US"/>
        </w:rPr>
      </w:pPr>
    </w:p>
    <w:p w14:paraId="36F15DAF" w14:textId="4D41DA0C" w:rsidR="00C81B5D" w:rsidRPr="00714717" w:rsidRDefault="00C81B5D" w:rsidP="005F6333">
      <w:pPr>
        <w:pStyle w:val="ListParagraph"/>
        <w:numPr>
          <w:ilvl w:val="0"/>
          <w:numId w:val="19"/>
        </w:numPr>
      </w:pPr>
      <w:r w:rsidRPr="00714717">
        <w:t>How many patients do I need? This is probably the most common request from a clinical researcher. The answer, of course, depends on several items including the size of the effect and the magnitu</w:t>
      </w:r>
      <w:r w:rsidR="00FC68B5" w:rsidRPr="00714717">
        <w:t>de of the Type I and II errors.</w:t>
      </w:r>
    </w:p>
    <w:p w14:paraId="53B3186B" w14:textId="5174B2BB" w:rsidR="00B26345" w:rsidRPr="00714717" w:rsidRDefault="00FC68B5" w:rsidP="005F6333">
      <w:pPr>
        <w:pStyle w:val="ListParagraph"/>
        <w:numPr>
          <w:ilvl w:val="0"/>
          <w:numId w:val="19"/>
        </w:numPr>
      </w:pPr>
      <w:r w:rsidRPr="00714717">
        <w:t xml:space="preserve">PASS is an effective software for calculating the sample size in a variety of situations  </w:t>
      </w:r>
      <w:r w:rsidR="00B26345" w:rsidRPr="00714717">
        <w:t xml:space="preserve"> </w:t>
      </w:r>
    </w:p>
    <w:p w14:paraId="64A3C542" w14:textId="77777777" w:rsidR="00C81B5D" w:rsidRPr="00C81B5D" w:rsidRDefault="00C81B5D" w:rsidP="00C81B5D">
      <w:pPr>
        <w:spacing w:after="0" w:line="240" w:lineRule="auto"/>
        <w:ind w:left="1440"/>
        <w:contextualSpacing/>
        <w:rPr>
          <w:rFonts w:ascii="Calibri" w:eastAsia="Calibri" w:hAnsi="Calibri" w:cs="Times New Roman"/>
          <w:lang w:val="en-US" w:bidi="en-US"/>
        </w:rPr>
      </w:pPr>
    </w:p>
    <w:p w14:paraId="79D36823" w14:textId="40542F52" w:rsidR="00C81B5D" w:rsidRDefault="00C81B5D" w:rsidP="005F6333">
      <w:pPr>
        <w:numPr>
          <w:ilvl w:val="0"/>
          <w:numId w:val="6"/>
        </w:numPr>
        <w:spacing w:after="0" w:line="240" w:lineRule="auto"/>
        <w:contextualSpacing/>
        <w:rPr>
          <w:rFonts w:ascii="Calibri" w:eastAsia="Calibri" w:hAnsi="Calibri" w:cs="Times New Roman"/>
          <w:b/>
          <w:lang w:val="en-US" w:bidi="en-US"/>
        </w:rPr>
      </w:pPr>
      <w:r w:rsidRPr="00C81B5D">
        <w:rPr>
          <w:rFonts w:ascii="Calibri" w:eastAsia="Calibri" w:hAnsi="Calibri" w:cs="Times New Roman"/>
          <w:b/>
          <w:lang w:val="en-US" w:bidi="en-US"/>
        </w:rPr>
        <w:t>Study designs encountered</w:t>
      </w:r>
    </w:p>
    <w:p w14:paraId="78A83FD7" w14:textId="664E9330" w:rsidR="00C17627" w:rsidRPr="00C17627" w:rsidRDefault="00C17627" w:rsidP="00C17627">
      <w:pPr>
        <w:spacing w:after="0" w:line="240" w:lineRule="auto"/>
        <w:ind w:left="720"/>
        <w:contextualSpacing/>
        <w:rPr>
          <w:rFonts w:ascii="Calibri" w:eastAsia="Calibri" w:hAnsi="Calibri" w:cs="Times New Roman"/>
          <w:lang w:val="en-US" w:bidi="en-US"/>
        </w:rPr>
      </w:pPr>
      <w:r>
        <w:rPr>
          <w:rFonts w:ascii="Calibri" w:eastAsia="Calibri" w:hAnsi="Calibri" w:cs="Times New Roman"/>
          <w:lang w:val="en-US" w:bidi="en-US"/>
        </w:rPr>
        <w:t>The</w:t>
      </w:r>
      <w:r w:rsidR="00E5034A">
        <w:rPr>
          <w:rFonts w:ascii="Calibri" w:eastAsia="Calibri" w:hAnsi="Calibri" w:cs="Times New Roman"/>
          <w:lang w:val="en-US" w:bidi="en-US"/>
        </w:rPr>
        <w:t xml:space="preserve"> most common study types encountered by biostatisticians</w:t>
      </w:r>
      <w:r>
        <w:rPr>
          <w:rFonts w:ascii="Calibri" w:eastAsia="Calibri" w:hAnsi="Calibri" w:cs="Times New Roman"/>
          <w:lang w:val="en-US" w:bidi="en-US"/>
        </w:rPr>
        <w:t xml:space="preserve"> are observational</w:t>
      </w:r>
      <w:r w:rsidR="00025001">
        <w:rPr>
          <w:rFonts w:ascii="Calibri" w:eastAsia="Calibri" w:hAnsi="Calibri" w:cs="Times New Roman"/>
          <w:lang w:val="en-US" w:bidi="en-US"/>
        </w:rPr>
        <w:t xml:space="preserve"> studies</w:t>
      </w:r>
      <w:r>
        <w:rPr>
          <w:rFonts w:ascii="Calibri" w:eastAsia="Calibri" w:hAnsi="Calibri" w:cs="Times New Roman"/>
          <w:lang w:val="en-US" w:bidi="en-US"/>
        </w:rPr>
        <w:t>, translational</w:t>
      </w:r>
      <w:r w:rsidR="00025001">
        <w:rPr>
          <w:rFonts w:ascii="Calibri" w:eastAsia="Calibri" w:hAnsi="Calibri" w:cs="Times New Roman"/>
          <w:lang w:val="en-US" w:bidi="en-US"/>
        </w:rPr>
        <w:t xml:space="preserve"> studies</w:t>
      </w:r>
      <w:r>
        <w:rPr>
          <w:rFonts w:ascii="Calibri" w:eastAsia="Calibri" w:hAnsi="Calibri" w:cs="Times New Roman"/>
          <w:lang w:val="en-US" w:bidi="en-US"/>
        </w:rPr>
        <w:t>, and clinical trials</w:t>
      </w:r>
      <w:r w:rsidR="000714A0">
        <w:rPr>
          <w:rFonts w:ascii="Calibri" w:eastAsia="Calibri" w:hAnsi="Calibri" w:cs="Times New Roman"/>
          <w:lang w:val="en-US" w:bidi="en-US"/>
        </w:rPr>
        <w:t xml:space="preserve">. </w:t>
      </w:r>
    </w:p>
    <w:p w14:paraId="3E4F0DE3" w14:textId="77777777" w:rsidR="00C81B5D" w:rsidRPr="00C81B5D" w:rsidRDefault="00C81B5D" w:rsidP="00C81B5D">
      <w:pPr>
        <w:spacing w:after="0" w:line="240" w:lineRule="auto"/>
        <w:ind w:left="720"/>
        <w:contextualSpacing/>
        <w:rPr>
          <w:rFonts w:ascii="Calibri" w:eastAsia="Calibri" w:hAnsi="Calibri" w:cs="Times New Roman"/>
          <w:b/>
          <w:lang w:val="en-US" w:bidi="en-US"/>
        </w:rPr>
      </w:pPr>
    </w:p>
    <w:p w14:paraId="79D48B03" w14:textId="647D4A29" w:rsidR="00C81B5D" w:rsidRDefault="00C81B5D" w:rsidP="005F6333">
      <w:pPr>
        <w:pStyle w:val="ListParagraph"/>
        <w:numPr>
          <w:ilvl w:val="0"/>
          <w:numId w:val="8"/>
        </w:numPr>
        <w:rPr>
          <w:u w:val="single"/>
        </w:rPr>
      </w:pPr>
      <w:r w:rsidRPr="00714717">
        <w:rPr>
          <w:u w:val="single"/>
        </w:rPr>
        <w:t>Observational</w:t>
      </w:r>
    </w:p>
    <w:p w14:paraId="3592F99C" w14:textId="77777777" w:rsidR="004E2766" w:rsidRPr="00714717" w:rsidRDefault="004E2766" w:rsidP="004E2766">
      <w:pPr>
        <w:pStyle w:val="ListParagraph"/>
        <w:ind w:firstLine="0"/>
        <w:rPr>
          <w:u w:val="single"/>
        </w:rPr>
      </w:pPr>
    </w:p>
    <w:p w14:paraId="69E5F237" w14:textId="1FA23117" w:rsidR="00C81B5D" w:rsidRPr="00714717" w:rsidRDefault="00C81B5D" w:rsidP="005F6333">
      <w:pPr>
        <w:pStyle w:val="ListParagraph"/>
        <w:numPr>
          <w:ilvl w:val="0"/>
          <w:numId w:val="19"/>
        </w:numPr>
      </w:pPr>
      <w:r w:rsidRPr="00714717">
        <w:t xml:space="preserve">Many of our projects fall under this category. Often these are retrospective reviews with a hypothesis generating objective. Observational studies may have a host of potential biases that the researcher/statistician need to be cognizant of.  A good reference on this subject is “Bias in Analytic Research” by D. Sackett in </w:t>
      </w:r>
      <w:r w:rsidRPr="00714717">
        <w:rPr>
          <w:i/>
        </w:rPr>
        <w:t>J. Chronic Diseases</w:t>
      </w:r>
      <w:r w:rsidRPr="00714717">
        <w:t>, 1979, pp 51 – 63.</w:t>
      </w:r>
    </w:p>
    <w:p w14:paraId="26CE20F1" w14:textId="77777777" w:rsidR="00714717" w:rsidRDefault="00714717" w:rsidP="004E2766">
      <w:pPr>
        <w:pStyle w:val="ListParagraph"/>
        <w:ind w:firstLine="0"/>
      </w:pPr>
    </w:p>
    <w:p w14:paraId="2CD55C01" w14:textId="77777777" w:rsidR="00714717" w:rsidRDefault="00C81B5D" w:rsidP="005F6333">
      <w:pPr>
        <w:pStyle w:val="ListParagraph"/>
        <w:numPr>
          <w:ilvl w:val="0"/>
          <w:numId w:val="19"/>
        </w:numPr>
      </w:pPr>
      <w:r w:rsidRPr="00714717">
        <w:t>Case-control</w:t>
      </w:r>
    </w:p>
    <w:p w14:paraId="48BB5B87" w14:textId="77777777" w:rsidR="00714717" w:rsidRDefault="00C81B5D" w:rsidP="005F6333">
      <w:pPr>
        <w:pStyle w:val="ListParagraph"/>
        <w:numPr>
          <w:ilvl w:val="1"/>
          <w:numId w:val="19"/>
        </w:numPr>
      </w:pPr>
      <w:r w:rsidRPr="00714717">
        <w:t xml:space="preserve">These are retrospective in nature. For more details and a list of advantages and disadvantages please refer to </w:t>
      </w:r>
      <w:r w:rsidRPr="00714717">
        <w:rPr>
          <w:u w:val="single"/>
        </w:rPr>
        <w:t>Designing Clinical Research</w:t>
      </w:r>
      <w:r w:rsidRPr="00714717">
        <w:t xml:space="preserve"> (3</w:t>
      </w:r>
      <w:r w:rsidRPr="00714717">
        <w:rPr>
          <w:vertAlign w:val="superscript"/>
        </w:rPr>
        <w:t>rd</w:t>
      </w:r>
      <w:r w:rsidRPr="00714717">
        <w:t xml:space="preserve"> edition) S. </w:t>
      </w:r>
      <w:proofErr w:type="spellStart"/>
      <w:r w:rsidRPr="00714717">
        <w:t>Hulley</w:t>
      </w:r>
      <w:proofErr w:type="spellEnd"/>
      <w:r w:rsidRPr="00714717">
        <w:t>, S. Cummings, W. Browner, D. Grady and T. Newman.</w:t>
      </w:r>
    </w:p>
    <w:p w14:paraId="077F9326" w14:textId="77777777" w:rsidR="00714717" w:rsidRDefault="00C81B5D" w:rsidP="005F6333">
      <w:pPr>
        <w:pStyle w:val="ListParagraph"/>
        <w:numPr>
          <w:ilvl w:val="0"/>
          <w:numId w:val="19"/>
        </w:numPr>
      </w:pPr>
      <w:r w:rsidRPr="00714717">
        <w:t>Cohort</w:t>
      </w:r>
    </w:p>
    <w:p w14:paraId="4F1E3174" w14:textId="1C294440" w:rsidR="00143B92" w:rsidRPr="008A4203" w:rsidRDefault="00C81B5D" w:rsidP="00143B92">
      <w:pPr>
        <w:pStyle w:val="ListParagraph"/>
        <w:numPr>
          <w:ilvl w:val="1"/>
          <w:numId w:val="19"/>
        </w:numPr>
      </w:pPr>
      <w:r w:rsidRPr="00714717">
        <w:t xml:space="preserve">These are prospective in nature. For more details and a list of advantages and disadvantages please refer to </w:t>
      </w:r>
      <w:r w:rsidRPr="00714717">
        <w:rPr>
          <w:u w:val="single"/>
        </w:rPr>
        <w:t>Designing Clinical Research</w:t>
      </w:r>
      <w:r w:rsidRPr="00714717">
        <w:t xml:space="preserve"> (3</w:t>
      </w:r>
      <w:r w:rsidRPr="00714717">
        <w:rPr>
          <w:vertAlign w:val="superscript"/>
        </w:rPr>
        <w:t>rd</w:t>
      </w:r>
      <w:r w:rsidRPr="00714717">
        <w:t xml:space="preserve"> edition) S. </w:t>
      </w:r>
      <w:proofErr w:type="spellStart"/>
      <w:r w:rsidRPr="00714717">
        <w:t>Hulley</w:t>
      </w:r>
      <w:proofErr w:type="spellEnd"/>
      <w:r w:rsidRPr="00714717">
        <w:t>, S. Cummings, W. Browner, D. Grady and T. Newman.</w:t>
      </w:r>
    </w:p>
    <w:p w14:paraId="363F24D9" w14:textId="54459B75" w:rsidR="00143B92" w:rsidRDefault="00143B92" w:rsidP="00143B92">
      <w:pPr>
        <w:pStyle w:val="ListParagraph"/>
        <w:numPr>
          <w:ilvl w:val="0"/>
          <w:numId w:val="19"/>
        </w:numPr>
      </w:pPr>
      <w:r>
        <w:t xml:space="preserve">Retrospective </w:t>
      </w:r>
      <w:r w:rsidRPr="00714717">
        <w:t>Cohort</w:t>
      </w:r>
    </w:p>
    <w:p w14:paraId="0D69BF82" w14:textId="2BF53E88" w:rsidR="00143B92" w:rsidRDefault="00143B92" w:rsidP="00D72A19">
      <w:pPr>
        <w:pStyle w:val="ListParagraph"/>
        <w:numPr>
          <w:ilvl w:val="1"/>
          <w:numId w:val="19"/>
        </w:numPr>
      </w:pPr>
      <w:r>
        <w:t>Such as char review study</w:t>
      </w:r>
    </w:p>
    <w:p w14:paraId="12D3673B" w14:textId="16C65633" w:rsidR="00C81B5D" w:rsidRDefault="00C81B5D" w:rsidP="00C81B5D">
      <w:pPr>
        <w:spacing w:after="0" w:line="240" w:lineRule="auto"/>
        <w:contextualSpacing/>
        <w:rPr>
          <w:rFonts w:ascii="Calibri" w:eastAsia="Calibri" w:hAnsi="Calibri" w:cs="Times New Roman"/>
          <w:lang w:val="en-US" w:bidi="en-US"/>
        </w:rPr>
      </w:pPr>
    </w:p>
    <w:p w14:paraId="51E5A2F7" w14:textId="71A9BFA9" w:rsidR="00143B92" w:rsidRDefault="00143B92" w:rsidP="00C81B5D">
      <w:pPr>
        <w:spacing w:after="0" w:line="240" w:lineRule="auto"/>
        <w:contextualSpacing/>
        <w:rPr>
          <w:rFonts w:ascii="Calibri" w:eastAsia="Calibri" w:hAnsi="Calibri" w:cs="Times New Roman"/>
          <w:lang w:val="en-US" w:bidi="en-US"/>
        </w:rPr>
      </w:pPr>
    </w:p>
    <w:p w14:paraId="182A9FBF" w14:textId="77777777" w:rsidR="00143B92" w:rsidRDefault="00143B92" w:rsidP="00C81B5D">
      <w:pPr>
        <w:spacing w:after="0" w:line="240" w:lineRule="auto"/>
        <w:contextualSpacing/>
        <w:rPr>
          <w:rFonts w:ascii="Calibri" w:eastAsia="Calibri" w:hAnsi="Calibri" w:cs="Times New Roman"/>
          <w:lang w:val="en-US" w:bidi="en-US"/>
        </w:rPr>
      </w:pPr>
    </w:p>
    <w:p w14:paraId="55C3D02D" w14:textId="77777777" w:rsidR="00211D1E" w:rsidRPr="004E2766" w:rsidRDefault="005E6A39" w:rsidP="005F6333">
      <w:pPr>
        <w:pStyle w:val="ListParagraph"/>
        <w:numPr>
          <w:ilvl w:val="0"/>
          <w:numId w:val="8"/>
        </w:numPr>
        <w:rPr>
          <w:u w:val="single"/>
        </w:rPr>
      </w:pPr>
      <w:r w:rsidRPr="004E2766">
        <w:rPr>
          <w:u w:val="single"/>
        </w:rPr>
        <w:t xml:space="preserve">Translational </w:t>
      </w:r>
    </w:p>
    <w:p w14:paraId="30AF5948" w14:textId="77777777" w:rsidR="0024039C" w:rsidRDefault="0024039C" w:rsidP="0024039C">
      <w:pPr>
        <w:pStyle w:val="ListParagraph"/>
        <w:ind w:firstLine="0"/>
      </w:pPr>
      <w:r>
        <w:t>T</w:t>
      </w:r>
      <w:r w:rsidRPr="005535BA">
        <w:t xml:space="preserve">ranslational research </w:t>
      </w:r>
      <w:r>
        <w:t>is a</w:t>
      </w:r>
      <w:r w:rsidRPr="005535BA">
        <w:t xml:space="preserve"> process of determining a treatment solely on the basis of molecular biological characteristics</w:t>
      </w:r>
      <w:r>
        <w:t xml:space="preserve"> to enhance health outcomes</w:t>
      </w:r>
      <w:r w:rsidRPr="005535BA">
        <w:t>.</w:t>
      </w:r>
      <w:r>
        <w:t xml:space="preserve"> Therefore, the design includes both clinical as well as biological characteristics such as genetics, DNA, SNP etc. This type of data</w:t>
      </w:r>
      <w:r w:rsidRPr="007B09C3">
        <w:t xml:space="preserve">, </w:t>
      </w:r>
      <w:r w:rsidRPr="007B09C3">
        <w:lastRenderedPageBreak/>
        <w:t>requires strong collaboration with clinicians as well as other scientists (</w:t>
      </w:r>
      <w:proofErr w:type="spellStart"/>
      <w:r w:rsidRPr="007B09C3">
        <w:t>eg</w:t>
      </w:r>
      <w:proofErr w:type="spellEnd"/>
      <w:r w:rsidRPr="007B09C3">
        <w:t xml:space="preserve"> bioinformaticians, Pathologists) to put the data into context and thoroughly explain limitations.</w:t>
      </w:r>
    </w:p>
    <w:p w14:paraId="32AC958C" w14:textId="77777777" w:rsidR="00A475D9" w:rsidRPr="00882C87" w:rsidRDefault="00A475D9" w:rsidP="00A475D9">
      <w:pPr>
        <w:pStyle w:val="ListParagraph"/>
        <w:ind w:left="1495" w:firstLine="0"/>
      </w:pPr>
    </w:p>
    <w:p w14:paraId="240CF0FC" w14:textId="77777777" w:rsidR="00882C87" w:rsidRPr="00C81B5D" w:rsidRDefault="00882C87" w:rsidP="00C17627">
      <w:pPr>
        <w:spacing w:after="0" w:line="240" w:lineRule="auto"/>
        <w:ind w:left="720"/>
        <w:contextualSpacing/>
        <w:rPr>
          <w:rFonts w:ascii="Calibri" w:eastAsia="Calibri" w:hAnsi="Calibri" w:cs="Times New Roman"/>
          <w:b/>
          <w:lang w:val="en-US" w:bidi="en-US"/>
        </w:rPr>
      </w:pPr>
      <w:r w:rsidRPr="00C81B5D">
        <w:rPr>
          <w:rFonts w:ascii="Calibri" w:eastAsia="Calibri" w:hAnsi="Calibri" w:cs="Times New Roman"/>
          <w:b/>
          <w:lang w:val="en-US" w:bidi="en-US"/>
        </w:rPr>
        <w:t xml:space="preserve">Resources for statistical genetics </w:t>
      </w:r>
    </w:p>
    <w:p w14:paraId="1F85C020" w14:textId="77777777" w:rsidR="00882C87" w:rsidRPr="00C81B5D" w:rsidRDefault="00882C87" w:rsidP="00F8710A">
      <w:pPr>
        <w:numPr>
          <w:ilvl w:val="1"/>
          <w:numId w:val="20"/>
        </w:numPr>
        <w:spacing w:after="0" w:line="240" w:lineRule="auto"/>
        <w:contextualSpacing/>
        <w:rPr>
          <w:rFonts w:ascii="Calibri" w:eastAsia="Calibri" w:hAnsi="Calibri" w:cs="Times New Roman"/>
          <w:b/>
          <w:lang w:val="en-US" w:bidi="en-US"/>
        </w:rPr>
      </w:pPr>
      <w:r w:rsidRPr="00C81B5D">
        <w:rPr>
          <w:rFonts w:ascii="Calibri" w:eastAsia="Times New Roman" w:hAnsi="Calibri" w:cs="Times New Roman"/>
          <w:lang w:val="en-US" w:bidi="en-US"/>
        </w:rPr>
        <w:t xml:space="preserve">Introductory genetics - </w:t>
      </w:r>
      <w:proofErr w:type="spellStart"/>
      <w:r w:rsidRPr="00C81B5D">
        <w:rPr>
          <w:rFonts w:ascii="Calibri" w:eastAsia="Times New Roman" w:hAnsi="Calibri" w:cs="Times New Roman"/>
          <w:lang w:val="en-US" w:bidi="en-US"/>
        </w:rPr>
        <w:t>Gonick</w:t>
      </w:r>
      <w:proofErr w:type="spellEnd"/>
      <w:r w:rsidRPr="00C81B5D">
        <w:rPr>
          <w:rFonts w:ascii="Calibri" w:eastAsia="Times New Roman" w:hAnsi="Calibri" w:cs="Times New Roman"/>
          <w:lang w:val="en-US" w:bidi="en-US"/>
        </w:rPr>
        <w:t xml:space="preserve"> L, </w:t>
      </w:r>
      <w:proofErr w:type="spellStart"/>
      <w:r w:rsidRPr="00C81B5D">
        <w:rPr>
          <w:rFonts w:ascii="Calibri" w:eastAsia="Times New Roman" w:hAnsi="Calibri" w:cs="Times New Roman"/>
          <w:lang w:val="en-US" w:bidi="en-US"/>
        </w:rPr>
        <w:t>Wheelis</w:t>
      </w:r>
      <w:proofErr w:type="spellEnd"/>
      <w:r w:rsidRPr="00C81B5D">
        <w:rPr>
          <w:rFonts w:ascii="Calibri" w:eastAsia="Times New Roman" w:hAnsi="Calibri" w:cs="Times New Roman"/>
          <w:lang w:val="en-US" w:bidi="en-US"/>
        </w:rPr>
        <w:t xml:space="preserve"> M (1991). </w:t>
      </w:r>
      <w:r w:rsidRPr="00C81B5D">
        <w:rPr>
          <w:rFonts w:ascii="Calibri" w:eastAsia="Times New Roman" w:hAnsi="Calibri" w:cs="Times New Roman"/>
          <w:u w:val="single"/>
          <w:lang w:val="en-US" w:bidi="en-US"/>
        </w:rPr>
        <w:t>Cartoon guide to genetics</w:t>
      </w:r>
      <w:r w:rsidRPr="00C81B5D">
        <w:rPr>
          <w:rFonts w:ascii="Calibri" w:eastAsia="Times New Roman" w:hAnsi="Calibri" w:cs="Times New Roman"/>
          <w:lang w:val="en-US" w:bidi="en-US"/>
        </w:rPr>
        <w:t>.</w:t>
      </w:r>
    </w:p>
    <w:p w14:paraId="69285786" w14:textId="77777777" w:rsidR="00882C87" w:rsidRPr="00C81B5D" w:rsidRDefault="00882C87" w:rsidP="00F8710A">
      <w:pPr>
        <w:numPr>
          <w:ilvl w:val="1"/>
          <w:numId w:val="20"/>
        </w:numPr>
        <w:spacing w:after="0" w:line="240" w:lineRule="auto"/>
        <w:contextualSpacing/>
        <w:rPr>
          <w:rFonts w:ascii="Calibri" w:eastAsia="Calibri" w:hAnsi="Calibri" w:cs="Times New Roman"/>
          <w:b/>
          <w:lang w:val="en-US" w:bidi="en-US"/>
        </w:rPr>
      </w:pPr>
      <w:r w:rsidRPr="00C81B5D">
        <w:rPr>
          <w:rFonts w:ascii="Calibri" w:eastAsia="Times New Roman" w:hAnsi="Calibri" w:cs="Times New Roman"/>
          <w:u w:val="single"/>
          <w:lang w:val="en-US" w:bidi="en-US"/>
        </w:rPr>
        <w:t>Human Heredity, Principles and Issues</w:t>
      </w:r>
      <w:r w:rsidRPr="00C81B5D">
        <w:rPr>
          <w:rFonts w:ascii="Calibri" w:eastAsia="Times New Roman" w:hAnsi="Calibri" w:cs="Times New Roman"/>
          <w:lang w:val="en-US" w:bidi="en-US"/>
        </w:rPr>
        <w:t>. Michael R Cummings. Brooks/Cole Publishing (6th Ed., 2003)</w:t>
      </w:r>
    </w:p>
    <w:p w14:paraId="0C21D141" w14:textId="7EC3DCE7" w:rsidR="00882C87" w:rsidRPr="00A9459E" w:rsidRDefault="00882C87" w:rsidP="00F8710A">
      <w:pPr>
        <w:numPr>
          <w:ilvl w:val="1"/>
          <w:numId w:val="20"/>
        </w:numPr>
        <w:spacing w:after="0" w:line="240" w:lineRule="auto"/>
        <w:contextualSpacing/>
        <w:rPr>
          <w:rFonts w:ascii="Calibri" w:eastAsia="Calibri" w:hAnsi="Calibri" w:cs="Times New Roman"/>
          <w:b/>
          <w:lang w:val="en-US" w:bidi="en-US"/>
        </w:rPr>
      </w:pPr>
      <w:r w:rsidRPr="00C81B5D">
        <w:rPr>
          <w:rFonts w:ascii="Calibri" w:eastAsia="Times New Roman" w:hAnsi="Calibri" w:cs="Times New Roman"/>
          <w:lang w:val="en-US" w:bidi="en-US"/>
        </w:rPr>
        <w:t xml:space="preserve">Introduction to statistical genetics - Ziegler A and </w:t>
      </w:r>
      <w:proofErr w:type="spellStart"/>
      <w:r w:rsidRPr="00C81B5D">
        <w:rPr>
          <w:rFonts w:ascii="Calibri" w:eastAsia="Times New Roman" w:hAnsi="Calibri" w:cs="Times New Roman"/>
          <w:lang w:val="en-US" w:bidi="en-US"/>
        </w:rPr>
        <w:t>Konig</w:t>
      </w:r>
      <w:proofErr w:type="spellEnd"/>
      <w:r w:rsidRPr="00C81B5D">
        <w:rPr>
          <w:rFonts w:ascii="Calibri" w:eastAsia="Times New Roman" w:hAnsi="Calibri" w:cs="Times New Roman"/>
          <w:lang w:val="en-US" w:bidi="en-US"/>
        </w:rPr>
        <w:t xml:space="preserve"> IR (2--6). </w:t>
      </w:r>
      <w:r w:rsidRPr="00C81B5D">
        <w:rPr>
          <w:rFonts w:ascii="Calibri" w:eastAsia="Times New Roman" w:hAnsi="Calibri" w:cs="Times New Roman"/>
          <w:u w:val="single"/>
          <w:lang w:val="en-US" w:bidi="en-US"/>
        </w:rPr>
        <w:t>A statistical approach to genetic epidemiology</w:t>
      </w:r>
      <w:r w:rsidRPr="00C81B5D">
        <w:rPr>
          <w:rFonts w:ascii="Calibri" w:eastAsia="Times New Roman" w:hAnsi="Calibri" w:cs="Times New Roman"/>
          <w:lang w:val="en-US" w:bidi="en-US"/>
        </w:rPr>
        <w:t>. Wi</w:t>
      </w:r>
      <w:r w:rsidR="00A9459E">
        <w:rPr>
          <w:rFonts w:ascii="Calibri" w:eastAsia="Times New Roman" w:hAnsi="Calibri" w:cs="Times New Roman"/>
          <w:lang w:val="en-US" w:bidi="en-US"/>
        </w:rPr>
        <w:t xml:space="preserve">ley-VCH Verlag GmbH &amp; Co. </w:t>
      </w:r>
      <w:proofErr w:type="spellStart"/>
      <w:r w:rsidR="00A9459E">
        <w:rPr>
          <w:rFonts w:ascii="Calibri" w:eastAsia="Times New Roman" w:hAnsi="Calibri" w:cs="Times New Roman"/>
          <w:lang w:val="en-US" w:bidi="en-US"/>
        </w:rPr>
        <w:t>KGaA</w:t>
      </w:r>
      <w:proofErr w:type="spellEnd"/>
      <w:r w:rsidR="00A9459E">
        <w:rPr>
          <w:rFonts w:ascii="Calibri" w:eastAsia="Times New Roman" w:hAnsi="Calibri" w:cs="Times New Roman"/>
          <w:lang w:val="en-US" w:bidi="en-US"/>
        </w:rPr>
        <w:t>.</w:t>
      </w:r>
    </w:p>
    <w:p w14:paraId="4C992A6B" w14:textId="77777777" w:rsidR="00C81B5D" w:rsidRPr="00C81B5D" w:rsidRDefault="00C81B5D" w:rsidP="00BD1781">
      <w:pPr>
        <w:tabs>
          <w:tab w:val="num" w:pos="360"/>
        </w:tabs>
        <w:rPr>
          <w:rFonts w:ascii="Calibri" w:eastAsia="Calibri" w:hAnsi="Calibri" w:cs="Times New Roman"/>
          <w:lang w:val="en-US" w:bidi="en-US"/>
        </w:rPr>
      </w:pPr>
    </w:p>
    <w:p w14:paraId="7F60EFDE" w14:textId="77777777" w:rsidR="006407F7" w:rsidRDefault="00365106" w:rsidP="005F6333">
      <w:pPr>
        <w:pStyle w:val="ListParagraph"/>
        <w:numPr>
          <w:ilvl w:val="0"/>
          <w:numId w:val="8"/>
        </w:numPr>
        <w:rPr>
          <w:u w:val="single"/>
        </w:rPr>
      </w:pPr>
      <w:r>
        <w:rPr>
          <w:u w:val="single"/>
        </w:rPr>
        <w:t>Clinical Trials</w:t>
      </w:r>
    </w:p>
    <w:p w14:paraId="5896243D" w14:textId="77777777" w:rsidR="006407F7" w:rsidRPr="006407F7" w:rsidRDefault="00C81B5D" w:rsidP="005F6333">
      <w:pPr>
        <w:pStyle w:val="ListParagraph"/>
        <w:numPr>
          <w:ilvl w:val="1"/>
          <w:numId w:val="21"/>
        </w:numPr>
        <w:ind w:left="709"/>
        <w:rPr>
          <w:u w:val="single"/>
        </w:rPr>
      </w:pPr>
      <w:r w:rsidRPr="006407F7">
        <w:t>Parallel Group Randomized Controlled Trial</w:t>
      </w:r>
    </w:p>
    <w:p w14:paraId="0A3C3217" w14:textId="754552CB" w:rsidR="00560DB4" w:rsidRPr="006407F7" w:rsidRDefault="00C81B5D" w:rsidP="005F6333">
      <w:pPr>
        <w:pStyle w:val="ListParagraph"/>
        <w:numPr>
          <w:ilvl w:val="2"/>
          <w:numId w:val="21"/>
        </w:numPr>
        <w:ind w:left="1418"/>
        <w:rPr>
          <w:u w:val="single"/>
        </w:rPr>
      </w:pPr>
      <w:r w:rsidRPr="006407F7">
        <w:t>These represent the gold standard in determining evidence for or against a particular treatment.</w:t>
      </w:r>
      <w:r w:rsidR="004E7AAC" w:rsidRPr="006407F7">
        <w:t xml:space="preserve"> </w:t>
      </w:r>
    </w:p>
    <w:p w14:paraId="7F863472" w14:textId="77777777" w:rsidR="006407F7" w:rsidRPr="006407F7" w:rsidRDefault="006407F7" w:rsidP="006407F7">
      <w:pPr>
        <w:pStyle w:val="ListParagraph"/>
        <w:ind w:left="1418" w:firstLine="0"/>
        <w:rPr>
          <w:u w:val="single"/>
        </w:rPr>
      </w:pPr>
    </w:p>
    <w:p w14:paraId="09405944" w14:textId="77777777" w:rsidR="008A4203" w:rsidRPr="00606D98" w:rsidRDefault="008A4203" w:rsidP="005F6333">
      <w:pPr>
        <w:pStyle w:val="ListParagraph"/>
        <w:numPr>
          <w:ilvl w:val="0"/>
          <w:numId w:val="19"/>
        </w:numPr>
      </w:pPr>
      <w:r w:rsidRPr="00606D98">
        <w:t>Early Phase Trial</w:t>
      </w:r>
    </w:p>
    <w:p w14:paraId="04AD3F67" w14:textId="77777777" w:rsidR="008A4203" w:rsidRPr="00606D98" w:rsidRDefault="008A4203" w:rsidP="005F6333">
      <w:pPr>
        <w:pStyle w:val="ListParagraph"/>
        <w:numPr>
          <w:ilvl w:val="1"/>
          <w:numId w:val="19"/>
        </w:numPr>
      </w:pPr>
      <w:r w:rsidRPr="00606D98">
        <w:t>3+3 Phase I design and two-stage one arm Phase II design.</w:t>
      </w:r>
    </w:p>
    <w:p w14:paraId="039E668A" w14:textId="6ED071C7" w:rsidR="008A4203" w:rsidRDefault="008A4203" w:rsidP="0047482A">
      <w:pPr>
        <w:spacing w:after="0" w:line="240" w:lineRule="auto"/>
        <w:ind w:left="1440"/>
        <w:contextualSpacing/>
        <w:rPr>
          <w:rFonts w:ascii="Calibri" w:eastAsia="Calibri" w:hAnsi="Calibri" w:cs="Times New Roman"/>
          <w:lang w:val="en-US" w:bidi="en-US"/>
        </w:rPr>
      </w:pPr>
    </w:p>
    <w:p w14:paraId="4DA9E198" w14:textId="77777777" w:rsidR="008A4203" w:rsidRDefault="008A4203" w:rsidP="0047482A">
      <w:pPr>
        <w:spacing w:after="0" w:line="240" w:lineRule="auto"/>
        <w:ind w:left="1440"/>
        <w:contextualSpacing/>
        <w:rPr>
          <w:rFonts w:ascii="Calibri" w:eastAsia="Calibri" w:hAnsi="Calibri" w:cs="Times New Roman"/>
          <w:lang w:val="en-US" w:bidi="en-US"/>
        </w:rPr>
      </w:pPr>
    </w:p>
    <w:p w14:paraId="5055D866" w14:textId="77777777" w:rsidR="00C05C1B" w:rsidRPr="00C81B5D" w:rsidRDefault="00C05C1B" w:rsidP="0064267D">
      <w:pPr>
        <w:spacing w:after="0" w:line="240" w:lineRule="auto"/>
        <w:ind w:left="720"/>
        <w:contextualSpacing/>
        <w:rPr>
          <w:rFonts w:ascii="Calibri" w:eastAsia="Calibri" w:hAnsi="Calibri" w:cs="Times New Roman"/>
          <w:b/>
          <w:lang w:val="en-US" w:bidi="en-US"/>
        </w:rPr>
      </w:pPr>
      <w:r w:rsidRPr="00C81B5D">
        <w:rPr>
          <w:rFonts w:ascii="Calibri" w:eastAsia="Calibri" w:hAnsi="Calibri" w:cs="Times New Roman"/>
          <w:b/>
          <w:lang w:val="en-US" w:bidi="en-US"/>
        </w:rPr>
        <w:t>Resources for clinical trials</w:t>
      </w:r>
    </w:p>
    <w:p w14:paraId="085BB1D3" w14:textId="77777777" w:rsidR="00C05C1B" w:rsidRPr="00C81B5D" w:rsidRDefault="00C05C1B" w:rsidP="005F6333">
      <w:pPr>
        <w:numPr>
          <w:ilvl w:val="1"/>
          <w:numId w:val="22"/>
        </w:numPr>
        <w:spacing w:after="0" w:line="240" w:lineRule="auto"/>
        <w:contextualSpacing/>
        <w:rPr>
          <w:rFonts w:ascii="Calibri" w:eastAsia="Calibri" w:hAnsi="Calibri" w:cs="Times New Roman"/>
          <w:lang w:val="en-US" w:bidi="en-US"/>
        </w:rPr>
      </w:pPr>
      <w:proofErr w:type="spellStart"/>
      <w:r w:rsidRPr="00C81B5D">
        <w:rPr>
          <w:rFonts w:ascii="Calibri" w:eastAsia="Calibri" w:hAnsi="Calibri" w:cs="Times New Roman"/>
          <w:lang w:val="en-US" w:bidi="en-US"/>
        </w:rPr>
        <w:t>Peto</w:t>
      </w:r>
      <w:proofErr w:type="spellEnd"/>
      <w:r w:rsidRPr="00C81B5D">
        <w:rPr>
          <w:rFonts w:ascii="Calibri" w:eastAsia="Calibri" w:hAnsi="Calibri" w:cs="Times New Roman"/>
          <w:lang w:val="en-US" w:bidi="en-US"/>
        </w:rPr>
        <w:t xml:space="preserve"> </w:t>
      </w:r>
      <w:r w:rsidRPr="00C81B5D">
        <w:rPr>
          <w:rFonts w:ascii="Calibri" w:eastAsia="Calibri" w:hAnsi="Calibri" w:cs="Times New Roman"/>
          <w:i/>
          <w:lang w:val="en-US" w:bidi="en-US"/>
        </w:rPr>
        <w:t>et al.</w:t>
      </w:r>
      <w:r w:rsidRPr="00C81B5D">
        <w:rPr>
          <w:rFonts w:ascii="Calibri" w:eastAsia="Calibri" w:hAnsi="Calibri" w:cs="Times New Roman"/>
          <w:lang w:val="en-US" w:bidi="en-US"/>
        </w:rPr>
        <w:t xml:space="preserve"> </w:t>
      </w:r>
      <w:r w:rsidRPr="00C81B5D">
        <w:rPr>
          <w:rFonts w:ascii="Calibri" w:eastAsia="Calibri" w:hAnsi="Calibri" w:cs="Times New Roman"/>
          <w:i/>
          <w:lang w:val="en-US" w:bidi="en-US"/>
        </w:rPr>
        <w:t>British Journal of Cancer</w:t>
      </w:r>
      <w:r w:rsidRPr="00C81B5D">
        <w:rPr>
          <w:rFonts w:ascii="Calibri" w:eastAsia="Calibri" w:hAnsi="Calibri" w:cs="Times New Roman"/>
          <w:lang w:val="en-US" w:bidi="en-US"/>
        </w:rPr>
        <w:t xml:space="preserve"> (Part I and II)</w:t>
      </w:r>
    </w:p>
    <w:p w14:paraId="40C1AD4A" w14:textId="77777777" w:rsidR="00C05C1B" w:rsidRPr="00C81B5D" w:rsidRDefault="00C05C1B" w:rsidP="005F6333">
      <w:pPr>
        <w:numPr>
          <w:ilvl w:val="1"/>
          <w:numId w:val="22"/>
        </w:numPr>
        <w:spacing w:after="0" w:line="240" w:lineRule="auto"/>
        <w:contextualSpacing/>
        <w:rPr>
          <w:rFonts w:ascii="Calibri" w:eastAsia="Calibri" w:hAnsi="Calibri" w:cs="Times New Roman"/>
          <w:lang w:val="en-US" w:bidi="en-US"/>
        </w:rPr>
      </w:pPr>
      <w:r w:rsidRPr="00C81B5D">
        <w:rPr>
          <w:rFonts w:ascii="Calibri" w:eastAsia="Calibri" w:hAnsi="Calibri" w:cs="Times New Roman"/>
          <w:u w:val="single"/>
          <w:lang w:val="en-US" w:bidi="en-US"/>
        </w:rPr>
        <w:t>Fundamentals of Clinical Trials</w:t>
      </w:r>
      <w:r w:rsidRPr="00C81B5D">
        <w:rPr>
          <w:rFonts w:ascii="Calibri" w:eastAsia="Calibri" w:hAnsi="Calibri" w:cs="Times New Roman"/>
          <w:lang w:val="en-US" w:bidi="en-US"/>
        </w:rPr>
        <w:t xml:space="preserve"> (Freidman, </w:t>
      </w:r>
      <w:proofErr w:type="spellStart"/>
      <w:r w:rsidRPr="00C81B5D">
        <w:rPr>
          <w:rFonts w:ascii="Calibri" w:eastAsia="Calibri" w:hAnsi="Calibri" w:cs="Times New Roman"/>
          <w:lang w:val="en-US" w:bidi="en-US"/>
        </w:rPr>
        <w:t>Furberg</w:t>
      </w:r>
      <w:proofErr w:type="spellEnd"/>
      <w:r w:rsidRPr="00C81B5D">
        <w:rPr>
          <w:rFonts w:ascii="Calibri" w:eastAsia="Calibri" w:hAnsi="Calibri" w:cs="Times New Roman"/>
          <w:lang w:val="en-US" w:bidi="en-US"/>
        </w:rPr>
        <w:t xml:space="preserve">, </w:t>
      </w:r>
      <w:proofErr w:type="spellStart"/>
      <w:r w:rsidRPr="00C81B5D">
        <w:rPr>
          <w:rFonts w:ascii="Calibri" w:eastAsia="Calibri" w:hAnsi="Calibri" w:cs="Times New Roman"/>
          <w:lang w:val="en-US" w:bidi="en-US"/>
        </w:rPr>
        <w:t>DeMets</w:t>
      </w:r>
      <w:proofErr w:type="spellEnd"/>
      <w:r w:rsidRPr="00C81B5D">
        <w:rPr>
          <w:rFonts w:ascii="Calibri" w:eastAsia="Calibri" w:hAnsi="Calibri" w:cs="Times New Roman"/>
          <w:lang w:val="en-US" w:bidi="en-US"/>
        </w:rPr>
        <w:t>)</w:t>
      </w:r>
    </w:p>
    <w:p w14:paraId="6121CE37" w14:textId="77777777" w:rsidR="00C05C1B" w:rsidRPr="00C81B5D" w:rsidRDefault="00C05C1B" w:rsidP="005F6333">
      <w:pPr>
        <w:numPr>
          <w:ilvl w:val="1"/>
          <w:numId w:val="22"/>
        </w:numPr>
        <w:spacing w:after="0" w:line="240" w:lineRule="auto"/>
        <w:contextualSpacing/>
        <w:rPr>
          <w:rFonts w:ascii="Calibri" w:eastAsia="Calibri" w:hAnsi="Calibri" w:cs="Times New Roman"/>
          <w:lang w:val="en-US" w:bidi="en-US"/>
        </w:rPr>
      </w:pPr>
      <w:r w:rsidRPr="00C81B5D">
        <w:rPr>
          <w:rFonts w:ascii="Calibri" w:eastAsia="Calibri" w:hAnsi="Calibri" w:cs="Times New Roman"/>
          <w:u w:val="single"/>
          <w:lang w:val="en-US" w:bidi="en-US"/>
        </w:rPr>
        <w:t>Clinical Trials: A Practical Approach</w:t>
      </w:r>
      <w:r w:rsidRPr="00C81B5D">
        <w:rPr>
          <w:rFonts w:ascii="Calibri" w:eastAsia="Calibri" w:hAnsi="Calibri" w:cs="Times New Roman"/>
          <w:lang w:val="en-US" w:bidi="en-US"/>
        </w:rPr>
        <w:t xml:space="preserve"> (Pocock)</w:t>
      </w:r>
    </w:p>
    <w:p w14:paraId="68F1081E" w14:textId="32D678E2" w:rsidR="00C05C1B" w:rsidRDefault="00C05C1B" w:rsidP="005F6333">
      <w:pPr>
        <w:numPr>
          <w:ilvl w:val="1"/>
          <w:numId w:val="22"/>
        </w:numPr>
        <w:spacing w:after="0" w:line="240" w:lineRule="auto"/>
        <w:contextualSpacing/>
        <w:rPr>
          <w:rFonts w:ascii="Calibri" w:eastAsia="Calibri" w:hAnsi="Calibri" w:cs="Times New Roman"/>
          <w:lang w:val="en-US" w:bidi="en-US"/>
        </w:rPr>
      </w:pPr>
      <w:r w:rsidRPr="00C81B5D">
        <w:rPr>
          <w:rFonts w:ascii="Calibri" w:eastAsia="Calibri" w:hAnsi="Calibri" w:cs="Times New Roman"/>
          <w:u w:val="single"/>
          <w:lang w:val="en-US" w:bidi="en-US"/>
        </w:rPr>
        <w:t>Clinical Trials: A Methodological Perspective</w:t>
      </w:r>
      <w:r w:rsidRPr="00C81B5D">
        <w:rPr>
          <w:rFonts w:ascii="Calibri" w:eastAsia="Calibri" w:hAnsi="Calibri" w:cs="Times New Roman"/>
          <w:lang w:val="en-US" w:bidi="en-US"/>
        </w:rPr>
        <w:t xml:space="preserve"> (Piantadosi)</w:t>
      </w:r>
    </w:p>
    <w:p w14:paraId="68E83ABC" w14:textId="302226D3" w:rsidR="0034634A" w:rsidRPr="00C81B5D" w:rsidRDefault="0034634A" w:rsidP="005F6333">
      <w:pPr>
        <w:numPr>
          <w:ilvl w:val="1"/>
          <w:numId w:val="22"/>
        </w:numPr>
        <w:spacing w:after="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 xml:space="preserve">See shared </w:t>
      </w:r>
      <w:r w:rsidRPr="00405730">
        <w:rPr>
          <w:rFonts w:ascii="Calibri" w:eastAsia="Calibri" w:hAnsi="Calibri" w:cs="Times New Roman"/>
          <w:lang w:val="en-US" w:bidi="en-US"/>
        </w:rPr>
        <w:t xml:space="preserve">drive </w:t>
      </w:r>
      <w:r w:rsidRPr="00405730">
        <w:rPr>
          <w:rFonts w:ascii="Calibri" w:eastAsia="Calibri" w:hAnsi="Calibri" w:cs="Times New Roman"/>
          <w:b/>
          <w:lang w:val="en-US" w:bidi="en-US"/>
        </w:rPr>
        <w:t>ICH E9 Notes</w:t>
      </w:r>
      <w:r w:rsidRPr="00405730">
        <w:rPr>
          <w:rFonts w:ascii="Calibri" w:eastAsia="Calibri" w:hAnsi="Calibri" w:cs="Times New Roman"/>
          <w:lang w:val="en-US" w:bidi="en-US"/>
        </w:rPr>
        <w:t xml:space="preserve"> for Statistical </w:t>
      </w:r>
      <w:r w:rsidRPr="00C81B5D">
        <w:rPr>
          <w:rFonts w:ascii="Calibri" w:eastAsia="Calibri" w:hAnsi="Calibri" w:cs="Times New Roman"/>
          <w:lang w:val="en-US" w:bidi="en-US"/>
        </w:rPr>
        <w:t>Principals for Clinical Trials</w:t>
      </w:r>
    </w:p>
    <w:p w14:paraId="44A0772A" w14:textId="222D564B" w:rsidR="009E5D43" w:rsidRDefault="009E5D43" w:rsidP="00C17627">
      <w:pPr>
        <w:spacing w:after="0" w:line="240" w:lineRule="auto"/>
        <w:contextualSpacing/>
        <w:rPr>
          <w:rFonts w:ascii="Calibri" w:eastAsia="Calibri" w:hAnsi="Calibri" w:cs="Times New Roman"/>
          <w:color w:val="FF0000"/>
          <w:lang w:val="en-US" w:bidi="en-US"/>
        </w:rPr>
      </w:pPr>
    </w:p>
    <w:p w14:paraId="09683444" w14:textId="47C3FBD2" w:rsidR="002077FB" w:rsidRPr="002077FB" w:rsidRDefault="005808F7" w:rsidP="002077FB">
      <w:pPr>
        <w:spacing w:after="0" w:line="240" w:lineRule="auto"/>
        <w:ind w:left="720"/>
        <w:contextualSpacing/>
        <w:rPr>
          <w:rFonts w:ascii="Calibri" w:eastAsia="Calibri" w:hAnsi="Calibri" w:cs="Times New Roman"/>
          <w:color w:val="FF0000"/>
          <w:lang w:val="en-US" w:bidi="en-US"/>
        </w:rPr>
      </w:pPr>
      <w:r>
        <w:rPr>
          <w:rFonts w:ascii="Calibri" w:eastAsia="Calibri" w:hAnsi="Calibri" w:cs="Times New Roman"/>
          <w:color w:val="FF0000"/>
          <w:lang w:val="en-US" w:bidi="en-US"/>
        </w:rPr>
        <w:t xml:space="preserve"> </w:t>
      </w:r>
    </w:p>
    <w:p w14:paraId="5450FD0D" w14:textId="453853B0" w:rsidR="00C81B5D" w:rsidRPr="002A2FE4" w:rsidRDefault="00C81B5D" w:rsidP="005F6333">
      <w:pPr>
        <w:pStyle w:val="ListParagraph"/>
        <w:numPr>
          <w:ilvl w:val="0"/>
          <w:numId w:val="8"/>
        </w:numPr>
        <w:rPr>
          <w:b/>
        </w:rPr>
      </w:pPr>
      <w:r w:rsidRPr="002A2FE4">
        <w:rPr>
          <w:b/>
        </w:rPr>
        <w:t>Common Analyses</w:t>
      </w:r>
    </w:p>
    <w:p w14:paraId="4341DA4F" w14:textId="77777777" w:rsidR="0029144B" w:rsidRDefault="00C81B5D" w:rsidP="005F6333">
      <w:pPr>
        <w:pStyle w:val="ListParagraph"/>
        <w:numPr>
          <w:ilvl w:val="1"/>
          <w:numId w:val="22"/>
        </w:numPr>
      </w:pPr>
      <w:r w:rsidRPr="0029144B">
        <w:t xml:space="preserve">Linear </w:t>
      </w:r>
    </w:p>
    <w:p w14:paraId="66D8FC90" w14:textId="160119A7" w:rsidR="00C81B5D" w:rsidRPr="0029144B" w:rsidRDefault="00C81B5D" w:rsidP="005F6333">
      <w:pPr>
        <w:pStyle w:val="ListParagraph"/>
        <w:numPr>
          <w:ilvl w:val="2"/>
          <w:numId w:val="22"/>
        </w:numPr>
      </w:pPr>
      <w:r w:rsidRPr="0029144B">
        <w:t xml:space="preserve">See </w:t>
      </w:r>
      <w:r w:rsidRPr="0029144B">
        <w:rPr>
          <w:u w:val="single"/>
        </w:rPr>
        <w:t>Multiple Regression: A Primer</w:t>
      </w:r>
      <w:r w:rsidRPr="0029144B">
        <w:t xml:space="preserve"> by P. Allison</w:t>
      </w:r>
    </w:p>
    <w:p w14:paraId="2D5E1713" w14:textId="77777777" w:rsidR="00C81B5D" w:rsidRPr="00C81B5D" w:rsidRDefault="00C81B5D" w:rsidP="0029144B">
      <w:pPr>
        <w:spacing w:after="0" w:line="240" w:lineRule="auto"/>
        <w:ind w:left="1440"/>
        <w:contextualSpacing/>
        <w:rPr>
          <w:rFonts w:ascii="Calibri" w:eastAsia="Calibri" w:hAnsi="Calibri" w:cs="Times New Roman"/>
          <w:lang w:val="en-US" w:bidi="en-US"/>
        </w:rPr>
      </w:pPr>
    </w:p>
    <w:p w14:paraId="292B4B1F" w14:textId="77777777" w:rsidR="0029144B" w:rsidRDefault="00C81B5D" w:rsidP="005F6333">
      <w:pPr>
        <w:pStyle w:val="ListParagraph"/>
        <w:numPr>
          <w:ilvl w:val="1"/>
          <w:numId w:val="22"/>
        </w:numPr>
      </w:pPr>
      <w:r w:rsidRPr="0029144B">
        <w:t>Logistic</w:t>
      </w:r>
    </w:p>
    <w:p w14:paraId="02916A4C" w14:textId="710A09EA" w:rsidR="00C81B5D" w:rsidRPr="0029144B" w:rsidRDefault="00C81B5D" w:rsidP="005F6333">
      <w:pPr>
        <w:pStyle w:val="ListParagraph"/>
        <w:numPr>
          <w:ilvl w:val="2"/>
          <w:numId w:val="22"/>
        </w:numPr>
      </w:pPr>
      <w:r w:rsidRPr="0029144B">
        <w:t xml:space="preserve">See </w:t>
      </w:r>
      <w:r w:rsidRPr="0029144B">
        <w:rPr>
          <w:u w:val="single"/>
        </w:rPr>
        <w:t>Logistic regression using the SAS System</w:t>
      </w:r>
      <w:r w:rsidRPr="0029144B">
        <w:t xml:space="preserve"> by P. Allison</w:t>
      </w:r>
    </w:p>
    <w:p w14:paraId="1FA784A2" w14:textId="77777777" w:rsidR="00C81B5D" w:rsidRPr="00C81B5D" w:rsidRDefault="00C81B5D" w:rsidP="0029144B">
      <w:pPr>
        <w:spacing w:after="0" w:line="240" w:lineRule="auto"/>
        <w:ind w:left="1440"/>
        <w:contextualSpacing/>
        <w:rPr>
          <w:rFonts w:ascii="Calibri" w:eastAsia="Calibri" w:hAnsi="Calibri" w:cs="Times New Roman"/>
          <w:lang w:val="en-US" w:bidi="en-US"/>
        </w:rPr>
      </w:pPr>
    </w:p>
    <w:p w14:paraId="685C4B91" w14:textId="77777777" w:rsidR="0029144B" w:rsidRDefault="00C81B5D" w:rsidP="005F6333">
      <w:pPr>
        <w:pStyle w:val="ListParagraph"/>
        <w:numPr>
          <w:ilvl w:val="1"/>
          <w:numId w:val="22"/>
        </w:numPr>
      </w:pPr>
      <w:r w:rsidRPr="0029144B">
        <w:t>Survival</w:t>
      </w:r>
    </w:p>
    <w:p w14:paraId="060F9E57" w14:textId="6665BEF9" w:rsidR="0029144B" w:rsidRDefault="00C81B5D" w:rsidP="005F6333">
      <w:pPr>
        <w:pStyle w:val="ListParagraph"/>
        <w:numPr>
          <w:ilvl w:val="2"/>
          <w:numId w:val="22"/>
        </w:numPr>
      </w:pPr>
      <w:r w:rsidRPr="0029144B">
        <w:t xml:space="preserve">See </w:t>
      </w:r>
      <w:r w:rsidRPr="0029144B">
        <w:rPr>
          <w:u w:val="single"/>
        </w:rPr>
        <w:t>Modeling Survival Data in Medical Research</w:t>
      </w:r>
      <w:r w:rsidRPr="0029144B">
        <w:t xml:space="preserve"> by D. Collett</w:t>
      </w:r>
    </w:p>
    <w:p w14:paraId="23D14820" w14:textId="77777777" w:rsidR="00DA2738" w:rsidRDefault="00C81B5D" w:rsidP="005F6333">
      <w:pPr>
        <w:pStyle w:val="ListParagraph"/>
        <w:numPr>
          <w:ilvl w:val="2"/>
          <w:numId w:val="22"/>
        </w:numPr>
      </w:pPr>
      <w:r w:rsidRPr="0029144B">
        <w:t xml:space="preserve">See </w:t>
      </w:r>
      <w:r w:rsidRPr="0029144B">
        <w:rPr>
          <w:u w:val="single"/>
        </w:rPr>
        <w:t>Applied Survival Analysis: Regression Modeling of Time to Event Data</w:t>
      </w:r>
      <w:r w:rsidRPr="0029144B">
        <w:t xml:space="preserve"> by D. Hosmer and S. </w:t>
      </w:r>
      <w:proofErr w:type="spellStart"/>
      <w:r w:rsidRPr="0029144B">
        <w:t>Lemeshow</w:t>
      </w:r>
      <w:proofErr w:type="spellEnd"/>
    </w:p>
    <w:p w14:paraId="74CBC8CF" w14:textId="639D479D" w:rsidR="004B3FDF" w:rsidRPr="00DA2738" w:rsidRDefault="004B3FDF" w:rsidP="005F6333">
      <w:pPr>
        <w:pStyle w:val="ListParagraph"/>
        <w:numPr>
          <w:ilvl w:val="2"/>
          <w:numId w:val="22"/>
        </w:numPr>
      </w:pPr>
      <w:r w:rsidRPr="00DA2738">
        <w:t xml:space="preserve">See </w:t>
      </w:r>
      <w:r w:rsidR="00137AA4" w:rsidRPr="00DA2738">
        <w:rPr>
          <w:u w:val="single"/>
        </w:rPr>
        <w:t xml:space="preserve">Competing Risks: A Practical Perspective </w:t>
      </w:r>
      <w:r w:rsidR="00137AA4" w:rsidRPr="00DA2738">
        <w:t>by M.</w:t>
      </w:r>
      <w:r w:rsidR="00137AA4" w:rsidRPr="00137AA4">
        <w:t xml:space="preserve"> </w:t>
      </w:r>
      <w:r w:rsidR="00137AA4" w:rsidRPr="00DA2738">
        <w:t>Pintilie</w:t>
      </w:r>
    </w:p>
    <w:p w14:paraId="516E544D" w14:textId="77777777" w:rsidR="00C81B5D" w:rsidRPr="00C81B5D" w:rsidRDefault="00C81B5D" w:rsidP="008B359C">
      <w:pPr>
        <w:spacing w:after="0" w:line="240" w:lineRule="auto"/>
        <w:contextualSpacing/>
        <w:rPr>
          <w:rFonts w:ascii="Calibri" w:eastAsia="Calibri" w:hAnsi="Calibri" w:cs="Times New Roman"/>
          <w:lang w:val="en-US" w:bidi="en-US"/>
        </w:rPr>
      </w:pPr>
    </w:p>
    <w:p w14:paraId="15C6CCDB" w14:textId="77777777" w:rsidR="008B359C" w:rsidRDefault="00C81B5D" w:rsidP="005F6333">
      <w:pPr>
        <w:pStyle w:val="ListParagraph"/>
        <w:numPr>
          <w:ilvl w:val="1"/>
          <w:numId w:val="22"/>
        </w:numPr>
      </w:pPr>
      <w:r w:rsidRPr="0029144B">
        <w:t>Repeated measures</w:t>
      </w:r>
    </w:p>
    <w:p w14:paraId="5196DEF2" w14:textId="77777777" w:rsidR="008B359C" w:rsidRDefault="00C81B5D" w:rsidP="005F6333">
      <w:pPr>
        <w:pStyle w:val="ListParagraph"/>
        <w:numPr>
          <w:ilvl w:val="2"/>
          <w:numId w:val="22"/>
        </w:numPr>
      </w:pPr>
      <w:r w:rsidRPr="008B359C">
        <w:t xml:space="preserve">See </w:t>
      </w:r>
      <w:r w:rsidRPr="008B359C">
        <w:rPr>
          <w:u w:val="single"/>
        </w:rPr>
        <w:t>Applied Longitudinal Analysis</w:t>
      </w:r>
      <w:r w:rsidRPr="008B359C">
        <w:t xml:space="preserve"> by G. Fitzmaurice, N.  Laird and J. Ware</w:t>
      </w:r>
    </w:p>
    <w:p w14:paraId="594AB90D" w14:textId="77777777" w:rsidR="008B359C" w:rsidRDefault="00C81B5D" w:rsidP="005F6333">
      <w:pPr>
        <w:pStyle w:val="ListParagraph"/>
        <w:numPr>
          <w:ilvl w:val="2"/>
          <w:numId w:val="22"/>
        </w:numPr>
      </w:pPr>
      <w:r w:rsidRPr="008B359C">
        <w:t xml:space="preserve">See </w:t>
      </w:r>
      <w:r w:rsidRPr="008B359C">
        <w:rPr>
          <w:u w:val="single"/>
        </w:rPr>
        <w:t>Applied Longitudinal Data Analysis</w:t>
      </w:r>
      <w:r w:rsidRPr="008B359C">
        <w:t xml:space="preserve"> by J. Singer and J. Willett</w:t>
      </w:r>
    </w:p>
    <w:p w14:paraId="6A51ADDC" w14:textId="45A08F19" w:rsidR="00FB557E" w:rsidRPr="00D07A2C" w:rsidRDefault="00C81B5D" w:rsidP="005F6333">
      <w:pPr>
        <w:pStyle w:val="ListParagraph"/>
        <w:numPr>
          <w:ilvl w:val="2"/>
          <w:numId w:val="22"/>
        </w:numPr>
      </w:pPr>
      <w:r w:rsidRPr="008B359C">
        <w:t xml:space="preserve">See </w:t>
      </w:r>
      <w:r w:rsidRPr="008B359C">
        <w:rPr>
          <w:u w:val="single"/>
        </w:rPr>
        <w:t>Analysis of Longitudinal Data</w:t>
      </w:r>
      <w:r w:rsidRPr="008B359C">
        <w:t xml:space="preserve"> by P. Diggle, P. </w:t>
      </w:r>
      <w:proofErr w:type="spellStart"/>
      <w:r w:rsidRPr="008B359C">
        <w:t>Heagerty</w:t>
      </w:r>
      <w:proofErr w:type="spellEnd"/>
      <w:r w:rsidRPr="008B359C">
        <w:t xml:space="preserve">, K-Y Liang and S. </w:t>
      </w:r>
      <w:proofErr w:type="spellStart"/>
      <w:r w:rsidRPr="008B359C">
        <w:t>Zeger</w:t>
      </w:r>
      <w:proofErr w:type="spellEnd"/>
    </w:p>
    <w:p w14:paraId="314E781C" w14:textId="77777777" w:rsidR="000808C8" w:rsidRPr="00EE263D" w:rsidRDefault="00330443" w:rsidP="000808C8">
      <w:pPr>
        <w:pStyle w:val="ListParagraph"/>
        <w:ind w:left="1080" w:firstLine="0"/>
      </w:pPr>
      <w:r>
        <w:t xml:space="preserve"> </w:t>
      </w:r>
    </w:p>
    <w:p w14:paraId="2A629C4C" w14:textId="77777777" w:rsidR="000808C8" w:rsidRPr="00EE263D" w:rsidRDefault="000808C8" w:rsidP="00714717">
      <w:pPr>
        <w:pStyle w:val="ListParagraph"/>
        <w:numPr>
          <w:ilvl w:val="0"/>
          <w:numId w:val="2"/>
        </w:numPr>
      </w:pPr>
      <w:r w:rsidRPr="00EE263D">
        <w:rPr>
          <w:b/>
        </w:rPr>
        <w:t>Writing an effective statistical report</w:t>
      </w:r>
      <w:r w:rsidRPr="00EE263D">
        <w:t xml:space="preserve"> </w:t>
      </w:r>
    </w:p>
    <w:p w14:paraId="390182C6" w14:textId="41E8F840" w:rsidR="000808C8" w:rsidRPr="00EE263D" w:rsidRDefault="000808C8" w:rsidP="00BD1781"/>
    <w:p w14:paraId="0A02C338" w14:textId="77777777" w:rsidR="000808C8" w:rsidRPr="00AF5D5B" w:rsidRDefault="000808C8" w:rsidP="000808C8">
      <w:pPr>
        <w:pStyle w:val="NormalWeb"/>
        <w:ind w:left="720"/>
        <w:rPr>
          <w:rFonts w:ascii="Calibri" w:hAnsi="Calibri"/>
          <w:color w:val="000000"/>
          <w:sz w:val="22"/>
          <w:szCs w:val="22"/>
        </w:rPr>
      </w:pPr>
      <w:r w:rsidRPr="00AF5D5B">
        <w:rPr>
          <w:rFonts w:ascii="Calibri" w:hAnsi="Calibri"/>
          <w:color w:val="000000"/>
          <w:sz w:val="22"/>
          <w:szCs w:val="22"/>
        </w:rPr>
        <w:t xml:space="preserve">The </w:t>
      </w:r>
      <w:r w:rsidRPr="00AF5D5B">
        <w:rPr>
          <w:rStyle w:val="textit1"/>
          <w:rFonts w:ascii="Calibri" w:hAnsi="Calibri"/>
          <w:i w:val="0"/>
          <w:color w:val="000000"/>
          <w:sz w:val="22"/>
          <w:szCs w:val="22"/>
        </w:rPr>
        <w:t>Introduction</w:t>
      </w:r>
      <w:r w:rsidRPr="00AF5D5B">
        <w:rPr>
          <w:rFonts w:ascii="Calibri" w:hAnsi="Calibri"/>
          <w:color w:val="000000"/>
          <w:sz w:val="22"/>
          <w:szCs w:val="22"/>
        </w:rPr>
        <w:t xml:space="preserve"> (or </w:t>
      </w:r>
      <w:r w:rsidRPr="00AF5D5B">
        <w:rPr>
          <w:rStyle w:val="textit1"/>
          <w:rFonts w:ascii="Calibri" w:hAnsi="Calibri"/>
          <w:i w:val="0"/>
          <w:color w:val="000000"/>
          <w:sz w:val="22"/>
          <w:szCs w:val="22"/>
        </w:rPr>
        <w:t>Presentatio</w:t>
      </w:r>
      <w:r w:rsidRPr="00E443DF">
        <w:rPr>
          <w:rStyle w:val="textit1"/>
          <w:rFonts w:ascii="Calibri" w:hAnsi="Calibri"/>
          <w:i w:val="0"/>
          <w:color w:val="000000"/>
          <w:sz w:val="22"/>
          <w:szCs w:val="22"/>
        </w:rPr>
        <w:t>n</w:t>
      </w:r>
      <w:r w:rsidRPr="00AF5D5B">
        <w:rPr>
          <w:rFonts w:ascii="Calibri" w:hAnsi="Calibri"/>
          <w:color w:val="000000"/>
          <w:sz w:val="22"/>
          <w:szCs w:val="22"/>
        </w:rPr>
        <w:t xml:space="preserve">, or </w:t>
      </w:r>
      <w:r w:rsidRPr="00AF5D5B">
        <w:rPr>
          <w:rStyle w:val="textit1"/>
          <w:rFonts w:ascii="Calibri" w:hAnsi="Calibri"/>
          <w:i w:val="0"/>
          <w:color w:val="000000"/>
          <w:sz w:val="22"/>
          <w:szCs w:val="22"/>
        </w:rPr>
        <w:t>Background</w:t>
      </w:r>
      <w:r w:rsidRPr="00AF5D5B">
        <w:rPr>
          <w:rFonts w:ascii="Calibri" w:hAnsi="Calibri"/>
          <w:color w:val="000000"/>
          <w:sz w:val="22"/>
          <w:szCs w:val="22"/>
        </w:rPr>
        <w:t xml:space="preserve">) </w:t>
      </w:r>
    </w:p>
    <w:p w14:paraId="2707F44B" w14:textId="77777777" w:rsidR="000808C8" w:rsidRPr="00EE263D" w:rsidRDefault="000808C8" w:rsidP="005F6333">
      <w:pPr>
        <w:pStyle w:val="NormalWeb"/>
        <w:numPr>
          <w:ilvl w:val="1"/>
          <w:numId w:val="35"/>
        </w:numPr>
        <w:rPr>
          <w:rFonts w:ascii="Calibri" w:hAnsi="Calibri"/>
          <w:color w:val="000000"/>
          <w:sz w:val="22"/>
          <w:szCs w:val="22"/>
        </w:rPr>
      </w:pPr>
      <w:r w:rsidRPr="00EE263D">
        <w:rPr>
          <w:rFonts w:ascii="Calibri" w:hAnsi="Calibri"/>
          <w:color w:val="000000"/>
          <w:sz w:val="22"/>
          <w:szCs w:val="22"/>
        </w:rPr>
        <w:t xml:space="preserve">Should contain a brief presentation of the data, and the setting in which the data were collected. Further, it should contain a description of the problems or hypotheses to be addressed in the analysis. The Introduction must be written in a non-technical language that can be read and understood by non-statisticians. Statistical terminology and concepts should be avoided, if possible.  </w:t>
      </w:r>
    </w:p>
    <w:p w14:paraId="77339684" w14:textId="77777777" w:rsidR="000808C8" w:rsidRPr="00EE263D" w:rsidRDefault="000808C8" w:rsidP="000808C8">
      <w:pPr>
        <w:pStyle w:val="NormalWeb"/>
        <w:ind w:left="720"/>
        <w:rPr>
          <w:rFonts w:ascii="Calibri" w:hAnsi="Calibri"/>
          <w:color w:val="000000"/>
          <w:sz w:val="22"/>
          <w:szCs w:val="22"/>
        </w:rPr>
      </w:pPr>
      <w:r w:rsidRPr="00EE263D">
        <w:rPr>
          <w:rFonts w:ascii="Calibri" w:hAnsi="Calibri"/>
          <w:color w:val="000000"/>
          <w:sz w:val="22"/>
          <w:szCs w:val="22"/>
        </w:rPr>
        <w:t xml:space="preserve">The </w:t>
      </w:r>
      <w:r w:rsidRPr="00AF5D5B">
        <w:rPr>
          <w:rStyle w:val="textit1"/>
          <w:rFonts w:ascii="Calibri" w:hAnsi="Calibri"/>
          <w:i w:val="0"/>
          <w:color w:val="000000"/>
          <w:sz w:val="22"/>
          <w:szCs w:val="22"/>
        </w:rPr>
        <w:t>Methods and results</w:t>
      </w:r>
      <w:r w:rsidRPr="00EE263D">
        <w:rPr>
          <w:rFonts w:ascii="Calibri" w:hAnsi="Calibri"/>
          <w:color w:val="000000"/>
          <w:sz w:val="22"/>
          <w:szCs w:val="22"/>
        </w:rPr>
        <w:t xml:space="preserve"> (or </w:t>
      </w:r>
      <w:r w:rsidRPr="00AF5D5B">
        <w:rPr>
          <w:rStyle w:val="textit1"/>
          <w:rFonts w:ascii="Calibri" w:hAnsi="Calibri"/>
          <w:i w:val="0"/>
          <w:color w:val="000000"/>
          <w:sz w:val="22"/>
          <w:szCs w:val="22"/>
        </w:rPr>
        <w:t>Statistical analysis</w:t>
      </w:r>
      <w:r w:rsidRPr="00EE263D">
        <w:rPr>
          <w:rFonts w:ascii="Calibri" w:hAnsi="Calibri"/>
          <w:color w:val="000000"/>
          <w:sz w:val="22"/>
          <w:szCs w:val="22"/>
        </w:rPr>
        <w:t xml:space="preserve">) </w:t>
      </w:r>
    </w:p>
    <w:p w14:paraId="11224BC7" w14:textId="77777777" w:rsidR="000808C8" w:rsidRPr="00EE263D" w:rsidRDefault="000808C8" w:rsidP="005F6333">
      <w:pPr>
        <w:pStyle w:val="NormalWeb"/>
        <w:numPr>
          <w:ilvl w:val="1"/>
          <w:numId w:val="36"/>
        </w:numPr>
        <w:rPr>
          <w:rFonts w:ascii="Calibri" w:hAnsi="Calibri"/>
          <w:color w:val="000000"/>
          <w:sz w:val="22"/>
          <w:szCs w:val="22"/>
        </w:rPr>
      </w:pPr>
      <w:r w:rsidRPr="00EE263D">
        <w:rPr>
          <w:rFonts w:ascii="Calibri" w:hAnsi="Calibri"/>
          <w:color w:val="000000"/>
          <w:sz w:val="22"/>
          <w:szCs w:val="22"/>
        </w:rPr>
        <w:t xml:space="preserve">Should contain a description of the model and a check of the model assumptions. It should describe the statistical procedures and methods which are used in the analysis and it should present the relevant figures and numerical results from the analysis. The Methods and results should contain enough details about the procedures and methods that are used, to allow other statisticians to repeat the analysis. </w:t>
      </w:r>
    </w:p>
    <w:p w14:paraId="6BC1D4A7" w14:textId="77777777" w:rsidR="000808C8" w:rsidRPr="00EE263D" w:rsidRDefault="000808C8" w:rsidP="000808C8">
      <w:pPr>
        <w:pStyle w:val="NormalWeb"/>
        <w:ind w:left="720"/>
        <w:rPr>
          <w:rFonts w:ascii="Calibri" w:hAnsi="Calibri"/>
          <w:color w:val="000000"/>
          <w:sz w:val="22"/>
          <w:szCs w:val="22"/>
        </w:rPr>
      </w:pPr>
      <w:r w:rsidRPr="00EE263D">
        <w:rPr>
          <w:rFonts w:ascii="Calibri" w:hAnsi="Calibri"/>
          <w:color w:val="000000"/>
          <w:sz w:val="22"/>
          <w:szCs w:val="22"/>
        </w:rPr>
        <w:t xml:space="preserve">The </w:t>
      </w:r>
      <w:r w:rsidRPr="00AF5D5B">
        <w:rPr>
          <w:rStyle w:val="textit1"/>
          <w:rFonts w:ascii="Calibri" w:hAnsi="Calibri"/>
          <w:i w:val="0"/>
          <w:color w:val="000000"/>
          <w:sz w:val="22"/>
          <w:szCs w:val="22"/>
        </w:rPr>
        <w:t>Discussion</w:t>
      </w:r>
      <w:r w:rsidRPr="00AF5D5B">
        <w:rPr>
          <w:rFonts w:ascii="Calibri" w:hAnsi="Calibri"/>
          <w:i/>
          <w:color w:val="000000"/>
          <w:sz w:val="22"/>
          <w:szCs w:val="22"/>
        </w:rPr>
        <w:t xml:space="preserve"> </w:t>
      </w:r>
      <w:r w:rsidRPr="00EE263D">
        <w:rPr>
          <w:rFonts w:ascii="Calibri" w:hAnsi="Calibri"/>
          <w:color w:val="000000"/>
          <w:sz w:val="22"/>
          <w:szCs w:val="22"/>
        </w:rPr>
        <w:t xml:space="preserve">(or </w:t>
      </w:r>
      <w:r w:rsidRPr="00AF5D5B">
        <w:rPr>
          <w:rStyle w:val="textit1"/>
          <w:rFonts w:ascii="Calibri" w:hAnsi="Calibri"/>
          <w:i w:val="0"/>
          <w:color w:val="000000"/>
          <w:sz w:val="22"/>
          <w:szCs w:val="22"/>
        </w:rPr>
        <w:t>Conclusion</w:t>
      </w:r>
      <w:r w:rsidRPr="00EE263D">
        <w:rPr>
          <w:rFonts w:ascii="Calibri" w:hAnsi="Calibri"/>
          <w:color w:val="000000"/>
          <w:sz w:val="22"/>
          <w:szCs w:val="22"/>
        </w:rPr>
        <w:t xml:space="preserve">) </w:t>
      </w:r>
    </w:p>
    <w:p w14:paraId="0607EFD3" w14:textId="77777777" w:rsidR="000808C8" w:rsidRDefault="000808C8" w:rsidP="005F6333">
      <w:pPr>
        <w:pStyle w:val="NormalWeb"/>
        <w:numPr>
          <w:ilvl w:val="1"/>
          <w:numId w:val="37"/>
        </w:numPr>
        <w:ind w:left="1418" w:hanging="425"/>
        <w:rPr>
          <w:rFonts w:ascii="Calibri" w:hAnsi="Calibri"/>
          <w:color w:val="000000"/>
          <w:sz w:val="22"/>
          <w:szCs w:val="22"/>
        </w:rPr>
      </w:pPr>
      <w:r w:rsidRPr="00EE263D">
        <w:rPr>
          <w:rFonts w:ascii="Calibri" w:hAnsi="Calibri"/>
          <w:color w:val="000000"/>
          <w:sz w:val="22"/>
          <w:szCs w:val="22"/>
        </w:rPr>
        <w:t xml:space="preserve">Should contain a discussion of the results of the statistical analysis in the Methods and results, relating to the problems or hypotheses posed in the Introduction. It should also discuss any detected problems about the data (for example, outliers) or the model (for example, lack of fit). The Discussion must be written in a non-technical language that can be read and understood by non-statisticians. Statistical terminology and concepts should be avoided, if possible. </w:t>
      </w:r>
    </w:p>
    <w:p w14:paraId="693805A7" w14:textId="77777777" w:rsidR="00C81B5D" w:rsidRPr="00C81B5D" w:rsidRDefault="00C81B5D" w:rsidP="005F6333">
      <w:pPr>
        <w:numPr>
          <w:ilvl w:val="0"/>
          <w:numId w:val="8"/>
        </w:numPr>
        <w:spacing w:after="0" w:line="240" w:lineRule="auto"/>
        <w:ind w:firstLine="0"/>
        <w:contextualSpacing/>
        <w:rPr>
          <w:rFonts w:ascii="Calibri" w:eastAsia="Calibri" w:hAnsi="Calibri" w:cs="Times New Roman"/>
          <w:b/>
          <w:lang w:val="en-US" w:bidi="en-US"/>
        </w:rPr>
      </w:pPr>
      <w:r w:rsidRPr="00C81B5D">
        <w:rPr>
          <w:rFonts w:ascii="Calibri" w:eastAsia="Calibri" w:hAnsi="Calibri" w:cs="Times New Roman"/>
          <w:b/>
          <w:lang w:val="en-US" w:bidi="en-US"/>
        </w:rPr>
        <w:t xml:space="preserve">Common statistical errors </w:t>
      </w:r>
    </w:p>
    <w:p w14:paraId="253DB88D" w14:textId="77777777" w:rsidR="00C81B5D" w:rsidRPr="00C81B5D" w:rsidRDefault="00C81B5D" w:rsidP="00C81B5D">
      <w:pPr>
        <w:spacing w:after="0" w:line="240" w:lineRule="auto"/>
        <w:ind w:left="720"/>
        <w:contextualSpacing/>
        <w:rPr>
          <w:rFonts w:ascii="Calibri" w:eastAsia="Calibri" w:hAnsi="Calibri" w:cs="Times New Roman"/>
          <w:lang w:val="en-US" w:bidi="en-US"/>
        </w:rPr>
      </w:pPr>
    </w:p>
    <w:p w14:paraId="4BDDCDBE" w14:textId="77777777" w:rsidR="00C81B5D" w:rsidRPr="00C81B5D" w:rsidRDefault="00C81B5D" w:rsidP="005F6333">
      <w:pPr>
        <w:numPr>
          <w:ilvl w:val="1"/>
          <w:numId w:val="24"/>
        </w:numPr>
        <w:spacing w:after="24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Not defining each variable in measurable terms</w:t>
      </w:r>
    </w:p>
    <w:p w14:paraId="172AC7AB" w14:textId="77777777" w:rsidR="00C81B5D" w:rsidRPr="00C81B5D" w:rsidRDefault="00C81B5D" w:rsidP="00C81B5D">
      <w:pPr>
        <w:spacing w:after="240" w:line="240" w:lineRule="auto"/>
        <w:ind w:left="1440"/>
        <w:contextualSpacing/>
        <w:rPr>
          <w:rFonts w:ascii="Calibri" w:eastAsia="Calibri" w:hAnsi="Calibri" w:cs="Times New Roman"/>
          <w:lang w:val="en-US" w:bidi="en-US"/>
        </w:rPr>
      </w:pPr>
    </w:p>
    <w:p w14:paraId="5F3AB633" w14:textId="77777777" w:rsidR="00C81B5D" w:rsidRPr="00C81B5D" w:rsidRDefault="00C81B5D" w:rsidP="005F6333">
      <w:pPr>
        <w:numPr>
          <w:ilvl w:val="1"/>
          <w:numId w:val="25"/>
        </w:numPr>
        <w:spacing w:after="24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Not providing the level of measurement of each variable</w:t>
      </w:r>
    </w:p>
    <w:p w14:paraId="6A6C9C84" w14:textId="77777777" w:rsidR="00C81B5D" w:rsidRPr="00C81B5D" w:rsidRDefault="00C81B5D" w:rsidP="00C81B5D">
      <w:pPr>
        <w:spacing w:after="240" w:line="240" w:lineRule="auto"/>
        <w:ind w:left="1440"/>
        <w:contextualSpacing/>
        <w:rPr>
          <w:rFonts w:ascii="Calibri" w:eastAsia="Calibri" w:hAnsi="Calibri" w:cs="Times New Roman"/>
          <w:lang w:val="en-US" w:bidi="en-US"/>
        </w:rPr>
      </w:pPr>
    </w:p>
    <w:p w14:paraId="63BD538F" w14:textId="77777777" w:rsidR="00C81B5D" w:rsidRPr="00C81B5D" w:rsidRDefault="00C81B5D" w:rsidP="005F6333">
      <w:pPr>
        <w:numPr>
          <w:ilvl w:val="1"/>
          <w:numId w:val="26"/>
        </w:numPr>
        <w:spacing w:after="24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Dividing continuous data into ordinal categories without explaining why or how the categories were created</w:t>
      </w:r>
    </w:p>
    <w:p w14:paraId="713B8C75" w14:textId="77777777" w:rsidR="00C81B5D" w:rsidRPr="00C81B5D" w:rsidRDefault="00C81B5D" w:rsidP="00C81B5D">
      <w:pPr>
        <w:spacing w:after="240" w:line="240" w:lineRule="auto"/>
        <w:ind w:left="1440"/>
        <w:contextualSpacing/>
        <w:rPr>
          <w:rFonts w:ascii="Calibri" w:eastAsia="Calibri" w:hAnsi="Calibri" w:cs="Times New Roman"/>
          <w:lang w:val="en-US" w:bidi="en-US"/>
        </w:rPr>
      </w:pPr>
    </w:p>
    <w:p w14:paraId="148859D8" w14:textId="77777777" w:rsidR="00C81B5D" w:rsidRPr="00C81B5D" w:rsidRDefault="00C81B5D" w:rsidP="005F6333">
      <w:pPr>
        <w:numPr>
          <w:ilvl w:val="1"/>
          <w:numId w:val="27"/>
        </w:numPr>
        <w:spacing w:after="24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Using the mean and standard deviation to describe continuous data that are not Normally distributed</w:t>
      </w:r>
    </w:p>
    <w:p w14:paraId="4DEB7854" w14:textId="77777777" w:rsidR="00C81B5D" w:rsidRPr="00C81B5D" w:rsidRDefault="00C81B5D" w:rsidP="00C81B5D">
      <w:pPr>
        <w:spacing w:after="240" w:line="240" w:lineRule="auto"/>
        <w:ind w:left="1440"/>
        <w:contextualSpacing/>
        <w:rPr>
          <w:rFonts w:ascii="Calibri" w:eastAsia="Calibri" w:hAnsi="Calibri" w:cs="Times New Roman"/>
          <w:lang w:val="en-US" w:bidi="en-US"/>
        </w:rPr>
      </w:pPr>
    </w:p>
    <w:p w14:paraId="5D740595" w14:textId="77777777" w:rsidR="00C81B5D" w:rsidRPr="00C81B5D" w:rsidRDefault="00C81B5D" w:rsidP="005F6333">
      <w:pPr>
        <w:numPr>
          <w:ilvl w:val="1"/>
          <w:numId w:val="28"/>
        </w:numPr>
        <w:spacing w:after="24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Using the standard error of the mean as a descriptive statistic</w:t>
      </w:r>
    </w:p>
    <w:p w14:paraId="47070184" w14:textId="77777777" w:rsidR="00C81B5D" w:rsidRPr="00C81B5D" w:rsidRDefault="00C81B5D" w:rsidP="00C81B5D">
      <w:pPr>
        <w:spacing w:after="240" w:line="240" w:lineRule="auto"/>
        <w:ind w:left="1440"/>
        <w:contextualSpacing/>
        <w:rPr>
          <w:rFonts w:ascii="Calibri" w:eastAsia="Calibri" w:hAnsi="Calibri" w:cs="Times New Roman"/>
          <w:lang w:val="en-US" w:bidi="en-US"/>
        </w:rPr>
      </w:pPr>
    </w:p>
    <w:p w14:paraId="72D1FD5E" w14:textId="77777777" w:rsidR="00C81B5D" w:rsidRPr="00C81B5D" w:rsidRDefault="00C81B5D" w:rsidP="005F6333">
      <w:pPr>
        <w:numPr>
          <w:ilvl w:val="1"/>
          <w:numId w:val="29"/>
        </w:numPr>
        <w:spacing w:after="24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Reporting only P values for results</w:t>
      </w:r>
    </w:p>
    <w:p w14:paraId="7CF1E5DF" w14:textId="77777777" w:rsidR="00C81B5D" w:rsidRPr="00C81B5D" w:rsidRDefault="00C81B5D" w:rsidP="00C81B5D">
      <w:pPr>
        <w:spacing w:after="240" w:line="240" w:lineRule="auto"/>
        <w:ind w:left="1440"/>
        <w:contextualSpacing/>
        <w:rPr>
          <w:rFonts w:ascii="Calibri" w:eastAsia="Calibri" w:hAnsi="Calibri" w:cs="Times New Roman"/>
          <w:lang w:val="en-US" w:bidi="en-US"/>
        </w:rPr>
      </w:pPr>
    </w:p>
    <w:p w14:paraId="670C9D69" w14:textId="77777777" w:rsidR="00C81B5D" w:rsidRPr="00C81B5D" w:rsidRDefault="00C81B5D" w:rsidP="005F6333">
      <w:pPr>
        <w:numPr>
          <w:ilvl w:val="1"/>
          <w:numId w:val="30"/>
        </w:numPr>
        <w:spacing w:after="24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Not confirming that the assumptions of statistical tests were met</w:t>
      </w:r>
    </w:p>
    <w:p w14:paraId="69FFB9A8" w14:textId="77777777" w:rsidR="00C81B5D" w:rsidRPr="00C81B5D" w:rsidRDefault="00C81B5D" w:rsidP="00C81B5D">
      <w:pPr>
        <w:spacing w:after="240" w:line="240" w:lineRule="auto"/>
        <w:ind w:left="1440"/>
        <w:contextualSpacing/>
        <w:rPr>
          <w:rFonts w:ascii="Calibri" w:eastAsia="Calibri" w:hAnsi="Calibri" w:cs="Times New Roman"/>
          <w:lang w:val="en-US" w:bidi="en-US"/>
        </w:rPr>
      </w:pPr>
    </w:p>
    <w:p w14:paraId="12824D2F" w14:textId="77777777" w:rsidR="00C81B5D" w:rsidRPr="00C81B5D" w:rsidRDefault="00C81B5D" w:rsidP="005F6333">
      <w:pPr>
        <w:numPr>
          <w:ilvl w:val="1"/>
          <w:numId w:val="31"/>
        </w:numPr>
        <w:spacing w:after="24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Interpreting non-statistically significant results as “negative” when they are, in fact, inconclusive</w:t>
      </w:r>
    </w:p>
    <w:p w14:paraId="2BD7ADD0" w14:textId="77777777" w:rsidR="00C81B5D" w:rsidRPr="00C81B5D" w:rsidRDefault="00C81B5D" w:rsidP="00C81B5D">
      <w:pPr>
        <w:spacing w:after="240" w:line="240" w:lineRule="auto"/>
        <w:ind w:left="1440"/>
        <w:contextualSpacing/>
        <w:rPr>
          <w:rFonts w:ascii="Calibri" w:eastAsia="Calibri" w:hAnsi="Calibri" w:cs="Times New Roman"/>
          <w:lang w:val="en-US" w:bidi="en-US"/>
        </w:rPr>
      </w:pPr>
    </w:p>
    <w:p w14:paraId="0C33BEB6" w14:textId="77777777" w:rsidR="00C81B5D" w:rsidRPr="00C81B5D" w:rsidRDefault="00C81B5D" w:rsidP="005F6333">
      <w:pPr>
        <w:numPr>
          <w:ilvl w:val="1"/>
          <w:numId w:val="32"/>
        </w:numPr>
        <w:spacing w:after="24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Not reporting whether or how adjustments were made for multiple hypothesis tests</w:t>
      </w:r>
    </w:p>
    <w:p w14:paraId="3827FDCC" w14:textId="77777777" w:rsidR="00C81B5D" w:rsidRPr="00C81B5D" w:rsidRDefault="00C81B5D" w:rsidP="00C81B5D">
      <w:pPr>
        <w:spacing w:after="240" w:line="240" w:lineRule="auto"/>
        <w:ind w:left="1440"/>
        <w:contextualSpacing/>
        <w:rPr>
          <w:rFonts w:ascii="Calibri" w:eastAsia="Calibri" w:hAnsi="Calibri" w:cs="Times New Roman"/>
          <w:lang w:val="en-US" w:bidi="en-US"/>
        </w:rPr>
      </w:pPr>
    </w:p>
    <w:p w14:paraId="79882D84" w14:textId="321C86DA" w:rsidR="000808C8" w:rsidRPr="00497A5D" w:rsidRDefault="00C81B5D" w:rsidP="005F6333">
      <w:pPr>
        <w:numPr>
          <w:ilvl w:val="1"/>
          <w:numId w:val="33"/>
        </w:numPr>
        <w:spacing w:after="24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Confusing statistical significance with biologic importance</w:t>
      </w:r>
    </w:p>
    <w:p w14:paraId="2EF8D29F" w14:textId="33E7083E" w:rsidR="00330443" w:rsidRPr="00821877" w:rsidRDefault="000808C8" w:rsidP="005F6333">
      <w:pPr>
        <w:pStyle w:val="NormalWeb"/>
        <w:numPr>
          <w:ilvl w:val="1"/>
          <w:numId w:val="34"/>
        </w:numPr>
        <w:rPr>
          <w:rFonts w:ascii="Calibri" w:hAnsi="Calibri"/>
          <w:color w:val="000000"/>
          <w:sz w:val="22"/>
          <w:szCs w:val="22"/>
        </w:rPr>
      </w:pPr>
      <w:r w:rsidRPr="00EE263D">
        <w:rPr>
          <w:rFonts w:ascii="Calibri" w:hAnsi="Calibri"/>
          <w:color w:val="000000"/>
          <w:sz w:val="22"/>
          <w:szCs w:val="22"/>
        </w:rPr>
        <w:t xml:space="preserve">A few words on what a statistical report should </w:t>
      </w:r>
      <w:r w:rsidRPr="00EE263D">
        <w:rPr>
          <w:rStyle w:val="textit1"/>
          <w:rFonts w:ascii="Calibri" w:hAnsi="Calibri"/>
          <w:color w:val="000000"/>
          <w:sz w:val="22"/>
          <w:szCs w:val="22"/>
        </w:rPr>
        <w:t>not</w:t>
      </w:r>
      <w:r w:rsidRPr="00EE263D">
        <w:rPr>
          <w:rFonts w:ascii="Calibri" w:hAnsi="Calibri"/>
          <w:color w:val="000000"/>
          <w:sz w:val="22"/>
          <w:szCs w:val="22"/>
        </w:rPr>
        <w:t xml:space="preserve"> include. It should not include any computer output-</w:t>
      </w:r>
      <w:r w:rsidR="004E4469">
        <w:rPr>
          <w:rFonts w:ascii="Calibri" w:hAnsi="Calibri"/>
          <w:color w:val="000000"/>
          <w:sz w:val="22"/>
          <w:szCs w:val="22"/>
        </w:rPr>
        <w:t xml:space="preserve">as </w:t>
      </w:r>
      <w:r w:rsidRPr="00EE263D">
        <w:rPr>
          <w:rFonts w:ascii="Calibri" w:hAnsi="Calibri"/>
          <w:color w:val="000000"/>
          <w:sz w:val="22"/>
          <w:szCs w:val="22"/>
        </w:rPr>
        <w:t>th</w:t>
      </w:r>
      <w:r w:rsidR="004E4469">
        <w:rPr>
          <w:rFonts w:ascii="Calibri" w:hAnsi="Calibri"/>
          <w:color w:val="000000"/>
          <w:sz w:val="22"/>
          <w:szCs w:val="22"/>
        </w:rPr>
        <w:t>at</w:t>
      </w:r>
      <w:r w:rsidRPr="00EE263D">
        <w:rPr>
          <w:rFonts w:ascii="Calibri" w:hAnsi="Calibri"/>
          <w:color w:val="000000"/>
          <w:sz w:val="22"/>
          <w:szCs w:val="22"/>
        </w:rPr>
        <w:t xml:space="preserve"> belongs in an appendix. It should not include a long list of tables and figures with no explanations-the report should be written in prose, including only the most relevant tables and figures. And finally, it should not include too many pages-a concise and precise report is much preferable to a long and rambling report. </w:t>
      </w:r>
    </w:p>
    <w:p w14:paraId="78802BEA" w14:textId="77777777" w:rsidR="00E443DF" w:rsidRDefault="00E443DF">
      <w:pPr>
        <w:rPr>
          <w:u w:val="single"/>
        </w:rPr>
      </w:pPr>
      <w:r>
        <w:rPr>
          <w:u w:val="single"/>
        </w:rPr>
        <w:br w:type="page"/>
      </w:r>
    </w:p>
    <w:p w14:paraId="19829E45" w14:textId="68A40C7E" w:rsidR="00C81B5D" w:rsidRPr="00C81B5D" w:rsidRDefault="00C81B5D" w:rsidP="00C81B5D">
      <w:pPr>
        <w:spacing w:after="0" w:line="240" w:lineRule="auto"/>
        <w:contextualSpacing/>
        <w:rPr>
          <w:rFonts w:ascii="Calibri" w:eastAsia="Calibri" w:hAnsi="Calibri" w:cs="Times New Roman"/>
          <w:b/>
          <w:u w:val="single"/>
          <w:lang w:val="en-US" w:bidi="en-US"/>
        </w:rPr>
      </w:pPr>
      <w:r w:rsidRPr="00C81B5D">
        <w:rPr>
          <w:rFonts w:ascii="Calibri" w:eastAsia="Calibri" w:hAnsi="Calibri" w:cs="Times New Roman"/>
          <w:b/>
          <w:u w:val="single"/>
          <w:lang w:val="en-US" w:bidi="en-US"/>
        </w:rPr>
        <w:lastRenderedPageBreak/>
        <w:t>Important Resources</w:t>
      </w:r>
    </w:p>
    <w:p w14:paraId="42FE8EE3" w14:textId="77777777" w:rsidR="00C81B5D" w:rsidRPr="00C81B5D" w:rsidRDefault="00C81B5D" w:rsidP="00C81B5D">
      <w:pPr>
        <w:spacing w:after="0" w:line="240" w:lineRule="auto"/>
        <w:contextualSpacing/>
        <w:rPr>
          <w:rFonts w:ascii="Calibri" w:eastAsia="Calibri" w:hAnsi="Calibri" w:cs="Times New Roman"/>
          <w:b/>
          <w:u w:val="single"/>
          <w:lang w:val="en-US" w:bidi="en-US"/>
        </w:rPr>
      </w:pPr>
    </w:p>
    <w:p w14:paraId="3ABC81CB" w14:textId="77777777" w:rsidR="00C81B5D" w:rsidRPr="00C81B5D" w:rsidRDefault="00C81B5D" w:rsidP="00C81B5D">
      <w:pPr>
        <w:spacing w:after="0" w:line="240" w:lineRule="auto"/>
        <w:contextualSpacing/>
        <w:rPr>
          <w:rFonts w:ascii="Calibri" w:eastAsia="Calibri" w:hAnsi="Calibri" w:cs="Times New Roman"/>
          <w:b/>
          <w:lang w:val="en-US" w:bidi="en-US"/>
        </w:rPr>
      </w:pPr>
      <w:r w:rsidRPr="00C81B5D">
        <w:rPr>
          <w:rFonts w:ascii="Calibri" w:eastAsia="Calibri" w:hAnsi="Calibri" w:cs="Times New Roman"/>
          <w:b/>
          <w:lang w:val="en-US" w:bidi="en-US"/>
        </w:rPr>
        <w:t>During orientation the new biostatistician should be introduced to all the internal resources at their disposal. These include 1) resources to help them understand cancer terminology, treatments and other pertinent aspects of the numerous diseases that fall into the cancer domain and 2) statistical resources such as available books, journal articles and important statistical guidelines.</w:t>
      </w:r>
    </w:p>
    <w:p w14:paraId="68986365" w14:textId="77777777" w:rsidR="00EC7E24" w:rsidRPr="00C81B5D" w:rsidRDefault="00EC7E24" w:rsidP="00C81B5D">
      <w:pPr>
        <w:spacing w:after="0" w:line="240" w:lineRule="auto"/>
        <w:ind w:left="720"/>
        <w:contextualSpacing/>
        <w:rPr>
          <w:rFonts w:ascii="Calibri" w:eastAsia="Calibri" w:hAnsi="Calibri" w:cs="Times New Roman"/>
          <w:lang w:val="en-US" w:bidi="en-US"/>
        </w:rPr>
      </w:pPr>
    </w:p>
    <w:p w14:paraId="32056968" w14:textId="77777777" w:rsidR="005F6333" w:rsidRDefault="00C81B5D" w:rsidP="005F6333">
      <w:pPr>
        <w:spacing w:after="0" w:line="240" w:lineRule="auto"/>
        <w:contextualSpacing/>
        <w:rPr>
          <w:rFonts w:ascii="Calibri" w:eastAsia="Calibri" w:hAnsi="Calibri" w:cs="Times New Roman"/>
          <w:b/>
          <w:lang w:val="en-US" w:bidi="en-US"/>
        </w:rPr>
      </w:pPr>
      <w:r w:rsidRPr="00C81B5D">
        <w:rPr>
          <w:rFonts w:ascii="Calibri" w:eastAsia="Calibri" w:hAnsi="Calibri" w:cs="Times New Roman"/>
          <w:b/>
          <w:lang w:val="en-US" w:bidi="en-US"/>
        </w:rPr>
        <w:t>Cancer resources</w:t>
      </w:r>
    </w:p>
    <w:p w14:paraId="0CAAD5B3" w14:textId="41F6336B" w:rsidR="00C81B5D" w:rsidRPr="005F6333" w:rsidRDefault="00C81B5D" w:rsidP="005F6333">
      <w:pPr>
        <w:pStyle w:val="ListParagraph"/>
        <w:numPr>
          <w:ilvl w:val="1"/>
          <w:numId w:val="22"/>
        </w:numPr>
        <w:rPr>
          <w:b/>
        </w:rPr>
      </w:pPr>
      <w:r w:rsidRPr="005F6333">
        <w:t>PMH library</w:t>
      </w:r>
    </w:p>
    <w:p w14:paraId="10D4F2BF" w14:textId="77777777" w:rsidR="00C81B5D" w:rsidRPr="00C81B5D" w:rsidRDefault="00C81B5D" w:rsidP="005F6333">
      <w:pPr>
        <w:numPr>
          <w:ilvl w:val="1"/>
          <w:numId w:val="39"/>
        </w:numPr>
        <w:spacing w:after="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Patient library</w:t>
      </w:r>
    </w:p>
    <w:p w14:paraId="54713E23" w14:textId="77777777" w:rsidR="00C81B5D" w:rsidRPr="00C81B5D" w:rsidRDefault="00C81B5D" w:rsidP="005F6333">
      <w:pPr>
        <w:numPr>
          <w:ilvl w:val="1"/>
          <w:numId w:val="39"/>
        </w:numPr>
        <w:spacing w:after="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On-line resources (NCI etc.)</w:t>
      </w:r>
    </w:p>
    <w:p w14:paraId="176999C3" w14:textId="77777777" w:rsidR="00C81B5D" w:rsidRPr="00C81B5D" w:rsidRDefault="00C81B5D" w:rsidP="005F6333">
      <w:pPr>
        <w:numPr>
          <w:ilvl w:val="1"/>
          <w:numId w:val="39"/>
        </w:numPr>
        <w:spacing w:after="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 xml:space="preserve">NCI web site: </w:t>
      </w:r>
      <w:hyperlink r:id="rId21" w:history="1">
        <w:r w:rsidRPr="00C81B5D">
          <w:rPr>
            <w:rFonts w:ascii="Calibri" w:eastAsia="Calibri" w:hAnsi="Calibri" w:cs="Times New Roman"/>
            <w:color w:val="0000FF"/>
            <w:u w:val="single"/>
            <w:lang w:val="en-US" w:bidi="en-US"/>
          </w:rPr>
          <w:t>http://www.cancer.gov/</w:t>
        </w:r>
      </w:hyperlink>
    </w:p>
    <w:p w14:paraId="493C8789" w14:textId="77777777" w:rsidR="00C81B5D" w:rsidRPr="00C81B5D" w:rsidRDefault="00C81B5D" w:rsidP="00C81B5D">
      <w:pPr>
        <w:spacing w:after="0" w:line="240" w:lineRule="auto"/>
        <w:contextualSpacing/>
        <w:rPr>
          <w:rFonts w:ascii="Calibri" w:eastAsia="Calibri" w:hAnsi="Calibri" w:cs="Times New Roman"/>
          <w:lang w:val="en-US" w:bidi="en-US"/>
        </w:rPr>
      </w:pPr>
    </w:p>
    <w:p w14:paraId="3228675D" w14:textId="6903CC37" w:rsidR="00C81B5D" w:rsidRPr="00C81B5D" w:rsidRDefault="00C81B5D" w:rsidP="005F6333">
      <w:pPr>
        <w:spacing w:after="0" w:line="240" w:lineRule="auto"/>
        <w:contextualSpacing/>
        <w:rPr>
          <w:rFonts w:ascii="Calibri" w:eastAsia="Calibri" w:hAnsi="Calibri" w:cs="Times New Roman"/>
          <w:b/>
          <w:lang w:val="en-US" w:bidi="en-US"/>
        </w:rPr>
      </w:pPr>
      <w:r w:rsidRPr="00C81B5D">
        <w:rPr>
          <w:rFonts w:ascii="Calibri" w:eastAsia="Calibri" w:hAnsi="Calibri" w:cs="Times New Roman"/>
          <w:b/>
          <w:lang w:val="en-US" w:bidi="en-US"/>
        </w:rPr>
        <w:t>Biostatistics library</w:t>
      </w:r>
      <w:r w:rsidR="004D6289">
        <w:rPr>
          <w:rFonts w:ascii="Calibri" w:eastAsia="Calibri" w:hAnsi="Calibri" w:cs="Times New Roman"/>
          <w:b/>
          <w:lang w:val="en-US" w:bidi="en-US"/>
        </w:rPr>
        <w:t xml:space="preserve"> (Sign out form on printer)</w:t>
      </w:r>
    </w:p>
    <w:p w14:paraId="53123765" w14:textId="77777777" w:rsidR="00C81B5D" w:rsidRPr="00C81B5D" w:rsidRDefault="00C81B5D" w:rsidP="005F6333">
      <w:pPr>
        <w:numPr>
          <w:ilvl w:val="1"/>
          <w:numId w:val="40"/>
        </w:numPr>
        <w:spacing w:after="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Encyclopedia of Biostatistics</w:t>
      </w:r>
    </w:p>
    <w:p w14:paraId="7CE40B02" w14:textId="77777777" w:rsidR="00C81B5D" w:rsidRPr="00C81B5D" w:rsidRDefault="00C81B5D" w:rsidP="005F6333">
      <w:pPr>
        <w:numPr>
          <w:ilvl w:val="1"/>
          <w:numId w:val="40"/>
        </w:numPr>
        <w:spacing w:after="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Statistical texts</w:t>
      </w:r>
    </w:p>
    <w:p w14:paraId="53874C74" w14:textId="3D1191F4" w:rsidR="00C81B5D" w:rsidRPr="00C81B5D" w:rsidRDefault="00C81B5D" w:rsidP="005F6333">
      <w:pPr>
        <w:numPr>
          <w:ilvl w:val="1"/>
          <w:numId w:val="40"/>
        </w:numPr>
        <w:spacing w:after="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 xml:space="preserve">See shared drive </w:t>
      </w:r>
    </w:p>
    <w:p w14:paraId="088CDA62" w14:textId="77777777" w:rsidR="00C81B5D" w:rsidRPr="00C81B5D" w:rsidRDefault="00C81B5D" w:rsidP="005F6333">
      <w:pPr>
        <w:numPr>
          <w:ilvl w:val="1"/>
          <w:numId w:val="40"/>
        </w:numPr>
        <w:spacing w:after="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SAS manuals (version 8)</w:t>
      </w:r>
    </w:p>
    <w:p w14:paraId="1EA285B8" w14:textId="77777777" w:rsidR="00C81B5D" w:rsidRPr="00C81B5D" w:rsidRDefault="00C81B5D" w:rsidP="00C81B5D">
      <w:pPr>
        <w:spacing w:after="0" w:line="240" w:lineRule="auto"/>
        <w:ind w:left="1800"/>
        <w:contextualSpacing/>
        <w:rPr>
          <w:rFonts w:ascii="Calibri" w:eastAsia="Calibri" w:hAnsi="Calibri" w:cs="Times New Roman"/>
          <w:lang w:val="en-US" w:bidi="en-US"/>
        </w:rPr>
      </w:pPr>
    </w:p>
    <w:p w14:paraId="5BF0AC73" w14:textId="77777777" w:rsidR="00C81B5D" w:rsidRPr="00C81B5D" w:rsidRDefault="00C81B5D" w:rsidP="005F6333">
      <w:pPr>
        <w:spacing w:after="0" w:line="240" w:lineRule="auto"/>
        <w:contextualSpacing/>
        <w:rPr>
          <w:rFonts w:ascii="Calibri" w:eastAsia="Calibri" w:hAnsi="Calibri" w:cs="Times New Roman"/>
          <w:lang w:val="en-US" w:bidi="en-US"/>
        </w:rPr>
      </w:pPr>
      <w:r w:rsidRPr="00C81B5D">
        <w:rPr>
          <w:rFonts w:ascii="Calibri" w:eastAsia="Calibri" w:hAnsi="Calibri" w:cs="Times New Roman"/>
          <w:b/>
          <w:lang w:val="en-US" w:bidi="en-US"/>
        </w:rPr>
        <w:t xml:space="preserve">Books in the department </w:t>
      </w:r>
      <w:r w:rsidRPr="00C81B5D">
        <w:rPr>
          <w:rFonts w:ascii="Calibri" w:eastAsia="Calibri" w:hAnsi="Calibri" w:cs="Times New Roman"/>
          <w:lang w:val="en-US" w:bidi="en-US"/>
        </w:rPr>
        <w:t>(including personal libraries)</w:t>
      </w:r>
    </w:p>
    <w:p w14:paraId="3B1491FE" w14:textId="1608D693" w:rsidR="00C81B5D" w:rsidRPr="00C81B5D" w:rsidRDefault="00C81B5D" w:rsidP="005F6333">
      <w:pPr>
        <w:numPr>
          <w:ilvl w:val="1"/>
          <w:numId w:val="41"/>
        </w:numPr>
        <w:spacing w:after="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 xml:space="preserve">See shared drive </w:t>
      </w:r>
    </w:p>
    <w:p w14:paraId="1F318B6D" w14:textId="77777777" w:rsidR="00C81B5D" w:rsidRPr="00C81B5D" w:rsidRDefault="00C81B5D" w:rsidP="00C81B5D">
      <w:pPr>
        <w:spacing w:after="0" w:line="240" w:lineRule="auto"/>
        <w:ind w:left="1440"/>
        <w:contextualSpacing/>
        <w:rPr>
          <w:rFonts w:ascii="Calibri" w:eastAsia="Calibri" w:hAnsi="Calibri" w:cs="Times New Roman"/>
          <w:lang w:val="en-US" w:bidi="en-US"/>
        </w:rPr>
      </w:pPr>
    </w:p>
    <w:p w14:paraId="4ABE9962" w14:textId="77777777" w:rsidR="00C81B5D" w:rsidRPr="00C81B5D" w:rsidRDefault="00C81B5D" w:rsidP="005F6333">
      <w:pPr>
        <w:spacing w:after="0" w:line="240" w:lineRule="auto"/>
        <w:contextualSpacing/>
        <w:rPr>
          <w:rFonts w:ascii="Calibri" w:eastAsia="Calibri" w:hAnsi="Calibri" w:cs="Times New Roman"/>
          <w:b/>
          <w:lang w:val="en-US" w:bidi="en-US"/>
        </w:rPr>
      </w:pPr>
      <w:r w:rsidRPr="00C81B5D">
        <w:rPr>
          <w:rFonts w:ascii="Calibri" w:eastAsia="Calibri" w:hAnsi="Calibri" w:cs="Times New Roman"/>
          <w:b/>
          <w:lang w:val="en-US" w:bidi="en-US"/>
        </w:rPr>
        <w:t>In-house library of journal articles</w:t>
      </w:r>
    </w:p>
    <w:p w14:paraId="1DA36173" w14:textId="3BA44585" w:rsidR="00C81B5D" w:rsidRPr="0017462A" w:rsidRDefault="00C81B5D" w:rsidP="00D30FD8">
      <w:pPr>
        <w:numPr>
          <w:ilvl w:val="1"/>
          <w:numId w:val="42"/>
        </w:numPr>
        <w:spacing w:after="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See filing cabinet near fax machine in 10-502B. Subject matter is in alphabetical order.</w:t>
      </w:r>
    </w:p>
    <w:p w14:paraId="1FDE41FC" w14:textId="77777777" w:rsidR="00C81B5D" w:rsidRPr="00C81B5D" w:rsidRDefault="00C81B5D" w:rsidP="00C81B5D">
      <w:pPr>
        <w:spacing w:after="0" w:line="240" w:lineRule="auto"/>
        <w:ind w:left="1440"/>
        <w:contextualSpacing/>
        <w:rPr>
          <w:rFonts w:ascii="Calibri" w:eastAsia="Calibri" w:hAnsi="Calibri" w:cs="Times New Roman"/>
          <w:lang w:val="en-US" w:bidi="en-US"/>
        </w:rPr>
      </w:pPr>
    </w:p>
    <w:p w14:paraId="03C0D764" w14:textId="77777777" w:rsidR="00C81B5D" w:rsidRPr="00C81B5D" w:rsidRDefault="00C81B5D" w:rsidP="00C81B5D">
      <w:pPr>
        <w:spacing w:after="0" w:line="240" w:lineRule="auto"/>
        <w:ind w:left="1440"/>
        <w:contextualSpacing/>
        <w:rPr>
          <w:rFonts w:ascii="Calibri" w:eastAsia="Calibri" w:hAnsi="Calibri" w:cs="Times New Roman"/>
          <w:lang w:val="en-US" w:bidi="en-US"/>
        </w:rPr>
      </w:pPr>
    </w:p>
    <w:p w14:paraId="25E5B3C8" w14:textId="46B51376" w:rsidR="00C81B5D" w:rsidRPr="005F6333" w:rsidRDefault="00C81B5D" w:rsidP="005F6333">
      <w:pPr>
        <w:rPr>
          <w:b/>
        </w:rPr>
      </w:pPr>
      <w:r w:rsidRPr="005F6333">
        <w:rPr>
          <w:b/>
        </w:rPr>
        <w:t>CONSORT statement</w:t>
      </w:r>
    </w:p>
    <w:p w14:paraId="782EC782" w14:textId="77777777" w:rsidR="00C81B5D" w:rsidRPr="00C81B5D" w:rsidRDefault="00C81B5D" w:rsidP="00C81B5D">
      <w:pPr>
        <w:spacing w:after="0" w:line="240" w:lineRule="auto"/>
        <w:ind w:left="720"/>
        <w:contextualSpacing/>
        <w:rPr>
          <w:rFonts w:ascii="Calibri" w:eastAsia="Calibri" w:hAnsi="Calibri" w:cs="Times New Roman"/>
          <w:b/>
          <w:lang w:val="en-US" w:bidi="en-US"/>
        </w:rPr>
      </w:pPr>
    </w:p>
    <w:p w14:paraId="35A8CDD9" w14:textId="77777777" w:rsidR="00C81B5D" w:rsidRPr="005F6333" w:rsidRDefault="00C81B5D" w:rsidP="005F6333">
      <w:pPr>
        <w:numPr>
          <w:ilvl w:val="1"/>
          <w:numId w:val="44"/>
        </w:numPr>
        <w:spacing w:after="0" w:line="240" w:lineRule="auto"/>
        <w:contextualSpacing/>
        <w:rPr>
          <w:rFonts w:ascii="Calibri" w:eastAsia="Calibri" w:hAnsi="Calibri" w:cs="Times New Roman"/>
          <w:lang w:val="en-US" w:bidi="en-US"/>
        </w:rPr>
      </w:pPr>
      <w:r w:rsidRPr="005F6333">
        <w:rPr>
          <w:rFonts w:ascii="Calibri" w:eastAsia="Calibri" w:hAnsi="Calibri" w:cs="Times New Roman"/>
          <w:lang w:val="en-US" w:bidi="en-US"/>
        </w:rPr>
        <w:t xml:space="preserve">See </w:t>
      </w:r>
      <w:hyperlink r:id="rId22" w:history="1">
        <w:r w:rsidRPr="005F6333">
          <w:rPr>
            <w:rFonts w:ascii="Calibri" w:eastAsia="Calibri" w:hAnsi="Calibri" w:cs="Arial"/>
            <w:u w:val="single"/>
            <w:lang w:val="en-US" w:bidi="en-US"/>
          </w:rPr>
          <w:t>www.</w:t>
        </w:r>
        <w:r w:rsidRPr="005F6333">
          <w:rPr>
            <w:rFonts w:ascii="Calibri" w:eastAsia="Calibri" w:hAnsi="Calibri" w:cs="Arial"/>
            <w:bCs/>
            <w:u w:val="single"/>
            <w:lang w:val="en-US" w:bidi="en-US"/>
          </w:rPr>
          <w:t>consort</w:t>
        </w:r>
        <w:r w:rsidRPr="005F6333">
          <w:rPr>
            <w:rFonts w:ascii="Calibri" w:eastAsia="Calibri" w:hAnsi="Calibri" w:cs="Arial"/>
            <w:u w:val="single"/>
            <w:lang w:val="en-US" w:bidi="en-US"/>
          </w:rPr>
          <w:t>-</w:t>
        </w:r>
        <w:r w:rsidRPr="005F6333">
          <w:rPr>
            <w:rFonts w:ascii="Calibri" w:eastAsia="Calibri" w:hAnsi="Calibri" w:cs="Arial"/>
            <w:bCs/>
            <w:u w:val="single"/>
            <w:lang w:val="en-US" w:bidi="en-US"/>
          </w:rPr>
          <w:t>statement</w:t>
        </w:r>
        <w:r w:rsidRPr="005F6333">
          <w:rPr>
            <w:rFonts w:ascii="Calibri" w:eastAsia="Calibri" w:hAnsi="Calibri" w:cs="Arial"/>
            <w:u w:val="single"/>
            <w:lang w:val="en-US" w:bidi="en-US"/>
          </w:rPr>
          <w:t>.org/</w:t>
        </w:r>
      </w:hyperlink>
    </w:p>
    <w:p w14:paraId="27EDCEFB" w14:textId="77777777" w:rsidR="00C81B5D" w:rsidRPr="005F6333" w:rsidRDefault="00C81B5D" w:rsidP="005F6333">
      <w:pPr>
        <w:numPr>
          <w:ilvl w:val="1"/>
          <w:numId w:val="44"/>
        </w:numPr>
        <w:spacing w:before="100" w:beforeAutospacing="1" w:after="100" w:afterAutospacing="1" w:line="240" w:lineRule="auto"/>
        <w:rPr>
          <w:rFonts w:ascii="Calibri" w:eastAsia="Times New Roman" w:hAnsi="Calibri" w:cs="Times New Roman"/>
          <w:lang w:val="en"/>
        </w:rPr>
      </w:pPr>
      <w:r w:rsidRPr="005F6333">
        <w:rPr>
          <w:rFonts w:ascii="Calibri" w:eastAsia="Times New Roman" w:hAnsi="Calibri" w:cs="Times New Roman"/>
          <w:lang w:val="en"/>
        </w:rPr>
        <w:t>CONSORT, which stands for Consolidated Standards of Reporting Trials, encompasses various initiatives developed by the CONSORT Group to alleviate the problems arising from inadequate reporting of randomized controlled trials (RCTs).</w:t>
      </w:r>
    </w:p>
    <w:p w14:paraId="692A4228" w14:textId="77777777" w:rsidR="00C81B5D" w:rsidRPr="005F6333" w:rsidRDefault="00C81B5D" w:rsidP="005F6333">
      <w:pPr>
        <w:numPr>
          <w:ilvl w:val="1"/>
          <w:numId w:val="44"/>
        </w:numPr>
        <w:spacing w:before="100" w:beforeAutospacing="1" w:after="100" w:afterAutospacing="1" w:line="240" w:lineRule="auto"/>
        <w:rPr>
          <w:rFonts w:ascii="Calibri" w:eastAsia="Times New Roman" w:hAnsi="Calibri" w:cs="Times New Roman"/>
          <w:lang w:val="en"/>
        </w:rPr>
      </w:pPr>
      <w:r w:rsidRPr="005F6333">
        <w:rPr>
          <w:rFonts w:ascii="Calibri" w:eastAsia="Times New Roman" w:hAnsi="Calibri" w:cs="Times New Roman"/>
          <w:lang w:val="en"/>
        </w:rPr>
        <w:t xml:space="preserve">The main product of CONSORT is the </w:t>
      </w:r>
      <w:hyperlink r:id="rId23" w:tooltip="Overview" w:history="1">
        <w:r w:rsidRPr="005F6333">
          <w:rPr>
            <w:rFonts w:ascii="Calibri" w:eastAsia="Times New Roman" w:hAnsi="Calibri" w:cs="Times New Roman"/>
            <w:u w:val="single"/>
            <w:lang w:val="en"/>
          </w:rPr>
          <w:t>CONSORT Statement</w:t>
        </w:r>
      </w:hyperlink>
      <w:r w:rsidRPr="005F6333">
        <w:rPr>
          <w:rFonts w:ascii="Calibri" w:eastAsia="Times New Roman" w:hAnsi="Calibri" w:cs="Times New Roman"/>
          <w:lang w:val="en"/>
        </w:rPr>
        <w:t>, which is an evidence-based, minimum set of recommendations for reporting RCTs. It offers a standard way for authors to prepare reports of trial findings, facilitating their complete and transparent reporting, and aiding their critical appraisal and interpretation.</w:t>
      </w:r>
    </w:p>
    <w:p w14:paraId="2863D13D" w14:textId="3EFE3494" w:rsidR="005F6333" w:rsidRPr="0017462A" w:rsidRDefault="00C81B5D" w:rsidP="0017462A">
      <w:pPr>
        <w:numPr>
          <w:ilvl w:val="1"/>
          <w:numId w:val="44"/>
        </w:numPr>
        <w:spacing w:before="100" w:after="240" w:line="240" w:lineRule="auto"/>
        <w:rPr>
          <w:rFonts w:ascii="Calibri" w:eastAsia="Times New Roman" w:hAnsi="Calibri" w:cs="Times New Roman"/>
          <w:lang w:val="en"/>
        </w:rPr>
      </w:pPr>
      <w:r w:rsidRPr="005F6333">
        <w:rPr>
          <w:rFonts w:ascii="Calibri" w:eastAsia="Times New Roman" w:hAnsi="Calibri" w:cs="Times New Roman"/>
          <w:lang w:val="en"/>
        </w:rPr>
        <w:t xml:space="preserve">The CONSORT Statement comprises a 25-item </w:t>
      </w:r>
      <w:hyperlink r:id="rId24" w:anchor="checklist" w:tooltip="Overview" w:history="1">
        <w:r w:rsidRPr="005F6333">
          <w:rPr>
            <w:rFonts w:ascii="Calibri" w:eastAsia="Times New Roman" w:hAnsi="Calibri" w:cs="Times New Roman"/>
            <w:u w:val="single"/>
            <w:lang w:val="en"/>
          </w:rPr>
          <w:t>checklist</w:t>
        </w:r>
      </w:hyperlink>
      <w:r w:rsidRPr="005F6333">
        <w:rPr>
          <w:rFonts w:ascii="Calibri" w:eastAsia="Times New Roman" w:hAnsi="Calibri" w:cs="Times New Roman"/>
          <w:lang w:val="en"/>
        </w:rPr>
        <w:t xml:space="preserve"> and a </w:t>
      </w:r>
      <w:hyperlink r:id="rId25" w:anchor="flow" w:tooltip="Overview" w:history="1">
        <w:r w:rsidRPr="005F6333">
          <w:rPr>
            <w:rFonts w:ascii="Calibri" w:eastAsia="Times New Roman" w:hAnsi="Calibri" w:cs="Times New Roman"/>
            <w:u w:val="single"/>
            <w:lang w:val="en"/>
          </w:rPr>
          <w:t>flow diagram</w:t>
        </w:r>
      </w:hyperlink>
      <w:r w:rsidRPr="005F6333">
        <w:rPr>
          <w:rFonts w:ascii="Calibri" w:eastAsia="Times New Roman" w:hAnsi="Calibri" w:cs="Times New Roman"/>
          <w:lang w:val="en"/>
        </w:rPr>
        <w:t xml:space="preserve">, along with some brief descriptive text. The checklist items focus on reporting how the trial was designed, analyzed, and interpreted; the flow diagram displays the progress of all participants through the trial. </w:t>
      </w:r>
    </w:p>
    <w:p w14:paraId="07EF4447" w14:textId="7DA7A144" w:rsidR="005F6333" w:rsidRDefault="005F6333" w:rsidP="00C81B5D">
      <w:pPr>
        <w:spacing w:after="0" w:line="240" w:lineRule="auto"/>
        <w:contextualSpacing/>
        <w:rPr>
          <w:rFonts w:ascii="Calibri" w:eastAsia="Calibri" w:hAnsi="Calibri" w:cs="Times New Roman"/>
          <w:lang w:val="en-US" w:bidi="en-US"/>
        </w:rPr>
      </w:pPr>
    </w:p>
    <w:p w14:paraId="22E29FF9" w14:textId="6B1FC715" w:rsidR="00E443DF" w:rsidRDefault="00E443DF" w:rsidP="00C81B5D">
      <w:pPr>
        <w:spacing w:after="0" w:line="240" w:lineRule="auto"/>
        <w:contextualSpacing/>
        <w:rPr>
          <w:rFonts w:ascii="Calibri" w:eastAsia="Calibri" w:hAnsi="Calibri" w:cs="Times New Roman"/>
          <w:lang w:val="en-US" w:bidi="en-US"/>
        </w:rPr>
      </w:pPr>
    </w:p>
    <w:p w14:paraId="3D25503D" w14:textId="5B84054E" w:rsidR="00E443DF" w:rsidRDefault="00E443DF" w:rsidP="00C81B5D">
      <w:pPr>
        <w:spacing w:after="0" w:line="240" w:lineRule="auto"/>
        <w:contextualSpacing/>
        <w:rPr>
          <w:rFonts w:ascii="Calibri" w:eastAsia="Calibri" w:hAnsi="Calibri" w:cs="Times New Roman"/>
          <w:lang w:val="en-US" w:bidi="en-US"/>
        </w:rPr>
      </w:pPr>
    </w:p>
    <w:p w14:paraId="72CC76AC" w14:textId="28F18F8F" w:rsidR="00E443DF" w:rsidRDefault="00E443DF" w:rsidP="00C81B5D">
      <w:pPr>
        <w:spacing w:after="0" w:line="240" w:lineRule="auto"/>
        <w:contextualSpacing/>
        <w:rPr>
          <w:rFonts w:ascii="Calibri" w:eastAsia="Calibri" w:hAnsi="Calibri" w:cs="Times New Roman"/>
          <w:lang w:val="en-US" w:bidi="en-US"/>
        </w:rPr>
      </w:pPr>
    </w:p>
    <w:p w14:paraId="561D2A27" w14:textId="77777777" w:rsidR="00E443DF" w:rsidRDefault="00E443DF" w:rsidP="00C81B5D">
      <w:pPr>
        <w:spacing w:after="0" w:line="240" w:lineRule="auto"/>
        <w:contextualSpacing/>
        <w:rPr>
          <w:rFonts w:ascii="Calibri" w:eastAsia="Calibri" w:hAnsi="Calibri" w:cs="Times New Roman"/>
          <w:lang w:val="en-US" w:bidi="en-US"/>
        </w:rPr>
      </w:pPr>
    </w:p>
    <w:p w14:paraId="04AED1B3" w14:textId="77777777" w:rsidR="005F6333" w:rsidRPr="00C81B5D" w:rsidRDefault="005F6333" w:rsidP="00C81B5D">
      <w:pPr>
        <w:spacing w:after="0" w:line="240" w:lineRule="auto"/>
        <w:contextualSpacing/>
        <w:rPr>
          <w:rFonts w:ascii="Calibri" w:eastAsia="Calibri" w:hAnsi="Calibri" w:cs="Times New Roman"/>
          <w:lang w:val="en-US" w:bidi="en-US"/>
        </w:rPr>
      </w:pPr>
    </w:p>
    <w:p w14:paraId="73809E17" w14:textId="72813A0A" w:rsidR="00C81B5D" w:rsidRPr="0034634A" w:rsidRDefault="00C81B5D" w:rsidP="0034634A">
      <w:pPr>
        <w:rPr>
          <w:b/>
        </w:rPr>
      </w:pPr>
      <w:r w:rsidRPr="0017462A">
        <w:rPr>
          <w:b/>
        </w:rPr>
        <w:lastRenderedPageBreak/>
        <w:t>ICH guidelines</w:t>
      </w:r>
    </w:p>
    <w:p w14:paraId="283DC621" w14:textId="77777777" w:rsidR="00C81B5D" w:rsidRPr="00C81B5D" w:rsidRDefault="00C81B5D" w:rsidP="0034634A">
      <w:pPr>
        <w:numPr>
          <w:ilvl w:val="1"/>
          <w:numId w:val="45"/>
        </w:numPr>
        <w:spacing w:after="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 xml:space="preserve">See </w:t>
      </w:r>
      <w:hyperlink r:id="rId26" w:history="1">
        <w:r w:rsidRPr="00C81B5D">
          <w:rPr>
            <w:rFonts w:ascii="Calibri" w:eastAsia="Calibri" w:hAnsi="Calibri" w:cs="Times New Roman"/>
            <w:color w:val="0000FF"/>
            <w:u w:val="single"/>
            <w:lang w:val="en-US" w:bidi="en-US"/>
          </w:rPr>
          <w:t>http://www.ich.org/</w:t>
        </w:r>
      </w:hyperlink>
    </w:p>
    <w:p w14:paraId="64E69782" w14:textId="77777777" w:rsidR="00C81B5D" w:rsidRPr="00C81B5D" w:rsidRDefault="00C81B5D" w:rsidP="0034634A">
      <w:pPr>
        <w:numPr>
          <w:ilvl w:val="1"/>
          <w:numId w:val="45"/>
        </w:numPr>
        <w:spacing w:after="0" w:line="240" w:lineRule="auto"/>
        <w:contextualSpacing/>
        <w:rPr>
          <w:rFonts w:ascii="Calibri" w:eastAsia="Calibri" w:hAnsi="Calibri" w:cs="Times New Roman"/>
          <w:lang w:val="en-US" w:bidi="en-US"/>
        </w:rPr>
      </w:pPr>
      <w:r w:rsidRPr="00C81B5D">
        <w:rPr>
          <w:rFonts w:ascii="Calibri" w:eastAsia="Calibri" w:hAnsi="Calibri" w:cs="Times New Roman"/>
          <w:color w:val="444444"/>
          <w:lang w:val="en" w:bidi="en-US"/>
        </w:rPr>
        <w:t xml:space="preserve">The International Conference on Harmonization of Technical Requirements for Registration of Pharmaceuticals for Human Use (ICH) is unique in bringing together the regulatory authorities and pharmaceutical industry of Europe, Japan and the US to discuss scientific and technical aspects of drug registration. Since its inception in 1990, ICH has evolved, through its ICH Global Cooperation Group, to respond to the increasingly global face of drug development, so that the benefits of international harmonization for better global health can be realized worldwide. ICH's mission is to achieve greater harmonization to ensure that safe, effective, and </w:t>
      </w:r>
      <w:proofErr w:type="gramStart"/>
      <w:r w:rsidRPr="00C81B5D">
        <w:rPr>
          <w:rFonts w:ascii="Calibri" w:eastAsia="Calibri" w:hAnsi="Calibri" w:cs="Times New Roman"/>
          <w:color w:val="444444"/>
          <w:lang w:val="en" w:bidi="en-US"/>
        </w:rPr>
        <w:t>high quality</w:t>
      </w:r>
      <w:proofErr w:type="gramEnd"/>
      <w:r w:rsidRPr="00C81B5D">
        <w:rPr>
          <w:rFonts w:ascii="Calibri" w:eastAsia="Calibri" w:hAnsi="Calibri" w:cs="Times New Roman"/>
          <w:color w:val="444444"/>
          <w:lang w:val="en" w:bidi="en-US"/>
        </w:rPr>
        <w:t xml:space="preserve"> medicines are developed and registered in the most resource-efficient manner.</w:t>
      </w:r>
    </w:p>
    <w:p w14:paraId="7D4F46EA" w14:textId="456AF219" w:rsidR="00C81B5D" w:rsidRPr="00C81B5D" w:rsidRDefault="00C81B5D" w:rsidP="0034634A">
      <w:pPr>
        <w:spacing w:after="0" w:line="240" w:lineRule="auto"/>
        <w:contextualSpacing/>
        <w:rPr>
          <w:rFonts w:ascii="Calibri" w:eastAsia="Calibri" w:hAnsi="Calibri" w:cs="Times New Roman"/>
          <w:lang w:val="en-US" w:bidi="en-US"/>
        </w:rPr>
      </w:pPr>
    </w:p>
    <w:p w14:paraId="65608667" w14:textId="77777777" w:rsidR="00C81B5D" w:rsidRPr="00C81B5D" w:rsidRDefault="00C81B5D" w:rsidP="00C81B5D">
      <w:pPr>
        <w:spacing w:after="0" w:line="240" w:lineRule="auto"/>
        <w:ind w:left="1440"/>
        <w:contextualSpacing/>
        <w:rPr>
          <w:rFonts w:ascii="Calibri" w:eastAsia="Calibri" w:hAnsi="Calibri" w:cs="Times New Roman"/>
          <w:lang w:val="en-US" w:bidi="en-US"/>
        </w:rPr>
      </w:pPr>
    </w:p>
    <w:p w14:paraId="48A7F77C" w14:textId="0B6E15E4" w:rsidR="00C81B5D" w:rsidRPr="00C81B5D" w:rsidRDefault="00C81B5D" w:rsidP="00497A5D">
      <w:pPr>
        <w:spacing w:after="0" w:line="240" w:lineRule="auto"/>
        <w:contextualSpacing/>
        <w:rPr>
          <w:rFonts w:ascii="Calibri" w:eastAsia="Calibri" w:hAnsi="Calibri" w:cs="Times New Roman"/>
          <w:lang w:val="en-US" w:bidi="en-US"/>
        </w:rPr>
      </w:pPr>
    </w:p>
    <w:p w14:paraId="6ECE3041" w14:textId="77777777" w:rsidR="00C81B5D" w:rsidRPr="00C81B5D" w:rsidRDefault="00C81B5D" w:rsidP="005F6333">
      <w:pPr>
        <w:spacing w:after="0" w:line="240" w:lineRule="auto"/>
        <w:contextualSpacing/>
        <w:rPr>
          <w:rFonts w:ascii="Calibri" w:eastAsia="Calibri" w:hAnsi="Calibri" w:cs="Times New Roman"/>
          <w:lang w:val="en-US" w:bidi="en-US"/>
        </w:rPr>
      </w:pPr>
      <w:r w:rsidRPr="00C81B5D">
        <w:rPr>
          <w:rFonts w:ascii="Calibri" w:eastAsia="Calibri" w:hAnsi="Calibri" w:cs="Times New Roman"/>
          <w:b/>
          <w:lang w:val="en-US" w:bidi="en-US"/>
        </w:rPr>
        <w:t>Criteria for authorship</w:t>
      </w:r>
      <w:r w:rsidRPr="00C81B5D">
        <w:rPr>
          <w:rFonts w:ascii="Calibri" w:eastAsia="Calibri" w:hAnsi="Calibri" w:cs="Times New Roman"/>
          <w:lang w:val="en-US" w:bidi="en-US"/>
        </w:rPr>
        <w:t xml:space="preserve"> – International Committee of Medical Journal Editors</w:t>
      </w:r>
    </w:p>
    <w:p w14:paraId="771E1024" w14:textId="77777777" w:rsidR="00C81B5D" w:rsidRPr="00C81B5D" w:rsidRDefault="00C81B5D" w:rsidP="00C81B5D">
      <w:pPr>
        <w:spacing w:after="0" w:line="240" w:lineRule="auto"/>
        <w:ind w:left="720"/>
        <w:contextualSpacing/>
        <w:rPr>
          <w:rFonts w:ascii="Calibri" w:eastAsia="Calibri" w:hAnsi="Calibri" w:cs="Times New Roman"/>
          <w:lang w:val="en-US" w:bidi="en-US"/>
        </w:rPr>
      </w:pPr>
    </w:p>
    <w:p w14:paraId="575E2FE2" w14:textId="65E34F01" w:rsidR="00C81B5D" w:rsidRPr="00C81B5D" w:rsidRDefault="00C81B5D" w:rsidP="005F6333">
      <w:pPr>
        <w:numPr>
          <w:ilvl w:val="1"/>
          <w:numId w:val="9"/>
        </w:numPr>
        <w:spacing w:after="0" w:line="240" w:lineRule="auto"/>
        <w:contextualSpacing/>
        <w:rPr>
          <w:rFonts w:ascii="Calibri" w:eastAsia="Calibri" w:hAnsi="Calibri" w:cs="Times New Roman"/>
          <w:lang w:val="en-US" w:bidi="en-US"/>
        </w:rPr>
      </w:pPr>
      <w:r w:rsidRPr="00C81B5D">
        <w:rPr>
          <w:rFonts w:ascii="Calibri" w:eastAsia="Calibri" w:hAnsi="Calibri" w:cs="Times New Roman"/>
          <w:lang w:val="en-US" w:bidi="en-US"/>
        </w:rPr>
        <w:t xml:space="preserve">Newly practicing statisticians are usually reluctant to discuss authorship with their clinical colleagues. Ideally, authorship should be discussed at the beginning of the project, but often it isn’t discussed at all. Thankfully statisticians are usually included as co-authors. This is because design and/or analysis contribution are often given as criteria for authorship, based on significant intellectual contribution. </w:t>
      </w:r>
    </w:p>
    <w:p w14:paraId="29DDFCFA" w14:textId="1F8565A1" w:rsidR="00E443DF" w:rsidRDefault="00E443DF">
      <w:pPr>
        <w:rPr>
          <w:u w:val="single"/>
        </w:rPr>
      </w:pPr>
      <w:r>
        <w:rPr>
          <w:u w:val="single"/>
        </w:rPr>
        <w:br w:type="page"/>
      </w:r>
    </w:p>
    <w:p w14:paraId="5B98832A" w14:textId="77777777" w:rsidR="00F814E4" w:rsidRPr="00F814E4" w:rsidRDefault="00F814E4" w:rsidP="00F814E4">
      <w:pPr>
        <w:rPr>
          <w:u w:val="single"/>
        </w:rPr>
      </w:pPr>
    </w:p>
    <w:p w14:paraId="7A069FB2" w14:textId="1398C331" w:rsidR="003C0494" w:rsidRPr="001F165B" w:rsidRDefault="00311B35" w:rsidP="00311B35">
      <w:pPr>
        <w:pStyle w:val="ListParagraph"/>
        <w:ind w:firstLine="0"/>
        <w:rPr>
          <w:b/>
          <w:u w:val="single"/>
        </w:rPr>
      </w:pPr>
      <w:r w:rsidRPr="001F165B">
        <w:rPr>
          <w:b/>
          <w:u w:val="single"/>
        </w:rPr>
        <w:t>Conclusion</w:t>
      </w:r>
    </w:p>
    <w:p w14:paraId="6684DF94" w14:textId="12821420" w:rsidR="00311B35" w:rsidRDefault="00311B35" w:rsidP="00311B35">
      <w:pPr>
        <w:pStyle w:val="ListParagraph"/>
        <w:ind w:firstLine="0"/>
        <w:rPr>
          <w:u w:val="single"/>
        </w:rPr>
      </w:pPr>
    </w:p>
    <w:p w14:paraId="234ABD8F" w14:textId="332F4E20" w:rsidR="00311B35" w:rsidRPr="00311B35" w:rsidRDefault="00CF1BB4" w:rsidP="00311B35">
      <w:pPr>
        <w:pStyle w:val="ListParagraph"/>
        <w:ind w:firstLine="0"/>
      </w:pPr>
      <w:r>
        <w:t xml:space="preserve">This manual is intended to help you understand the workings of the biostatistics department and </w:t>
      </w:r>
      <w:r w:rsidR="00791C5E">
        <w:t>provide</w:t>
      </w:r>
      <w:r>
        <w:t xml:space="preserve"> you</w:t>
      </w:r>
      <w:r w:rsidR="003B40DB">
        <w:t xml:space="preserve"> w</w:t>
      </w:r>
      <w:r w:rsidR="00791C5E">
        <w:t>ith</w:t>
      </w:r>
      <w:r>
        <w:t xml:space="preserve"> statistical guidelines and recourses.</w:t>
      </w:r>
      <w:r w:rsidR="003B40DB">
        <w:t xml:space="preserve"> However, </w:t>
      </w:r>
      <w:r w:rsidR="00192277">
        <w:t xml:space="preserve">you may </w:t>
      </w:r>
      <w:r w:rsidR="00FC06AD">
        <w:t>require</w:t>
      </w:r>
      <w:r w:rsidR="00192277">
        <w:t xml:space="preserve"> further clarifications, or have questions about things not covered </w:t>
      </w:r>
      <w:r w:rsidR="00E2439E">
        <w:t>in this manual</w:t>
      </w:r>
      <w:r w:rsidR="00192277">
        <w:t>. For</w:t>
      </w:r>
      <w:r w:rsidR="00FC1F9D">
        <w:t xml:space="preserve"> any questions you have</w:t>
      </w:r>
      <w:r w:rsidR="00311B35">
        <w:t xml:space="preserve"> feel free to approach any member of the department and they will be glad to assist</w:t>
      </w:r>
      <w:r w:rsidR="00F431F8">
        <w:t xml:space="preserve"> you. </w:t>
      </w:r>
    </w:p>
    <w:sectPr w:rsidR="00311B35" w:rsidRPr="00311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DEA"/>
    <w:multiLevelType w:val="hybridMultilevel"/>
    <w:tmpl w:val="36409E64"/>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571AD4"/>
    <w:multiLevelType w:val="hybridMultilevel"/>
    <w:tmpl w:val="FC84DB6E"/>
    <w:lvl w:ilvl="0" w:tplc="D63E9D76">
      <w:start w:val="3"/>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18D2296"/>
    <w:multiLevelType w:val="hybridMultilevel"/>
    <w:tmpl w:val="01F2F810"/>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34B14F0"/>
    <w:multiLevelType w:val="hybridMultilevel"/>
    <w:tmpl w:val="F138B752"/>
    <w:lvl w:ilvl="0" w:tplc="04090003">
      <w:start w:val="1"/>
      <w:numFmt w:val="bullet"/>
      <w:lvlText w:val="o"/>
      <w:lvlJc w:val="left"/>
      <w:pPr>
        <w:ind w:left="1440" w:hanging="360"/>
      </w:pPr>
      <w:rPr>
        <w:rFonts w:ascii="Courier New" w:hAnsi="Courier New" w:cs="Courier New" w:hint="default"/>
      </w:rPr>
    </w:lvl>
    <w:lvl w:ilvl="1" w:tplc="A7A2A5E6">
      <w:start w:val="1"/>
      <w:numFmt w:val="bullet"/>
      <w:lvlText w:val="˗"/>
      <w:lvlJc w:val="left"/>
      <w:pPr>
        <w:ind w:left="2160" w:hanging="360"/>
      </w:pPr>
      <w:rPr>
        <w:rFonts w:ascii="Calibri" w:hAnsi="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632442"/>
    <w:multiLevelType w:val="hybridMultilevel"/>
    <w:tmpl w:val="E43A39DA"/>
    <w:lvl w:ilvl="0" w:tplc="0409000F">
      <w:start w:val="1"/>
      <w:numFmt w:val="decimal"/>
      <w:lvlText w:val="%1."/>
      <w:lvlJc w:val="left"/>
      <w:pPr>
        <w:ind w:left="720" w:hanging="360"/>
      </w:pPr>
    </w:lvl>
    <w:lvl w:ilvl="1" w:tplc="D63E9D76">
      <w:start w:val="3"/>
      <w:numFmt w:val="bullet"/>
      <w:lvlText w:val="-"/>
      <w:lvlJc w:val="left"/>
      <w:pPr>
        <w:ind w:left="1440" w:hanging="360"/>
      </w:pPr>
      <w:rPr>
        <w:rFonts w:ascii="Calibri" w:eastAsia="Calibri" w:hAnsi="Calibri" w:cs="Times New Roman" w:hint="default"/>
      </w:rPr>
    </w:lvl>
    <w:lvl w:ilvl="2" w:tplc="10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9E5903"/>
    <w:multiLevelType w:val="hybridMultilevel"/>
    <w:tmpl w:val="3488CD3C"/>
    <w:lvl w:ilvl="0" w:tplc="04090003">
      <w:start w:val="1"/>
      <w:numFmt w:val="bullet"/>
      <w:lvlText w:val="o"/>
      <w:lvlJc w:val="left"/>
      <w:pPr>
        <w:ind w:left="720" w:hanging="360"/>
      </w:pPr>
      <w:rPr>
        <w:rFonts w:ascii="Courier New" w:hAnsi="Courier New" w:cs="Courier New" w:hint="default"/>
      </w:rPr>
    </w:lvl>
    <w:lvl w:ilvl="1" w:tplc="A7A2A5E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C43537"/>
    <w:multiLevelType w:val="hybridMultilevel"/>
    <w:tmpl w:val="56C89C7C"/>
    <w:lvl w:ilvl="0" w:tplc="04090011">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D40762A"/>
    <w:multiLevelType w:val="hybridMultilevel"/>
    <w:tmpl w:val="960276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A35121"/>
    <w:multiLevelType w:val="hybridMultilevel"/>
    <w:tmpl w:val="6D4EE870"/>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F252258"/>
    <w:multiLevelType w:val="hybridMultilevel"/>
    <w:tmpl w:val="5FA00DCE"/>
    <w:lvl w:ilvl="0" w:tplc="0409000F">
      <w:start w:val="1"/>
      <w:numFmt w:val="decimal"/>
      <w:lvlText w:val="%1."/>
      <w:lvlJc w:val="left"/>
      <w:pPr>
        <w:ind w:left="1080" w:hanging="360"/>
      </w:pPr>
    </w:lvl>
    <w:lvl w:ilvl="1" w:tplc="A7A2A5E6">
      <w:start w:val="1"/>
      <w:numFmt w:val="bullet"/>
      <w:lvlText w:val="˗"/>
      <w:lvlJc w:val="left"/>
      <w:pPr>
        <w:ind w:left="1800" w:hanging="360"/>
      </w:pPr>
      <w:rPr>
        <w:rFonts w:ascii="Calibri" w:hAnsi="Calibri" w:hint="default"/>
      </w:rPr>
    </w:lvl>
    <w:lvl w:ilvl="2" w:tplc="D63E9D76">
      <w:start w:val="3"/>
      <w:numFmt w:val="bullet"/>
      <w:lvlText w:val="-"/>
      <w:lvlJc w:val="left"/>
      <w:pPr>
        <w:ind w:left="2700" w:hanging="360"/>
      </w:pPr>
      <w:rPr>
        <w:rFonts w:ascii="Calibri" w:eastAsia="Calibri" w:hAnsi="Calibri"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735809"/>
    <w:multiLevelType w:val="hybridMultilevel"/>
    <w:tmpl w:val="12886D80"/>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11C09AB"/>
    <w:multiLevelType w:val="hybridMultilevel"/>
    <w:tmpl w:val="13D418E4"/>
    <w:lvl w:ilvl="0" w:tplc="04090003">
      <w:start w:val="1"/>
      <w:numFmt w:val="bullet"/>
      <w:lvlText w:val="o"/>
      <w:lvlJc w:val="left"/>
      <w:pPr>
        <w:ind w:left="720" w:hanging="360"/>
      </w:pPr>
      <w:rPr>
        <w:rFonts w:ascii="Courier New" w:hAnsi="Courier New" w:cs="Courier New" w:hint="default"/>
      </w:rPr>
    </w:lvl>
    <w:lvl w:ilvl="1" w:tplc="A7A2A5E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2C66524"/>
    <w:multiLevelType w:val="hybridMultilevel"/>
    <w:tmpl w:val="B8BA64CE"/>
    <w:lvl w:ilvl="0" w:tplc="0409000F">
      <w:start w:val="1"/>
      <w:numFmt w:val="decimal"/>
      <w:lvlText w:val="%1."/>
      <w:lvlJc w:val="left"/>
      <w:pPr>
        <w:ind w:left="1080" w:hanging="360"/>
      </w:pPr>
    </w:lvl>
    <w:lvl w:ilvl="1" w:tplc="A7A2A5E6">
      <w:start w:val="1"/>
      <w:numFmt w:val="bullet"/>
      <w:lvlText w:val="˗"/>
      <w:lvlJc w:val="left"/>
      <w:pPr>
        <w:ind w:left="1800" w:hanging="360"/>
      </w:pPr>
      <w:rPr>
        <w:rFonts w:ascii="Calibri" w:hAnsi="Calibri" w:hint="default"/>
      </w:rPr>
    </w:lvl>
    <w:lvl w:ilvl="2" w:tplc="A7A2A5E6">
      <w:start w:val="1"/>
      <w:numFmt w:val="bullet"/>
      <w:lvlText w:val="˗"/>
      <w:lvlJc w:val="left"/>
      <w:pPr>
        <w:ind w:left="2520" w:hanging="180"/>
      </w:pPr>
      <w:rPr>
        <w:rFonts w:ascii="Calibri" w:hAnsi="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15456E"/>
    <w:multiLevelType w:val="hybridMultilevel"/>
    <w:tmpl w:val="A5AC3D76"/>
    <w:lvl w:ilvl="0" w:tplc="D63E9D76">
      <w:start w:val="3"/>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A12169"/>
    <w:multiLevelType w:val="hybridMultilevel"/>
    <w:tmpl w:val="D004E614"/>
    <w:lvl w:ilvl="0" w:tplc="0409000F">
      <w:start w:val="1"/>
      <w:numFmt w:val="decimal"/>
      <w:lvlText w:val="%1."/>
      <w:lvlJc w:val="left"/>
      <w:pPr>
        <w:ind w:left="720" w:hanging="360"/>
      </w:pPr>
      <w:rPr>
        <w:rFonts w:hint="default"/>
      </w:rPr>
    </w:lvl>
    <w:lvl w:ilvl="1" w:tplc="A7A2A5E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A5436"/>
    <w:multiLevelType w:val="hybridMultilevel"/>
    <w:tmpl w:val="D85E4A1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25445691"/>
    <w:multiLevelType w:val="hybridMultilevel"/>
    <w:tmpl w:val="0702150C"/>
    <w:lvl w:ilvl="0" w:tplc="A7A2A5E6">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5C41B3E"/>
    <w:multiLevelType w:val="hybridMultilevel"/>
    <w:tmpl w:val="EE26E512"/>
    <w:lvl w:ilvl="0" w:tplc="0409000F">
      <w:start w:val="1"/>
      <w:numFmt w:val="decimal"/>
      <w:lvlText w:val="%1."/>
      <w:lvlJc w:val="left"/>
      <w:pPr>
        <w:ind w:left="720" w:hanging="360"/>
      </w:pPr>
    </w:lvl>
    <w:lvl w:ilvl="1" w:tplc="D63E9D76">
      <w:start w:val="3"/>
      <w:numFmt w:val="bullet"/>
      <w:lvlText w:val="-"/>
      <w:lvlJc w:val="left"/>
      <w:pPr>
        <w:ind w:left="1440" w:hanging="360"/>
      </w:pPr>
      <w:rPr>
        <w:rFonts w:ascii="Calibri" w:eastAsia="Calibri" w:hAnsi="Calibri"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4B2F43"/>
    <w:multiLevelType w:val="hybridMultilevel"/>
    <w:tmpl w:val="A58EBB7C"/>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0804DC4"/>
    <w:multiLevelType w:val="hybridMultilevel"/>
    <w:tmpl w:val="3AA640E6"/>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71155FE"/>
    <w:multiLevelType w:val="hybridMultilevel"/>
    <w:tmpl w:val="7AE8B6D2"/>
    <w:lvl w:ilvl="0" w:tplc="0409000F">
      <w:start w:val="1"/>
      <w:numFmt w:val="decimal"/>
      <w:lvlText w:val="%1."/>
      <w:lvlJc w:val="left"/>
      <w:pPr>
        <w:ind w:left="720" w:hanging="360"/>
      </w:pPr>
      <w:rPr>
        <w:rFonts w:hint="default"/>
      </w:rPr>
    </w:lvl>
    <w:lvl w:ilvl="1" w:tplc="A7A2A5E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795330"/>
    <w:multiLevelType w:val="hybridMultilevel"/>
    <w:tmpl w:val="898639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7FA2DAB"/>
    <w:multiLevelType w:val="hybridMultilevel"/>
    <w:tmpl w:val="8B049664"/>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D6469B3"/>
    <w:multiLevelType w:val="hybridMultilevel"/>
    <w:tmpl w:val="82183FC2"/>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F0D0826"/>
    <w:multiLevelType w:val="hybridMultilevel"/>
    <w:tmpl w:val="6D4ED5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40135EBD"/>
    <w:multiLevelType w:val="hybridMultilevel"/>
    <w:tmpl w:val="91FA8AF2"/>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1F87C90"/>
    <w:multiLevelType w:val="hybridMultilevel"/>
    <w:tmpl w:val="D9ECBD38"/>
    <w:lvl w:ilvl="0" w:tplc="D63E9D76">
      <w:start w:val="3"/>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31C4397"/>
    <w:multiLevelType w:val="hybridMultilevel"/>
    <w:tmpl w:val="601A39A0"/>
    <w:lvl w:ilvl="0" w:tplc="04090003">
      <w:start w:val="1"/>
      <w:numFmt w:val="bullet"/>
      <w:lvlText w:val="o"/>
      <w:lvlJc w:val="left"/>
      <w:pPr>
        <w:ind w:left="1800" w:hanging="360"/>
      </w:pPr>
      <w:rPr>
        <w:rFonts w:ascii="Courier New" w:hAnsi="Courier New" w:cs="Courier New" w:hint="default"/>
      </w:rPr>
    </w:lvl>
    <w:lvl w:ilvl="1" w:tplc="A7A2A5E6">
      <w:start w:val="1"/>
      <w:numFmt w:val="bullet"/>
      <w:lvlText w:val="˗"/>
      <w:lvlJc w:val="left"/>
      <w:pPr>
        <w:ind w:left="2520" w:hanging="360"/>
      </w:pPr>
      <w:rPr>
        <w:rFonts w:ascii="Calibri" w:hAnsi="Calibri"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52A10B3"/>
    <w:multiLevelType w:val="hybridMultilevel"/>
    <w:tmpl w:val="8B5CD8C0"/>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A7C3D9A"/>
    <w:multiLevelType w:val="hybridMultilevel"/>
    <w:tmpl w:val="F4C834FE"/>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C150687"/>
    <w:multiLevelType w:val="hybridMultilevel"/>
    <w:tmpl w:val="C44C5216"/>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A7A2A5E6">
      <w:start w:val="1"/>
      <w:numFmt w:val="bullet"/>
      <w:lvlText w:val="˗"/>
      <w:lvlJc w:val="left"/>
      <w:pPr>
        <w:ind w:left="2160" w:hanging="360"/>
      </w:pPr>
      <w:rPr>
        <w:rFonts w:ascii="Calibri" w:hAnsi="Calibri"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0D661BC"/>
    <w:multiLevelType w:val="hybridMultilevel"/>
    <w:tmpl w:val="8CB2FAA6"/>
    <w:lvl w:ilvl="0" w:tplc="A7A2A5E6">
      <w:start w:val="1"/>
      <w:numFmt w:val="bullet"/>
      <w:lvlText w:val="˗"/>
      <w:lvlJc w:val="left"/>
      <w:pPr>
        <w:ind w:left="1800" w:hanging="360"/>
      </w:pPr>
      <w:rPr>
        <w:rFonts w:ascii="Calibri" w:hAnsi="Calibri" w:hint="default"/>
      </w:rPr>
    </w:lvl>
    <w:lvl w:ilvl="1" w:tplc="A7A2A5E6">
      <w:start w:val="1"/>
      <w:numFmt w:val="bullet"/>
      <w:lvlText w:val="˗"/>
      <w:lvlJc w:val="left"/>
      <w:pPr>
        <w:ind w:left="2520" w:hanging="360"/>
      </w:pPr>
      <w:rPr>
        <w:rFonts w:ascii="Calibri" w:hAnsi="Calibri"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4D83166"/>
    <w:multiLevelType w:val="hybridMultilevel"/>
    <w:tmpl w:val="F2786DB2"/>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A7A2A5E6">
      <w:start w:val="1"/>
      <w:numFmt w:val="bullet"/>
      <w:lvlText w:val="˗"/>
      <w:lvlJc w:val="left"/>
      <w:pPr>
        <w:ind w:left="2160" w:hanging="360"/>
      </w:pPr>
      <w:rPr>
        <w:rFonts w:ascii="Calibri" w:hAnsi="Calibri" w:hint="default"/>
      </w:rPr>
    </w:lvl>
    <w:lvl w:ilvl="3" w:tplc="A7A2A5E6">
      <w:start w:val="1"/>
      <w:numFmt w:val="bullet"/>
      <w:lvlText w:val="˗"/>
      <w:lvlJc w:val="left"/>
      <w:pPr>
        <w:ind w:left="2880" w:hanging="360"/>
      </w:pPr>
      <w:rPr>
        <w:rFonts w:ascii="Calibri" w:hAnsi="Calibri"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69E36E9"/>
    <w:multiLevelType w:val="hybridMultilevel"/>
    <w:tmpl w:val="9224E5B4"/>
    <w:lvl w:ilvl="0" w:tplc="0409000F">
      <w:start w:val="1"/>
      <w:numFmt w:val="decimal"/>
      <w:lvlText w:val="%1."/>
      <w:lvlJc w:val="left"/>
      <w:pPr>
        <w:ind w:left="720" w:hanging="360"/>
      </w:pPr>
    </w:lvl>
    <w:lvl w:ilvl="1" w:tplc="D63E9D76">
      <w:start w:val="3"/>
      <w:numFmt w:val="bullet"/>
      <w:lvlText w:val="-"/>
      <w:lvlJc w:val="left"/>
      <w:pPr>
        <w:ind w:left="1440" w:hanging="360"/>
      </w:pPr>
      <w:rPr>
        <w:rFonts w:ascii="Calibri" w:eastAsia="Calibri" w:hAnsi="Calibri" w:cs="Times New Roman" w:hint="default"/>
      </w:rPr>
    </w:lvl>
    <w:lvl w:ilvl="2" w:tplc="10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92E0D4F"/>
    <w:multiLevelType w:val="hybridMultilevel"/>
    <w:tmpl w:val="9DA6611E"/>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C031B8F"/>
    <w:multiLevelType w:val="hybridMultilevel"/>
    <w:tmpl w:val="C3FE7F0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D891035"/>
    <w:multiLevelType w:val="hybridMultilevel"/>
    <w:tmpl w:val="BAD65B52"/>
    <w:lvl w:ilvl="0" w:tplc="A7A2A5E6">
      <w:start w:val="1"/>
      <w:numFmt w:val="bullet"/>
      <w:lvlText w:val="˗"/>
      <w:lvlJc w:val="left"/>
      <w:pPr>
        <w:ind w:left="720" w:hanging="360"/>
      </w:pPr>
      <w:rPr>
        <w:rFonts w:ascii="Calibri" w:hAnsi="Calibri"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5303C6F"/>
    <w:multiLevelType w:val="hybridMultilevel"/>
    <w:tmpl w:val="731A096E"/>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8E7EAF"/>
    <w:multiLevelType w:val="hybridMultilevel"/>
    <w:tmpl w:val="4F829CB6"/>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380549B"/>
    <w:multiLevelType w:val="hybridMultilevel"/>
    <w:tmpl w:val="181E968E"/>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5B43F00"/>
    <w:multiLevelType w:val="hybridMultilevel"/>
    <w:tmpl w:val="4EEE70E4"/>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6D93001"/>
    <w:multiLevelType w:val="hybridMultilevel"/>
    <w:tmpl w:val="C8F850A2"/>
    <w:lvl w:ilvl="0" w:tplc="A7A2A5E6">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75E1AFB"/>
    <w:multiLevelType w:val="hybridMultilevel"/>
    <w:tmpl w:val="6AB6653C"/>
    <w:lvl w:ilvl="0" w:tplc="A7A2A5E6">
      <w:start w:val="1"/>
      <w:numFmt w:val="bullet"/>
      <w:lvlText w:val="˗"/>
      <w:lvlJc w:val="left"/>
      <w:pPr>
        <w:ind w:left="720" w:hanging="360"/>
      </w:pPr>
      <w:rPr>
        <w:rFonts w:ascii="Calibri" w:hAnsi="Calibri" w:hint="default"/>
      </w:rPr>
    </w:lvl>
    <w:lvl w:ilvl="1" w:tplc="A7A2A5E6">
      <w:start w:val="1"/>
      <w:numFmt w:val="bullet"/>
      <w:lvlText w:val="˗"/>
      <w:lvlJc w:val="left"/>
      <w:pPr>
        <w:ind w:left="1440" w:hanging="360"/>
      </w:pPr>
      <w:rPr>
        <w:rFonts w:ascii="Calibri" w:hAnsi="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B9B2A28"/>
    <w:multiLevelType w:val="hybridMultilevel"/>
    <w:tmpl w:val="E7C4ECCE"/>
    <w:lvl w:ilvl="0" w:tplc="A7A2A5E6">
      <w:start w:val="1"/>
      <w:numFmt w:val="bullet"/>
      <w:lvlText w:val="˗"/>
      <w:lvlJc w:val="left"/>
      <w:pPr>
        <w:ind w:left="1080" w:hanging="360"/>
      </w:pPr>
      <w:rPr>
        <w:rFonts w:ascii="Calibri" w:hAnsi="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7"/>
  </w:num>
  <w:num w:numId="2">
    <w:abstractNumId w:val="7"/>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36"/>
  </w:num>
  <w:num w:numId="6">
    <w:abstractNumId w:val="7"/>
    <w:lvlOverride w:ilvl="0">
      <w:startOverride w:val="1"/>
    </w:lvlOverride>
    <w:lvlOverride w:ilvl="1"/>
    <w:lvlOverride w:ilvl="2"/>
    <w:lvlOverride w:ilvl="3"/>
    <w:lvlOverride w:ilvl="4"/>
    <w:lvlOverride w:ilvl="5"/>
    <w:lvlOverride w:ilvl="6"/>
    <w:lvlOverride w:ilvl="7"/>
    <w:lvlOverride w:ilvl="8"/>
  </w:num>
  <w:num w:numId="7">
    <w:abstractNumId w:val="15"/>
  </w:num>
  <w:num w:numId="8">
    <w:abstractNumId w:val="35"/>
    <w:lvlOverride w:ilvl="0">
      <w:startOverride w:val="1"/>
    </w:lvlOverride>
    <w:lvlOverride w:ilvl="1"/>
    <w:lvlOverride w:ilvl="2"/>
    <w:lvlOverride w:ilvl="3"/>
    <w:lvlOverride w:ilvl="4"/>
    <w:lvlOverride w:ilvl="5"/>
    <w:lvlOverride w:ilvl="6"/>
    <w:lvlOverride w:ilvl="7"/>
    <w:lvlOverride w:ilvl="8"/>
  </w:num>
  <w:num w:numId="9">
    <w:abstractNumId w:val="21"/>
  </w:num>
  <w:num w:numId="10">
    <w:abstractNumId w:val="9"/>
  </w:num>
  <w:num w:numId="11">
    <w:abstractNumId w:val="41"/>
  </w:num>
  <w:num w:numId="12">
    <w:abstractNumId w:val="16"/>
  </w:num>
  <w:num w:numId="13">
    <w:abstractNumId w:val="27"/>
  </w:num>
  <w:num w:numId="14">
    <w:abstractNumId w:val="31"/>
  </w:num>
  <w:num w:numId="15">
    <w:abstractNumId w:val="38"/>
  </w:num>
  <w:num w:numId="16">
    <w:abstractNumId w:val="30"/>
  </w:num>
  <w:num w:numId="17">
    <w:abstractNumId w:val="32"/>
  </w:num>
  <w:num w:numId="18">
    <w:abstractNumId w:val="1"/>
  </w:num>
  <w:num w:numId="19">
    <w:abstractNumId w:val="26"/>
  </w:num>
  <w:num w:numId="20">
    <w:abstractNumId w:val="13"/>
  </w:num>
  <w:num w:numId="21">
    <w:abstractNumId w:val="4"/>
  </w:num>
  <w:num w:numId="22">
    <w:abstractNumId w:val="33"/>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23"/>
  </w:num>
  <w:num w:numId="26">
    <w:abstractNumId w:val="18"/>
  </w:num>
  <w:num w:numId="27">
    <w:abstractNumId w:val="10"/>
  </w:num>
  <w:num w:numId="28">
    <w:abstractNumId w:val="42"/>
  </w:num>
  <w:num w:numId="29">
    <w:abstractNumId w:val="40"/>
  </w:num>
  <w:num w:numId="30">
    <w:abstractNumId w:val="25"/>
  </w:num>
  <w:num w:numId="31">
    <w:abstractNumId w:val="8"/>
  </w:num>
  <w:num w:numId="32">
    <w:abstractNumId w:val="0"/>
  </w:num>
  <w:num w:numId="33">
    <w:abstractNumId w:val="28"/>
  </w:num>
  <w:num w:numId="34">
    <w:abstractNumId w:val="29"/>
  </w:num>
  <w:num w:numId="35">
    <w:abstractNumId w:val="14"/>
  </w:num>
  <w:num w:numId="36">
    <w:abstractNumId w:val="20"/>
  </w:num>
  <w:num w:numId="37">
    <w:abstractNumId w:val="3"/>
  </w:num>
  <w:num w:numId="38">
    <w:abstractNumId w:val="43"/>
  </w:num>
  <w:num w:numId="39">
    <w:abstractNumId w:val="22"/>
  </w:num>
  <w:num w:numId="40">
    <w:abstractNumId w:val="37"/>
  </w:num>
  <w:num w:numId="41">
    <w:abstractNumId w:val="39"/>
  </w:num>
  <w:num w:numId="42">
    <w:abstractNumId w:val="19"/>
  </w:num>
  <w:num w:numId="43">
    <w:abstractNumId w:val="2"/>
  </w:num>
  <w:num w:numId="44">
    <w:abstractNumId w:val="5"/>
  </w:num>
  <w:num w:numId="45">
    <w:abstractNumId w:val="11"/>
  </w:num>
  <w:num w:numId="46">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443"/>
    <w:rsid w:val="00000236"/>
    <w:rsid w:val="00001BC1"/>
    <w:rsid w:val="00015B18"/>
    <w:rsid w:val="00025001"/>
    <w:rsid w:val="0004208D"/>
    <w:rsid w:val="000557BE"/>
    <w:rsid w:val="000573A0"/>
    <w:rsid w:val="0006509B"/>
    <w:rsid w:val="00070E99"/>
    <w:rsid w:val="000714A0"/>
    <w:rsid w:val="000808C8"/>
    <w:rsid w:val="000867EF"/>
    <w:rsid w:val="000A1302"/>
    <w:rsid w:val="000C0C20"/>
    <w:rsid w:val="000C17BC"/>
    <w:rsid w:val="000D40EE"/>
    <w:rsid w:val="000D642F"/>
    <w:rsid w:val="000E0637"/>
    <w:rsid w:val="000E3948"/>
    <w:rsid w:val="000E7E32"/>
    <w:rsid w:val="000F5613"/>
    <w:rsid w:val="00102F3D"/>
    <w:rsid w:val="00104B48"/>
    <w:rsid w:val="00105D62"/>
    <w:rsid w:val="00114636"/>
    <w:rsid w:val="00115C34"/>
    <w:rsid w:val="00116D14"/>
    <w:rsid w:val="0011701A"/>
    <w:rsid w:val="00123239"/>
    <w:rsid w:val="001270DE"/>
    <w:rsid w:val="00137AA4"/>
    <w:rsid w:val="001438E0"/>
    <w:rsid w:val="00143B92"/>
    <w:rsid w:val="00150F4E"/>
    <w:rsid w:val="0016054F"/>
    <w:rsid w:val="00163E26"/>
    <w:rsid w:val="0016504A"/>
    <w:rsid w:val="00165504"/>
    <w:rsid w:val="0017462A"/>
    <w:rsid w:val="00181BA0"/>
    <w:rsid w:val="00187128"/>
    <w:rsid w:val="00191507"/>
    <w:rsid w:val="00192277"/>
    <w:rsid w:val="00194E08"/>
    <w:rsid w:val="001A1C2A"/>
    <w:rsid w:val="001B1762"/>
    <w:rsid w:val="001C1B95"/>
    <w:rsid w:val="001C68CA"/>
    <w:rsid w:val="001D3F5A"/>
    <w:rsid w:val="001D44BB"/>
    <w:rsid w:val="001E07F2"/>
    <w:rsid w:val="001E50EA"/>
    <w:rsid w:val="001F0F8D"/>
    <w:rsid w:val="001F165B"/>
    <w:rsid w:val="001F2AB6"/>
    <w:rsid w:val="00204BAF"/>
    <w:rsid w:val="002077FB"/>
    <w:rsid w:val="00211D1E"/>
    <w:rsid w:val="0024039C"/>
    <w:rsid w:val="002452E1"/>
    <w:rsid w:val="00257B67"/>
    <w:rsid w:val="0026106C"/>
    <w:rsid w:val="00271C7C"/>
    <w:rsid w:val="00285F0F"/>
    <w:rsid w:val="0029144B"/>
    <w:rsid w:val="00296EEF"/>
    <w:rsid w:val="002A2FE4"/>
    <w:rsid w:val="002A6687"/>
    <w:rsid w:val="002B25CB"/>
    <w:rsid w:val="002C01BA"/>
    <w:rsid w:val="002C044A"/>
    <w:rsid w:val="002C55EF"/>
    <w:rsid w:val="002C5FD5"/>
    <w:rsid w:val="002D3F1C"/>
    <w:rsid w:val="002F05EA"/>
    <w:rsid w:val="002F1D45"/>
    <w:rsid w:val="002F1D80"/>
    <w:rsid w:val="0030677B"/>
    <w:rsid w:val="003109A0"/>
    <w:rsid w:val="0031180E"/>
    <w:rsid w:val="00311B35"/>
    <w:rsid w:val="00311F3A"/>
    <w:rsid w:val="003140A8"/>
    <w:rsid w:val="00316B89"/>
    <w:rsid w:val="00324349"/>
    <w:rsid w:val="00330443"/>
    <w:rsid w:val="00331BC3"/>
    <w:rsid w:val="0033788D"/>
    <w:rsid w:val="00344561"/>
    <w:rsid w:val="0034634A"/>
    <w:rsid w:val="00350DD4"/>
    <w:rsid w:val="00355B36"/>
    <w:rsid w:val="00356B28"/>
    <w:rsid w:val="003639AB"/>
    <w:rsid w:val="00365106"/>
    <w:rsid w:val="0037444B"/>
    <w:rsid w:val="0039426E"/>
    <w:rsid w:val="00397E13"/>
    <w:rsid w:val="003A67A9"/>
    <w:rsid w:val="003B40DB"/>
    <w:rsid w:val="003B481B"/>
    <w:rsid w:val="003B5C4F"/>
    <w:rsid w:val="003C0494"/>
    <w:rsid w:val="003C2FCC"/>
    <w:rsid w:val="003C3777"/>
    <w:rsid w:val="003E032F"/>
    <w:rsid w:val="003E40BE"/>
    <w:rsid w:val="003E456E"/>
    <w:rsid w:val="003F127D"/>
    <w:rsid w:val="003F4E49"/>
    <w:rsid w:val="0040541E"/>
    <w:rsid w:val="00405730"/>
    <w:rsid w:val="0042419F"/>
    <w:rsid w:val="00432DB4"/>
    <w:rsid w:val="00466F12"/>
    <w:rsid w:val="0047482A"/>
    <w:rsid w:val="00475E0D"/>
    <w:rsid w:val="00482ADE"/>
    <w:rsid w:val="00497A5D"/>
    <w:rsid w:val="004A3D07"/>
    <w:rsid w:val="004A7993"/>
    <w:rsid w:val="004B0E62"/>
    <w:rsid w:val="004B3FDF"/>
    <w:rsid w:val="004B4B99"/>
    <w:rsid w:val="004B5022"/>
    <w:rsid w:val="004C172B"/>
    <w:rsid w:val="004C1ED7"/>
    <w:rsid w:val="004C42A6"/>
    <w:rsid w:val="004D6289"/>
    <w:rsid w:val="004D6D1F"/>
    <w:rsid w:val="004E2766"/>
    <w:rsid w:val="004E4469"/>
    <w:rsid w:val="004E5628"/>
    <w:rsid w:val="004E6CA5"/>
    <w:rsid w:val="004E7331"/>
    <w:rsid w:val="004E7AAC"/>
    <w:rsid w:val="00524B2E"/>
    <w:rsid w:val="005361A2"/>
    <w:rsid w:val="00542D21"/>
    <w:rsid w:val="005464F3"/>
    <w:rsid w:val="00547D76"/>
    <w:rsid w:val="00553756"/>
    <w:rsid w:val="005605F4"/>
    <w:rsid w:val="00560DB4"/>
    <w:rsid w:val="005621B5"/>
    <w:rsid w:val="005679CA"/>
    <w:rsid w:val="00572E4F"/>
    <w:rsid w:val="005808F7"/>
    <w:rsid w:val="00583C83"/>
    <w:rsid w:val="005A1402"/>
    <w:rsid w:val="005B4CE6"/>
    <w:rsid w:val="005D1CFB"/>
    <w:rsid w:val="005E1A11"/>
    <w:rsid w:val="005E2CF0"/>
    <w:rsid w:val="005E5413"/>
    <w:rsid w:val="005E6A39"/>
    <w:rsid w:val="005F1150"/>
    <w:rsid w:val="005F2FC8"/>
    <w:rsid w:val="005F4FB2"/>
    <w:rsid w:val="005F6333"/>
    <w:rsid w:val="00601FCF"/>
    <w:rsid w:val="00602AA1"/>
    <w:rsid w:val="00606D98"/>
    <w:rsid w:val="00626225"/>
    <w:rsid w:val="006334E6"/>
    <w:rsid w:val="0064016A"/>
    <w:rsid w:val="006407F7"/>
    <w:rsid w:val="0064267D"/>
    <w:rsid w:val="0064654B"/>
    <w:rsid w:val="00650E84"/>
    <w:rsid w:val="006531B0"/>
    <w:rsid w:val="00655534"/>
    <w:rsid w:val="00670B79"/>
    <w:rsid w:val="006760D7"/>
    <w:rsid w:val="006950AC"/>
    <w:rsid w:val="006A2056"/>
    <w:rsid w:val="006C788E"/>
    <w:rsid w:val="006D3848"/>
    <w:rsid w:val="006D799A"/>
    <w:rsid w:val="006E1C82"/>
    <w:rsid w:val="006E2D57"/>
    <w:rsid w:val="006F06D9"/>
    <w:rsid w:val="006F0A77"/>
    <w:rsid w:val="006F1BEA"/>
    <w:rsid w:val="00714717"/>
    <w:rsid w:val="00715E4C"/>
    <w:rsid w:val="00727144"/>
    <w:rsid w:val="0073033B"/>
    <w:rsid w:val="007326BC"/>
    <w:rsid w:val="00734907"/>
    <w:rsid w:val="00741484"/>
    <w:rsid w:val="00754BDA"/>
    <w:rsid w:val="00783C47"/>
    <w:rsid w:val="00791C5E"/>
    <w:rsid w:val="007935A7"/>
    <w:rsid w:val="0079712E"/>
    <w:rsid w:val="007A4664"/>
    <w:rsid w:val="007B07BF"/>
    <w:rsid w:val="007C67CF"/>
    <w:rsid w:val="007D3731"/>
    <w:rsid w:val="007E25CC"/>
    <w:rsid w:val="007F51B7"/>
    <w:rsid w:val="00803102"/>
    <w:rsid w:val="008056AD"/>
    <w:rsid w:val="008142DD"/>
    <w:rsid w:val="00821877"/>
    <w:rsid w:val="00824CCF"/>
    <w:rsid w:val="00824F9B"/>
    <w:rsid w:val="008274A2"/>
    <w:rsid w:val="0083309E"/>
    <w:rsid w:val="00836B1A"/>
    <w:rsid w:val="00841075"/>
    <w:rsid w:val="0085096F"/>
    <w:rsid w:val="0086276F"/>
    <w:rsid w:val="008666D0"/>
    <w:rsid w:val="00867D30"/>
    <w:rsid w:val="0087772A"/>
    <w:rsid w:val="00880D7A"/>
    <w:rsid w:val="00882C87"/>
    <w:rsid w:val="00884E4D"/>
    <w:rsid w:val="008A2948"/>
    <w:rsid w:val="008A4203"/>
    <w:rsid w:val="008A4427"/>
    <w:rsid w:val="008A7F4E"/>
    <w:rsid w:val="008B1F04"/>
    <w:rsid w:val="008B359C"/>
    <w:rsid w:val="008B3FB6"/>
    <w:rsid w:val="008C5857"/>
    <w:rsid w:val="008D297C"/>
    <w:rsid w:val="008D5545"/>
    <w:rsid w:val="008E6022"/>
    <w:rsid w:val="008F5768"/>
    <w:rsid w:val="008F61E2"/>
    <w:rsid w:val="00900939"/>
    <w:rsid w:val="00901ACB"/>
    <w:rsid w:val="00907C23"/>
    <w:rsid w:val="00915676"/>
    <w:rsid w:val="009260E4"/>
    <w:rsid w:val="0093064C"/>
    <w:rsid w:val="0094492C"/>
    <w:rsid w:val="00960052"/>
    <w:rsid w:val="0096756E"/>
    <w:rsid w:val="009734DC"/>
    <w:rsid w:val="00975A77"/>
    <w:rsid w:val="00994A01"/>
    <w:rsid w:val="009A1610"/>
    <w:rsid w:val="009A41FB"/>
    <w:rsid w:val="009D1C77"/>
    <w:rsid w:val="009E0A45"/>
    <w:rsid w:val="009E5D43"/>
    <w:rsid w:val="009F3044"/>
    <w:rsid w:val="009F3289"/>
    <w:rsid w:val="009F58D2"/>
    <w:rsid w:val="00A11478"/>
    <w:rsid w:val="00A226BA"/>
    <w:rsid w:val="00A24796"/>
    <w:rsid w:val="00A2547D"/>
    <w:rsid w:val="00A267BA"/>
    <w:rsid w:val="00A2738F"/>
    <w:rsid w:val="00A35171"/>
    <w:rsid w:val="00A42897"/>
    <w:rsid w:val="00A42929"/>
    <w:rsid w:val="00A475D9"/>
    <w:rsid w:val="00A53119"/>
    <w:rsid w:val="00A67814"/>
    <w:rsid w:val="00A74470"/>
    <w:rsid w:val="00A820A6"/>
    <w:rsid w:val="00A82FCD"/>
    <w:rsid w:val="00A83118"/>
    <w:rsid w:val="00A85663"/>
    <w:rsid w:val="00A85EB4"/>
    <w:rsid w:val="00A9459E"/>
    <w:rsid w:val="00AA1EFB"/>
    <w:rsid w:val="00AA4F22"/>
    <w:rsid w:val="00AB5D0D"/>
    <w:rsid w:val="00AC381F"/>
    <w:rsid w:val="00AC4470"/>
    <w:rsid w:val="00AE018A"/>
    <w:rsid w:val="00AF1EC0"/>
    <w:rsid w:val="00B1063E"/>
    <w:rsid w:val="00B13D76"/>
    <w:rsid w:val="00B1590E"/>
    <w:rsid w:val="00B22940"/>
    <w:rsid w:val="00B24378"/>
    <w:rsid w:val="00B26345"/>
    <w:rsid w:val="00B53803"/>
    <w:rsid w:val="00B56DF1"/>
    <w:rsid w:val="00B66B5A"/>
    <w:rsid w:val="00B70CB1"/>
    <w:rsid w:val="00B82765"/>
    <w:rsid w:val="00B848AF"/>
    <w:rsid w:val="00BB6B8D"/>
    <w:rsid w:val="00BC6045"/>
    <w:rsid w:val="00BD0AC5"/>
    <w:rsid w:val="00BD1781"/>
    <w:rsid w:val="00BD464E"/>
    <w:rsid w:val="00BE1661"/>
    <w:rsid w:val="00BE3219"/>
    <w:rsid w:val="00BE5B9E"/>
    <w:rsid w:val="00C039CD"/>
    <w:rsid w:val="00C05C1B"/>
    <w:rsid w:val="00C0706D"/>
    <w:rsid w:val="00C12669"/>
    <w:rsid w:val="00C1635F"/>
    <w:rsid w:val="00C17627"/>
    <w:rsid w:val="00C41E4E"/>
    <w:rsid w:val="00C43EDB"/>
    <w:rsid w:val="00C46054"/>
    <w:rsid w:val="00C52D28"/>
    <w:rsid w:val="00C547C9"/>
    <w:rsid w:val="00C61C6C"/>
    <w:rsid w:val="00C76CF1"/>
    <w:rsid w:val="00C81B5D"/>
    <w:rsid w:val="00C865A0"/>
    <w:rsid w:val="00C920FB"/>
    <w:rsid w:val="00CB486F"/>
    <w:rsid w:val="00CC708A"/>
    <w:rsid w:val="00CD588F"/>
    <w:rsid w:val="00CE34F2"/>
    <w:rsid w:val="00CF1BB4"/>
    <w:rsid w:val="00CF7FF0"/>
    <w:rsid w:val="00D05C22"/>
    <w:rsid w:val="00D07A2C"/>
    <w:rsid w:val="00D12CB1"/>
    <w:rsid w:val="00D15920"/>
    <w:rsid w:val="00D26981"/>
    <w:rsid w:val="00D30FD8"/>
    <w:rsid w:val="00D41E4C"/>
    <w:rsid w:val="00D43C40"/>
    <w:rsid w:val="00D44E36"/>
    <w:rsid w:val="00D467D4"/>
    <w:rsid w:val="00D55D81"/>
    <w:rsid w:val="00D60A2C"/>
    <w:rsid w:val="00D65023"/>
    <w:rsid w:val="00D70BEA"/>
    <w:rsid w:val="00D725C0"/>
    <w:rsid w:val="00D72A19"/>
    <w:rsid w:val="00D73440"/>
    <w:rsid w:val="00D76B5E"/>
    <w:rsid w:val="00D84D49"/>
    <w:rsid w:val="00D9036C"/>
    <w:rsid w:val="00D94CDB"/>
    <w:rsid w:val="00D96026"/>
    <w:rsid w:val="00D96535"/>
    <w:rsid w:val="00DA2738"/>
    <w:rsid w:val="00DA6A18"/>
    <w:rsid w:val="00DA7410"/>
    <w:rsid w:val="00DC3A3E"/>
    <w:rsid w:val="00DE6CAF"/>
    <w:rsid w:val="00DF2D33"/>
    <w:rsid w:val="00DF59B7"/>
    <w:rsid w:val="00DF6370"/>
    <w:rsid w:val="00E03CC0"/>
    <w:rsid w:val="00E05BAC"/>
    <w:rsid w:val="00E11AB6"/>
    <w:rsid w:val="00E12091"/>
    <w:rsid w:val="00E2439E"/>
    <w:rsid w:val="00E30071"/>
    <w:rsid w:val="00E356A6"/>
    <w:rsid w:val="00E40DAC"/>
    <w:rsid w:val="00E443DF"/>
    <w:rsid w:val="00E5034A"/>
    <w:rsid w:val="00E53E62"/>
    <w:rsid w:val="00E70235"/>
    <w:rsid w:val="00E741A2"/>
    <w:rsid w:val="00E767BC"/>
    <w:rsid w:val="00E827B6"/>
    <w:rsid w:val="00E9368F"/>
    <w:rsid w:val="00E947F4"/>
    <w:rsid w:val="00E9625A"/>
    <w:rsid w:val="00EA377E"/>
    <w:rsid w:val="00EA4C2A"/>
    <w:rsid w:val="00EB3FB8"/>
    <w:rsid w:val="00EB6909"/>
    <w:rsid w:val="00EC28D6"/>
    <w:rsid w:val="00EC7E24"/>
    <w:rsid w:val="00ED0A38"/>
    <w:rsid w:val="00ED0B31"/>
    <w:rsid w:val="00ED4351"/>
    <w:rsid w:val="00EE4EBF"/>
    <w:rsid w:val="00EE700C"/>
    <w:rsid w:val="00EF23D7"/>
    <w:rsid w:val="00EF3E64"/>
    <w:rsid w:val="00EF7914"/>
    <w:rsid w:val="00F03EEA"/>
    <w:rsid w:val="00F06FB4"/>
    <w:rsid w:val="00F203CE"/>
    <w:rsid w:val="00F32E91"/>
    <w:rsid w:val="00F34073"/>
    <w:rsid w:val="00F431F8"/>
    <w:rsid w:val="00F466C0"/>
    <w:rsid w:val="00F475A8"/>
    <w:rsid w:val="00F63E36"/>
    <w:rsid w:val="00F6462E"/>
    <w:rsid w:val="00F66561"/>
    <w:rsid w:val="00F678CE"/>
    <w:rsid w:val="00F67E71"/>
    <w:rsid w:val="00F76F8B"/>
    <w:rsid w:val="00F814E4"/>
    <w:rsid w:val="00F8710A"/>
    <w:rsid w:val="00F87C9B"/>
    <w:rsid w:val="00F900D8"/>
    <w:rsid w:val="00F9305B"/>
    <w:rsid w:val="00F96EB3"/>
    <w:rsid w:val="00FA2146"/>
    <w:rsid w:val="00FA4C66"/>
    <w:rsid w:val="00FB31BC"/>
    <w:rsid w:val="00FB557E"/>
    <w:rsid w:val="00FB5596"/>
    <w:rsid w:val="00FC06AD"/>
    <w:rsid w:val="00FC1F9D"/>
    <w:rsid w:val="00FC30F5"/>
    <w:rsid w:val="00FC68B5"/>
    <w:rsid w:val="00FD2FEB"/>
    <w:rsid w:val="00FD62C8"/>
    <w:rsid w:val="00FF0304"/>
    <w:rsid w:val="00FF7E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FBA0"/>
  <w15:chartTrackingRefBased/>
  <w15:docId w15:val="{B05C8DDE-3C9F-415E-A721-9C906B98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443"/>
    <w:pPr>
      <w:spacing w:after="0" w:line="240" w:lineRule="auto"/>
      <w:ind w:left="720" w:firstLine="360"/>
      <w:contextualSpacing/>
    </w:pPr>
    <w:rPr>
      <w:rFonts w:ascii="Calibri" w:eastAsia="Calibri" w:hAnsi="Calibri" w:cs="Times New Roman"/>
      <w:lang w:val="en-US" w:bidi="en-US"/>
    </w:rPr>
  </w:style>
  <w:style w:type="character" w:styleId="Hyperlink">
    <w:name w:val="Hyperlink"/>
    <w:uiPriority w:val="99"/>
    <w:unhideWhenUsed/>
    <w:rsid w:val="000808C8"/>
    <w:rPr>
      <w:color w:val="0000FF"/>
      <w:u w:val="single"/>
    </w:rPr>
  </w:style>
  <w:style w:type="paragraph" w:styleId="NormalWeb">
    <w:name w:val="Normal (Web)"/>
    <w:basedOn w:val="Normal"/>
    <w:uiPriority w:val="99"/>
    <w:unhideWhenUsed/>
    <w:rsid w:val="000808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it1">
    <w:name w:val="textit1"/>
    <w:rsid w:val="000808C8"/>
    <w:rPr>
      <w:i/>
      <w:iCs/>
    </w:rPr>
  </w:style>
  <w:style w:type="paragraph" w:styleId="BalloonText">
    <w:name w:val="Balloon Text"/>
    <w:basedOn w:val="Normal"/>
    <w:link w:val="BalloonTextChar"/>
    <w:uiPriority w:val="99"/>
    <w:semiHidden/>
    <w:unhideWhenUsed/>
    <w:rsid w:val="00080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8C8"/>
    <w:rPr>
      <w:rFonts w:ascii="Segoe UI" w:hAnsi="Segoe UI" w:cs="Segoe UI"/>
      <w:sz w:val="18"/>
      <w:szCs w:val="18"/>
    </w:rPr>
  </w:style>
  <w:style w:type="character" w:styleId="CommentReference">
    <w:name w:val="annotation reference"/>
    <w:basedOn w:val="DefaultParagraphFont"/>
    <w:uiPriority w:val="99"/>
    <w:semiHidden/>
    <w:unhideWhenUsed/>
    <w:rsid w:val="00AC381F"/>
    <w:rPr>
      <w:sz w:val="16"/>
      <w:szCs w:val="16"/>
    </w:rPr>
  </w:style>
  <w:style w:type="paragraph" w:styleId="CommentText">
    <w:name w:val="annotation text"/>
    <w:basedOn w:val="Normal"/>
    <w:link w:val="CommentTextChar"/>
    <w:uiPriority w:val="99"/>
    <w:semiHidden/>
    <w:unhideWhenUsed/>
    <w:rsid w:val="00AC381F"/>
    <w:pPr>
      <w:spacing w:line="240" w:lineRule="auto"/>
    </w:pPr>
    <w:rPr>
      <w:sz w:val="20"/>
      <w:szCs w:val="20"/>
    </w:rPr>
  </w:style>
  <w:style w:type="character" w:customStyle="1" w:styleId="CommentTextChar">
    <w:name w:val="Comment Text Char"/>
    <w:basedOn w:val="DefaultParagraphFont"/>
    <w:link w:val="CommentText"/>
    <w:uiPriority w:val="99"/>
    <w:semiHidden/>
    <w:rsid w:val="00AC381F"/>
    <w:rPr>
      <w:sz w:val="20"/>
      <w:szCs w:val="20"/>
    </w:rPr>
  </w:style>
  <w:style w:type="paragraph" w:styleId="CommentSubject">
    <w:name w:val="annotation subject"/>
    <w:basedOn w:val="CommentText"/>
    <w:next w:val="CommentText"/>
    <w:link w:val="CommentSubjectChar"/>
    <w:uiPriority w:val="99"/>
    <w:semiHidden/>
    <w:unhideWhenUsed/>
    <w:rsid w:val="00AC381F"/>
    <w:rPr>
      <w:b/>
      <w:bCs/>
    </w:rPr>
  </w:style>
  <w:style w:type="character" w:customStyle="1" w:styleId="CommentSubjectChar">
    <w:name w:val="Comment Subject Char"/>
    <w:basedOn w:val="CommentTextChar"/>
    <w:link w:val="CommentSubject"/>
    <w:uiPriority w:val="99"/>
    <w:semiHidden/>
    <w:rsid w:val="00AC381F"/>
    <w:rPr>
      <w:b/>
      <w:bCs/>
      <w:sz w:val="20"/>
      <w:szCs w:val="20"/>
    </w:rPr>
  </w:style>
  <w:style w:type="character" w:styleId="FollowedHyperlink">
    <w:name w:val="FollowedHyperlink"/>
    <w:basedOn w:val="DefaultParagraphFont"/>
    <w:uiPriority w:val="99"/>
    <w:semiHidden/>
    <w:unhideWhenUsed/>
    <w:rsid w:val="00F06FB4"/>
    <w:rPr>
      <w:color w:val="800080" w:themeColor="followedHyperlink"/>
      <w:u w:val="single"/>
    </w:rPr>
  </w:style>
  <w:style w:type="character" w:customStyle="1" w:styleId="st">
    <w:name w:val="st"/>
    <w:basedOn w:val="DefaultParagraphFont"/>
    <w:rsid w:val="00331BC3"/>
  </w:style>
  <w:style w:type="character" w:styleId="Emphasis">
    <w:name w:val="Emphasis"/>
    <w:basedOn w:val="DefaultParagraphFont"/>
    <w:uiPriority w:val="20"/>
    <w:qFormat/>
    <w:rsid w:val="00331B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796">
      <w:bodyDiv w:val="1"/>
      <w:marLeft w:val="0"/>
      <w:marRight w:val="0"/>
      <w:marTop w:val="0"/>
      <w:marBottom w:val="0"/>
      <w:divBdr>
        <w:top w:val="none" w:sz="0" w:space="0" w:color="auto"/>
        <w:left w:val="none" w:sz="0" w:space="0" w:color="auto"/>
        <w:bottom w:val="none" w:sz="0" w:space="0" w:color="auto"/>
        <w:right w:val="none" w:sz="0" w:space="0" w:color="auto"/>
      </w:divBdr>
    </w:div>
    <w:div w:id="18354818">
      <w:bodyDiv w:val="1"/>
      <w:marLeft w:val="0"/>
      <w:marRight w:val="0"/>
      <w:marTop w:val="0"/>
      <w:marBottom w:val="0"/>
      <w:divBdr>
        <w:top w:val="none" w:sz="0" w:space="0" w:color="auto"/>
        <w:left w:val="none" w:sz="0" w:space="0" w:color="auto"/>
        <w:bottom w:val="none" w:sz="0" w:space="0" w:color="auto"/>
        <w:right w:val="none" w:sz="0" w:space="0" w:color="auto"/>
      </w:divBdr>
    </w:div>
    <w:div w:id="274218979">
      <w:bodyDiv w:val="1"/>
      <w:marLeft w:val="0"/>
      <w:marRight w:val="0"/>
      <w:marTop w:val="0"/>
      <w:marBottom w:val="0"/>
      <w:divBdr>
        <w:top w:val="none" w:sz="0" w:space="0" w:color="auto"/>
        <w:left w:val="none" w:sz="0" w:space="0" w:color="auto"/>
        <w:bottom w:val="none" w:sz="0" w:space="0" w:color="auto"/>
        <w:right w:val="none" w:sz="0" w:space="0" w:color="auto"/>
      </w:divBdr>
    </w:div>
    <w:div w:id="363022826">
      <w:bodyDiv w:val="1"/>
      <w:marLeft w:val="0"/>
      <w:marRight w:val="0"/>
      <w:marTop w:val="0"/>
      <w:marBottom w:val="0"/>
      <w:divBdr>
        <w:top w:val="none" w:sz="0" w:space="0" w:color="auto"/>
        <w:left w:val="none" w:sz="0" w:space="0" w:color="auto"/>
        <w:bottom w:val="none" w:sz="0" w:space="0" w:color="auto"/>
        <w:right w:val="none" w:sz="0" w:space="0" w:color="auto"/>
      </w:divBdr>
    </w:div>
    <w:div w:id="365105871">
      <w:bodyDiv w:val="1"/>
      <w:marLeft w:val="0"/>
      <w:marRight w:val="0"/>
      <w:marTop w:val="0"/>
      <w:marBottom w:val="0"/>
      <w:divBdr>
        <w:top w:val="none" w:sz="0" w:space="0" w:color="auto"/>
        <w:left w:val="none" w:sz="0" w:space="0" w:color="auto"/>
        <w:bottom w:val="none" w:sz="0" w:space="0" w:color="auto"/>
        <w:right w:val="none" w:sz="0" w:space="0" w:color="auto"/>
      </w:divBdr>
    </w:div>
    <w:div w:id="395859970">
      <w:bodyDiv w:val="1"/>
      <w:marLeft w:val="0"/>
      <w:marRight w:val="0"/>
      <w:marTop w:val="0"/>
      <w:marBottom w:val="0"/>
      <w:divBdr>
        <w:top w:val="none" w:sz="0" w:space="0" w:color="auto"/>
        <w:left w:val="none" w:sz="0" w:space="0" w:color="auto"/>
        <w:bottom w:val="none" w:sz="0" w:space="0" w:color="auto"/>
        <w:right w:val="none" w:sz="0" w:space="0" w:color="auto"/>
      </w:divBdr>
    </w:div>
    <w:div w:id="397940070">
      <w:bodyDiv w:val="1"/>
      <w:marLeft w:val="0"/>
      <w:marRight w:val="0"/>
      <w:marTop w:val="0"/>
      <w:marBottom w:val="0"/>
      <w:divBdr>
        <w:top w:val="none" w:sz="0" w:space="0" w:color="auto"/>
        <w:left w:val="none" w:sz="0" w:space="0" w:color="auto"/>
        <w:bottom w:val="none" w:sz="0" w:space="0" w:color="auto"/>
        <w:right w:val="none" w:sz="0" w:space="0" w:color="auto"/>
      </w:divBdr>
    </w:div>
    <w:div w:id="475877542">
      <w:bodyDiv w:val="1"/>
      <w:marLeft w:val="0"/>
      <w:marRight w:val="0"/>
      <w:marTop w:val="0"/>
      <w:marBottom w:val="0"/>
      <w:divBdr>
        <w:top w:val="none" w:sz="0" w:space="0" w:color="auto"/>
        <w:left w:val="none" w:sz="0" w:space="0" w:color="auto"/>
        <w:bottom w:val="none" w:sz="0" w:space="0" w:color="auto"/>
        <w:right w:val="none" w:sz="0" w:space="0" w:color="auto"/>
      </w:divBdr>
    </w:div>
    <w:div w:id="553463930">
      <w:bodyDiv w:val="1"/>
      <w:marLeft w:val="0"/>
      <w:marRight w:val="0"/>
      <w:marTop w:val="0"/>
      <w:marBottom w:val="0"/>
      <w:divBdr>
        <w:top w:val="none" w:sz="0" w:space="0" w:color="auto"/>
        <w:left w:val="none" w:sz="0" w:space="0" w:color="auto"/>
        <w:bottom w:val="none" w:sz="0" w:space="0" w:color="auto"/>
        <w:right w:val="none" w:sz="0" w:space="0" w:color="auto"/>
      </w:divBdr>
    </w:div>
    <w:div w:id="627518604">
      <w:bodyDiv w:val="1"/>
      <w:marLeft w:val="0"/>
      <w:marRight w:val="0"/>
      <w:marTop w:val="0"/>
      <w:marBottom w:val="0"/>
      <w:divBdr>
        <w:top w:val="none" w:sz="0" w:space="0" w:color="auto"/>
        <w:left w:val="none" w:sz="0" w:space="0" w:color="auto"/>
        <w:bottom w:val="none" w:sz="0" w:space="0" w:color="auto"/>
        <w:right w:val="none" w:sz="0" w:space="0" w:color="auto"/>
      </w:divBdr>
    </w:div>
    <w:div w:id="786968803">
      <w:bodyDiv w:val="1"/>
      <w:marLeft w:val="0"/>
      <w:marRight w:val="0"/>
      <w:marTop w:val="0"/>
      <w:marBottom w:val="0"/>
      <w:divBdr>
        <w:top w:val="none" w:sz="0" w:space="0" w:color="auto"/>
        <w:left w:val="none" w:sz="0" w:space="0" w:color="auto"/>
        <w:bottom w:val="none" w:sz="0" w:space="0" w:color="auto"/>
        <w:right w:val="none" w:sz="0" w:space="0" w:color="auto"/>
      </w:divBdr>
    </w:div>
    <w:div w:id="967857534">
      <w:bodyDiv w:val="1"/>
      <w:marLeft w:val="0"/>
      <w:marRight w:val="0"/>
      <w:marTop w:val="0"/>
      <w:marBottom w:val="0"/>
      <w:divBdr>
        <w:top w:val="none" w:sz="0" w:space="0" w:color="auto"/>
        <w:left w:val="none" w:sz="0" w:space="0" w:color="auto"/>
        <w:bottom w:val="none" w:sz="0" w:space="0" w:color="auto"/>
        <w:right w:val="none" w:sz="0" w:space="0" w:color="auto"/>
      </w:divBdr>
    </w:div>
    <w:div w:id="1146316948">
      <w:bodyDiv w:val="1"/>
      <w:marLeft w:val="0"/>
      <w:marRight w:val="0"/>
      <w:marTop w:val="0"/>
      <w:marBottom w:val="0"/>
      <w:divBdr>
        <w:top w:val="none" w:sz="0" w:space="0" w:color="auto"/>
        <w:left w:val="none" w:sz="0" w:space="0" w:color="auto"/>
        <w:bottom w:val="none" w:sz="0" w:space="0" w:color="auto"/>
        <w:right w:val="none" w:sz="0" w:space="0" w:color="auto"/>
      </w:divBdr>
    </w:div>
    <w:div w:id="1243299240">
      <w:bodyDiv w:val="1"/>
      <w:marLeft w:val="0"/>
      <w:marRight w:val="0"/>
      <w:marTop w:val="0"/>
      <w:marBottom w:val="0"/>
      <w:divBdr>
        <w:top w:val="none" w:sz="0" w:space="0" w:color="auto"/>
        <w:left w:val="none" w:sz="0" w:space="0" w:color="auto"/>
        <w:bottom w:val="none" w:sz="0" w:space="0" w:color="auto"/>
        <w:right w:val="none" w:sz="0" w:space="0" w:color="auto"/>
      </w:divBdr>
    </w:div>
    <w:div w:id="1259413445">
      <w:bodyDiv w:val="1"/>
      <w:marLeft w:val="0"/>
      <w:marRight w:val="0"/>
      <w:marTop w:val="0"/>
      <w:marBottom w:val="0"/>
      <w:divBdr>
        <w:top w:val="none" w:sz="0" w:space="0" w:color="auto"/>
        <w:left w:val="none" w:sz="0" w:space="0" w:color="auto"/>
        <w:bottom w:val="none" w:sz="0" w:space="0" w:color="auto"/>
        <w:right w:val="none" w:sz="0" w:space="0" w:color="auto"/>
      </w:divBdr>
    </w:div>
    <w:div w:id="1383362537">
      <w:bodyDiv w:val="1"/>
      <w:marLeft w:val="0"/>
      <w:marRight w:val="0"/>
      <w:marTop w:val="0"/>
      <w:marBottom w:val="0"/>
      <w:divBdr>
        <w:top w:val="none" w:sz="0" w:space="0" w:color="auto"/>
        <w:left w:val="none" w:sz="0" w:space="0" w:color="auto"/>
        <w:bottom w:val="none" w:sz="0" w:space="0" w:color="auto"/>
        <w:right w:val="none" w:sz="0" w:space="0" w:color="auto"/>
      </w:divBdr>
    </w:div>
    <w:div w:id="1477604799">
      <w:bodyDiv w:val="1"/>
      <w:marLeft w:val="0"/>
      <w:marRight w:val="0"/>
      <w:marTop w:val="0"/>
      <w:marBottom w:val="0"/>
      <w:divBdr>
        <w:top w:val="none" w:sz="0" w:space="0" w:color="auto"/>
        <w:left w:val="none" w:sz="0" w:space="0" w:color="auto"/>
        <w:bottom w:val="none" w:sz="0" w:space="0" w:color="auto"/>
        <w:right w:val="none" w:sz="0" w:space="0" w:color="auto"/>
      </w:divBdr>
    </w:div>
    <w:div w:id="1853639673">
      <w:bodyDiv w:val="1"/>
      <w:marLeft w:val="0"/>
      <w:marRight w:val="0"/>
      <w:marTop w:val="0"/>
      <w:marBottom w:val="0"/>
      <w:divBdr>
        <w:top w:val="none" w:sz="0" w:space="0" w:color="auto"/>
        <w:left w:val="none" w:sz="0" w:space="0" w:color="auto"/>
        <w:bottom w:val="none" w:sz="0" w:space="0" w:color="auto"/>
        <w:right w:val="none" w:sz="0" w:space="0" w:color="auto"/>
      </w:divBdr>
    </w:div>
    <w:div w:id="202605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tranet.uhn.ca/departments/security_operations/key_lock_request/form.asp%20%20" TargetMode="External"/><Relationship Id="rId18" Type="http://schemas.openxmlformats.org/officeDocument/2006/relationships/hyperlink" Target="http://www.ncss.com" TargetMode="External"/><Relationship Id="rId26" Type="http://schemas.openxmlformats.org/officeDocument/2006/relationships/hyperlink" Target="http://www.ich.org/" TargetMode="External"/><Relationship Id="rId3" Type="http://schemas.openxmlformats.org/officeDocument/2006/relationships/customXml" Target="../customXml/item3.xml"/><Relationship Id="rId21" Type="http://schemas.openxmlformats.org/officeDocument/2006/relationships/hyperlink" Target="http://www.cancer.gov/" TargetMode="External"/><Relationship Id="rId7" Type="http://schemas.openxmlformats.org/officeDocument/2006/relationships/settings" Target="settings.xml"/><Relationship Id="rId12" Type="http://schemas.openxmlformats.org/officeDocument/2006/relationships/hyperlink" Target="mailto:helpdesk@uhnresearch.ca" TargetMode="External"/><Relationship Id="rId17" Type="http://schemas.openxmlformats.org/officeDocument/2006/relationships/hyperlink" Target="http://support.sas.com/documentation/onlinedoc/91pdf/sasdoc_913/base_step_10071.pdf" TargetMode="External"/><Relationship Id="rId25" Type="http://schemas.openxmlformats.org/officeDocument/2006/relationships/hyperlink" Target="http://www.consort-statement.org/consort-statement/overview0/" TargetMode="External"/><Relationship Id="rId2" Type="http://schemas.openxmlformats.org/officeDocument/2006/relationships/customXml" Target="../customXml/item2.xml"/><Relationship Id="rId16" Type="http://schemas.openxmlformats.org/officeDocument/2006/relationships/hyperlink" Target="http://support.sas.com/" TargetMode="External"/><Relationship Id="rId20" Type="http://schemas.openxmlformats.org/officeDocument/2006/relationships/hyperlink" Target="http://www.stat.auckland.ac.nz/~iase/publications/icots8/ICOTS8_C186_SHARPLE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uides.hsict.library.utoronto.ca/UHNvirtuallibrary" TargetMode="External"/><Relationship Id="rId24" Type="http://schemas.openxmlformats.org/officeDocument/2006/relationships/hyperlink" Target="http://www.consort-statement.org/consort-statement/overview0/" TargetMode="External"/><Relationship Id="rId5" Type="http://schemas.openxmlformats.org/officeDocument/2006/relationships/numbering" Target="numbering.xml"/><Relationship Id="rId15" Type="http://schemas.openxmlformats.org/officeDocument/2006/relationships/hyperlink" Target="http://cran.r-project.org/doc/manuals/R-intro.pdf" TargetMode="External"/><Relationship Id="rId23" Type="http://schemas.openxmlformats.org/officeDocument/2006/relationships/hyperlink" Target="http://www.consort-statement.org/consort-statement/overview0/" TargetMode="External"/><Relationship Id="rId28" Type="http://schemas.openxmlformats.org/officeDocument/2006/relationships/theme" Target="theme/theme1.xml"/><Relationship Id="rId10" Type="http://schemas.openxmlformats.org/officeDocument/2006/relationships/hyperlink" Target="http://intranet.uhn.ca/applications/inews/default.aspx" TargetMode="External"/><Relationship Id="rId19" Type="http://schemas.openxmlformats.org/officeDocument/2006/relationships/hyperlink" Target="http://www.ssc.ca/en/statistical-resources/some-general-remarks-consulting" TargetMode="External"/><Relationship Id="rId4" Type="http://schemas.openxmlformats.org/officeDocument/2006/relationships/customXml" Target="../customXml/item4.xml"/><Relationship Id="rId9" Type="http://schemas.openxmlformats.org/officeDocument/2006/relationships/hyperlink" Target="http://intranet.uhnresearch.ca/" TargetMode="External"/><Relationship Id="rId14" Type="http://schemas.openxmlformats.org/officeDocument/2006/relationships/hyperlink" Target="http://www.r-project.org/" TargetMode="External"/><Relationship Id="rId22" Type="http://schemas.openxmlformats.org/officeDocument/2006/relationships/hyperlink" Target="http://www.consort-statement.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5900138931904BA088B392E1283F15" ma:contentTypeVersion="17" ma:contentTypeDescription="Create a new document." ma:contentTypeScope="" ma:versionID="8cb918ac2d1dffed7cb9b3158b8cb9d0">
  <xsd:schema xmlns:xsd="http://www.w3.org/2001/XMLSchema" xmlns:xs="http://www.w3.org/2001/XMLSchema" xmlns:p="http://schemas.microsoft.com/office/2006/metadata/properties" xmlns:ns3="a99f0057-22d8-4ee3-9bad-cb8883abdb02" xmlns:ns4="41a346a7-ffa3-4a8e-80e7-4a2d5577ed05" targetNamespace="http://schemas.microsoft.com/office/2006/metadata/properties" ma:root="true" ma:fieldsID="1319ff089e02355dfaf4eb0b0fded756" ns3:_="" ns4:_="">
    <xsd:import namespace="a99f0057-22d8-4ee3-9bad-cb8883abdb02"/>
    <xsd:import namespace="41a346a7-ffa3-4a8e-80e7-4a2d5577ed0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f0057-22d8-4ee3-9bad-cb8883abd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a346a7-ffa3-4a8e-80e7-4a2d5577ed0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99f0057-22d8-4ee3-9bad-cb8883abdb02" xsi:nil="tru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F3A9486-D52D-4EBC-8DD5-5A2A7D58F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f0057-22d8-4ee3-9bad-cb8883abdb02"/>
    <ds:schemaRef ds:uri="41a346a7-ffa3-4a8e-80e7-4a2d5577ed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A69BF-C16B-4287-877F-7B37F90EC07E}">
  <ds:schemaRefs>
    <ds:schemaRef ds:uri="http://schemas.microsoft.com/sharepoint/v3/contenttype/forms"/>
  </ds:schemaRefs>
</ds:datastoreItem>
</file>

<file path=customXml/itemProps3.xml><?xml version="1.0" encoding="utf-8"?>
<ds:datastoreItem xmlns:ds="http://schemas.openxmlformats.org/officeDocument/2006/customXml" ds:itemID="{02933F10-1837-439E-BBE6-CC5E68AE8CC2}">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41a346a7-ffa3-4a8e-80e7-4a2d5577ed05"/>
    <ds:schemaRef ds:uri="a99f0057-22d8-4ee3-9bad-cb8883abdb02"/>
  </ds:schemaRefs>
</ds:datastoreItem>
</file>

<file path=customXml/itemProps4.xml><?xml version="1.0" encoding="utf-8"?>
<ds:datastoreItem xmlns:ds="http://schemas.openxmlformats.org/officeDocument/2006/customXml" ds:itemID="{5EF69AC0-E96F-4EDD-A97C-F5E6280C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3497</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UHN Research</Company>
  <LinksUpToDate>false</LinksUpToDate>
  <CharactersWithSpaces>23384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Weiss</dc:creator>
  <cp:keywords/>
  <dc:description/>
  <cp:lastModifiedBy>Avery, Lisa</cp:lastModifiedBy>
  <cp:revision>2</cp:revision>
  <dcterms:created xsi:type="dcterms:W3CDTF">2025-04-09T20:27:00Z</dcterms:created>
  <dcterms:modified xsi:type="dcterms:W3CDTF">2025-04-09T20:27:00Z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0x0101003B5900138931904BA088B392E1283F15</vt:lpwstr>
  </property>
</Properties>
</file>