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26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Demo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rMarkdown document to produce Word and PDF files from the reportRx package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 </w:t>
      </w:r>
      <w:r>
        <w:t xml:space="preserve">in the R statistical programming language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First, make some changes to the lung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(lung)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29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3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28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236.111111111111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7" w:name="test-coxph-ggsurv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 &amp; ggsurv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End w:id="29"/>
    <w:bookmarkStart w:id="32" w:name="unnumbered-heading"/>
    <w:p>
      <w:pPr>
        <w:pStyle w:val="Heading1"/>
      </w:pPr>
      <w:r>
        <w:t xml:space="preserve">Unnumbered Heading</w:t>
      </w:r>
    </w:p>
    <w:bookmarkStart w:id="31" w:name="test-mvsum-forestplot2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mvsum &amp; forestplot2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Holm Adj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38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Start w:id="37" w:name="refs"/>
    <w:bookmarkStart w:id="34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34"/>
    <w:bookmarkStart w:id="36" w:name="ref-R-base"/>
    <w:p>
      <w:pPr>
        <w:pStyle w:val="Bibliography"/>
      </w:pPr>
      <w:r>
        <w:t xml:space="preserve">R Core Team. 2020.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6"/>
    <w:bookmarkEnd w:id="37"/>
    <w:p>
      <w:pPr>
        <w:pStyle w:val="BodyText"/>
      </w:pPr>
    </w:p>
    <w:p>
      <w:r>
        <w:br w:type="page"/>
      </w:r>
    </w:p>
    <w:bookmarkEnd w:id="38"/>
    <w:bookmarkStart w:id="41" w:name="appendix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Appendix</w:t>
      </w:r>
    </w:p>
    <w:p>
      <w:pPr>
        <w:pStyle w:val="FirstParagraph"/>
      </w:pPr>
      <w:r>
        <w:t xml:space="preserve">Other results can go here.</w:t>
      </w:r>
    </w:p>
    <w:bookmarkStart w:id="39" w:name="test-cr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39"/>
    <w:bookmarkStart w:id="40" w:name="test-boxcox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4097.22222222222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40"/>
    <w:bookmarkEnd w:id="41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CRAN.R-project.org/package=reportRx" TargetMode="External" /><Relationship Type="http://schemas.openxmlformats.org/officeDocument/2006/relationships/hyperlink" Id="rId3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Demo</dc:title>
  <dc:creator/>
  <cp:keywords/>
  <dcterms:created xsi:type="dcterms:W3CDTF">2021-06-30T20:10:12Z</dcterms:created>
  <dcterms:modified xsi:type="dcterms:W3CDTF">2021-06-30T20:10:12Z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30 June,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