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4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Citations can be made like this for R packages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, or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2021</w:t>
        </w:r>
      </w:hyperlink>
      <w:r>
        <w:t xml:space="preserve">)</w:t>
      </w:r>
      <w:r>
        <w:t xml:space="preserve"> </w:t>
      </w:r>
      <w:r>
        <w:t xml:space="preserve">for the R language itself. Other citations must match those found in your master bibfile. See ?rmdBibfile.</w:t>
      </w:r>
    </w:p>
    <w:p>
      <w:pPr>
        <w:pStyle w:val="BodyText"/>
      </w:pPr>
      <w:r>
        <w:t xml:space="preserve">First, make some changes to the lung data (cancer in the newer version of survival)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30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Make sure it still works when there are empty levels</w:t>
      </w:r>
    </w:p>
    <w:p>
      <w:pPr>
        <w:pStyle w:val="BodyText"/>
      </w:pPr>
      <w:r>
        <w:t xml:space="preserve">In a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In the main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726"/>
        <w:gridCol w:w="1827"/>
        <w:gridCol w:w="1827"/>
        <w:gridCol w:w="1523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chi-square is the default setting, unless there are low counts, check that this works properly</w:t>
      </w:r>
      <w:r>
        <w:t xml:space="preserve"> </w:t>
      </w:r>
      <w:r>
        <w:t xml:space="preserve">This should have two Chi-Sq tests: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641"/>
        <w:gridCol w:w="1352"/>
        <w:gridCol w:w="1448"/>
        <w:gridCol w:w="1448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Here age group should be analysed with a Fisher test: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565"/>
        <w:gridCol w:w="1289"/>
        <w:gridCol w:w="1381"/>
        <w:gridCol w:w="1381"/>
        <w:gridCol w:w="92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3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9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wt.loss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305.555555555556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 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ph.ecog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meal.cal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6" w:name="test-coxph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888.8888888888882"/>
        <w:tblLook w:firstRow="1" w:lastRow="0" w:firstColumn="0" w:lastColumn="0" w:noHBand="0" w:noVBand="0"/>
        <w:tblCaption w:val="Univariate analysis of predictors of survival."/>
      </w:tblPr>
      <w:tblGrid>
        <w:gridCol w:w="187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 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ph.ecog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meal.cal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6"/>
    <w:bookmarkStart w:id="27" w:name="test-crr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Test crr</w:t>
      </w:r>
    </w:p>
    <w:p>
      <w:pPr>
        <w:pStyle w:val="FirstParagraph"/>
      </w:pPr>
      <w:r>
        <w:t xml:space="preserve">See Appendix</w:t>
      </w:r>
    </w:p>
    <w:bookmarkEnd w:id="27"/>
    <w:bookmarkStart w:id="28" w:name="test-ordinal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Test ordinal</w:t>
      </w:r>
    </w:p>
    <w:p>
      <w:pPr>
        <w:pStyle w:val="TableCaption"/>
      </w:pPr>
      <w:r>
        <w:t xml:space="preserve">Univariate analysis of predictors of cyl.</w:t>
      </w:r>
    </w:p>
    <w:tbl>
      <w:tblPr>
        <w:tblStyle w:val="Table"/>
        <w:tblW w:type="pct" w:w="3402.7777777777774"/>
        <w:tblLook w:firstRow="1" w:lastRow="0" w:firstColumn="0" w:lastColumn="0" w:noHBand="0" w:noVBand="0"/>
        <w:tblCaption w:val="Univariate analysis of predictors of cyl."/>
      </w:tblPr>
      <w:tblGrid>
        <w:gridCol w:w="1320"/>
        <w:gridCol w:w="176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0.43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(0.27,0.68)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32</w:t>
            </w:r>
          </w:p>
        </w:tc>
      </w:tr>
    </w:tbl>
    <w:p>
      <w:r>
        <w:br w:type="page"/>
      </w:r>
    </w:p>
    <w:bookmarkEnd w:id="28"/>
    <w:bookmarkEnd w:id="29"/>
    <w:bookmarkEnd w:id="30"/>
    <w:bookmarkStart w:id="35" w:name="km-plit-with-confidence-interval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KM plit with confidence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modify-a-km-pl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modify a KM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46" w:name="unnumbered-heading"/>
    <w:p>
      <w:pPr>
        <w:pStyle w:val="Heading1"/>
      </w:pPr>
      <w:r>
        <w:t xml:space="preserve">Unnumbered Heading</w:t>
      </w:r>
    </w:p>
    <w:bookmarkStart w:id="36" w:name="test-etsu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etsum</w:t>
      </w:r>
    </w:p>
    <w:p>
      <w:pPr>
        <w:pStyle w:val="FirstParagraph"/>
      </w:pPr>
      <w:r>
        <w:t xml:space="preserve">To get nice output from</w:t>
      </w:r>
      <w:r>
        <w:t xml:space="preserve"> </w:t>
      </w:r>
      <w:r>
        <w:rPr>
          <w:rStyle w:val="VerbatimChar"/>
        </w:rPr>
        <w:t xml:space="preserve">rm_etsum</w:t>
      </w:r>
      <w:r>
        <w:t xml:space="preserve"> </w:t>
      </w:r>
      <w:r>
        <w:t xml:space="preserve">you must set</w:t>
      </w:r>
      <w:r>
        <w:t xml:space="preserve"> </w:t>
      </w:r>
      <w:r>
        <w:rPr>
          <w:rStyle w:val="VerbatimChar"/>
        </w:rPr>
        <w:t xml:space="preserve">results='asis' in the chunk options</w:t>
      </w:r>
    </w:p>
    <w:p>
      <w:pPr>
        <w:pStyle w:val="BodyText"/>
      </w:pPr>
      <w:r>
        <w:t xml:space="preserve">otherwise you get this: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228 patients. There were 165 (72\%) events. The median and range of the follow-up times is 255.5 (5-1022) days. The KM median event time is 310 with 95\% confidence Interval (285,363). The first and last event times occurred at 5 and 883 days respectively. The 365,720 and 883 day probabilities of 'survival' and their 95\% confidence intervals are 41 (34-49),12 (8-20) and 5 (2-12) percent.</w:t>
      </w:r>
    </w:p>
    <w:p>
      <w:pPr>
        <w:pStyle w:val="FirstParagraph"/>
      </w:pPr>
      <w:r>
        <w:t xml:space="preserve">when you want this:</w:t>
      </w:r>
    </w:p>
    <w:p>
      <w:pPr>
        <w:pStyle w:val="BodyText"/>
      </w:pPr>
      <w:r>
        <w:rPr>
          <w:b/>
        </w:rPr>
        <w:t xml:space="preserve">Male:</w:t>
      </w:r>
      <w:r>
        <w:rPr>
          <w:b/>
        </w:rPr>
        <w:t xml:space="preserve"> </w:t>
      </w:r>
      <w:r>
        <w:t xml:space="preserve"> </w:t>
      </w:r>
      <w:r>
        <w:t xml:space="preserve">There are 138 patients. There were 112 (81%) events. The median and range of the follow-up times is 224 (11-1022) months. The KM median event time is 270 with 95% confidence Interval (212,310). The first and last event times occurred at 5 and 765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p>
      <w:pPr>
        <w:pStyle w:val="BodyText"/>
      </w:pPr>
      <w:r>
        <w:rPr>
          <w:b/>
        </w:rPr>
        <w:t xml:space="preserve">Female:</w:t>
      </w:r>
      <w:r>
        <w:rPr>
          <w:b/>
        </w:rPr>
        <w:t xml:space="preserve"> </w:t>
      </w:r>
      <w:r>
        <w:t xml:space="preserve"> </w:t>
      </w:r>
      <w:r>
        <w:t xml:space="preserve">There are 90 patients. There were 53 (59%) events. The median and range of the follow-up times is 292.5 (5-965) months. The KM median event time is 426 with 95% confidence Interval (348,550). The first and last event times occurred at 11 and 883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bookmarkEnd w:id="36"/>
    <w:bookmarkStart w:id="42" w:name="test-m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mvsum</w:t>
      </w:r>
    </w:p>
    <w:p>
      <w:pPr>
        <w:pStyle w:val="FirstParagraph"/>
      </w:pPr>
      <w:r>
        <w:t xml:space="preserve">Comments from Susie 8 Oct</w:t>
      </w:r>
    </w:p>
    <w:p>
      <w:pPr>
        <w:pStyle w:val="SourceCode"/>
      </w:pPr>
      <w:r>
        <w:rPr>
          <w:rStyle w:val="VerbatimChar"/>
        </w:rPr>
        <w:t xml:space="preserve">## 'data.frame':    354 obs. of  7 variables:</w:t>
      </w:r>
      <w:r>
        <w:br/>
      </w:r>
      <w:r>
        <w:rPr>
          <w:rStyle w:val="VerbatimChar"/>
        </w:rPr>
        <w:t xml:space="preserve">##  $ RT_QA       : chr  "No" "Yes" "Yes" "Yes" ...</w:t>
      </w:r>
      <w:r>
        <w:br/>
      </w:r>
      <w:r>
        <w:rPr>
          <w:rStyle w:val="VerbatimChar"/>
        </w:rPr>
        <w:t xml:space="preserve">##  $ Chemo_Yes_No: chr  "No" "No" "No" "Yes" ...</w:t>
      </w:r>
      <w:r>
        <w:br/>
      </w:r>
      <w:r>
        <w:rPr>
          <w:rStyle w:val="VerbatimChar"/>
        </w:rPr>
        <w:t xml:space="preserve">##  $ OS          : int  1 0 0 0 0 1 1 0 0 0 ...</w:t>
      </w:r>
      <w:r>
        <w:br/>
      </w:r>
      <w:r>
        <w:rPr>
          <w:rStyle w:val="VerbatimChar"/>
        </w:rPr>
        <w:t xml:space="preserve">##  $ OStime      : num  0.698 5.963 3.261 0.739 7.192 ...</w:t>
      </w:r>
      <w:r>
        <w:br/>
      </w:r>
      <w:r>
        <w:rPr>
          <w:rStyle w:val="VerbatimChar"/>
        </w:rPr>
        <w:t xml:space="preserve">##  $ LC          : int  2 0 0 0 0 2 2 0 0 0 ...</w:t>
      </w:r>
      <w:r>
        <w:br/>
      </w:r>
      <w:r>
        <w:rPr>
          <w:rStyle w:val="VerbatimChar"/>
        </w:rPr>
        <w:t xml:space="preserve">##  $ LCtime      : num  0.698 5.963 3.261 0.739 7.192 ...</w:t>
      </w:r>
      <w:r>
        <w:br/>
      </w:r>
      <w:r>
        <w:rPr>
          <w:rStyle w:val="VerbatimChar"/>
        </w:rPr>
        <w:t xml:space="preserve">##  $ T_7         : chr  "T3" "T1" "T1" "T4"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43 311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144 210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tbl>
      <w:tblPr>
        <w:tblStyle w:val="Table"/>
        <w:tblW w:type="pct" w:w="3472.222222222222"/>
        <w:tblLook w:firstRow="1" w:lastRow="0" w:firstColumn="0" w:lastColumn="0" w:noHBand="0" w:noVBand="0"/>
      </w:tblPr>
      <w:tblGrid>
        <w:gridCol w:w="209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RT_QA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Chemo_Yes_No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Start w:id="37" w:name="test-with-gl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with glm</w:t>
      </w:r>
    </w:p>
    <w:p>
      <w:pPr>
        <w:pStyle w:val="TableCaption"/>
      </w:pPr>
      <w:r>
        <w:t xml:space="preserve">Global p-values were adjusted according to the holm method.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Global p-values were adjusted according to the holm method."/>
      </w:tblPr>
      <w:tblGrid>
        <w:gridCol w:w="1650"/>
        <w:gridCol w:w="176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wt.loss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4027.777777777778"/>
        <w:tblLook w:firstRow="1" w:lastRow="0" w:firstColumn="0" w:lastColumn="0" w:noHBand="0" w:noVBand="0"/>
      </w:tblPr>
      <w:tblGrid>
        <w:gridCol w:w="1870"/>
        <w:gridCol w:w="154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  <w:r>
              <w:t xml:space="preserve"> </w:t>
            </w:r>
            <w:r>
              <w:t xml:space="preserve">(0.43,0.94)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  <w:r>
              <w:t xml:space="preserve"> </w:t>
            </w:r>
            <w:r>
              <w:t xml:space="preserve">(0.51,1.09)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37"/>
    <w:bookmarkStart w:id="38" w:name="test-with-glm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with glm, linear</w:t>
      </w:r>
    </w:p>
    <w:tbl>
      <w:tblPr>
        <w:tblStyle w:val="Table"/>
        <w:tblW w:type="pct" w:w="3541.666666666667"/>
        <w:tblLook w:firstRow="1" w:lastRow="0" w:firstColumn="0" w:lastColumn="0" w:noHBand="0" w:noVBand="0"/>
      </w:tblPr>
      <w:tblGrid>
        <w:gridCol w:w="165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38"/>
    <w:bookmarkStart w:id="39" w:name="test-with-lm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with lm</w:t>
      </w:r>
    </w:p>
    <w:p>
      <w:pPr>
        <w:pStyle w:val="TableCaption"/>
      </w:pPr>
      <w:r>
        <w:t xml:space="preserve">Global p-values were adjusted according to the hochberg method.</w:t>
      </w:r>
    </w:p>
    <w:tbl>
      <w:tblPr>
        <w:tblStyle w:val="Table"/>
        <w:tblW w:type="pct" w:w="3680.5555555555557"/>
        <w:tblLook w:firstRow="1" w:lastRow="0" w:firstColumn="0" w:lastColumn="0" w:noHBand="0" w:noVBand="0"/>
        <w:tblCaption w:val="Global p-values were adjusted according to the hochberg method."/>
      </w:tblPr>
      <w:tblGrid>
        <w:gridCol w:w="187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  <w:r>
              <w:t xml:space="preserve"> </w:t>
            </w:r>
            <w:r>
              <w:t xml:space="preserve">(-4.09,4.05)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(-7.12,0.36)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bookmarkEnd w:id="39"/>
    <w:bookmarkStart w:id="40" w:name="test-with-lme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Test with lme</w:t>
      </w:r>
    </w:p>
    <w:tbl>
      <w:tblPr>
        <w:tblStyle w:val="Table"/>
        <w:tblW w:type="pct" w:w="4513.888888888889"/>
        <w:tblLook w:firstRow="1" w:lastRow="0" w:firstColumn="0" w:lastColumn="0" w:noHBand="0" w:noVBand="0"/>
      </w:tblPr>
      <w:tblGrid>
        <w:gridCol w:w="1870"/>
        <w:gridCol w:w="198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40"/>
    <w:bookmarkStart w:id="41" w:name="test-with-polr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Test with polr</w:t>
      </w:r>
    </w:p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41"/>
    <w:bookmarkEnd w:id="42"/>
    <w:bookmarkStart w:id="44" w:name="test-forestplot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Test forestplot2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4"/>
    <w:bookmarkStart w:id="45" w:name="combining-tables-with-nesttab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Combining Tables with nestTable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819"/>
        <w:gridCol w:w="1391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wt.loss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wt.loss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r>
        <w:br w:type="page"/>
      </w:r>
    </w:p>
    <w:bookmarkEnd w:id="45"/>
    <w:bookmarkEnd w:id="46"/>
    <w:bookmarkStart w:id="52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Start w:id="51" w:name="refs"/>
    <w:bookmarkStart w:id="48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48"/>
    <w:bookmarkStart w:id="50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0"/>
    <w:bookmarkEnd w:id="51"/>
    <w:p>
      <w:pPr>
        <w:pStyle w:val="BodyText"/>
      </w:pPr>
    </w:p>
    <w:p>
      <w:r>
        <w:br w:type="page"/>
      </w:r>
    </w:p>
    <w:bookmarkEnd w:id="52"/>
    <w:bookmarkStart w:id="56" w:name="appendix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53" w:name="test-crr-1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888.8888888888882"/>
        <w:tblLook w:firstRow="1" w:lastRow="0" w:firstColumn="0" w:lastColumn="0" w:noHBand="0" w:noVBand="0"/>
        <w:tblCaption w:val="Univariate analysis of predictors of survival."/>
      </w:tblPr>
      <w:tblGrid>
        <w:gridCol w:w="187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 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ph.ecog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meal.cal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53"/>
    <w:bookmarkStart w:id="54" w:name="test-boxcox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3958.33333333333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54"/>
    <w:bookmarkStart w:id="55" w:name="playing-with-global-p-valu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Playing with Global P-values</w:t>
      </w:r>
    </w:p>
    <w:p>
      <w:pPr>
        <w:pStyle w:val="FirstParagraph"/>
      </w:pPr>
      <w:r>
        <w:t xml:space="preserve">LRT p-values</w:t>
      </w:r>
    </w:p>
    <w:bookmarkEnd w:id="55"/>
    <w:bookmarkEnd w:id="56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7" Target="https://CRAN.R-project.org/package=reportRx" TargetMode="External" /><Relationship Type="http://schemas.openxmlformats.org/officeDocument/2006/relationships/hyperlink" Id="rId4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CRAN.R-project.org/package=reportRx" TargetMode="External" /><Relationship Type="http://schemas.openxmlformats.org/officeDocument/2006/relationships/hyperlink" Id="rId4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2021-12-17T15:57:37Z</dcterms:created>
  <dcterms:modified xsi:type="dcterms:W3CDTF">2021-12-17T15:57:37Z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17 December,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