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ngram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tfidf_sum</w:t>
            </w:r>
          </w:p>
        </w:tc>
        <w:tc>
          <w:tcPr>
            <w:tcW w:type="dxa" w:w="2160"/>
          </w:tcPr>
          <w:p>
            <w:r>
              <w:t>tfidf_per_occurrence</w:t>
            </w:r>
          </w:p>
        </w:tc>
      </w:tr>
      <w:tr>
        <w:tc>
          <w:tcPr>
            <w:tcW w:type="dxa" w:w="2160"/>
          </w:tcPr>
          <w:p>
            <w:r>
              <w:t>about mental health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6.96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affect chances getting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3.93</w:t>
            </w:r>
          </w:p>
        </w:tc>
        <w:tc>
          <w:tcPr>
            <w:tcW w:type="dxa" w:w="2160"/>
          </w:tcPr>
          <w:p>
            <w:r>
              <w:t>0.66</w:t>
            </w:r>
          </w:p>
        </w:tc>
      </w:tr>
      <w:tr>
        <w:tc>
          <w:tcPr>
            <w:tcW w:type="dxa" w:w="2160"/>
          </w:tcPr>
          <w:p>
            <w:r>
              <w:t>around mental health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3.42</w:t>
            </w:r>
          </w:p>
        </w:tc>
        <w:tc>
          <w:tcPr>
            <w:tcW w:type="dxa" w:w="2160"/>
          </w:tcPr>
          <w:p>
            <w:r>
              <w:t>0.57</w:t>
            </w:r>
          </w:p>
        </w:tc>
      </w:tr>
      <w:tr>
        <w:tc>
          <w:tcPr>
            <w:tcW w:type="dxa" w:w="2160"/>
          </w:tcPr>
          <w:p>
            <w:r>
              <w:t>about mental health issues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0.57</w:t>
            </w:r>
          </w:p>
        </w:tc>
      </w:tr>
      <w:tr>
        <w:tc>
          <w:tcPr>
            <w:tcW w:type="dxa" w:w="2160"/>
          </w:tcPr>
          <w:p>
            <w:r>
              <w:t>bring up mental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2.13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  <w:tr>
        <w:tc>
          <w:tcPr>
            <w:tcW w:type="dxa" w:w="2160"/>
          </w:tcPr>
          <w:p>
            <w:r>
              <w:t>affect chances getting job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2.38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around mental health issues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1.96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</w:tr>
      <w:tr>
        <w:tc>
          <w:tcPr>
            <w:tcW w:type="dxa" w:w="2160"/>
          </w:tcPr>
          <w:p>
            <w:r>
              <w:t>attached mental health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2.08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</w:tr>
      <w:tr>
        <w:tc>
          <w:tcPr>
            <w:tcW w:type="dxa" w:w="2160"/>
          </w:tcPr>
          <w:p>
            <w:r>
              <w:t>bring up anything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ability perform job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against mental health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2.42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</w:tr>
      <w:tr>
        <w:tc>
          <w:tcPr>
            <w:tcW w:type="dxa" w:w="2160"/>
          </w:tcPr>
          <w:p>
            <w:r>
              <w:t>affect their decision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be afraid be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affect job performance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2.07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</w:tr>
      <w:tr>
        <w:tc>
          <w:tcPr>
            <w:tcW w:type="dxa" w:w="2160"/>
          </w:tcPr>
          <w:p>
            <w:r>
              <w:t>because mental health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2.35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</w:tr>
      <w:tr>
        <w:tc>
          <w:tcPr>
            <w:tcW w:type="dxa" w:w="2160"/>
          </w:tcPr>
          <w:p>
            <w:r>
              <w:t>be discriminated against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bring up interview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bring up mental health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1.49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bringing up mental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1.34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</w:tr>
      <w:tr>
        <w:tc>
          <w:tcPr>
            <w:tcW w:type="dxa" w:w="2160"/>
          </w:tcPr>
          <w:p>
            <w:r>
              <w:t>bringing up mental health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1.34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