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Lab Gel Room (wear gloves!)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Grab gel tray and secure in holder by turning the white dowel (make sure the tray is centered in the holder and has a gel comb holder at the top)</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Obtain 1-2 gel combs (25 x 1.0mL)</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Obtain 1000mL Erlenmyer flask</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 graduated cylinder to measure 180mL of 1xTBE and pour in flask </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Turn on scale, obtain a medium sized square weigh boat and Tare on scale (make sure scale is balanced by looking at - can adjust with side turns)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Weigh agarose </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Agarose (g)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3.60g</w:t>
            </w:r>
          </w:p>
        </w:tc>
      </w:tr>
    </w:tbl>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Add agarose to flask with TBE</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Heat in microwave for ~2 min. </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Put on orange glove and remove from microwave</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Take to sink and rotate in bucket of cool/ room temp. water for ~2min. (so flask cools down, but remains in the liquid phase)</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Add 1.8uL of EtBR (please be careful as this is a carcinogen)</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Discard pipette tips into the sharps container!!</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Pour gel into the gel tray</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Use a gel comb to get out bubbles and wipe off gel comb with a kim wipe</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Place gel combs in the gel (ask for placement if you’re unsure as some bands need to migrate farther and the gel combs will need to be separated if you’re using two)</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Optional: Set a timer for 25 minutes to keep track of when the gel is ready to load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