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Projekt: Snake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Bei diesem Projekt sollt ihr den Spieleklassiker “Snake” programmieren.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https://de.wikipedia.org/wiki/Snake_(Computerspiel)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 folgen Tipps für das Projekt “Snake”, weitere Tipps und Lösungen in der Dokumentation auf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www.processing.org</w:t>
        </w:r>
      </w:hyperlink>
      <w:r w:rsidDel="00000000" w:rsidR="00000000" w:rsidRPr="00000000">
        <w:rPr>
          <w:rtl w:val="0"/>
        </w:rPr>
        <w:t xml:space="preserve"> oder auf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www.google.de</w:t>
        </w:r>
      </w:hyperlink>
      <w:r w:rsidDel="00000000" w:rsidR="00000000" w:rsidRPr="00000000">
        <w:rPr>
          <w:rtl w:val="0"/>
        </w:rPr>
        <w:t xml:space="preserve">. ;)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den Anfang, sollte man ein Raster erstellen, in dem das Spiel abläuft. Darin kann sich dann die Schlange von Zelle zu Zelle bewegen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Finde einen Weg die X und Y Koordinaten einer Zelle zu speichern.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Wichtiger:</w:t>
      </w:r>
      <w:r w:rsidDel="00000000" w:rsidR="00000000" w:rsidRPr="00000000">
        <w:rPr>
          <w:rtl w:val="0"/>
        </w:rPr>
        <w:t xml:space="preserve"> Finde dann einen Weg die Zellen, aus denen die Schlange zusammengesetzt ist, zu speichern (Array).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 draw-Funktion: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Mit Hilfe der draw-Funktion kann man eine Gameloop (eine Schleife, in der das Spiel abläuft) bauen. In einem Durchgang der Schleife bewegt sich die Schlange um eine Zelle.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Die draw-Funktion könnte zum Beispiel so aussehen: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27471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74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Denke daran, dass es deutlich übersichtlicher ist, wenn man die einzelnen Schritte innerhalb einer Funktion ausführt. So bleibt die draw-Funktion immer sauber und man sieht sofort, welche Schritte noch fehlen.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Beispielfunktionen: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Die folgenden Funktionen können hilfreich sein (natürlich muss man diese selbst schreiben).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drawCell(cell)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generateApple()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moveSnake()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growSnake()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getNextCell()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.wikipedia.org/wiki/Snake_(Computerspiel)" TargetMode="External"/><Relationship Id="rId7" Type="http://schemas.openxmlformats.org/officeDocument/2006/relationships/hyperlink" Target="http://www.processing.org" TargetMode="External"/><Relationship Id="rId8" Type="http://schemas.openxmlformats.org/officeDocument/2006/relationships/hyperlink" Target="http://www.googl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