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8A6E"/>
          <w:sz w:val="44"/>
        </w:rPr>
        <w:t>Guía rápida de Recepción</w:t>
      </w:r>
    </w:p>
    <w:p>
      <w:r>
        <w:rPr>
          <w:color w:val="666666"/>
          <w:sz w:val="22"/>
        </w:rPr>
        <w:t>Planes, sesiones y recordatorios · BioWellness</w:t>
      </w:r>
    </w:p>
    <w:p/>
    <w:p>
      <w:r>
        <w:t>Esta guía explica las funciones nuevas. Regla de oro: vos no calculás precios ni saldos — el sistema lo hace. Tu trabajo es atender, agendar y acompañar al cliente.</w:t>
      </w:r>
    </w:p>
    <w:p>
      <w:r>
        <w:rPr>
          <w:b/>
          <w:color w:val="0C8A6E"/>
          <w:sz w:val="30"/>
        </w:rPr>
        <w:t>Las pestañas de arriba</w:t>
      </w:r>
    </w:p>
    <w:p>
      <w:pPr>
        <w:pStyle w:val="ListBullet"/>
      </w:pPr>
      <w:r>
        <w:rPr>
          <w:b/>
        </w:rPr>
        <w:t xml:space="preserve">Agenda: </w:t>
      </w:r>
      <w:r>
        <w:t>el día de hoy por sala; tocás un hueco libre para reservar.</w:t>
      </w:r>
    </w:p>
    <w:p>
      <w:pPr>
        <w:pStyle w:val="ListBullet"/>
      </w:pPr>
      <w:r>
        <w:rPr>
          <w:b/>
        </w:rPr>
        <w:t xml:space="preserve">Planes y sesiones: </w:t>
      </w:r>
      <w:r>
        <w:t>todos los clientes con plan y cuántas sesiones les quedan.</w:t>
      </w:r>
    </w:p>
    <w:p>
      <w:pPr>
        <w:pStyle w:val="ListBullet"/>
      </w:pPr>
      <w:r>
        <w:rPr>
          <w:b/>
        </w:rPr>
        <w:t xml:space="preserve">Atender paciente: </w:t>
      </w:r>
      <w:r>
        <w:t>buscás a una persona y ves su ficha (plan, reservas, cobro).</w:t>
      </w:r>
    </w:p>
    <w:p>
      <w:pPr>
        <w:pStyle w:val="ListBullet"/>
      </w:pPr>
      <w:r>
        <w:rPr>
          <w:b/>
        </w:rPr>
        <w:t xml:space="preserve">Reportes: </w:t>
      </w:r>
      <w:r>
        <w:t>números de gestión.</w:t>
      </w:r>
    </w:p>
    <w:p>
      <w:r>
        <w:rPr>
          <w:b/>
          <w:color w:val="0C8A6E"/>
          <w:sz w:val="30"/>
        </w:rPr>
        <w:t>Planes y sesiones (lo más importante)</w:t>
      </w:r>
    </w:p>
    <w:p>
      <w:r>
        <w:t>Cada fila es un cliente con plan. La barra de colores muestra sus sesiones:</w:t>
      </w:r>
    </w:p>
    <w:p>
      <w:pPr>
        <w:pStyle w:val="ListBullet"/>
      </w:pPr>
      <w:r>
        <w:rPr>
          <w:b/>
        </w:rPr>
        <w:t xml:space="preserve">Realizadas: </w:t>
      </w:r>
      <w:r>
        <w:t>ya las hizo.</w:t>
      </w:r>
    </w:p>
    <w:p>
      <w:pPr>
        <w:pStyle w:val="ListBullet"/>
      </w:pPr>
      <w:r>
        <w:rPr>
          <w:b/>
        </w:rPr>
        <w:t xml:space="preserve">Agendadas: </w:t>
      </w:r>
      <w:r>
        <w:t>tiene turno reservado a futuro.</w:t>
      </w:r>
    </w:p>
    <w:p>
      <w:pPr>
        <w:pStyle w:val="ListBullet"/>
      </w:pPr>
      <w:r>
        <w:rPr>
          <w:b/>
        </w:rPr>
        <w:t xml:space="preserve">Libres: </w:t>
      </w:r>
      <w:r>
        <w:t>le quedan sin reservar (¡estas son las que hay que agendar!).</w:t>
      </w:r>
    </w:p>
    <w:p>
      <w:r>
        <w:t>El cartelito de color a la derecha avisa la urgencia:</w:t>
      </w:r>
    </w:p>
    <w:p>
      <w:pPr>
        <w:pStyle w:val="ListBullet"/>
      </w:pPr>
      <w:r>
        <w:t>rojo/naranja = quedan sesiones y se vencen pronto (cierre de mes o vencimiento del paquete).</w:t>
      </w:r>
    </w:p>
    <w:p>
      <w:pPr>
        <w:pStyle w:val="ListBullet"/>
      </w:pPr>
      <w:r>
        <w:t>Usá el filtro “En riesgo” para ver solo los urgentes y llamarlos.</w:t>
      </w:r>
    </w:p>
    <w:p>
      <w:pPr>
        <w:pStyle w:val="ListBullet"/>
      </w:pPr>
      <w:r>
        <w:t>El botón “Atender” te lleva directo a la ficha de esa persona para agendar.</w:t>
      </w:r>
    </w:p>
    <w:p>
      <w:r>
        <w:rPr>
          <w:b/>
          <w:color w:val="0C8A6E"/>
        </w:rPr>
        <w:t xml:space="preserve">Nota: </w:t>
      </w:r>
      <w:r>
        <w:t>Las sesiones no usadas se pierden: la membresía se reinicia cada mes y el paquete vence. Por eso conviene agendarlas a tiempo.</w:t>
      </w:r>
    </w:p>
    <w:p>
      <w:r>
        <w:rPr>
          <w:b/>
          <w:color w:val="0C8A6E"/>
          <w:sz w:val="30"/>
        </w:rPr>
        <w:t>Pre-agendar el mes de una membresía</w:t>
      </w:r>
    </w:p>
    <w:p>
      <w:r>
        <w:t>Cuando asignás (o abrís) una membresía con saldo, aparece el botón “Pre-agendar mes”. Sirve para dejar todo el mes reservado de una sola vez:</w:t>
      </w:r>
    </w:p>
    <w:p>
      <w:pPr>
        <w:pStyle w:val="ListBullet"/>
      </w:pPr>
      <w:r>
        <w:t>Tocá “Pre-agendar mes”.</w:t>
      </w:r>
    </w:p>
    <w:p>
      <w:pPr>
        <w:pStyle w:val="ListBullet"/>
      </w:pPr>
      <w:r>
        <w:t>Elegí los días de la semana (ya vienen sugeridos según la frecuencia) y el horario.</w:t>
      </w:r>
    </w:p>
    <w:p>
      <w:pPr>
        <w:pStyle w:val="ListBullet"/>
      </w:pPr>
      <w:r>
        <w:t>Mirá la lista de fechas propuestas y tocá “Reservar”.</w:t>
      </w:r>
    </w:p>
    <w:p>
      <w:pPr>
        <w:pStyle w:val="ListBullet"/>
      </w:pPr>
      <w:r>
        <w:t>El sistema reserva una por una y te muestra cuáles entraron (✓) y cuáles no (✗, por ej. sin sala). Las que fallen las agendás a mano.</w:t>
      </w:r>
    </w:p>
    <w:p>
      <w:r>
        <w:rPr>
          <w:b/>
          <w:color w:val="0C8A6E"/>
        </w:rPr>
        <w:t xml:space="preserve">Nota: </w:t>
      </w:r>
      <w:r>
        <w:t>El cliente recibe un solo mensaje de resumen, no uno por cada sesión.</w:t>
      </w:r>
    </w:p>
    <w:p>
      <w:r>
        <w:rPr>
          <w:b/>
          <w:color w:val="0C8A6E"/>
          <w:sz w:val="30"/>
        </w:rPr>
        <w:t>Recordatorios automáticos</w:t>
      </w:r>
    </w:p>
    <w:p>
      <w:r>
        <w:t>Esto lo hace el sistema solo, no tenés que hacer nada:</w:t>
      </w:r>
    </w:p>
    <w:p>
      <w:pPr>
        <w:pStyle w:val="ListBullet"/>
      </w:pPr>
      <w:r>
        <w:t>Avisa al cliente 24 horas y 1 hora antes de su turno.</w:t>
      </w:r>
    </w:p>
    <w:p>
      <w:pPr>
        <w:pStyle w:val="ListBullet"/>
      </w:pPr>
      <w:r>
        <w:t>Avisa cuando le quedan sesiones por vencer, invitando a agendar.</w:t>
      </w:r>
    </w:p>
    <w:p>
      <w:pPr>
        <w:pStyle w:val="ListBullet"/>
      </w:pPr>
      <w:r>
        <w:t>Los manda por WhatsApp y email, y nunca repite el mismo aviso.</w:t>
      </w:r>
    </w:p>
    <w:p>
      <w:r>
        <w:rPr>
          <w:b/>
          <w:color w:val="0C8A6E"/>
          <w:sz w:val="30"/>
        </w:rPr>
        <w:t>Modo oscuro / claro</w:t>
      </w:r>
    </w:p>
    <w:p>
      <w:r>
        <w:t>Arriba a la derecha, al lado de “Salir”, hay un botón con un sol o una luna. Tocalo para cambiar entre pantalla clara y oscura. Queda guardado para la próxima vez.</w:t>
      </w:r>
    </w:p>
    <w:p>
      <w:r>
        <w:rPr>
          <w:b/>
          <w:color w:val="0C8A6E"/>
          <w:sz w:val="30"/>
        </w:rPr>
        <w:t>Si algo no cierra</w:t>
      </w:r>
    </w:p>
    <w:p>
      <w:pPr>
        <w:pStyle w:val="ListBullet"/>
      </w:pPr>
      <w:r>
        <w:t>Un turno con plan no descuenta del saldo o el saldo se ve raro: avisá al equipo técnico (no lo fuerces a mano).</w:t>
      </w:r>
    </w:p>
    <w:p>
      <w:pPr>
        <w:pStyle w:val="ListBullet"/>
      </w:pPr>
      <w:r>
        <w:t>El sistema bloquea una reserva: te dice el motivo (sala ocupada, sin saldo, etc.). Seguí ese mensaje.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