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EB8D" w14:textId="504A0D4E" w:rsidR="00B1356E" w:rsidRPr="005A27F4" w:rsidRDefault="00960EC0" w:rsidP="009A03BA">
      <w:pPr>
        <w:rPr>
          <w:rFonts w:ascii="Segoe UI" w:hAnsi="Segoe UI" w:cs="Segoe UI"/>
        </w:rPr>
      </w:pPr>
      <w:bookmarkStart w:id="0" w:name="_Toc227064252"/>
      <w:r w:rsidRPr="00B579F1">
        <w:rPr>
          <w:rFonts w:ascii="Segoe UI" w:hAnsi="Segoe UI" w:cs="Segoe UI"/>
          <w:b/>
          <w:noProof/>
          <w:color w:val="808080"/>
          <w:sz w:val="20"/>
          <w:szCs w:val="3276"/>
          <w:lang w:val="en-IN"/>
        </w:rPr>
        <mc:AlternateContent>
          <mc:Choice Requires="wpg">
            <w:drawing>
              <wp:anchor distT="0" distB="0" distL="228600" distR="228600" simplePos="0" relativeHeight="251671552" behindDoc="0" locked="0" layoutInCell="1" allowOverlap="1" wp14:anchorId="72F5832F" wp14:editId="2EA6CE6E">
                <wp:simplePos x="0" y="0"/>
                <wp:positionH relativeFrom="margin">
                  <wp:posOffset>680720</wp:posOffset>
                </wp:positionH>
                <wp:positionV relativeFrom="page">
                  <wp:posOffset>1228725</wp:posOffset>
                </wp:positionV>
                <wp:extent cx="5923914" cy="2254886"/>
                <wp:effectExtent l="0" t="0" r="1270" b="12065"/>
                <wp:wrapSquare wrapText="bothSides"/>
                <wp:docPr id="173" name="Group 173"/>
                <wp:cNvGraphicFramePr/>
                <a:graphic xmlns:a="http://schemas.openxmlformats.org/drawingml/2006/main">
                  <a:graphicData uri="http://schemas.microsoft.com/office/word/2010/wordprocessingGroup">
                    <wpg:wgp>
                      <wpg:cNvGrpSpPr/>
                      <wpg:grpSpPr>
                        <a:xfrm>
                          <a:off x="0" y="0"/>
                          <a:ext cx="5923914" cy="2254886"/>
                          <a:chOff x="-2629766" y="-47632"/>
                          <a:chExt cx="5926586" cy="2254867"/>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1753370" y="-47632"/>
                            <a:ext cx="5050190" cy="832105"/>
                            <a:chOff x="-918931" y="-82070"/>
                            <a:chExt cx="3305206" cy="1024129"/>
                          </a:xfrm>
                        </wpg:grpSpPr>
                        <wps:wsp>
                          <wps:cNvPr id="176" name="Rectangle 10"/>
                          <wps:cNvSpPr/>
                          <wps:spPr>
                            <a:xfrm>
                              <a:off x="-918931" y="-23437"/>
                              <a:ext cx="1466258" cy="867231"/>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914091" y="-82070"/>
                              <a:ext cx="1472184" cy="1024129"/>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629766" y="1142349"/>
                            <a:ext cx="5431064" cy="1064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75874" w14:textId="477B6D6D" w:rsidR="00B579F1" w:rsidRPr="00430831" w:rsidRDefault="005E0FDE" w:rsidP="00B579F1">
                              <w:pPr>
                                <w:ind w:left="504"/>
                                <w:rPr>
                                  <w:b/>
                                  <w:smallCaps/>
                                  <w:color w:val="FFFFFF" w:themeColor="background1"/>
                                  <w:sz w:val="56"/>
                                  <w:szCs w:val="24"/>
                                </w:rPr>
                              </w:pPr>
                              <w:r>
                                <w:rPr>
                                  <w:b/>
                                  <w:smallCaps/>
                                  <w:color w:val="FFFFFF" w:themeColor="background1"/>
                                  <w:sz w:val="56"/>
                                  <w:szCs w:val="28"/>
                                </w:rPr>
                                <w:t xml:space="preserve">        </w:t>
                              </w:r>
                              <w:r w:rsidR="00B579F1" w:rsidRPr="00430831">
                                <w:rPr>
                                  <w:b/>
                                  <w:smallCaps/>
                                  <w:color w:val="FFFFFF" w:themeColor="background1"/>
                                  <w:sz w:val="56"/>
                                  <w:szCs w:val="28"/>
                                </w:rPr>
                                <w:t>Statements of Work</w:t>
                              </w:r>
                            </w:p>
                            <w:p w14:paraId="63293E18" w14:textId="18277A7B" w:rsidR="00B579F1" w:rsidRPr="00430831" w:rsidRDefault="00B579F1" w:rsidP="00B579F1">
                              <w:pPr>
                                <w:pStyle w:val="NoSpacing"/>
                                <w:rPr>
                                  <w:b/>
                                  <w:sz w:val="44"/>
                                  <w:szCs w:val="20"/>
                                  <w:shd w:val="pct15" w:color="auto" w:fill="FFFFFF"/>
                                </w:rPr>
                              </w:pPr>
                              <w:r>
                                <w:rPr>
                                  <w:b/>
                                  <w:sz w:val="32"/>
                                  <w:szCs w:val="20"/>
                                  <w:shd w:val="pct15" w:color="auto" w:fill="FFFFFF"/>
                                </w:rPr>
                                <w:t xml:space="preserve">    </w:t>
                              </w:r>
                              <w:r w:rsidRPr="00430831">
                                <w:rPr>
                                  <w:b/>
                                  <w:sz w:val="44"/>
                                  <w:szCs w:val="20"/>
                                  <w:shd w:val="pct15" w:color="auto" w:fill="FFFFFF"/>
                                </w:rPr>
                                <w:t xml:space="preserve">Microsoft Azure </w:t>
                              </w:r>
                              <w:r w:rsidR="005E0FDE">
                                <w:rPr>
                                  <w:b/>
                                  <w:sz w:val="44"/>
                                  <w:szCs w:val="20"/>
                                  <w:shd w:val="pct15" w:color="auto" w:fill="FFFFFF"/>
                                </w:rPr>
                                <w:t xml:space="preserve">Monitoring and Support </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2F5832F" id="Group 173" o:spid="_x0000_s1026" style="position:absolute;margin-left:53.6pt;margin-top:96.75pt;width:466.45pt;height:177.55pt;z-index:251671552;mso-wrap-distance-left:18pt;mso-wrap-distance-right:18pt;mso-position-horizontal-relative:margin;mso-position-vertical-relative:page;mso-width-relative:margin;mso-height-relative:margin" coordorigin="-26297,-476" coordsize="59265,225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">
                <v:rect id="Rectangle 174" o:spid="_x0000_s1027" style="position:absolute;width:32186;height:20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" fillcolor="white [3212]" stroked="f" strokeweight="2pt">
                  <v:fill opacity="0"/>
                </v:rect>
                <v:group id="Group 175" o:spid="_x0000_s1028" style="position:absolute;left:-17533;top:-476;width:50501;height:8320" coordorigin="-9189,-820" coordsize="33052,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Rck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">
                  <v:shape id="Rectangle 10" o:spid="_x0000_s1029" style="position:absolute;left:-9189;top:-234;width:14662;height:8671;visibility:visible;mso-wrap-style:square;v-text-anchor:middle" coordsize="2240281,82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" path="m,l2240281,,1659256,222885,,822960,,xe" fillcolor="#4f81bd [3204]" stroked="f" strokeweight="2pt">
                    <v:path arrowok="t" o:connecttype="custom" o:connectlocs="0,0;1466258,0;1085979,234875;0,867231;0,0" o:connectangles="0,0,0,0,0"/>
                  </v:shape>
                  <v:rect id="Rectangle 177" o:spid="_x0000_s1030" style="position:absolute;left:9140;top:-820;width:14722;height:10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" stroked="f" strokeweight="2pt">
                    <v:fill r:id="rId13"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6297;top:11423;width:54309;height:106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" filled="f" stroked="f" strokeweight=".5pt">
                  <v:textbox style="mso-fit-shape-to-text:t" inset="3.6pt,7.2pt,0,0">
                    <w:txbxContent>
                      <w:p w14:paraId="62975874" w14:textId="477B6D6D" w:rsidR="00B579F1" w:rsidRPr="00430831" w:rsidRDefault="005E0FDE" w:rsidP="00B579F1">
                        <w:pPr>
                          <w:ind w:left="504"/>
                          <w:rPr>
                            <w:b/>
                            <w:smallCaps/>
                            <w:color w:val="FFFFFF" w:themeColor="background1"/>
                            <w:sz w:val="56"/>
                            <w:szCs w:val="24"/>
                          </w:rPr>
                        </w:pPr>
                        <w:r>
                          <w:rPr>
                            <w:b/>
                            <w:smallCaps/>
                            <w:color w:val="FFFFFF" w:themeColor="background1"/>
                            <w:sz w:val="56"/>
                            <w:szCs w:val="28"/>
                          </w:rPr>
                          <w:t xml:space="preserve">        </w:t>
                        </w:r>
                        <w:r w:rsidR="00B579F1" w:rsidRPr="00430831">
                          <w:rPr>
                            <w:b/>
                            <w:smallCaps/>
                            <w:color w:val="FFFFFF" w:themeColor="background1"/>
                            <w:sz w:val="56"/>
                            <w:szCs w:val="28"/>
                          </w:rPr>
                          <w:t>Statements of Work</w:t>
                        </w:r>
                      </w:p>
                      <w:p w14:paraId="63293E18" w14:textId="18277A7B" w:rsidR="00B579F1" w:rsidRPr="00430831" w:rsidRDefault="00B579F1" w:rsidP="00B579F1">
                        <w:pPr>
                          <w:pStyle w:val="NoSpacing"/>
                          <w:rPr>
                            <w:b/>
                            <w:sz w:val="44"/>
                            <w:szCs w:val="20"/>
                            <w:shd w:val="pct15" w:color="auto" w:fill="FFFFFF"/>
                          </w:rPr>
                        </w:pPr>
                        <w:r>
                          <w:rPr>
                            <w:b/>
                            <w:sz w:val="32"/>
                            <w:szCs w:val="20"/>
                            <w:shd w:val="pct15" w:color="auto" w:fill="FFFFFF"/>
                          </w:rPr>
                          <w:t xml:space="preserve">    </w:t>
                        </w:r>
                        <w:r w:rsidRPr="00430831">
                          <w:rPr>
                            <w:b/>
                            <w:sz w:val="44"/>
                            <w:szCs w:val="20"/>
                            <w:shd w:val="pct15" w:color="auto" w:fill="FFFFFF"/>
                          </w:rPr>
                          <w:t xml:space="preserve">Microsoft Azure </w:t>
                        </w:r>
                        <w:r w:rsidR="005E0FDE">
                          <w:rPr>
                            <w:b/>
                            <w:sz w:val="44"/>
                            <w:szCs w:val="20"/>
                            <w:shd w:val="pct15" w:color="auto" w:fill="FFFFFF"/>
                          </w:rPr>
                          <w:t xml:space="preserve">Monitoring and Support </w:t>
                        </w:r>
                      </w:p>
                    </w:txbxContent>
                  </v:textbox>
                </v:shape>
                <w10:wrap type="square" anchorx="margin" anchory="page"/>
              </v:group>
            </w:pict>
          </mc:Fallback>
        </mc:AlternateContent>
      </w:r>
      <w:r w:rsidR="00D568B6" w:rsidRPr="00CB2776">
        <w:rPr>
          <w:rFonts w:ascii="Segoe UI" w:hAnsi="Segoe UI" w:cs="Segoe UI"/>
          <w:noProof/>
          <w:lang w:val="en-IN"/>
        </w:rPr>
        <mc:AlternateContent>
          <mc:Choice Requires="wpg">
            <w:drawing>
              <wp:anchor distT="0" distB="0" distL="228600" distR="228600" simplePos="0" relativeHeight="251667456" behindDoc="1" locked="0" layoutInCell="1" allowOverlap="1" wp14:anchorId="5F376E1E" wp14:editId="27859D2E">
                <wp:simplePos x="0" y="0"/>
                <wp:positionH relativeFrom="margin">
                  <wp:posOffset>3821430</wp:posOffset>
                </wp:positionH>
                <wp:positionV relativeFrom="margin">
                  <wp:posOffset>5210175</wp:posOffset>
                </wp:positionV>
                <wp:extent cx="2705100" cy="291465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2914650"/>
                          <a:chOff x="-857250" y="-103517"/>
                          <a:chExt cx="2705100" cy="10558736"/>
                        </a:xfrm>
                      </wpg:grpSpPr>
                      <wps:wsp>
                        <wps:cNvPr id="202" name="Rectangle 202"/>
                        <wps:cNvSpPr/>
                        <wps:spPr>
                          <a:xfrm>
                            <a:off x="-809625" y="-103517"/>
                            <a:ext cx="2657475" cy="2318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8"/>
                            <a:ext cx="2635885" cy="952794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AD866" w14:textId="77777777" w:rsidR="00B579F1" w:rsidRDefault="00B579F1" w:rsidP="00204AD1">
                              <w:pPr>
                                <w:rPr>
                                  <w:color w:val="FFFFFF" w:themeColor="background1"/>
                                </w:rPr>
                              </w:pPr>
                            </w:p>
                            <w:p w14:paraId="732938B6" w14:textId="77777777" w:rsidR="00B579F1" w:rsidRDefault="00B579F1" w:rsidP="00204AD1">
                              <w:pPr>
                                <w:rPr>
                                  <w:color w:val="FFFFFF" w:themeColor="background1"/>
                                </w:rPr>
                              </w:pPr>
                              <w:r w:rsidRPr="00204AD1">
                                <w:rPr>
                                  <w:b/>
                                  <w:color w:val="FFFFFF" w:themeColor="background1"/>
                                </w:rPr>
                                <w:t>Prepared for</w:t>
                              </w:r>
                              <w:r>
                                <w:rPr>
                                  <w:color w:val="FFFFFF" w:themeColor="background1"/>
                                </w:rPr>
                                <w:t xml:space="preserve">: </w:t>
                              </w:r>
                            </w:p>
                            <w:p w14:paraId="1FD1CEF6" w14:textId="4CA927D5" w:rsidR="00B579F1" w:rsidRDefault="00B579F1" w:rsidP="00204AD1">
                              <w:pPr>
                                <w:rPr>
                                  <w:color w:val="FFFFFF" w:themeColor="background1"/>
                                </w:rPr>
                              </w:pPr>
                              <w:r w:rsidRPr="00204AD1">
                                <w:rPr>
                                  <w:b/>
                                  <w:color w:val="FFFFFF" w:themeColor="background1"/>
                                </w:rPr>
                                <w:t>Date:</w:t>
                              </w:r>
                              <w:r w:rsidR="005E0FDE">
                                <w:rPr>
                                  <w:color w:val="FFFFFF" w:themeColor="background1"/>
                                </w:rPr>
                                <w:t xml:space="preserve"> </w:t>
                              </w:r>
                              <w:r>
                                <w:rPr>
                                  <w:color w:val="FFFFFF" w:themeColor="background1"/>
                                </w:rPr>
                                <w:t>8</w:t>
                              </w:r>
                              <w:r w:rsidRPr="00204AD1">
                                <w:rPr>
                                  <w:color w:val="FFFFFF" w:themeColor="background1"/>
                                  <w:vertAlign w:val="superscript"/>
                                </w:rPr>
                                <w:t>th</w:t>
                              </w:r>
                              <w:r>
                                <w:rPr>
                                  <w:color w:val="FFFFFF" w:themeColor="background1"/>
                                </w:rPr>
                                <w:t xml:space="preserve"> </w:t>
                              </w:r>
                              <w:r w:rsidR="005E0FDE">
                                <w:rPr>
                                  <w:color w:val="FFFFFF" w:themeColor="background1"/>
                                </w:rPr>
                                <w:t>April</w:t>
                              </w:r>
                              <w:r>
                                <w:rPr>
                                  <w:color w:val="FFFFFF" w:themeColor="background1"/>
                                </w:rPr>
                                <w:t xml:space="preserve"> 2016</w:t>
                              </w:r>
                            </w:p>
                            <w:p w14:paraId="48929229" w14:textId="65164ECA" w:rsidR="00B579F1" w:rsidRDefault="00B579F1" w:rsidP="00204AD1">
                              <w:pPr>
                                <w:rPr>
                                  <w:color w:val="FFFFFF" w:themeColor="background1"/>
                                </w:rPr>
                              </w:pPr>
                              <w:r w:rsidRPr="00204AD1">
                                <w:rPr>
                                  <w:b/>
                                  <w:color w:val="FFFFFF" w:themeColor="background1"/>
                                </w:rPr>
                                <w:t>Prepared by:</w:t>
                              </w:r>
                              <w:r>
                                <w:rPr>
                                  <w:color w:val="FFFFFF" w:themeColor="background1"/>
                                </w:rPr>
                                <w:t xml:space="preserve"> Praveen S</w:t>
                              </w:r>
                            </w:p>
                            <w:p w14:paraId="23D99046" w14:textId="6733C303" w:rsidR="00430831" w:rsidRDefault="00430831" w:rsidP="00204AD1">
                              <w:pPr>
                                <w:rPr>
                                  <w:color w:val="FFFFFF" w:themeColor="background1"/>
                                </w:rPr>
                              </w:pPr>
                              <w:r>
                                <w:rPr>
                                  <w:color w:val="FFFFFF" w:themeColor="background1"/>
                                </w:rPr>
                                <w:t xml:space="preserve">Document Name: SOW Azure </w:t>
                              </w:r>
                              <w:r w:rsidR="005E0FDE">
                                <w:rPr>
                                  <w:color w:val="FFFFFF" w:themeColor="background1"/>
                                </w:rPr>
                                <w:t>Support</w:t>
                              </w:r>
                            </w:p>
                            <w:p w14:paraId="57A40058" w14:textId="686E87A6" w:rsidR="00B579F1" w:rsidRDefault="00B579F1" w:rsidP="00204AD1">
                              <w:pPr>
                                <w:rPr>
                                  <w:color w:val="FFFFFF" w:themeColor="background1"/>
                                </w:rPr>
                              </w:pPr>
                              <w:r w:rsidRPr="00204AD1">
                                <w:rPr>
                                  <w:b/>
                                  <w:color w:val="FFFFFF" w:themeColor="background1"/>
                                </w:rPr>
                                <w:t>Document Version:</w:t>
                              </w:r>
                              <w:r w:rsidR="005E0FDE">
                                <w:rPr>
                                  <w:color w:val="FFFFFF" w:themeColor="background1"/>
                                </w:rPr>
                                <w:t xml:space="preserve"> V2.0</w:t>
                              </w:r>
                            </w:p>
                            <w:p w14:paraId="360CADC1" w14:textId="47CF05A9" w:rsidR="00B579F1" w:rsidRDefault="00B579F1" w:rsidP="00204AD1">
                              <w:pPr>
                                <w:rPr>
                                  <w:color w:val="FFFFFF" w:themeColor="background1"/>
                                </w:rPr>
                              </w:pPr>
                              <w:r w:rsidRPr="00204AD1">
                                <w:rPr>
                                  <w:b/>
                                  <w:color w:val="FFFFFF" w:themeColor="background1"/>
                                </w:rPr>
                                <w:t>Contributor:</w:t>
                              </w:r>
                              <w:r>
                                <w:rPr>
                                  <w:color w:val="FFFFFF" w:themeColor="background1"/>
                                </w:rPr>
                                <w:t xml:space="preserve"> Saket </w:t>
                              </w:r>
                              <w:proofErr w:type="spellStart"/>
                              <w:r>
                                <w:rPr>
                                  <w:color w:val="FFFFFF" w:themeColor="background1"/>
                                </w:rPr>
                                <w:t>Banargee</w:t>
                              </w:r>
                              <w:proofErr w:type="spellEnd"/>
                            </w:p>
                            <w:p w14:paraId="369E0492" w14:textId="77777777" w:rsidR="00B579F1" w:rsidRDefault="00B579F1" w:rsidP="00204AD1">
                              <w:pPr>
                                <w:rPr>
                                  <w:color w:val="FFFFFF" w:themeColor="background1"/>
                                </w:rPr>
                              </w:pPr>
                            </w:p>
                            <w:p w14:paraId="2CCA98A8" w14:textId="77777777" w:rsidR="00B579F1" w:rsidRDefault="00B579F1" w:rsidP="00204AD1">
                              <w:pPr>
                                <w:rPr>
                                  <w:color w:val="FFFFFF" w:themeColor="background1"/>
                                </w:rPr>
                              </w:pPr>
                            </w:p>
                            <w:p w14:paraId="046C69B0" w14:textId="77777777" w:rsidR="00B579F1" w:rsidRDefault="00B579F1" w:rsidP="00204AD1">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50165" y="162809"/>
                            <a:ext cx="1828800" cy="135544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EC0C8" w14:textId="332FD34A" w:rsidR="00B579F1" w:rsidRPr="00204AD1" w:rsidRDefault="00B579F1">
                              <w:pPr>
                                <w:pStyle w:val="NoSpacing"/>
                                <w:jc w:val="center"/>
                                <w:rPr>
                                  <w:rFonts w:asciiTheme="majorHAnsi" w:eastAsiaTheme="majorEastAsia" w:hAnsiTheme="majorHAnsi" w:cstheme="majorBidi"/>
                                  <w:b/>
                                  <w:caps/>
                                  <w:color w:val="4F81BD" w:themeColor="accent1"/>
                                  <w:sz w:val="28"/>
                                  <w:szCs w:val="28"/>
                                  <w:lang w:val="en-IN"/>
                                </w:rPr>
                              </w:pPr>
                              <w:r>
                                <w:rPr>
                                  <w:rFonts w:asciiTheme="majorHAnsi" w:eastAsiaTheme="majorEastAsia" w:hAnsiTheme="majorHAnsi" w:cstheme="majorBidi"/>
                                  <w:b/>
                                  <w:caps/>
                                  <w:color w:val="4F81BD" w:themeColor="accent1"/>
                                  <w:sz w:val="28"/>
                                  <w:szCs w:val="28"/>
                                  <w:lang w:val="en-IN"/>
                                </w:rPr>
                                <w:t>proposal detail</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76E1E" id="Group 201" o:spid="_x0000_s1032" style="position:absolute;margin-left:300.9pt;margin-top:410.25pt;width:213pt;height:229.5pt;z-index:-251649024;mso-wrap-distance-left:18pt;mso-wrap-distance-right:18pt;mso-position-horizontal-relative:margin;mso-position-vertical-relative:margin;mso-width-relative:margin;mso-height-relative:margin" coordorigin="-8572,-1035" coordsize="27051,105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">
                <v:rect id="Rectangle 202" o:spid="_x0000_s1033" style="position:absolute;left:-8096;top:-1035;width:26574;height:23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" fillcolor="#4f81bd [3204]" stroked="f" strokeweight="2pt"/>
                <v:rect id="Rectangle 203" o:spid="_x0000_s1034" style="position:absolute;left:-8572;top:9272;width:26358;height:95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" fillcolor="#4f81bd [3204]" stroked="f" strokeweight="2pt">
                  <v:textbox inset=",14.4pt,8.64pt,18pt">
                    <w:txbxContent>
                      <w:p w14:paraId="3A0AD866" w14:textId="77777777" w:rsidR="00B579F1" w:rsidRDefault="00B579F1" w:rsidP="00204AD1">
                        <w:pPr>
                          <w:rPr>
                            <w:color w:val="FFFFFF" w:themeColor="background1"/>
                          </w:rPr>
                        </w:pPr>
                      </w:p>
                      <w:p w14:paraId="732938B6" w14:textId="77777777" w:rsidR="00B579F1" w:rsidRDefault="00B579F1" w:rsidP="00204AD1">
                        <w:pPr>
                          <w:rPr>
                            <w:color w:val="FFFFFF" w:themeColor="background1"/>
                          </w:rPr>
                        </w:pPr>
                        <w:r w:rsidRPr="00204AD1">
                          <w:rPr>
                            <w:b/>
                            <w:color w:val="FFFFFF" w:themeColor="background1"/>
                          </w:rPr>
                          <w:t>Prepared for</w:t>
                        </w:r>
                        <w:r>
                          <w:rPr>
                            <w:color w:val="FFFFFF" w:themeColor="background1"/>
                          </w:rPr>
                          <w:t xml:space="preserve">: </w:t>
                        </w:r>
                      </w:p>
                      <w:p w14:paraId="1FD1CEF6" w14:textId="4CA927D5" w:rsidR="00B579F1" w:rsidRDefault="00B579F1" w:rsidP="00204AD1">
                        <w:pPr>
                          <w:rPr>
                            <w:color w:val="FFFFFF" w:themeColor="background1"/>
                          </w:rPr>
                        </w:pPr>
                        <w:r w:rsidRPr="00204AD1">
                          <w:rPr>
                            <w:b/>
                            <w:color w:val="FFFFFF" w:themeColor="background1"/>
                          </w:rPr>
                          <w:t>Date:</w:t>
                        </w:r>
                        <w:r w:rsidR="005E0FDE">
                          <w:rPr>
                            <w:color w:val="FFFFFF" w:themeColor="background1"/>
                          </w:rPr>
                          <w:t xml:space="preserve"> </w:t>
                        </w:r>
                        <w:r>
                          <w:rPr>
                            <w:color w:val="FFFFFF" w:themeColor="background1"/>
                          </w:rPr>
                          <w:t>8</w:t>
                        </w:r>
                        <w:r w:rsidRPr="00204AD1">
                          <w:rPr>
                            <w:color w:val="FFFFFF" w:themeColor="background1"/>
                            <w:vertAlign w:val="superscript"/>
                          </w:rPr>
                          <w:t>th</w:t>
                        </w:r>
                        <w:r>
                          <w:rPr>
                            <w:color w:val="FFFFFF" w:themeColor="background1"/>
                          </w:rPr>
                          <w:t xml:space="preserve"> </w:t>
                        </w:r>
                        <w:r w:rsidR="005E0FDE">
                          <w:rPr>
                            <w:color w:val="FFFFFF" w:themeColor="background1"/>
                          </w:rPr>
                          <w:t>April</w:t>
                        </w:r>
                        <w:r>
                          <w:rPr>
                            <w:color w:val="FFFFFF" w:themeColor="background1"/>
                          </w:rPr>
                          <w:t xml:space="preserve"> 2016</w:t>
                        </w:r>
                      </w:p>
                      <w:p w14:paraId="48929229" w14:textId="65164ECA" w:rsidR="00B579F1" w:rsidRDefault="00B579F1" w:rsidP="00204AD1">
                        <w:pPr>
                          <w:rPr>
                            <w:color w:val="FFFFFF" w:themeColor="background1"/>
                          </w:rPr>
                        </w:pPr>
                        <w:r w:rsidRPr="00204AD1">
                          <w:rPr>
                            <w:b/>
                            <w:color w:val="FFFFFF" w:themeColor="background1"/>
                          </w:rPr>
                          <w:t>Prepared by:</w:t>
                        </w:r>
                        <w:r>
                          <w:rPr>
                            <w:color w:val="FFFFFF" w:themeColor="background1"/>
                          </w:rPr>
                          <w:t xml:space="preserve"> Praveen S</w:t>
                        </w:r>
                      </w:p>
                      <w:p w14:paraId="23D99046" w14:textId="6733C303" w:rsidR="00430831" w:rsidRDefault="00430831" w:rsidP="00204AD1">
                        <w:pPr>
                          <w:rPr>
                            <w:color w:val="FFFFFF" w:themeColor="background1"/>
                          </w:rPr>
                        </w:pPr>
                        <w:r>
                          <w:rPr>
                            <w:color w:val="FFFFFF" w:themeColor="background1"/>
                          </w:rPr>
                          <w:t xml:space="preserve">Document Name: SOW Azure </w:t>
                        </w:r>
                        <w:r w:rsidR="005E0FDE">
                          <w:rPr>
                            <w:color w:val="FFFFFF" w:themeColor="background1"/>
                          </w:rPr>
                          <w:t>Support</w:t>
                        </w:r>
                      </w:p>
                      <w:p w14:paraId="57A40058" w14:textId="686E87A6" w:rsidR="00B579F1" w:rsidRDefault="00B579F1" w:rsidP="00204AD1">
                        <w:pPr>
                          <w:rPr>
                            <w:color w:val="FFFFFF" w:themeColor="background1"/>
                          </w:rPr>
                        </w:pPr>
                        <w:r w:rsidRPr="00204AD1">
                          <w:rPr>
                            <w:b/>
                            <w:color w:val="FFFFFF" w:themeColor="background1"/>
                          </w:rPr>
                          <w:t>Document Version:</w:t>
                        </w:r>
                        <w:r w:rsidR="005E0FDE">
                          <w:rPr>
                            <w:color w:val="FFFFFF" w:themeColor="background1"/>
                          </w:rPr>
                          <w:t xml:space="preserve"> V2.0</w:t>
                        </w:r>
                      </w:p>
                      <w:p w14:paraId="360CADC1" w14:textId="47CF05A9" w:rsidR="00B579F1" w:rsidRDefault="00B579F1" w:rsidP="00204AD1">
                        <w:pPr>
                          <w:rPr>
                            <w:color w:val="FFFFFF" w:themeColor="background1"/>
                          </w:rPr>
                        </w:pPr>
                        <w:r w:rsidRPr="00204AD1">
                          <w:rPr>
                            <w:b/>
                            <w:color w:val="FFFFFF" w:themeColor="background1"/>
                          </w:rPr>
                          <w:t>Contributor:</w:t>
                        </w:r>
                        <w:r>
                          <w:rPr>
                            <w:color w:val="FFFFFF" w:themeColor="background1"/>
                          </w:rPr>
                          <w:t xml:space="preserve"> Saket </w:t>
                        </w:r>
                        <w:proofErr w:type="spellStart"/>
                        <w:r>
                          <w:rPr>
                            <w:color w:val="FFFFFF" w:themeColor="background1"/>
                          </w:rPr>
                          <w:t>Banargee</w:t>
                        </w:r>
                        <w:proofErr w:type="spellEnd"/>
                      </w:p>
                      <w:p w14:paraId="369E0492" w14:textId="77777777" w:rsidR="00B579F1" w:rsidRDefault="00B579F1" w:rsidP="00204AD1">
                        <w:pPr>
                          <w:rPr>
                            <w:color w:val="FFFFFF" w:themeColor="background1"/>
                          </w:rPr>
                        </w:pPr>
                      </w:p>
                      <w:p w14:paraId="2CCA98A8" w14:textId="77777777" w:rsidR="00B579F1" w:rsidRDefault="00B579F1" w:rsidP="00204AD1">
                        <w:pPr>
                          <w:rPr>
                            <w:color w:val="FFFFFF" w:themeColor="background1"/>
                          </w:rPr>
                        </w:pPr>
                      </w:p>
                      <w:p w14:paraId="046C69B0" w14:textId="77777777" w:rsidR="00B579F1" w:rsidRDefault="00B579F1" w:rsidP="00204AD1">
                        <w:pPr>
                          <w:rPr>
                            <w:color w:val="FFFFFF" w:themeColor="background1"/>
                          </w:rPr>
                        </w:pPr>
                      </w:p>
                    </w:txbxContent>
                  </v:textbox>
                </v:rect>
                <v:shape id="Text Box 204" o:spid="_x0000_s1035" type="#_x0000_t202" style="position:absolute;left:-501;top:1628;width:18287;height:13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" fillcolor="white [3212]" stroked="f" strokeweight=".5pt">
                  <v:textbox inset=",7.2pt,,7.2pt">
                    <w:txbxContent>
                      <w:p w14:paraId="121EC0C8" w14:textId="332FD34A" w:rsidR="00B579F1" w:rsidRPr="00204AD1" w:rsidRDefault="00B579F1">
                        <w:pPr>
                          <w:pStyle w:val="NoSpacing"/>
                          <w:jc w:val="center"/>
                          <w:rPr>
                            <w:rFonts w:asciiTheme="majorHAnsi" w:eastAsiaTheme="majorEastAsia" w:hAnsiTheme="majorHAnsi" w:cstheme="majorBidi"/>
                            <w:b/>
                            <w:caps/>
                            <w:color w:val="4F81BD" w:themeColor="accent1"/>
                            <w:sz w:val="28"/>
                            <w:szCs w:val="28"/>
                            <w:lang w:val="en-IN"/>
                          </w:rPr>
                        </w:pPr>
                        <w:r>
                          <w:rPr>
                            <w:rFonts w:asciiTheme="majorHAnsi" w:eastAsiaTheme="majorEastAsia" w:hAnsiTheme="majorHAnsi" w:cstheme="majorBidi"/>
                            <w:b/>
                            <w:caps/>
                            <w:color w:val="4F81BD" w:themeColor="accent1"/>
                            <w:sz w:val="28"/>
                            <w:szCs w:val="28"/>
                            <w:lang w:val="en-IN"/>
                          </w:rPr>
                          <w:t>proposal detail</w:t>
                        </w:r>
                      </w:p>
                    </w:txbxContent>
                  </v:textbox>
                </v:shape>
                <w10:wrap type="square" anchorx="margin" anchory="margin"/>
              </v:group>
            </w:pict>
          </mc:Fallback>
        </mc:AlternateContent>
      </w:r>
      <w:r w:rsidR="00204AD1">
        <w:rPr>
          <w:rFonts w:ascii="Segoe UI" w:hAnsi="Segoe UI" w:cs="Segoe UI"/>
          <w:noProof/>
          <w:lang w:val="en-IN"/>
        </w:rPr>
        <mc:AlternateContent>
          <mc:Choice Requires="wps">
            <w:drawing>
              <wp:anchor distT="0" distB="0" distL="114300" distR="114300" simplePos="0" relativeHeight="251668480" behindDoc="0" locked="0" layoutInCell="1" allowOverlap="1" wp14:anchorId="5CEA04A4" wp14:editId="43ED3DC8">
                <wp:simplePos x="0" y="0"/>
                <wp:positionH relativeFrom="column">
                  <wp:posOffset>-617220</wp:posOffset>
                </wp:positionH>
                <wp:positionV relativeFrom="paragraph">
                  <wp:posOffset>552449</wp:posOffset>
                </wp:positionV>
                <wp:extent cx="6362700" cy="20478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62700" cy="2047875"/>
                        </a:xfrm>
                        <a:prstGeom prst="rect">
                          <a:avLst/>
                        </a:prstGeom>
                        <a:noFill/>
                        <a:ln w="6350">
                          <a:noFill/>
                        </a:ln>
                      </wps:spPr>
                      <wps:txbx>
                        <w:txbxContent>
                          <w:p w14:paraId="46BAFF87" w14:textId="77777777" w:rsidR="00B579F1" w:rsidRPr="00204AD1" w:rsidRDefault="00B579F1" w:rsidP="00204AD1">
                            <w:pPr>
                              <w:jc w:val="center"/>
                              <w:rPr>
                                <w:b/>
                                <w:caps/>
                                <w:color w:val="FFFFFF" w:themeColor="background1"/>
                                <w:sz w:val="52"/>
                                <w:szCs w:val="26"/>
                                <w:u w:val="single"/>
                              </w:rPr>
                            </w:pPr>
                            <w:r w:rsidRPr="00204AD1">
                              <w:rPr>
                                <w:b/>
                                <w:caps/>
                                <w:color w:val="FFFFFF" w:themeColor="background1"/>
                                <w:sz w:val="52"/>
                                <w:szCs w:val="26"/>
                                <w:u w:val="single"/>
                              </w:rPr>
                              <w:t>Statements of works</w:t>
                            </w:r>
                          </w:p>
                          <w:p w14:paraId="6F6D283A" w14:textId="4CB3F364" w:rsidR="00B579F1" w:rsidRDefault="00B579F1" w:rsidP="00204AD1">
                            <w:pPr>
                              <w:rPr>
                                <w:b/>
                                <w:caps/>
                                <w:color w:val="FFFFFF" w:themeColor="background1"/>
                                <w:sz w:val="48"/>
                                <w:szCs w:val="26"/>
                              </w:rPr>
                            </w:pPr>
                            <w:r>
                              <w:rPr>
                                <w:b/>
                                <w:caps/>
                                <w:color w:val="FFFFFF" w:themeColor="background1"/>
                                <w:sz w:val="32"/>
                                <w:szCs w:val="26"/>
                              </w:rPr>
                              <w:t xml:space="preserve"> </w:t>
                            </w:r>
                            <w:r w:rsidRPr="00204AD1">
                              <w:rPr>
                                <w:b/>
                                <w:caps/>
                                <w:color w:val="FFFFFF" w:themeColor="background1"/>
                                <w:sz w:val="32"/>
                                <w:szCs w:val="26"/>
                              </w:rPr>
                              <w:t xml:space="preserve"> </w:t>
                            </w:r>
                            <w:r>
                              <w:rPr>
                                <w:b/>
                                <w:caps/>
                                <w:color w:val="FFFFFF" w:themeColor="background1"/>
                                <w:sz w:val="32"/>
                                <w:szCs w:val="26"/>
                              </w:rPr>
                              <w:t xml:space="preserve">     </w:t>
                            </w:r>
                            <w:r w:rsidRPr="00204AD1">
                              <w:rPr>
                                <w:b/>
                                <w:color w:val="FFFFFF" w:themeColor="background1"/>
                                <w:sz w:val="48"/>
                                <w:szCs w:val="26"/>
                              </w:rPr>
                              <w:t>System Center Operation Manager 2012</w:t>
                            </w:r>
                          </w:p>
                          <w:p w14:paraId="5391ED33" w14:textId="06378D97" w:rsidR="00B579F1" w:rsidRPr="00204AD1" w:rsidRDefault="00B579F1" w:rsidP="00204AD1">
                            <w:pPr>
                              <w:rPr>
                                <w:b/>
                                <w:i/>
                                <w:caps/>
                                <w:color w:val="FFFFFF" w:themeColor="background1"/>
                                <w:sz w:val="44"/>
                                <w:szCs w:val="26"/>
                              </w:rPr>
                            </w:pPr>
                            <w:r>
                              <w:rPr>
                                <w:b/>
                                <w:color w:val="FFFFFF" w:themeColor="background1"/>
                                <w:sz w:val="48"/>
                                <w:szCs w:val="26"/>
                              </w:rPr>
                              <w:t xml:space="preserve">           </w:t>
                            </w:r>
                            <w:r w:rsidRPr="00204AD1">
                              <w:rPr>
                                <w:b/>
                                <w:i/>
                                <w:color w:val="FFFFFF" w:themeColor="background1"/>
                                <w:sz w:val="48"/>
                                <w:szCs w:val="26"/>
                              </w:rPr>
                              <w:t>deployment and configuration</w:t>
                            </w:r>
                          </w:p>
                          <w:p w14:paraId="5CDCAA6B" w14:textId="77777777" w:rsidR="00B579F1" w:rsidRPr="00204AD1" w:rsidRDefault="00B579F1" w:rsidP="00204AD1">
                            <w:pPr>
                              <w:rPr>
                                <w:b/>
                                <w:caps/>
                                <w:color w:val="FFFFFF" w:themeColor="background1"/>
                                <w:sz w:val="48"/>
                                <w:szCs w:val="26"/>
                              </w:rPr>
                            </w:pPr>
                          </w:p>
                          <w:p w14:paraId="7360F223" w14:textId="70F12D8B" w:rsidR="00B579F1" w:rsidRPr="00204AD1" w:rsidRDefault="00B579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A04A4" id="Text Box 12" o:spid="_x0000_s1036" type="#_x0000_t202" style="position:absolute;margin-left:-48.6pt;margin-top:43.5pt;width:501pt;height:16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7LEGwIAADQEAAAOAAAAZHJzL2Uyb0RvYy54bWysU8lu2zAQvRfoPxC815IdL4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" filled="f" stroked="f" strokeweight=".5pt">
                <v:textbox>
                  <w:txbxContent>
                    <w:p w14:paraId="46BAFF87" w14:textId="77777777" w:rsidR="00B579F1" w:rsidRPr="00204AD1" w:rsidRDefault="00B579F1" w:rsidP="00204AD1">
                      <w:pPr>
                        <w:jc w:val="center"/>
                        <w:rPr>
                          <w:b/>
                          <w:caps/>
                          <w:color w:val="FFFFFF" w:themeColor="background1"/>
                          <w:sz w:val="52"/>
                          <w:szCs w:val="26"/>
                          <w:u w:val="single"/>
                        </w:rPr>
                      </w:pPr>
                      <w:r w:rsidRPr="00204AD1">
                        <w:rPr>
                          <w:b/>
                          <w:caps/>
                          <w:color w:val="FFFFFF" w:themeColor="background1"/>
                          <w:sz w:val="52"/>
                          <w:szCs w:val="26"/>
                          <w:u w:val="single"/>
                        </w:rPr>
                        <w:t>Statements of works</w:t>
                      </w:r>
                    </w:p>
                    <w:p w14:paraId="6F6D283A" w14:textId="4CB3F364" w:rsidR="00B579F1" w:rsidRDefault="00B579F1" w:rsidP="00204AD1">
                      <w:pPr>
                        <w:rPr>
                          <w:b/>
                          <w:caps/>
                          <w:color w:val="FFFFFF" w:themeColor="background1"/>
                          <w:sz w:val="48"/>
                          <w:szCs w:val="26"/>
                        </w:rPr>
                      </w:pPr>
                      <w:r>
                        <w:rPr>
                          <w:b/>
                          <w:caps/>
                          <w:color w:val="FFFFFF" w:themeColor="background1"/>
                          <w:sz w:val="32"/>
                          <w:szCs w:val="26"/>
                        </w:rPr>
                        <w:t xml:space="preserve"> </w:t>
                      </w:r>
                      <w:r w:rsidRPr="00204AD1">
                        <w:rPr>
                          <w:b/>
                          <w:caps/>
                          <w:color w:val="FFFFFF" w:themeColor="background1"/>
                          <w:sz w:val="32"/>
                          <w:szCs w:val="26"/>
                        </w:rPr>
                        <w:t xml:space="preserve"> </w:t>
                      </w:r>
                      <w:r>
                        <w:rPr>
                          <w:b/>
                          <w:caps/>
                          <w:color w:val="FFFFFF" w:themeColor="background1"/>
                          <w:sz w:val="32"/>
                          <w:szCs w:val="26"/>
                        </w:rPr>
                        <w:t xml:space="preserve">     </w:t>
                      </w:r>
                      <w:r w:rsidRPr="00204AD1">
                        <w:rPr>
                          <w:b/>
                          <w:color w:val="FFFFFF" w:themeColor="background1"/>
                          <w:sz w:val="48"/>
                          <w:szCs w:val="26"/>
                        </w:rPr>
                        <w:t>System Center Operation Manager 2012</w:t>
                      </w:r>
                    </w:p>
                    <w:p w14:paraId="5391ED33" w14:textId="06378D97" w:rsidR="00B579F1" w:rsidRPr="00204AD1" w:rsidRDefault="00B579F1" w:rsidP="00204AD1">
                      <w:pPr>
                        <w:rPr>
                          <w:b/>
                          <w:i/>
                          <w:caps/>
                          <w:color w:val="FFFFFF" w:themeColor="background1"/>
                          <w:sz w:val="44"/>
                          <w:szCs w:val="26"/>
                        </w:rPr>
                      </w:pPr>
                      <w:r>
                        <w:rPr>
                          <w:b/>
                          <w:color w:val="FFFFFF" w:themeColor="background1"/>
                          <w:sz w:val="48"/>
                          <w:szCs w:val="26"/>
                        </w:rPr>
                        <w:t xml:space="preserve">           </w:t>
                      </w:r>
                      <w:r w:rsidRPr="00204AD1">
                        <w:rPr>
                          <w:b/>
                          <w:i/>
                          <w:color w:val="FFFFFF" w:themeColor="background1"/>
                          <w:sz w:val="48"/>
                          <w:szCs w:val="26"/>
                        </w:rPr>
                        <w:t>deployment and configuration</w:t>
                      </w:r>
                    </w:p>
                    <w:p w14:paraId="5CDCAA6B" w14:textId="77777777" w:rsidR="00B579F1" w:rsidRPr="00204AD1" w:rsidRDefault="00B579F1" w:rsidP="00204AD1">
                      <w:pPr>
                        <w:rPr>
                          <w:b/>
                          <w:caps/>
                          <w:color w:val="FFFFFF" w:themeColor="background1"/>
                          <w:sz w:val="48"/>
                          <w:szCs w:val="26"/>
                        </w:rPr>
                      </w:pPr>
                    </w:p>
                    <w:p w14:paraId="7360F223" w14:textId="70F12D8B" w:rsidR="00B579F1" w:rsidRPr="00204AD1" w:rsidRDefault="00B579F1"/>
                  </w:txbxContent>
                </v:textbox>
              </v:shape>
            </w:pict>
          </mc:Fallback>
        </mc:AlternateContent>
      </w:r>
      <w:r w:rsidR="00B579F1" w:rsidRPr="00B579F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dt>
      <w:sdtPr>
        <w:rPr>
          <w:rFonts w:ascii="Segoe UI" w:eastAsia="Arial" w:hAnsi="Segoe UI" w:cs="Segoe UI"/>
          <w:b w:val="0"/>
          <w:color w:val="808080"/>
          <w:sz w:val="20"/>
          <w:szCs w:val="3276"/>
          <w:lang w:eastAsia="en-AU"/>
        </w:rPr>
        <w:id w:val="94592970"/>
        <w:docPartObj>
          <w:docPartGallery w:val="Cover Pages"/>
          <w:docPartUnique/>
        </w:docPartObj>
      </w:sdtPr>
      <w:sdtEndPr>
        <w:rPr>
          <w:rFonts w:ascii="Calibri" w:hAnsi="Calibri" w:cs="Arial"/>
          <w:color w:val="365F91" w:themeColor="accent1" w:themeShade="BF"/>
          <w:sz w:val="22"/>
          <w:szCs w:val="22"/>
          <w:lang w:eastAsia="ja-JP"/>
        </w:rPr>
      </w:sdtEndPr>
      <w:sdtContent>
        <w:p w14:paraId="26F7EB91" w14:textId="753F6994" w:rsidR="004C614C" w:rsidRPr="005A27F4" w:rsidRDefault="004C614C" w:rsidP="00204AD1">
          <w:pPr>
            <w:pStyle w:val="CoverTitle"/>
            <w:ind w:right="3"/>
            <w:rPr>
              <w:rFonts w:ascii="Segoe UI" w:hAnsi="Segoe UI" w:cs="Segoe UI"/>
            </w:rPr>
          </w:pPr>
        </w:p>
        <w:p w14:paraId="52C20E69" w14:textId="77777777" w:rsidR="005934A1" w:rsidRPr="005A27F4" w:rsidRDefault="005934A1" w:rsidP="009A03BA">
          <w:pPr>
            <w:rPr>
              <w:rFonts w:ascii="Segoe UI" w:hAnsi="Segoe UI" w:cs="Segoe UI"/>
            </w:rPr>
          </w:pPr>
        </w:p>
        <w:p w14:paraId="26F7EB98" w14:textId="4C316823" w:rsidR="00B1356E" w:rsidRPr="005A27F4" w:rsidRDefault="00B1356E" w:rsidP="009A03BA">
          <w:pPr>
            <w:rPr>
              <w:rFonts w:ascii="Segoe UI" w:hAnsi="Segoe UI" w:cs="Segoe UI"/>
            </w:rPr>
          </w:pPr>
        </w:p>
        <w:p w14:paraId="26F7EB9A" w14:textId="77777777" w:rsidR="008002BD" w:rsidRPr="005A27F4" w:rsidRDefault="008002BD" w:rsidP="009A03BA">
          <w:pPr>
            <w:pStyle w:val="CoverHeading1"/>
            <w:rPr>
              <w:rFonts w:ascii="Segoe UI" w:hAnsi="Segoe UI" w:cs="Segoe UI"/>
              <w:color w:val="244061"/>
            </w:rPr>
          </w:pPr>
        </w:p>
        <w:p w14:paraId="26F7EB9B" w14:textId="77777777" w:rsidR="00B1356E" w:rsidRPr="005A27F4" w:rsidRDefault="00B1356E" w:rsidP="009A03BA">
          <w:pPr>
            <w:pStyle w:val="CoverHeading1"/>
            <w:rPr>
              <w:rFonts w:ascii="Segoe UI" w:hAnsi="Segoe UI" w:cs="Segoe UI"/>
              <w:color w:val="244061"/>
            </w:rPr>
          </w:pPr>
          <w:r w:rsidRPr="005A27F4">
            <w:rPr>
              <w:rFonts w:ascii="Segoe UI" w:hAnsi="Segoe UI" w:cs="Segoe UI"/>
              <w:color w:val="244061"/>
            </w:rPr>
            <w:t>Revision and Signoff Sheet</w:t>
          </w:r>
        </w:p>
        <w:p w14:paraId="26F7EB9C" w14:textId="77777777" w:rsidR="00B1356E" w:rsidRPr="005A27F4" w:rsidRDefault="00B1356E" w:rsidP="009A03BA">
          <w:pPr>
            <w:pStyle w:val="CoverHeading2"/>
            <w:rPr>
              <w:rFonts w:ascii="Segoe UI" w:hAnsi="Segoe UI" w:cs="Segoe UI"/>
              <w:color w:val="244061"/>
              <w:szCs w:val="26"/>
            </w:rPr>
          </w:pPr>
          <w:r w:rsidRPr="005A27F4">
            <w:rPr>
              <w:rFonts w:ascii="Segoe UI" w:hAnsi="Segoe UI" w:cs="Segoe UI"/>
              <w:color w:val="244061"/>
              <w:szCs w:val="26"/>
            </w:rPr>
            <w:t>Change Record</w:t>
          </w:r>
        </w:p>
        <w:tbl>
          <w:tblPr>
            <w:tblStyle w:val="TableGrid"/>
            <w:tblW w:w="0" w:type="auto"/>
            <w:tblLook w:val="0420" w:firstRow="1" w:lastRow="0" w:firstColumn="0" w:lastColumn="0" w:noHBand="0" w:noVBand="1"/>
          </w:tblPr>
          <w:tblGrid>
            <w:gridCol w:w="1113"/>
            <w:gridCol w:w="1406"/>
            <w:gridCol w:w="1235"/>
            <w:gridCol w:w="5015"/>
          </w:tblGrid>
          <w:tr w:rsidR="00DA0CB3" w:rsidRPr="005A27F4" w14:paraId="26F7EBA1" w14:textId="77777777" w:rsidTr="00F0317E">
            <w:trPr>
              <w:cnfStyle w:val="100000000000" w:firstRow="1" w:lastRow="0" w:firstColumn="0" w:lastColumn="0" w:oddVBand="0" w:evenVBand="0" w:oddHBand="0" w:evenHBand="0" w:firstRowFirstColumn="0" w:firstRowLastColumn="0" w:lastRowFirstColumn="0" w:lastRowLastColumn="0"/>
              <w:trHeight w:val="410"/>
            </w:trPr>
            <w:tc>
              <w:tcPr>
                <w:tcW w:w="1113" w:type="dxa"/>
              </w:tcPr>
              <w:p w14:paraId="26F7EB9D" w14:textId="77777777" w:rsidR="00DA0CB3" w:rsidRPr="005A27F4" w:rsidRDefault="00DA0CB3" w:rsidP="009A03BA">
                <w:pPr>
                  <w:rPr>
                    <w:rFonts w:cs="Segoe UI"/>
                    <w:color w:val="244061"/>
                  </w:rPr>
                </w:pPr>
                <w:r w:rsidRPr="005A27F4">
                  <w:rPr>
                    <w:rFonts w:cs="Segoe UI"/>
                    <w:color w:val="244061"/>
                  </w:rPr>
                  <w:lastRenderedPageBreak/>
                  <w:t>Date</w:t>
                </w:r>
              </w:p>
            </w:tc>
            <w:tc>
              <w:tcPr>
                <w:tcW w:w="1406" w:type="dxa"/>
              </w:tcPr>
              <w:p w14:paraId="26F7EB9E" w14:textId="77777777" w:rsidR="00DA0CB3" w:rsidRPr="005A27F4" w:rsidRDefault="00DA0CB3" w:rsidP="009A03BA">
                <w:pPr>
                  <w:rPr>
                    <w:rFonts w:cs="Segoe UI"/>
                    <w:color w:val="244061"/>
                  </w:rPr>
                </w:pPr>
                <w:r w:rsidRPr="005A27F4">
                  <w:rPr>
                    <w:rFonts w:cs="Segoe UI"/>
                    <w:color w:val="244061"/>
                  </w:rPr>
                  <w:t>Author</w:t>
                </w:r>
              </w:p>
            </w:tc>
            <w:tc>
              <w:tcPr>
                <w:tcW w:w="1235" w:type="dxa"/>
              </w:tcPr>
              <w:p w14:paraId="26F7EB9F" w14:textId="77777777" w:rsidR="00DA0CB3" w:rsidRPr="005A27F4" w:rsidRDefault="00DA0CB3" w:rsidP="009A03BA">
                <w:pPr>
                  <w:rPr>
                    <w:rFonts w:cs="Segoe UI"/>
                    <w:color w:val="244061"/>
                  </w:rPr>
                </w:pPr>
                <w:r w:rsidRPr="005A27F4">
                  <w:rPr>
                    <w:rFonts w:cs="Segoe UI"/>
                    <w:color w:val="244061"/>
                  </w:rPr>
                  <w:t>Version</w:t>
                </w:r>
              </w:p>
            </w:tc>
            <w:tc>
              <w:tcPr>
                <w:tcW w:w="5015" w:type="dxa"/>
              </w:tcPr>
              <w:p w14:paraId="26F7EBA0" w14:textId="77777777" w:rsidR="00DA0CB3" w:rsidRPr="005A27F4" w:rsidRDefault="00DA0CB3" w:rsidP="009A03BA">
                <w:pPr>
                  <w:rPr>
                    <w:rFonts w:cs="Segoe UI"/>
                    <w:color w:val="244061"/>
                  </w:rPr>
                </w:pPr>
                <w:r w:rsidRPr="005A27F4">
                  <w:rPr>
                    <w:rFonts w:cs="Segoe UI"/>
                    <w:color w:val="244061"/>
                  </w:rPr>
                  <w:t>Change reference</w:t>
                </w:r>
              </w:p>
            </w:tc>
          </w:tr>
          <w:tr w:rsidR="00DA0CB3" w:rsidRPr="005A27F4" w14:paraId="26F7EBA6" w14:textId="77777777" w:rsidTr="00F0317E">
            <w:trPr>
              <w:cnfStyle w:val="000000100000" w:firstRow="0" w:lastRow="0" w:firstColumn="0" w:lastColumn="0" w:oddVBand="0" w:evenVBand="0" w:oddHBand="1" w:evenHBand="0" w:firstRowFirstColumn="0" w:firstRowLastColumn="0" w:lastRowFirstColumn="0" w:lastRowLastColumn="0"/>
              <w:trHeight w:val="410"/>
            </w:trPr>
            <w:tc>
              <w:tcPr>
                <w:tcW w:w="1113" w:type="dxa"/>
              </w:tcPr>
              <w:p w14:paraId="26F7EBA2" w14:textId="12EB24F5" w:rsidR="00DA0CB3" w:rsidRPr="005A27F4" w:rsidRDefault="00430831" w:rsidP="00430831">
                <w:pPr>
                  <w:rPr>
                    <w:rFonts w:ascii="Segoe UI" w:hAnsi="Segoe UI" w:cs="Segoe UI"/>
                  </w:rPr>
                </w:pPr>
                <w:r>
                  <w:rPr>
                    <w:rFonts w:ascii="Segoe UI" w:hAnsi="Segoe UI" w:cs="Segoe UI"/>
                  </w:rPr>
                  <w:t>8</w:t>
                </w:r>
                <w:r w:rsidR="0024272C">
                  <w:rPr>
                    <w:rFonts w:ascii="Segoe UI" w:hAnsi="Segoe UI" w:cs="Segoe UI"/>
                  </w:rPr>
                  <w:t>.</w:t>
                </w:r>
                <w:r w:rsidR="001E5A71">
                  <w:rPr>
                    <w:rFonts w:ascii="Segoe UI" w:hAnsi="Segoe UI" w:cs="Segoe UI"/>
                  </w:rPr>
                  <w:t>0</w:t>
                </w:r>
                <w:r w:rsidR="005E0FDE">
                  <w:rPr>
                    <w:rFonts w:ascii="Segoe UI" w:hAnsi="Segoe UI" w:cs="Segoe UI"/>
                  </w:rPr>
                  <w:t>4</w:t>
                </w:r>
                <w:r w:rsidR="001E5A71">
                  <w:rPr>
                    <w:rFonts w:ascii="Segoe UI" w:hAnsi="Segoe UI" w:cs="Segoe UI"/>
                  </w:rPr>
                  <w:t>.20</w:t>
                </w:r>
                <w:r w:rsidR="004569A6">
                  <w:rPr>
                    <w:rFonts w:ascii="Segoe UI" w:hAnsi="Segoe UI" w:cs="Segoe UI"/>
                  </w:rPr>
                  <w:t>24</w:t>
                </w:r>
              </w:p>
            </w:tc>
            <w:tc>
              <w:tcPr>
                <w:tcW w:w="1406" w:type="dxa"/>
              </w:tcPr>
              <w:p w14:paraId="26F7EBA3" w14:textId="144D7A53" w:rsidR="00DA0CB3" w:rsidRPr="005A27F4" w:rsidRDefault="00430831" w:rsidP="009A03BA">
                <w:pPr>
                  <w:rPr>
                    <w:rFonts w:ascii="Segoe UI" w:hAnsi="Segoe UI" w:cs="Segoe UI"/>
                  </w:rPr>
                </w:pPr>
                <w:r>
                  <w:rPr>
                    <w:rFonts w:ascii="Segoe UI" w:hAnsi="Segoe UI" w:cs="Segoe UI"/>
                  </w:rPr>
                  <w:t>Parveen S</w:t>
                </w:r>
              </w:p>
            </w:tc>
            <w:tc>
              <w:tcPr>
                <w:tcW w:w="1235" w:type="dxa"/>
              </w:tcPr>
              <w:p w14:paraId="26F7EBA4" w14:textId="062EF99F" w:rsidR="00DA0CB3" w:rsidRPr="005A27F4" w:rsidRDefault="001E5A71" w:rsidP="009A03BA">
                <w:pPr>
                  <w:rPr>
                    <w:rFonts w:ascii="Segoe UI" w:hAnsi="Segoe UI" w:cs="Segoe UI"/>
                  </w:rPr>
                </w:pPr>
                <w:r>
                  <w:rPr>
                    <w:rFonts w:ascii="Segoe UI" w:hAnsi="Segoe UI" w:cs="Segoe UI"/>
                  </w:rPr>
                  <w:t>1.0</w:t>
                </w:r>
              </w:p>
            </w:tc>
            <w:tc>
              <w:tcPr>
                <w:tcW w:w="5015" w:type="dxa"/>
              </w:tcPr>
              <w:p w14:paraId="26F7EBA5" w14:textId="77777777" w:rsidR="00DA0CB3" w:rsidRPr="005A27F4" w:rsidRDefault="00DA0CB3" w:rsidP="009A03BA">
                <w:pPr>
                  <w:rPr>
                    <w:rFonts w:ascii="Segoe UI" w:hAnsi="Segoe UI" w:cs="Segoe UI"/>
                  </w:rPr>
                </w:pPr>
                <w:r w:rsidRPr="005A27F4">
                  <w:rPr>
                    <w:rFonts w:ascii="Segoe UI" w:hAnsi="Segoe UI" w:cs="Segoe UI"/>
                  </w:rPr>
                  <w:t>Initial draft for review/discussion</w:t>
                </w:r>
              </w:p>
            </w:tc>
          </w:tr>
          <w:tr w:rsidR="00DA0CB3" w:rsidRPr="005A27F4" w14:paraId="26F7EBAB" w14:textId="77777777" w:rsidTr="00F0317E">
            <w:trPr>
              <w:cnfStyle w:val="000000010000" w:firstRow="0" w:lastRow="0" w:firstColumn="0" w:lastColumn="0" w:oddVBand="0" w:evenVBand="0" w:oddHBand="0" w:evenHBand="1" w:firstRowFirstColumn="0" w:firstRowLastColumn="0" w:lastRowFirstColumn="0" w:lastRowLastColumn="0"/>
              <w:trHeight w:val="410"/>
            </w:trPr>
            <w:tc>
              <w:tcPr>
                <w:tcW w:w="1113" w:type="dxa"/>
              </w:tcPr>
              <w:p w14:paraId="26F7EBA7" w14:textId="3C6A6CB9" w:rsidR="00DA0CB3" w:rsidRPr="005A27F4" w:rsidRDefault="005E0FDE" w:rsidP="009A03BA">
                <w:pPr>
                  <w:rPr>
                    <w:rFonts w:cs="Segoe UI"/>
                  </w:rPr>
                </w:pPr>
                <w:r>
                  <w:rPr>
                    <w:rFonts w:cs="Segoe UI"/>
                  </w:rPr>
                  <w:t>8.04</w:t>
                </w:r>
                <w:r w:rsidR="005A135D">
                  <w:rPr>
                    <w:rFonts w:cs="Segoe UI"/>
                  </w:rPr>
                  <w:t>.20</w:t>
                </w:r>
                <w:r w:rsidR="004569A6">
                  <w:rPr>
                    <w:rFonts w:cs="Segoe UI"/>
                  </w:rPr>
                  <w:t>24</w:t>
                </w:r>
              </w:p>
            </w:tc>
            <w:tc>
              <w:tcPr>
                <w:tcW w:w="1406" w:type="dxa"/>
              </w:tcPr>
              <w:p w14:paraId="26F7EBA8" w14:textId="1E22A5D1" w:rsidR="00DA0CB3" w:rsidRPr="005A27F4" w:rsidRDefault="00430831" w:rsidP="009A03BA">
                <w:pPr>
                  <w:rPr>
                    <w:rFonts w:cs="Segoe UI"/>
                  </w:rPr>
                </w:pPr>
                <w:r>
                  <w:rPr>
                    <w:rFonts w:cs="Segoe UI"/>
                  </w:rPr>
                  <w:t>Saket B</w:t>
                </w:r>
              </w:p>
            </w:tc>
            <w:tc>
              <w:tcPr>
                <w:tcW w:w="1235" w:type="dxa"/>
              </w:tcPr>
              <w:p w14:paraId="26F7EBA9" w14:textId="09B01A16" w:rsidR="00DA0CB3" w:rsidRPr="005A27F4" w:rsidRDefault="00430831" w:rsidP="009A03BA">
                <w:pPr>
                  <w:rPr>
                    <w:rFonts w:cs="Segoe UI"/>
                  </w:rPr>
                </w:pPr>
                <w:r>
                  <w:rPr>
                    <w:rFonts w:cs="Segoe UI"/>
                  </w:rPr>
                  <w:t>2.0</w:t>
                </w:r>
              </w:p>
            </w:tc>
            <w:tc>
              <w:tcPr>
                <w:tcW w:w="5015" w:type="dxa"/>
              </w:tcPr>
              <w:p w14:paraId="26F7EBAA" w14:textId="4F58FB43" w:rsidR="00DA0CB3" w:rsidRPr="005A27F4" w:rsidRDefault="005A135D" w:rsidP="009A03BA">
                <w:pPr>
                  <w:rPr>
                    <w:rFonts w:cs="Segoe UI"/>
                  </w:rPr>
                </w:pPr>
                <w:r>
                  <w:rPr>
                    <w:rFonts w:cs="Segoe UI"/>
                  </w:rPr>
                  <w:t>Final Draft after Architect Review</w:t>
                </w:r>
              </w:p>
            </w:tc>
          </w:tr>
          <w:tr w:rsidR="00DA0CB3" w:rsidRPr="005A27F4" w14:paraId="26F7EBB0" w14:textId="77777777" w:rsidTr="00F0317E">
            <w:trPr>
              <w:cnfStyle w:val="000000100000" w:firstRow="0" w:lastRow="0" w:firstColumn="0" w:lastColumn="0" w:oddVBand="0" w:evenVBand="0" w:oddHBand="1" w:evenHBand="0" w:firstRowFirstColumn="0" w:firstRowLastColumn="0" w:lastRowFirstColumn="0" w:lastRowLastColumn="0"/>
              <w:trHeight w:val="410"/>
            </w:trPr>
            <w:tc>
              <w:tcPr>
                <w:tcW w:w="1113" w:type="dxa"/>
              </w:tcPr>
              <w:p w14:paraId="26F7EBAC" w14:textId="7CCE5F6C" w:rsidR="00DA0CB3" w:rsidRPr="005A27F4" w:rsidRDefault="00DA0CB3" w:rsidP="009A03BA">
                <w:pPr>
                  <w:rPr>
                    <w:rFonts w:ascii="Segoe UI" w:hAnsi="Segoe UI" w:cs="Segoe UI"/>
                  </w:rPr>
                </w:pPr>
              </w:p>
            </w:tc>
            <w:tc>
              <w:tcPr>
                <w:tcW w:w="1406" w:type="dxa"/>
              </w:tcPr>
              <w:p w14:paraId="26F7EBAD" w14:textId="020B0BBF" w:rsidR="00DA0CB3" w:rsidRPr="005A27F4" w:rsidRDefault="00DA0CB3" w:rsidP="009A03BA">
                <w:pPr>
                  <w:rPr>
                    <w:rFonts w:ascii="Segoe UI" w:hAnsi="Segoe UI" w:cs="Segoe UI"/>
                  </w:rPr>
                </w:pPr>
              </w:p>
            </w:tc>
            <w:tc>
              <w:tcPr>
                <w:tcW w:w="1235" w:type="dxa"/>
              </w:tcPr>
              <w:p w14:paraId="26F7EBAE" w14:textId="18E41BCB" w:rsidR="00DA0CB3" w:rsidRPr="005A27F4" w:rsidRDefault="00DA0CB3" w:rsidP="009A03BA">
                <w:pPr>
                  <w:rPr>
                    <w:rFonts w:ascii="Segoe UI" w:hAnsi="Segoe UI" w:cs="Segoe UI"/>
                  </w:rPr>
                </w:pPr>
              </w:p>
            </w:tc>
            <w:tc>
              <w:tcPr>
                <w:tcW w:w="5015" w:type="dxa"/>
              </w:tcPr>
              <w:p w14:paraId="26F7EBAF" w14:textId="6EA05B86" w:rsidR="00DA0CB3" w:rsidRPr="005A27F4" w:rsidRDefault="00DA0CB3" w:rsidP="009A03BA">
                <w:pPr>
                  <w:rPr>
                    <w:rFonts w:ascii="Segoe UI" w:hAnsi="Segoe UI" w:cs="Segoe UI"/>
                  </w:rPr>
                </w:pPr>
              </w:p>
            </w:tc>
          </w:tr>
          <w:tr w:rsidR="00D36964" w:rsidRPr="005A27F4" w14:paraId="5E8C9D09" w14:textId="77777777" w:rsidTr="00F0317E">
            <w:trPr>
              <w:cnfStyle w:val="000000010000" w:firstRow="0" w:lastRow="0" w:firstColumn="0" w:lastColumn="0" w:oddVBand="0" w:evenVBand="0" w:oddHBand="0" w:evenHBand="1" w:firstRowFirstColumn="0" w:firstRowLastColumn="0" w:lastRowFirstColumn="0" w:lastRowLastColumn="0"/>
              <w:trHeight w:val="410"/>
            </w:trPr>
            <w:tc>
              <w:tcPr>
                <w:tcW w:w="1113" w:type="dxa"/>
              </w:tcPr>
              <w:p w14:paraId="2B4853CA" w14:textId="65ED2127" w:rsidR="00D36964" w:rsidRDefault="00D36964" w:rsidP="009A03BA">
                <w:pPr>
                  <w:rPr>
                    <w:rFonts w:cs="Segoe UI"/>
                  </w:rPr>
                </w:pPr>
              </w:p>
            </w:tc>
            <w:tc>
              <w:tcPr>
                <w:tcW w:w="1406" w:type="dxa"/>
              </w:tcPr>
              <w:p w14:paraId="10C32E53" w14:textId="6A62A8A8" w:rsidR="00D36964" w:rsidRDefault="00D36964" w:rsidP="009A03BA">
                <w:pPr>
                  <w:rPr>
                    <w:rFonts w:cs="Segoe UI"/>
                  </w:rPr>
                </w:pPr>
              </w:p>
            </w:tc>
            <w:tc>
              <w:tcPr>
                <w:tcW w:w="1235" w:type="dxa"/>
              </w:tcPr>
              <w:p w14:paraId="2AD4E206" w14:textId="062F948D" w:rsidR="00D36964" w:rsidRDefault="00D36964" w:rsidP="009A03BA">
                <w:pPr>
                  <w:rPr>
                    <w:rFonts w:cs="Segoe UI"/>
                  </w:rPr>
                </w:pPr>
              </w:p>
            </w:tc>
            <w:tc>
              <w:tcPr>
                <w:tcW w:w="5015" w:type="dxa"/>
              </w:tcPr>
              <w:p w14:paraId="43EFB8AD" w14:textId="0640FCD1" w:rsidR="00D36964" w:rsidRDefault="00D36964" w:rsidP="009A03BA">
                <w:pPr>
                  <w:rPr>
                    <w:rFonts w:cs="Segoe UI"/>
                  </w:rPr>
                </w:pPr>
              </w:p>
            </w:tc>
          </w:tr>
        </w:tbl>
        <w:p w14:paraId="26F7EBB1" w14:textId="77777777" w:rsidR="00DA0CB3" w:rsidRPr="005A27F4" w:rsidRDefault="00DA0CB3" w:rsidP="009A03BA">
          <w:pPr>
            <w:pStyle w:val="CoverHeading2"/>
            <w:rPr>
              <w:rFonts w:ascii="Segoe UI" w:hAnsi="Segoe UI" w:cs="Segoe UI"/>
              <w:color w:val="244061"/>
              <w:szCs w:val="26"/>
            </w:rPr>
          </w:pPr>
        </w:p>
        <w:p w14:paraId="26F7EBB2" w14:textId="77777777" w:rsidR="00B1356E" w:rsidRPr="005A27F4" w:rsidRDefault="00B1356E" w:rsidP="009A03BA">
          <w:pPr>
            <w:pStyle w:val="CoverHeading2"/>
            <w:rPr>
              <w:rFonts w:ascii="Segoe UI" w:hAnsi="Segoe UI" w:cs="Segoe UI"/>
              <w:color w:val="244061"/>
              <w:szCs w:val="26"/>
            </w:rPr>
          </w:pPr>
          <w:r w:rsidRPr="005A27F4">
            <w:rPr>
              <w:rFonts w:ascii="Segoe UI" w:hAnsi="Segoe UI" w:cs="Segoe UI"/>
              <w:color w:val="244061"/>
              <w:szCs w:val="26"/>
            </w:rPr>
            <w:t>Reviewers</w:t>
          </w:r>
        </w:p>
        <w:tbl>
          <w:tblPr>
            <w:tblStyle w:val="TableGrid"/>
            <w:tblW w:w="0" w:type="auto"/>
            <w:tblLook w:val="0420" w:firstRow="1" w:lastRow="0" w:firstColumn="0" w:lastColumn="0" w:noHBand="0" w:noVBand="1"/>
          </w:tblPr>
          <w:tblGrid>
            <w:gridCol w:w="1499"/>
            <w:gridCol w:w="1799"/>
            <w:gridCol w:w="4134"/>
            <w:gridCol w:w="1572"/>
          </w:tblGrid>
          <w:tr w:rsidR="00DA0CB3" w:rsidRPr="005A27F4" w14:paraId="26F7EBB7" w14:textId="77777777" w:rsidTr="00D66DBB">
            <w:trPr>
              <w:cnfStyle w:val="100000000000" w:firstRow="1" w:lastRow="0" w:firstColumn="0" w:lastColumn="0" w:oddVBand="0" w:evenVBand="0" w:oddHBand="0" w:evenHBand="0" w:firstRowFirstColumn="0" w:firstRowLastColumn="0" w:lastRowFirstColumn="0" w:lastRowLastColumn="0"/>
            </w:trPr>
            <w:tc>
              <w:tcPr>
                <w:tcW w:w="1501" w:type="dxa"/>
              </w:tcPr>
              <w:p w14:paraId="26F7EBB3" w14:textId="77777777" w:rsidR="00DA0CB3" w:rsidRPr="005A27F4" w:rsidRDefault="00DA0CB3" w:rsidP="009A03BA">
                <w:pPr>
                  <w:rPr>
                    <w:rFonts w:cs="Segoe UI"/>
                    <w:color w:val="244061"/>
                  </w:rPr>
                </w:pPr>
                <w:r w:rsidRPr="005A27F4">
                  <w:rPr>
                    <w:rFonts w:cs="Segoe UI"/>
                    <w:color w:val="244061"/>
                  </w:rPr>
                  <w:t>Name</w:t>
                </w:r>
              </w:p>
            </w:tc>
            <w:tc>
              <w:tcPr>
                <w:tcW w:w="1800" w:type="dxa"/>
              </w:tcPr>
              <w:p w14:paraId="26F7EBB4" w14:textId="77777777" w:rsidR="00DA0CB3" w:rsidRPr="005A27F4" w:rsidRDefault="00DA0CB3" w:rsidP="009A03BA">
                <w:pPr>
                  <w:rPr>
                    <w:rFonts w:cs="Segoe UI"/>
                    <w:color w:val="244061"/>
                  </w:rPr>
                </w:pPr>
                <w:r w:rsidRPr="005A27F4">
                  <w:rPr>
                    <w:rFonts w:cs="Segoe UI"/>
                    <w:color w:val="244061"/>
                  </w:rPr>
                  <w:t>Version approved</w:t>
                </w:r>
              </w:p>
            </w:tc>
            <w:tc>
              <w:tcPr>
                <w:tcW w:w="4140" w:type="dxa"/>
              </w:tcPr>
              <w:p w14:paraId="26F7EBB5" w14:textId="77777777" w:rsidR="00DA0CB3" w:rsidRPr="005A27F4" w:rsidRDefault="00DA0CB3" w:rsidP="009A03BA">
                <w:pPr>
                  <w:rPr>
                    <w:rFonts w:cs="Segoe UI"/>
                    <w:color w:val="244061"/>
                  </w:rPr>
                </w:pPr>
                <w:r w:rsidRPr="005A27F4">
                  <w:rPr>
                    <w:rFonts w:cs="Segoe UI"/>
                    <w:color w:val="244061"/>
                  </w:rPr>
                  <w:t>Position</w:t>
                </w:r>
              </w:p>
            </w:tc>
            <w:tc>
              <w:tcPr>
                <w:tcW w:w="1574" w:type="dxa"/>
              </w:tcPr>
              <w:p w14:paraId="26F7EBB6" w14:textId="77777777" w:rsidR="00DA0CB3" w:rsidRPr="005A27F4" w:rsidRDefault="00DA0CB3" w:rsidP="009A03BA">
                <w:pPr>
                  <w:rPr>
                    <w:rFonts w:cs="Segoe UI"/>
                    <w:color w:val="244061"/>
                  </w:rPr>
                </w:pPr>
                <w:r w:rsidRPr="005A27F4">
                  <w:rPr>
                    <w:rFonts w:cs="Segoe UI"/>
                    <w:color w:val="244061"/>
                  </w:rPr>
                  <w:t>Date</w:t>
                </w:r>
              </w:p>
            </w:tc>
          </w:tr>
          <w:tr w:rsidR="00DA0CB3" w:rsidRPr="005A27F4" w14:paraId="26F7EBBC" w14:textId="77777777" w:rsidTr="00D66DBB">
            <w:trPr>
              <w:cnfStyle w:val="000000100000" w:firstRow="0" w:lastRow="0" w:firstColumn="0" w:lastColumn="0" w:oddVBand="0" w:evenVBand="0" w:oddHBand="1" w:evenHBand="0" w:firstRowFirstColumn="0" w:firstRowLastColumn="0" w:lastRowFirstColumn="0" w:lastRowLastColumn="0"/>
            </w:trPr>
            <w:tc>
              <w:tcPr>
                <w:tcW w:w="1501" w:type="dxa"/>
              </w:tcPr>
              <w:p w14:paraId="26F7EBB8" w14:textId="3F5A9E9F" w:rsidR="00DA0CB3" w:rsidRPr="005A27F4" w:rsidRDefault="005E0FDE" w:rsidP="009A03BA">
                <w:pPr>
                  <w:rPr>
                    <w:rFonts w:ascii="Segoe UI" w:hAnsi="Segoe UI" w:cs="Segoe UI"/>
                  </w:rPr>
                </w:pPr>
                <w:r>
                  <w:rPr>
                    <w:rFonts w:ascii="Segoe UI" w:hAnsi="Segoe UI" w:cs="Segoe UI"/>
                  </w:rPr>
                  <w:t>Kiran Kumar</w:t>
                </w:r>
              </w:p>
            </w:tc>
            <w:tc>
              <w:tcPr>
                <w:tcW w:w="1800" w:type="dxa"/>
              </w:tcPr>
              <w:p w14:paraId="26F7EBB9" w14:textId="1CADF492" w:rsidR="00DA0CB3" w:rsidRPr="005A27F4" w:rsidRDefault="005E0FDE" w:rsidP="009A03BA">
                <w:pPr>
                  <w:rPr>
                    <w:rFonts w:ascii="Segoe UI" w:hAnsi="Segoe UI" w:cs="Segoe UI"/>
                  </w:rPr>
                </w:pPr>
                <w:r>
                  <w:rPr>
                    <w:rFonts w:ascii="Segoe UI" w:hAnsi="Segoe UI" w:cs="Segoe UI"/>
                  </w:rPr>
                  <w:t>2.0</w:t>
                </w:r>
              </w:p>
            </w:tc>
            <w:tc>
              <w:tcPr>
                <w:tcW w:w="4140" w:type="dxa"/>
              </w:tcPr>
              <w:p w14:paraId="26F7EBBA" w14:textId="40FBA951" w:rsidR="00DA0CB3" w:rsidRPr="005A27F4" w:rsidRDefault="005E0FDE" w:rsidP="009A03BA">
                <w:pPr>
                  <w:rPr>
                    <w:rFonts w:ascii="Segoe UI" w:hAnsi="Segoe UI" w:cs="Segoe UI"/>
                  </w:rPr>
                </w:pPr>
                <w:r>
                  <w:rPr>
                    <w:rFonts w:ascii="Segoe UI" w:hAnsi="Segoe UI" w:cs="Segoe UI"/>
                  </w:rPr>
                  <w:t>DGM- Training &amp; Services</w:t>
                </w:r>
              </w:p>
            </w:tc>
            <w:tc>
              <w:tcPr>
                <w:tcW w:w="1574" w:type="dxa"/>
              </w:tcPr>
              <w:p w14:paraId="26F7EBBB" w14:textId="59EF71E6" w:rsidR="00DA0CB3" w:rsidRPr="005A27F4" w:rsidRDefault="005E0FDE" w:rsidP="009A03BA">
                <w:pPr>
                  <w:rPr>
                    <w:rFonts w:ascii="Segoe UI" w:hAnsi="Segoe UI" w:cs="Segoe UI"/>
                  </w:rPr>
                </w:pPr>
                <w:r>
                  <w:rPr>
                    <w:rFonts w:ascii="Segoe UI" w:hAnsi="Segoe UI" w:cs="Segoe UI"/>
                  </w:rPr>
                  <w:t>08-04-20</w:t>
                </w:r>
                <w:r w:rsidR="004569A6">
                  <w:rPr>
                    <w:rFonts w:ascii="Segoe UI" w:hAnsi="Segoe UI" w:cs="Segoe UI"/>
                  </w:rPr>
                  <w:t>24</w:t>
                </w:r>
              </w:p>
            </w:tc>
          </w:tr>
          <w:tr w:rsidR="00DA0CB3" w:rsidRPr="005A27F4" w14:paraId="26F7EBC1" w14:textId="77777777" w:rsidTr="00D66DBB">
            <w:trPr>
              <w:cnfStyle w:val="000000010000" w:firstRow="0" w:lastRow="0" w:firstColumn="0" w:lastColumn="0" w:oddVBand="0" w:evenVBand="0" w:oddHBand="0" w:evenHBand="1" w:firstRowFirstColumn="0" w:firstRowLastColumn="0" w:lastRowFirstColumn="0" w:lastRowLastColumn="0"/>
            </w:trPr>
            <w:tc>
              <w:tcPr>
                <w:tcW w:w="1501" w:type="dxa"/>
              </w:tcPr>
              <w:p w14:paraId="26F7EBBD" w14:textId="77777777" w:rsidR="00DA0CB3" w:rsidRPr="005A27F4" w:rsidRDefault="00DA0CB3" w:rsidP="009A03BA">
                <w:pPr>
                  <w:rPr>
                    <w:rFonts w:cs="Segoe UI"/>
                  </w:rPr>
                </w:pPr>
              </w:p>
            </w:tc>
            <w:tc>
              <w:tcPr>
                <w:tcW w:w="1800" w:type="dxa"/>
              </w:tcPr>
              <w:p w14:paraId="26F7EBBE" w14:textId="77777777" w:rsidR="00DA0CB3" w:rsidRPr="005A27F4" w:rsidRDefault="00DA0CB3" w:rsidP="009A03BA">
                <w:pPr>
                  <w:rPr>
                    <w:rFonts w:cs="Segoe UI"/>
                  </w:rPr>
                </w:pPr>
              </w:p>
            </w:tc>
            <w:tc>
              <w:tcPr>
                <w:tcW w:w="4140" w:type="dxa"/>
              </w:tcPr>
              <w:p w14:paraId="26F7EBBF" w14:textId="77777777" w:rsidR="00DA0CB3" w:rsidRPr="005A27F4" w:rsidRDefault="00DA0CB3" w:rsidP="009A03BA">
                <w:pPr>
                  <w:rPr>
                    <w:rFonts w:cs="Segoe UI"/>
                  </w:rPr>
                </w:pPr>
              </w:p>
            </w:tc>
            <w:tc>
              <w:tcPr>
                <w:tcW w:w="1574" w:type="dxa"/>
              </w:tcPr>
              <w:p w14:paraId="26F7EBC0" w14:textId="77777777" w:rsidR="00DA0CB3" w:rsidRPr="005A27F4" w:rsidRDefault="00DA0CB3" w:rsidP="009A03BA">
                <w:pPr>
                  <w:rPr>
                    <w:rFonts w:cs="Segoe UI"/>
                  </w:rPr>
                </w:pPr>
              </w:p>
            </w:tc>
          </w:tr>
          <w:tr w:rsidR="00DA0CB3" w:rsidRPr="005A27F4" w14:paraId="26F7EBC6" w14:textId="77777777" w:rsidTr="00D66DBB">
            <w:trPr>
              <w:cnfStyle w:val="000000100000" w:firstRow="0" w:lastRow="0" w:firstColumn="0" w:lastColumn="0" w:oddVBand="0" w:evenVBand="0" w:oddHBand="1" w:evenHBand="0" w:firstRowFirstColumn="0" w:firstRowLastColumn="0" w:lastRowFirstColumn="0" w:lastRowLastColumn="0"/>
            </w:trPr>
            <w:tc>
              <w:tcPr>
                <w:tcW w:w="1501" w:type="dxa"/>
              </w:tcPr>
              <w:p w14:paraId="26F7EBC2" w14:textId="77777777" w:rsidR="00DA0CB3" w:rsidRPr="005A27F4" w:rsidRDefault="00DA0CB3" w:rsidP="009A03BA">
                <w:pPr>
                  <w:rPr>
                    <w:rFonts w:ascii="Segoe UI" w:hAnsi="Segoe UI" w:cs="Segoe UI"/>
                  </w:rPr>
                </w:pPr>
              </w:p>
            </w:tc>
            <w:tc>
              <w:tcPr>
                <w:tcW w:w="1800" w:type="dxa"/>
              </w:tcPr>
              <w:p w14:paraId="26F7EBC3" w14:textId="77777777" w:rsidR="00DA0CB3" w:rsidRPr="005A27F4" w:rsidRDefault="00DA0CB3" w:rsidP="009A03BA">
                <w:pPr>
                  <w:rPr>
                    <w:rFonts w:ascii="Segoe UI" w:hAnsi="Segoe UI" w:cs="Segoe UI"/>
                  </w:rPr>
                </w:pPr>
              </w:p>
            </w:tc>
            <w:tc>
              <w:tcPr>
                <w:tcW w:w="4140" w:type="dxa"/>
              </w:tcPr>
              <w:p w14:paraId="26F7EBC4" w14:textId="77777777" w:rsidR="00DA0CB3" w:rsidRPr="005A27F4" w:rsidRDefault="00DA0CB3" w:rsidP="009A03BA">
                <w:pPr>
                  <w:rPr>
                    <w:rFonts w:ascii="Segoe UI" w:hAnsi="Segoe UI" w:cs="Segoe UI"/>
                  </w:rPr>
                </w:pPr>
              </w:p>
            </w:tc>
            <w:tc>
              <w:tcPr>
                <w:tcW w:w="1574" w:type="dxa"/>
              </w:tcPr>
              <w:p w14:paraId="26F7EBC5" w14:textId="77777777" w:rsidR="00DA0CB3" w:rsidRPr="005A27F4" w:rsidRDefault="00DA0CB3" w:rsidP="009A03BA">
                <w:pPr>
                  <w:rPr>
                    <w:rFonts w:ascii="Segoe UI" w:hAnsi="Segoe UI" w:cs="Segoe UI"/>
                  </w:rPr>
                </w:pPr>
              </w:p>
            </w:tc>
          </w:tr>
        </w:tbl>
        <w:p w14:paraId="26F7EBC7" w14:textId="77777777" w:rsidR="00B1356E" w:rsidRPr="005A27F4" w:rsidRDefault="00B1356E" w:rsidP="009A03BA">
          <w:pPr>
            <w:rPr>
              <w:rFonts w:ascii="Segoe UI" w:hAnsi="Segoe UI" w:cs="Segoe UI"/>
            </w:rPr>
          </w:pPr>
        </w:p>
        <w:p w14:paraId="26F7EBC8" w14:textId="77777777" w:rsidR="008002BD" w:rsidRPr="005A27F4" w:rsidRDefault="00B1356E" w:rsidP="009A03BA">
          <w:pPr>
            <w:pStyle w:val="CoverHeading1"/>
            <w:rPr>
              <w:rFonts w:ascii="Segoe UI" w:hAnsi="Segoe UI" w:cs="Segoe UI"/>
            </w:rPr>
          </w:pPr>
          <w:r w:rsidRPr="005A27F4">
            <w:rPr>
              <w:rFonts w:ascii="Segoe UI" w:hAnsi="Segoe UI" w:cs="Segoe UI"/>
            </w:rPr>
            <w:br w:type="page"/>
          </w:r>
        </w:p>
        <w:p w14:paraId="26F7EBC9" w14:textId="77777777" w:rsidR="008002BD" w:rsidRPr="005A27F4" w:rsidRDefault="008002BD" w:rsidP="009A03BA">
          <w:pPr>
            <w:pStyle w:val="CoverHeading1"/>
            <w:rPr>
              <w:rFonts w:ascii="Segoe UI" w:hAnsi="Segoe UI" w:cs="Segoe UI"/>
            </w:rPr>
          </w:pPr>
        </w:p>
        <w:p w14:paraId="26F7EBCA" w14:textId="77777777" w:rsidR="00762FC0" w:rsidRPr="005A27F4" w:rsidRDefault="00762FC0" w:rsidP="00762FC0">
          <w:pPr>
            <w:pStyle w:val="CoverHeading1"/>
            <w:rPr>
              <w:rFonts w:ascii="Segoe UI" w:hAnsi="Segoe UI" w:cs="Segoe UI"/>
              <w:color w:val="244061"/>
            </w:rPr>
          </w:pPr>
          <w:r w:rsidRPr="005A27F4">
            <w:rPr>
              <w:rFonts w:ascii="Segoe UI" w:hAnsi="Segoe UI" w:cs="Segoe UI"/>
              <w:color w:val="244061"/>
            </w:rPr>
            <w:t>Table of Contents</w:t>
          </w:r>
        </w:p>
        <w:p w14:paraId="29EA7224" w14:textId="448C1247" w:rsidR="00D465A0" w:rsidRDefault="0095122B">
          <w:pPr>
            <w:pStyle w:val="TOC1"/>
            <w:tabs>
              <w:tab w:val="left" w:pos="360"/>
              <w:tab w:val="right" w:leader="dot" w:pos="8994"/>
            </w:tabs>
            <w:rPr>
              <w:rFonts w:asciiTheme="minorHAnsi" w:eastAsiaTheme="minorEastAsia" w:hAnsiTheme="minorHAnsi" w:cstheme="minorBidi"/>
              <w:b w:val="0"/>
              <w:bCs w:val="0"/>
              <w:iCs w:val="0"/>
              <w:noProof/>
              <w:sz w:val="22"/>
              <w:lang w:val="en-IN"/>
            </w:rPr>
          </w:pPr>
          <w:r w:rsidRPr="005A27F4">
            <w:rPr>
              <w:rFonts w:cs="Segoe UI"/>
              <w:i/>
            </w:rPr>
            <w:fldChar w:fldCharType="begin"/>
          </w:r>
          <w:r w:rsidRPr="005A27F4">
            <w:rPr>
              <w:rFonts w:cs="Segoe UI"/>
              <w:i/>
            </w:rPr>
            <w:instrText xml:space="preserve"> TOC \o "1-3" \h \z \t "Heading 9,9" </w:instrText>
          </w:r>
          <w:r w:rsidRPr="005A27F4">
            <w:rPr>
              <w:rFonts w:cs="Segoe UI"/>
              <w:i/>
            </w:rPr>
            <w:fldChar w:fldCharType="separate"/>
          </w:r>
          <w:hyperlink w:anchor="_Toc447920189" w:history="1">
            <w:r w:rsidR="00D465A0" w:rsidRPr="009C61FD">
              <w:rPr>
                <w:rStyle w:val="Hyperlink"/>
                <w:rFonts w:cs="Segoe UI"/>
                <w:noProof/>
              </w:rPr>
              <w:t>1</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Executive Summary</w:t>
            </w:r>
            <w:r w:rsidR="00D465A0">
              <w:rPr>
                <w:noProof/>
                <w:webHidden/>
              </w:rPr>
              <w:tab/>
            </w:r>
            <w:r w:rsidR="00D465A0">
              <w:rPr>
                <w:noProof/>
                <w:webHidden/>
              </w:rPr>
              <w:fldChar w:fldCharType="begin"/>
            </w:r>
            <w:r w:rsidR="00D465A0">
              <w:rPr>
                <w:noProof/>
                <w:webHidden/>
              </w:rPr>
              <w:instrText xml:space="preserve"> PAGEREF _Toc447920189 \h </w:instrText>
            </w:r>
            <w:r w:rsidR="00D465A0">
              <w:rPr>
                <w:noProof/>
                <w:webHidden/>
              </w:rPr>
            </w:r>
            <w:r w:rsidR="00D465A0">
              <w:rPr>
                <w:noProof/>
                <w:webHidden/>
              </w:rPr>
              <w:fldChar w:fldCharType="separate"/>
            </w:r>
            <w:r w:rsidR="001E1840">
              <w:rPr>
                <w:noProof/>
                <w:webHidden/>
              </w:rPr>
              <w:t>3</w:t>
            </w:r>
            <w:r w:rsidR="00D465A0">
              <w:rPr>
                <w:noProof/>
                <w:webHidden/>
              </w:rPr>
              <w:fldChar w:fldCharType="end"/>
            </w:r>
          </w:hyperlink>
        </w:p>
        <w:p w14:paraId="22299417" w14:textId="177CEF2A"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0" w:history="1">
            <w:r w:rsidR="00D465A0" w:rsidRPr="009C61FD">
              <w:rPr>
                <w:rStyle w:val="Hyperlink"/>
                <w:rFonts w:cs="Segoe UI"/>
                <w:noProof/>
              </w:rPr>
              <w:t>2</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Objective</w:t>
            </w:r>
            <w:r w:rsidR="00D465A0">
              <w:rPr>
                <w:noProof/>
                <w:webHidden/>
              </w:rPr>
              <w:tab/>
            </w:r>
            <w:r w:rsidR="00D465A0">
              <w:rPr>
                <w:noProof/>
                <w:webHidden/>
              </w:rPr>
              <w:fldChar w:fldCharType="begin"/>
            </w:r>
            <w:r w:rsidR="00D465A0">
              <w:rPr>
                <w:noProof/>
                <w:webHidden/>
              </w:rPr>
              <w:instrText xml:space="preserve"> PAGEREF _Toc447920190 \h </w:instrText>
            </w:r>
            <w:r w:rsidR="00D465A0">
              <w:rPr>
                <w:noProof/>
                <w:webHidden/>
              </w:rPr>
            </w:r>
            <w:r w:rsidR="00D465A0">
              <w:rPr>
                <w:noProof/>
                <w:webHidden/>
              </w:rPr>
              <w:fldChar w:fldCharType="separate"/>
            </w:r>
            <w:r w:rsidR="001E1840">
              <w:rPr>
                <w:noProof/>
                <w:webHidden/>
              </w:rPr>
              <w:t>4</w:t>
            </w:r>
            <w:r w:rsidR="00D465A0">
              <w:rPr>
                <w:noProof/>
                <w:webHidden/>
              </w:rPr>
              <w:fldChar w:fldCharType="end"/>
            </w:r>
          </w:hyperlink>
        </w:p>
        <w:p w14:paraId="3022F4FF" w14:textId="4513BF84"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1" w:history="1">
            <w:r w:rsidR="00D465A0" w:rsidRPr="009C61FD">
              <w:rPr>
                <w:rStyle w:val="Hyperlink"/>
                <w:rFonts w:cs="Segoe UI"/>
                <w:noProof/>
              </w:rPr>
              <w:t>3</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Stakeholders</w:t>
            </w:r>
            <w:r w:rsidR="00D465A0">
              <w:rPr>
                <w:noProof/>
                <w:webHidden/>
              </w:rPr>
              <w:tab/>
            </w:r>
            <w:r w:rsidR="00D465A0">
              <w:rPr>
                <w:noProof/>
                <w:webHidden/>
              </w:rPr>
              <w:fldChar w:fldCharType="begin"/>
            </w:r>
            <w:r w:rsidR="00D465A0">
              <w:rPr>
                <w:noProof/>
                <w:webHidden/>
              </w:rPr>
              <w:instrText xml:space="preserve"> PAGEREF _Toc447920191 \h </w:instrText>
            </w:r>
            <w:r w:rsidR="00D465A0">
              <w:rPr>
                <w:noProof/>
                <w:webHidden/>
              </w:rPr>
            </w:r>
            <w:r w:rsidR="00D465A0">
              <w:rPr>
                <w:noProof/>
                <w:webHidden/>
              </w:rPr>
              <w:fldChar w:fldCharType="separate"/>
            </w:r>
            <w:r w:rsidR="001E1840">
              <w:rPr>
                <w:noProof/>
                <w:webHidden/>
              </w:rPr>
              <w:t>4</w:t>
            </w:r>
            <w:r w:rsidR="00D465A0">
              <w:rPr>
                <w:noProof/>
                <w:webHidden/>
              </w:rPr>
              <w:fldChar w:fldCharType="end"/>
            </w:r>
          </w:hyperlink>
        </w:p>
        <w:p w14:paraId="481DAEC8" w14:textId="1ED47867"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2" w:history="1">
            <w:r w:rsidR="00D465A0" w:rsidRPr="009C61FD">
              <w:rPr>
                <w:rStyle w:val="Hyperlink"/>
                <w:rFonts w:cs="Segoe UI"/>
                <w:noProof/>
              </w:rPr>
              <w:t>4</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Service Environment</w:t>
            </w:r>
            <w:r w:rsidR="00D465A0">
              <w:rPr>
                <w:noProof/>
                <w:webHidden/>
              </w:rPr>
              <w:tab/>
            </w:r>
            <w:r w:rsidR="00D465A0">
              <w:rPr>
                <w:noProof/>
                <w:webHidden/>
              </w:rPr>
              <w:fldChar w:fldCharType="begin"/>
            </w:r>
            <w:r w:rsidR="00D465A0">
              <w:rPr>
                <w:noProof/>
                <w:webHidden/>
              </w:rPr>
              <w:instrText xml:space="preserve"> PAGEREF _Toc447920192 \h </w:instrText>
            </w:r>
            <w:r w:rsidR="00D465A0">
              <w:rPr>
                <w:noProof/>
                <w:webHidden/>
              </w:rPr>
            </w:r>
            <w:r w:rsidR="00D465A0">
              <w:rPr>
                <w:noProof/>
                <w:webHidden/>
              </w:rPr>
              <w:fldChar w:fldCharType="separate"/>
            </w:r>
            <w:r w:rsidR="001E1840">
              <w:rPr>
                <w:noProof/>
                <w:webHidden/>
              </w:rPr>
              <w:t>4</w:t>
            </w:r>
            <w:r w:rsidR="00D465A0">
              <w:rPr>
                <w:noProof/>
                <w:webHidden/>
              </w:rPr>
              <w:fldChar w:fldCharType="end"/>
            </w:r>
          </w:hyperlink>
        </w:p>
        <w:p w14:paraId="35C707D2" w14:textId="3F67009E"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3" w:history="1">
            <w:r w:rsidR="00D465A0" w:rsidRPr="009C61FD">
              <w:rPr>
                <w:rStyle w:val="Hyperlink"/>
                <w:rFonts w:cs="Segoe UI"/>
                <w:noProof/>
              </w:rPr>
              <w:t>5</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Periodic Review</w:t>
            </w:r>
            <w:r w:rsidR="00D465A0">
              <w:rPr>
                <w:noProof/>
                <w:webHidden/>
              </w:rPr>
              <w:tab/>
            </w:r>
            <w:r w:rsidR="00D465A0">
              <w:rPr>
                <w:noProof/>
                <w:webHidden/>
              </w:rPr>
              <w:fldChar w:fldCharType="begin"/>
            </w:r>
            <w:r w:rsidR="00D465A0">
              <w:rPr>
                <w:noProof/>
                <w:webHidden/>
              </w:rPr>
              <w:instrText xml:space="preserve"> PAGEREF _Toc447920193 \h </w:instrText>
            </w:r>
            <w:r w:rsidR="00D465A0">
              <w:rPr>
                <w:noProof/>
                <w:webHidden/>
              </w:rPr>
            </w:r>
            <w:r w:rsidR="00D465A0">
              <w:rPr>
                <w:noProof/>
                <w:webHidden/>
              </w:rPr>
              <w:fldChar w:fldCharType="separate"/>
            </w:r>
            <w:r w:rsidR="001E1840">
              <w:rPr>
                <w:noProof/>
                <w:webHidden/>
              </w:rPr>
              <w:t>5</w:t>
            </w:r>
            <w:r w:rsidR="00D465A0">
              <w:rPr>
                <w:noProof/>
                <w:webHidden/>
              </w:rPr>
              <w:fldChar w:fldCharType="end"/>
            </w:r>
          </w:hyperlink>
        </w:p>
        <w:p w14:paraId="2F83E2F9" w14:textId="33E85BFE"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4" w:history="1">
            <w:r w:rsidR="00D465A0" w:rsidRPr="009C61FD">
              <w:rPr>
                <w:rStyle w:val="Hyperlink"/>
                <w:rFonts w:cs="Segoe UI"/>
                <w:noProof/>
              </w:rPr>
              <w:t>6</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Scope of Support</w:t>
            </w:r>
            <w:r w:rsidR="00D465A0">
              <w:rPr>
                <w:noProof/>
                <w:webHidden/>
              </w:rPr>
              <w:tab/>
            </w:r>
            <w:r w:rsidR="00D465A0">
              <w:rPr>
                <w:noProof/>
                <w:webHidden/>
              </w:rPr>
              <w:fldChar w:fldCharType="begin"/>
            </w:r>
            <w:r w:rsidR="00D465A0">
              <w:rPr>
                <w:noProof/>
                <w:webHidden/>
              </w:rPr>
              <w:instrText xml:space="preserve"> PAGEREF _Toc447920194 \h </w:instrText>
            </w:r>
            <w:r w:rsidR="00D465A0">
              <w:rPr>
                <w:noProof/>
                <w:webHidden/>
              </w:rPr>
            </w:r>
            <w:r w:rsidR="00D465A0">
              <w:rPr>
                <w:noProof/>
                <w:webHidden/>
              </w:rPr>
              <w:fldChar w:fldCharType="separate"/>
            </w:r>
            <w:r w:rsidR="001E1840">
              <w:rPr>
                <w:noProof/>
                <w:webHidden/>
              </w:rPr>
              <w:t>5</w:t>
            </w:r>
            <w:r w:rsidR="00D465A0">
              <w:rPr>
                <w:noProof/>
                <w:webHidden/>
              </w:rPr>
              <w:fldChar w:fldCharType="end"/>
            </w:r>
          </w:hyperlink>
        </w:p>
        <w:p w14:paraId="71A74292" w14:textId="3A4FBD36"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5" w:history="1">
            <w:r w:rsidR="00D465A0" w:rsidRPr="009C61FD">
              <w:rPr>
                <w:rStyle w:val="Hyperlink"/>
                <w:rFonts w:cs="Segoe UI"/>
                <w:noProof/>
              </w:rPr>
              <w:t>7</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Engagement Exclusion</w:t>
            </w:r>
            <w:r w:rsidR="00D465A0">
              <w:rPr>
                <w:noProof/>
                <w:webHidden/>
              </w:rPr>
              <w:tab/>
            </w:r>
            <w:r w:rsidR="00D465A0">
              <w:rPr>
                <w:noProof/>
                <w:webHidden/>
              </w:rPr>
              <w:fldChar w:fldCharType="begin"/>
            </w:r>
            <w:r w:rsidR="00D465A0">
              <w:rPr>
                <w:noProof/>
                <w:webHidden/>
              </w:rPr>
              <w:instrText xml:space="preserve"> PAGEREF _Toc447920195 \h </w:instrText>
            </w:r>
            <w:r w:rsidR="00D465A0">
              <w:rPr>
                <w:noProof/>
                <w:webHidden/>
              </w:rPr>
            </w:r>
            <w:r w:rsidR="00D465A0">
              <w:rPr>
                <w:noProof/>
                <w:webHidden/>
              </w:rPr>
              <w:fldChar w:fldCharType="separate"/>
            </w:r>
            <w:r w:rsidR="001E1840">
              <w:rPr>
                <w:noProof/>
                <w:webHidden/>
              </w:rPr>
              <w:t>6</w:t>
            </w:r>
            <w:r w:rsidR="00D465A0">
              <w:rPr>
                <w:noProof/>
                <w:webHidden/>
              </w:rPr>
              <w:fldChar w:fldCharType="end"/>
            </w:r>
          </w:hyperlink>
        </w:p>
        <w:p w14:paraId="38B1CC42" w14:textId="3725D1DE"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6" w:history="1">
            <w:r w:rsidR="00D465A0" w:rsidRPr="009C61FD">
              <w:rPr>
                <w:rStyle w:val="Hyperlink"/>
                <w:rFonts w:cs="Segoe UI"/>
                <w:noProof/>
              </w:rPr>
              <w:t>8</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Escalation and contacts</w:t>
            </w:r>
            <w:r w:rsidR="00D465A0">
              <w:rPr>
                <w:noProof/>
                <w:webHidden/>
              </w:rPr>
              <w:tab/>
            </w:r>
            <w:r w:rsidR="00D465A0">
              <w:rPr>
                <w:noProof/>
                <w:webHidden/>
              </w:rPr>
              <w:fldChar w:fldCharType="begin"/>
            </w:r>
            <w:r w:rsidR="00D465A0">
              <w:rPr>
                <w:noProof/>
                <w:webHidden/>
              </w:rPr>
              <w:instrText xml:space="preserve"> PAGEREF _Toc447920196 \h </w:instrText>
            </w:r>
            <w:r w:rsidR="00D465A0">
              <w:rPr>
                <w:noProof/>
                <w:webHidden/>
              </w:rPr>
            </w:r>
            <w:r w:rsidR="00D465A0">
              <w:rPr>
                <w:noProof/>
                <w:webHidden/>
              </w:rPr>
              <w:fldChar w:fldCharType="separate"/>
            </w:r>
            <w:r w:rsidR="001E1840">
              <w:rPr>
                <w:noProof/>
                <w:webHidden/>
              </w:rPr>
              <w:t>6</w:t>
            </w:r>
            <w:r w:rsidR="00D465A0">
              <w:rPr>
                <w:noProof/>
                <w:webHidden/>
              </w:rPr>
              <w:fldChar w:fldCharType="end"/>
            </w:r>
          </w:hyperlink>
        </w:p>
        <w:p w14:paraId="17F5C523" w14:textId="78AEDEF6" w:rsidR="00D465A0" w:rsidRDefault="00000000">
          <w:pPr>
            <w:pStyle w:val="TOC1"/>
            <w:tabs>
              <w:tab w:val="left" w:pos="360"/>
              <w:tab w:val="right" w:leader="dot" w:pos="8994"/>
            </w:tabs>
            <w:rPr>
              <w:rFonts w:asciiTheme="minorHAnsi" w:eastAsiaTheme="minorEastAsia" w:hAnsiTheme="minorHAnsi" w:cstheme="minorBidi"/>
              <w:b w:val="0"/>
              <w:bCs w:val="0"/>
              <w:iCs w:val="0"/>
              <w:noProof/>
              <w:sz w:val="22"/>
              <w:lang w:val="en-IN"/>
            </w:rPr>
          </w:pPr>
          <w:hyperlink w:anchor="_Toc447920197" w:history="1">
            <w:r w:rsidR="00D465A0" w:rsidRPr="009C61FD">
              <w:rPr>
                <w:rStyle w:val="Hyperlink"/>
                <w:rFonts w:cs="Segoe UI"/>
                <w:noProof/>
              </w:rPr>
              <w:t>9</w:t>
            </w:r>
            <w:r w:rsidR="00D465A0">
              <w:rPr>
                <w:rFonts w:asciiTheme="minorHAnsi" w:eastAsiaTheme="minorEastAsia" w:hAnsiTheme="minorHAnsi" w:cstheme="minorBidi"/>
                <w:b w:val="0"/>
                <w:bCs w:val="0"/>
                <w:iCs w:val="0"/>
                <w:noProof/>
                <w:sz w:val="22"/>
                <w:lang w:val="en-IN"/>
              </w:rPr>
              <w:tab/>
            </w:r>
            <w:r w:rsidR="00D465A0" w:rsidRPr="009C61FD">
              <w:rPr>
                <w:rStyle w:val="Hyperlink"/>
                <w:rFonts w:cs="Segoe UI"/>
                <w:noProof/>
              </w:rPr>
              <w:t>Project Commercial</w:t>
            </w:r>
            <w:r w:rsidR="00D465A0">
              <w:rPr>
                <w:noProof/>
                <w:webHidden/>
              </w:rPr>
              <w:tab/>
            </w:r>
            <w:r w:rsidR="00D465A0">
              <w:rPr>
                <w:noProof/>
                <w:webHidden/>
              </w:rPr>
              <w:fldChar w:fldCharType="begin"/>
            </w:r>
            <w:r w:rsidR="00D465A0">
              <w:rPr>
                <w:noProof/>
                <w:webHidden/>
              </w:rPr>
              <w:instrText xml:space="preserve"> PAGEREF _Toc447920197 \h </w:instrText>
            </w:r>
            <w:r w:rsidR="00D465A0">
              <w:rPr>
                <w:noProof/>
                <w:webHidden/>
              </w:rPr>
            </w:r>
            <w:r w:rsidR="00D465A0">
              <w:rPr>
                <w:noProof/>
                <w:webHidden/>
              </w:rPr>
              <w:fldChar w:fldCharType="separate"/>
            </w:r>
            <w:r w:rsidR="001E1840">
              <w:rPr>
                <w:noProof/>
                <w:webHidden/>
              </w:rPr>
              <w:t>7</w:t>
            </w:r>
            <w:r w:rsidR="00D465A0">
              <w:rPr>
                <w:noProof/>
                <w:webHidden/>
              </w:rPr>
              <w:fldChar w:fldCharType="end"/>
            </w:r>
          </w:hyperlink>
        </w:p>
        <w:p w14:paraId="6B400995" w14:textId="228A2CEE" w:rsidR="00960EC0" w:rsidRDefault="0095122B" w:rsidP="00960EC0">
          <w:pPr>
            <w:pStyle w:val="BodyMS"/>
          </w:pPr>
          <w:r w:rsidRPr="005A27F4">
            <w:fldChar w:fldCharType="end"/>
          </w:r>
        </w:p>
        <w:p w14:paraId="6A9433C9" w14:textId="77777777" w:rsidR="00960EC0" w:rsidRDefault="00960EC0" w:rsidP="00960EC0">
          <w:pPr>
            <w:pStyle w:val="BodyMS"/>
          </w:pPr>
        </w:p>
        <w:p w14:paraId="3897DB11" w14:textId="77777777" w:rsidR="00960EC0" w:rsidRDefault="00960EC0" w:rsidP="00960EC0">
          <w:pPr>
            <w:pStyle w:val="BodyMS"/>
          </w:pPr>
        </w:p>
        <w:p w14:paraId="5E38D1CA" w14:textId="77777777" w:rsidR="00960EC0" w:rsidRDefault="00960EC0" w:rsidP="00960EC0">
          <w:pPr>
            <w:pStyle w:val="BodyMS"/>
          </w:pPr>
        </w:p>
        <w:p w14:paraId="465F4703" w14:textId="77777777" w:rsidR="00960EC0" w:rsidRDefault="00960EC0" w:rsidP="00960EC0">
          <w:pPr>
            <w:pStyle w:val="BodyMS"/>
          </w:pPr>
        </w:p>
        <w:p w14:paraId="0DEB3F74" w14:textId="77777777" w:rsidR="00960EC0" w:rsidRDefault="00960EC0" w:rsidP="00960EC0">
          <w:pPr>
            <w:pStyle w:val="BodyMS"/>
          </w:pPr>
        </w:p>
        <w:p w14:paraId="37DAF9A7" w14:textId="7E7C9EF6" w:rsidR="00611C9F" w:rsidRDefault="00611C9F" w:rsidP="00960EC0">
          <w:pPr>
            <w:pStyle w:val="BodyMS"/>
            <w:rPr>
              <w:rFonts w:ascii="Segoe UI" w:hAnsi="Segoe UI" w:cs="Segoe UI"/>
              <w:sz w:val="24"/>
            </w:rPr>
          </w:pPr>
          <w:r>
            <w:rPr>
              <w:rFonts w:ascii="Segoe UI" w:hAnsi="Segoe UI" w:cs="Segoe UI"/>
              <w:i/>
              <w:sz w:val="24"/>
            </w:rPr>
            <w:tab/>
          </w:r>
        </w:p>
        <w:p w14:paraId="7701BEDD" w14:textId="77777777" w:rsidR="00611C9F" w:rsidRDefault="00611C9F" w:rsidP="00611C9F">
          <w:pPr>
            <w:pStyle w:val="Heading1Numbered"/>
            <w:numPr>
              <w:ilvl w:val="0"/>
              <w:numId w:val="9"/>
            </w:numPr>
            <w:ind w:left="0"/>
            <w:rPr>
              <w:rFonts w:ascii="Segoe UI" w:hAnsi="Segoe UI" w:cs="Segoe UI"/>
              <w:color w:val="244061"/>
            </w:rPr>
          </w:pPr>
          <w:bookmarkStart w:id="1" w:name="_Toc447920189"/>
          <w:r>
            <w:rPr>
              <w:rFonts w:ascii="Segoe UI" w:hAnsi="Segoe UI" w:cs="Segoe UI"/>
              <w:color w:val="244061"/>
            </w:rPr>
            <w:t>Executive Summary</w:t>
          </w:r>
          <w:bookmarkEnd w:id="1"/>
        </w:p>
        <w:p w14:paraId="130C08BB" w14:textId="33C7B9FA" w:rsidR="005E0FDE" w:rsidRPr="00E90ADE" w:rsidRDefault="005E0FDE" w:rsidP="005E0FDE">
          <w:pPr>
            <w:pStyle w:val="NoSpacing"/>
            <w:jc w:val="both"/>
            <w:rPr>
              <w:rFonts w:ascii="Calibri" w:eastAsia="MS Mincho" w:hAnsi="Calibri" w:cs="Calibri"/>
              <w:color w:val="1F497D" w:themeColor="text2"/>
              <w:sz w:val="24"/>
              <w:szCs w:val="24"/>
              <w:lang w:eastAsia="en-AU"/>
            </w:rPr>
          </w:pPr>
          <w:r w:rsidRPr="00E90ADE">
            <w:rPr>
              <w:rFonts w:ascii="Calibri" w:eastAsia="MS Mincho" w:hAnsi="Calibri" w:cs="Calibri"/>
              <w:color w:val="1F497D" w:themeColor="text2"/>
              <w:sz w:val="24"/>
              <w:szCs w:val="24"/>
              <w:lang w:eastAsia="en-AU"/>
            </w:rPr>
            <w:t xml:space="preserve">This Agreement represents a Monitoring &amp; Support Agreement between the </w:t>
          </w:r>
          <w:r w:rsidR="004569A6">
            <w:rPr>
              <w:rFonts w:ascii="Calibri" w:eastAsia="MS Mincho" w:hAnsi="Calibri" w:cs="Calibri"/>
              <w:color w:val="1F497D" w:themeColor="text2"/>
              <w:sz w:val="24"/>
              <w:szCs w:val="24"/>
              <w:lang w:eastAsia="en-AU"/>
            </w:rPr>
            <w:t>ABC</w:t>
          </w:r>
          <w:r w:rsidRPr="00E90ADE">
            <w:rPr>
              <w:rFonts w:ascii="Calibri" w:eastAsia="MS Mincho" w:hAnsi="Calibri" w:cs="Calibri"/>
              <w:color w:val="1F497D" w:themeColor="text2"/>
              <w:sz w:val="24"/>
              <w:szCs w:val="24"/>
              <w:lang w:eastAsia="en-AU"/>
            </w:rPr>
            <w:t xml:space="preserve"> Consulting </w:t>
          </w:r>
          <w:r w:rsidR="00E90ADE" w:rsidRPr="00E90ADE">
            <w:rPr>
              <w:rFonts w:ascii="Calibri" w:eastAsia="MS Mincho" w:hAnsi="Calibri" w:cs="Calibri"/>
              <w:color w:val="1F497D" w:themeColor="text2"/>
              <w:sz w:val="24"/>
              <w:szCs w:val="24"/>
              <w:lang w:eastAsia="en-AU"/>
            </w:rPr>
            <w:t>Services and</w:t>
          </w:r>
          <w:r w:rsidRPr="00E90ADE">
            <w:rPr>
              <w:rFonts w:ascii="Calibri" w:eastAsia="MS Mincho" w:hAnsi="Calibri" w:cs="Calibri"/>
              <w:color w:val="1F497D" w:themeColor="text2"/>
              <w:sz w:val="24"/>
              <w:szCs w:val="24"/>
              <w:lang w:eastAsia="en-AU"/>
            </w:rPr>
            <w:t xml:space="preserve"> </w:t>
          </w:r>
          <w:r w:rsidR="00E90ADE" w:rsidRPr="00E90ADE">
            <w:rPr>
              <w:rFonts w:ascii="Calibri" w:eastAsia="MS Mincho" w:hAnsi="Calibri" w:cs="Calibri"/>
              <w:color w:val="1F497D" w:themeColor="text2"/>
              <w:sz w:val="24"/>
              <w:szCs w:val="24"/>
              <w:lang w:eastAsia="en-AU"/>
            </w:rPr>
            <w:t xml:space="preserve">XYZ, </w:t>
          </w:r>
          <w:r w:rsidRPr="00E90ADE">
            <w:rPr>
              <w:rFonts w:ascii="Calibri" w:eastAsia="MS Mincho" w:hAnsi="Calibri" w:cs="Calibri"/>
              <w:color w:val="1F497D" w:themeColor="text2"/>
              <w:sz w:val="24"/>
              <w:szCs w:val="24"/>
              <w:lang w:eastAsia="en-AU"/>
            </w:rPr>
            <w:t xml:space="preserve">for </w:t>
          </w:r>
          <w:r w:rsidR="00E90ADE" w:rsidRPr="00E90ADE">
            <w:rPr>
              <w:rFonts w:ascii="Calibri" w:eastAsia="MS Mincho" w:hAnsi="Calibri" w:cs="Calibri"/>
              <w:color w:val="1F497D" w:themeColor="text2"/>
              <w:sz w:val="24"/>
              <w:szCs w:val="24"/>
              <w:lang w:eastAsia="en-AU"/>
            </w:rPr>
            <w:t xml:space="preserve">Microsoft Azure </w:t>
          </w:r>
          <w:r w:rsidRPr="00E90ADE">
            <w:rPr>
              <w:rFonts w:ascii="Calibri" w:eastAsia="MS Mincho" w:hAnsi="Calibri" w:cs="Calibri"/>
              <w:color w:val="1F497D" w:themeColor="text2"/>
              <w:sz w:val="24"/>
              <w:szCs w:val="24"/>
              <w:lang w:eastAsia="en-AU"/>
            </w:rPr>
            <w:t xml:space="preserve">deployed at </w:t>
          </w:r>
          <w:r w:rsidR="00E90ADE" w:rsidRPr="00E90ADE">
            <w:rPr>
              <w:rFonts w:ascii="Calibri" w:eastAsia="MS Mincho" w:hAnsi="Calibri" w:cs="Calibri"/>
              <w:color w:val="1F497D" w:themeColor="text2"/>
              <w:sz w:val="24"/>
              <w:szCs w:val="24"/>
              <w:lang w:eastAsia="en-AU"/>
            </w:rPr>
            <w:t>XYZ.</w:t>
          </w:r>
        </w:p>
        <w:p w14:paraId="4FB7B50A" w14:textId="77777777" w:rsidR="005E0FDE" w:rsidRPr="00E90ADE" w:rsidRDefault="005E0FDE" w:rsidP="005E0FDE">
          <w:pPr>
            <w:pStyle w:val="NoSpacing"/>
            <w:jc w:val="both"/>
            <w:rPr>
              <w:rFonts w:ascii="Calibri" w:eastAsia="MS Mincho" w:hAnsi="Calibri" w:cs="Calibri"/>
              <w:color w:val="1F497D" w:themeColor="text2"/>
              <w:sz w:val="24"/>
              <w:szCs w:val="24"/>
              <w:lang w:eastAsia="en-AU"/>
            </w:rPr>
          </w:pPr>
        </w:p>
        <w:p w14:paraId="55A928EF" w14:textId="77777777" w:rsidR="005E0FDE" w:rsidRPr="00E90ADE" w:rsidRDefault="005E0FDE" w:rsidP="005E0FDE">
          <w:pPr>
            <w:pStyle w:val="NoSpacing"/>
            <w:jc w:val="both"/>
            <w:rPr>
              <w:rFonts w:ascii="Calibri" w:eastAsia="MS Mincho" w:hAnsi="Calibri" w:cs="Calibri"/>
              <w:color w:val="1F497D" w:themeColor="text2"/>
              <w:sz w:val="24"/>
              <w:szCs w:val="24"/>
              <w:lang w:eastAsia="en-AU"/>
            </w:rPr>
          </w:pPr>
          <w:r w:rsidRPr="00E90ADE">
            <w:rPr>
              <w:rFonts w:ascii="Calibri" w:eastAsia="MS Mincho" w:hAnsi="Calibri" w:cs="Calibri"/>
              <w:color w:val="1F497D" w:themeColor="text2"/>
              <w:sz w:val="24"/>
              <w:szCs w:val="24"/>
              <w:lang w:eastAsia="en-AU"/>
            </w:rPr>
            <w:t>This Agreement remains valid until superseded by a revised agreement mutually endorsed by the stakeholders. Changes are recorded in the Amendments section of this Agreement and are effective upon mutual endorsement by the primary stakeholders</w:t>
          </w:r>
        </w:p>
        <w:p w14:paraId="55942CAB" w14:textId="77777777" w:rsidR="005E0FDE" w:rsidRPr="00E90ADE" w:rsidRDefault="005E0FDE" w:rsidP="005E0FDE">
          <w:pPr>
            <w:pStyle w:val="NoSpacing"/>
            <w:jc w:val="both"/>
            <w:rPr>
              <w:rFonts w:ascii="Calibri" w:eastAsia="MS Mincho" w:hAnsi="Calibri" w:cs="Calibri"/>
              <w:color w:val="1F497D" w:themeColor="text2"/>
              <w:sz w:val="24"/>
              <w:szCs w:val="24"/>
              <w:lang w:eastAsia="en-AU"/>
            </w:rPr>
          </w:pPr>
        </w:p>
        <w:p w14:paraId="30827FC7" w14:textId="2163FD21" w:rsidR="005E0FDE" w:rsidRPr="00E90ADE" w:rsidRDefault="005E0FDE" w:rsidP="005E0FDE">
          <w:pPr>
            <w:pStyle w:val="NoSpacing"/>
            <w:jc w:val="both"/>
            <w:rPr>
              <w:rFonts w:ascii="Calibri" w:eastAsia="MS Mincho" w:hAnsi="Calibri" w:cs="Calibri"/>
              <w:color w:val="1F497D" w:themeColor="text2"/>
              <w:sz w:val="24"/>
              <w:szCs w:val="24"/>
              <w:lang w:eastAsia="en-AU"/>
            </w:rPr>
          </w:pPr>
          <w:r w:rsidRPr="00E90ADE">
            <w:rPr>
              <w:rFonts w:ascii="Calibri" w:eastAsia="MS Mincho" w:hAnsi="Calibri" w:cs="Calibri"/>
              <w:color w:val="1F497D" w:themeColor="text2"/>
              <w:sz w:val="24"/>
              <w:szCs w:val="24"/>
              <w:lang w:eastAsia="en-AU"/>
            </w:rPr>
            <w:t xml:space="preserve">This Agreement outlines the parameters of </w:t>
          </w:r>
          <w:r w:rsidR="00E90ADE" w:rsidRPr="00E90ADE">
            <w:rPr>
              <w:rFonts w:ascii="Calibri" w:eastAsia="MS Mincho" w:hAnsi="Calibri" w:cs="Calibri"/>
              <w:color w:val="1F497D" w:themeColor="text2"/>
              <w:sz w:val="24"/>
              <w:szCs w:val="24"/>
              <w:lang w:eastAsia="en-AU"/>
            </w:rPr>
            <w:t>Microsoft Azure services</w:t>
          </w:r>
          <w:r w:rsidRPr="00E90ADE">
            <w:rPr>
              <w:rFonts w:ascii="Calibri" w:eastAsia="MS Mincho" w:hAnsi="Calibri" w:cs="Calibri"/>
              <w:color w:val="1F497D" w:themeColor="text2"/>
              <w:sz w:val="24"/>
              <w:szCs w:val="24"/>
              <w:lang w:eastAsia="en-AU"/>
            </w:rPr>
            <w:t xml:space="preserve"> covered as they are mutually understood by the primary stakeholders. This Agreement does not supersede current processes and procedures unless explicitly stated herein.</w:t>
          </w:r>
        </w:p>
        <w:p w14:paraId="13F2AB77" w14:textId="77777777" w:rsidR="00E90ADE" w:rsidRPr="003A6718" w:rsidRDefault="00E90ADE" w:rsidP="005E0FDE">
          <w:pPr>
            <w:pStyle w:val="NoSpacing"/>
            <w:jc w:val="both"/>
          </w:pPr>
        </w:p>
        <w:p w14:paraId="52D4F095" w14:textId="32CCAB73" w:rsidR="00611C9F" w:rsidRDefault="00611C9F" w:rsidP="00611C9F">
          <w:pPr>
            <w:pStyle w:val="Heading1Numbered"/>
            <w:numPr>
              <w:ilvl w:val="0"/>
              <w:numId w:val="9"/>
            </w:numPr>
            <w:ind w:left="0"/>
            <w:rPr>
              <w:rFonts w:ascii="Segoe UI" w:hAnsi="Segoe UI" w:cs="Segoe UI"/>
              <w:color w:val="244061"/>
            </w:rPr>
          </w:pPr>
          <w:bookmarkStart w:id="2" w:name="_Toc447920190"/>
          <w:r>
            <w:rPr>
              <w:rFonts w:ascii="Segoe UI" w:hAnsi="Segoe UI" w:cs="Segoe UI"/>
              <w:color w:val="244061"/>
            </w:rPr>
            <w:t>Objective</w:t>
          </w:r>
          <w:bookmarkEnd w:id="2"/>
          <w:r>
            <w:rPr>
              <w:rFonts w:ascii="Segoe UI" w:hAnsi="Segoe UI" w:cs="Segoe UI"/>
              <w:color w:val="244061"/>
            </w:rPr>
            <w:t xml:space="preserve"> </w:t>
          </w:r>
        </w:p>
        <w:p w14:paraId="2A49FD32" w14:textId="14C6EC2F" w:rsidR="00E90ADE" w:rsidRPr="00E90ADE" w:rsidRDefault="00E90ADE" w:rsidP="00E90ADE">
          <w:pPr>
            <w:jc w:val="both"/>
            <w:rPr>
              <w:rFonts w:eastAsia="MS Mincho" w:cs="Calibri"/>
              <w:color w:val="1F497D" w:themeColor="text2"/>
              <w:sz w:val="24"/>
              <w:szCs w:val="24"/>
              <w:lang w:eastAsia="en-AU"/>
            </w:rPr>
          </w:pPr>
          <w:r w:rsidRPr="00E90ADE">
            <w:rPr>
              <w:rFonts w:eastAsia="MS Mincho" w:cs="Calibri"/>
              <w:color w:val="1F497D" w:themeColor="text2"/>
              <w:sz w:val="24"/>
              <w:szCs w:val="24"/>
              <w:lang w:eastAsia="en-AU"/>
            </w:rPr>
            <w:t>The purpose of this Agreement is to ensure that the proper elements and commitments are in place to provide consistent</w:t>
          </w:r>
          <w:r>
            <w:rPr>
              <w:rFonts w:eastAsia="MS Mincho" w:cs="Calibri"/>
              <w:color w:val="1F497D" w:themeColor="text2"/>
              <w:sz w:val="24"/>
              <w:szCs w:val="24"/>
              <w:lang w:eastAsia="en-AU"/>
            </w:rPr>
            <w:t xml:space="preserve"> Azure Backup </w:t>
          </w:r>
          <w:r w:rsidRPr="00E90ADE">
            <w:rPr>
              <w:rFonts w:eastAsia="MS Mincho" w:cs="Calibri"/>
              <w:color w:val="1F497D" w:themeColor="text2"/>
              <w:sz w:val="24"/>
              <w:szCs w:val="24"/>
              <w:lang w:eastAsia="en-AU"/>
            </w:rPr>
            <w:t xml:space="preserve">service support to the </w:t>
          </w:r>
          <w:r>
            <w:rPr>
              <w:rFonts w:eastAsia="MS Mincho" w:cs="Calibri"/>
              <w:color w:val="1F497D" w:themeColor="text2"/>
              <w:sz w:val="24"/>
              <w:szCs w:val="24"/>
              <w:lang w:eastAsia="en-AU"/>
            </w:rPr>
            <w:t xml:space="preserve">XYZ </w:t>
          </w:r>
          <w:r w:rsidRPr="00E90ADE">
            <w:rPr>
              <w:rFonts w:eastAsia="MS Mincho" w:cs="Calibri"/>
              <w:color w:val="1F497D" w:themeColor="text2"/>
              <w:sz w:val="24"/>
              <w:szCs w:val="24"/>
              <w:lang w:eastAsia="en-AU"/>
            </w:rPr>
            <w:t xml:space="preserve">by the </w:t>
          </w:r>
          <w:r w:rsidR="004569A6">
            <w:rPr>
              <w:rFonts w:eastAsia="MS Mincho" w:cs="Calibri"/>
              <w:color w:val="1F497D" w:themeColor="text2"/>
              <w:sz w:val="24"/>
              <w:szCs w:val="24"/>
              <w:lang w:eastAsia="en-AU"/>
            </w:rPr>
            <w:t>ABC</w:t>
          </w:r>
          <w:r>
            <w:rPr>
              <w:rFonts w:eastAsia="MS Mincho" w:cs="Calibri"/>
              <w:color w:val="1F497D" w:themeColor="text2"/>
              <w:sz w:val="24"/>
              <w:szCs w:val="24"/>
              <w:lang w:eastAsia="en-AU"/>
            </w:rPr>
            <w:t xml:space="preserve"> Consulting.</w:t>
          </w:r>
        </w:p>
        <w:p w14:paraId="0A033BD6" w14:textId="77777777" w:rsidR="00E90ADE" w:rsidRPr="00E90ADE" w:rsidRDefault="00E90ADE" w:rsidP="00E90ADE">
          <w:pPr>
            <w:rPr>
              <w:rFonts w:eastAsia="MS Mincho" w:cs="Calibri"/>
              <w:color w:val="1F497D" w:themeColor="text2"/>
              <w:sz w:val="24"/>
              <w:szCs w:val="24"/>
              <w:lang w:eastAsia="en-AU"/>
            </w:rPr>
          </w:pPr>
          <w:r w:rsidRPr="00E90ADE">
            <w:rPr>
              <w:rFonts w:eastAsia="MS Mincho" w:cs="Calibri"/>
              <w:color w:val="1F497D" w:themeColor="text2"/>
              <w:sz w:val="24"/>
              <w:szCs w:val="24"/>
              <w:lang w:eastAsia="en-AU"/>
            </w:rPr>
            <w:t>The objectives of this Agreement are to:</w:t>
          </w:r>
        </w:p>
        <w:p w14:paraId="391B3C9C" w14:textId="77777777" w:rsidR="00E90ADE" w:rsidRPr="00E90ADE" w:rsidRDefault="00E90ADE" w:rsidP="00E90ADE">
          <w:pPr>
            <w:pStyle w:val="Header"/>
            <w:numPr>
              <w:ilvl w:val="1"/>
              <w:numId w:val="22"/>
            </w:numPr>
            <w:tabs>
              <w:tab w:val="center" w:pos="4320"/>
              <w:tab w:val="right" w:pos="8640"/>
            </w:tabs>
            <w:spacing w:line="240" w:lineRule="auto"/>
            <w:jc w:val="left"/>
            <w:rPr>
              <w:rFonts w:eastAsia="MS Mincho"/>
              <w:color w:val="1F497D" w:themeColor="text2"/>
              <w:sz w:val="24"/>
              <w:szCs w:val="24"/>
              <w:lang w:eastAsia="en-AU"/>
            </w:rPr>
          </w:pPr>
          <w:r w:rsidRPr="00E90ADE">
            <w:rPr>
              <w:rFonts w:eastAsia="MS Mincho"/>
              <w:color w:val="1F497D" w:themeColor="text2"/>
              <w:sz w:val="24"/>
              <w:szCs w:val="24"/>
              <w:lang w:eastAsia="en-AU"/>
            </w:rPr>
            <w:t>Provide clear reference to service ownership, accountability, roles and/or responsibilities.</w:t>
          </w:r>
        </w:p>
        <w:p w14:paraId="64F10B87" w14:textId="77777777" w:rsidR="00E90ADE" w:rsidRPr="00E90ADE" w:rsidRDefault="00E90ADE" w:rsidP="00E90ADE">
          <w:pPr>
            <w:pStyle w:val="Header"/>
            <w:numPr>
              <w:ilvl w:val="1"/>
              <w:numId w:val="22"/>
            </w:numPr>
            <w:tabs>
              <w:tab w:val="center" w:pos="4320"/>
              <w:tab w:val="right" w:pos="8640"/>
            </w:tabs>
            <w:spacing w:line="240" w:lineRule="auto"/>
            <w:jc w:val="left"/>
            <w:rPr>
              <w:rFonts w:eastAsia="MS Mincho"/>
              <w:color w:val="1F497D" w:themeColor="text2"/>
              <w:sz w:val="24"/>
              <w:szCs w:val="24"/>
              <w:lang w:eastAsia="en-AU"/>
            </w:rPr>
          </w:pPr>
          <w:r w:rsidRPr="00E90ADE">
            <w:rPr>
              <w:rFonts w:eastAsia="MS Mincho"/>
              <w:color w:val="1F497D" w:themeColor="text2"/>
              <w:sz w:val="24"/>
              <w:szCs w:val="24"/>
              <w:lang w:eastAsia="en-AU"/>
            </w:rPr>
            <w:t>Present a clear, concise and measurable description of service provision to the customer.</w:t>
          </w:r>
        </w:p>
        <w:p w14:paraId="0E54389A" w14:textId="77777777" w:rsidR="00E90ADE" w:rsidRPr="00E90ADE" w:rsidRDefault="00E90ADE" w:rsidP="00E90ADE">
          <w:pPr>
            <w:pStyle w:val="Header"/>
            <w:numPr>
              <w:ilvl w:val="1"/>
              <w:numId w:val="22"/>
            </w:numPr>
            <w:tabs>
              <w:tab w:val="center" w:pos="4320"/>
              <w:tab w:val="right" w:pos="8640"/>
            </w:tabs>
            <w:spacing w:line="240" w:lineRule="auto"/>
            <w:jc w:val="left"/>
            <w:rPr>
              <w:rFonts w:eastAsia="MS Mincho"/>
              <w:color w:val="1F497D" w:themeColor="text2"/>
              <w:sz w:val="24"/>
              <w:szCs w:val="24"/>
              <w:lang w:eastAsia="en-AU"/>
            </w:rPr>
          </w:pPr>
          <w:r w:rsidRPr="00E90ADE">
            <w:rPr>
              <w:rFonts w:eastAsia="MS Mincho"/>
              <w:color w:val="1F497D" w:themeColor="text2"/>
              <w:sz w:val="24"/>
              <w:szCs w:val="24"/>
              <w:lang w:eastAsia="en-AU"/>
            </w:rPr>
            <w:t>Match perceptions of expected service provision with actual service support &amp; delivery.</w:t>
          </w:r>
        </w:p>
        <w:p w14:paraId="69882470" w14:textId="6E64C0EC" w:rsidR="00611C9F" w:rsidRPr="00AD12C5" w:rsidRDefault="00611C9F" w:rsidP="00E90ADE">
          <w:pPr>
            <w:jc w:val="both"/>
            <w:rPr>
              <w:color w:val="1F497D" w:themeColor="text2"/>
            </w:rPr>
          </w:pPr>
        </w:p>
        <w:p w14:paraId="26EAB93A" w14:textId="0FC9B242" w:rsidR="00611C9F" w:rsidRPr="005A27F4" w:rsidRDefault="00214C4F" w:rsidP="00611C9F">
          <w:pPr>
            <w:pStyle w:val="Heading1Numbered"/>
            <w:numPr>
              <w:ilvl w:val="0"/>
              <w:numId w:val="9"/>
            </w:numPr>
            <w:ind w:left="0"/>
            <w:rPr>
              <w:rFonts w:ascii="Segoe UI" w:hAnsi="Segoe UI" w:cs="Segoe UI"/>
              <w:color w:val="244061"/>
            </w:rPr>
          </w:pPr>
          <w:bookmarkStart w:id="3" w:name="_Toc447920191"/>
          <w:r>
            <w:rPr>
              <w:rFonts w:ascii="Segoe UI" w:hAnsi="Segoe UI" w:cs="Segoe UI"/>
              <w:color w:val="244061"/>
            </w:rPr>
            <w:t>Stakeholders</w:t>
          </w:r>
          <w:bookmarkEnd w:id="3"/>
        </w:p>
        <w:p w14:paraId="0025C8AD" w14:textId="77777777" w:rsidR="00214C4F" w:rsidRPr="00214C4F" w:rsidRDefault="00214C4F" w:rsidP="00214C4F">
          <w:pPr>
            <w:jc w:val="both"/>
            <w:rPr>
              <w:rFonts w:eastAsia="MS Mincho" w:cs="Calibri"/>
              <w:color w:val="1F497D" w:themeColor="text2"/>
              <w:sz w:val="24"/>
              <w:szCs w:val="24"/>
              <w:lang w:eastAsia="en-AU"/>
            </w:rPr>
          </w:pPr>
          <w:r w:rsidRPr="00214C4F">
            <w:rPr>
              <w:rFonts w:eastAsia="MS Mincho" w:cs="Calibri"/>
              <w:color w:val="1F497D" w:themeColor="text2"/>
              <w:sz w:val="24"/>
              <w:szCs w:val="24"/>
              <w:lang w:eastAsia="en-AU"/>
            </w:rPr>
            <w:t xml:space="preserve">The following stakeholders are responsible for the deployment and ongoing support of this agreement: </w:t>
          </w:r>
        </w:p>
        <w:tbl>
          <w:tblPr>
            <w:tblpPr w:leftFromText="180" w:rightFromText="180" w:vertAnchor="text" w:horzAnchor="margin" w:tblpY="340"/>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880"/>
            <w:gridCol w:w="3661"/>
          </w:tblGrid>
          <w:tr w:rsidR="00214C4F" w:rsidRPr="00214C4F" w14:paraId="327FF094"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052BD"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Stakeholder</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2F7D9"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Title / Role</w:t>
                </w: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B2A3B"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Contact Information</w:t>
                </w:r>
              </w:p>
            </w:tc>
          </w:tr>
          <w:tr w:rsidR="00214C4F" w:rsidRPr="00214C4F" w14:paraId="02CFAB70"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14:paraId="713D1AC1"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03858C5"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tcPr>
              <w:p w14:paraId="1CB264BF"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p>
            </w:tc>
          </w:tr>
          <w:tr w:rsidR="00214C4F" w:rsidRPr="00214C4F" w14:paraId="11E71DE1"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14:paraId="73F09611"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FB9F4B9"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tcPr>
              <w:p w14:paraId="4BEE595D"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r>
        </w:tbl>
        <w:p w14:paraId="6A71F316" w14:textId="639DFE32" w:rsidR="00214C4F" w:rsidRPr="00214C4F" w:rsidRDefault="00214C4F" w:rsidP="00214C4F">
          <w:pPr>
            <w:jc w:val="both"/>
            <w:rPr>
              <w:rFonts w:eastAsia="MS Mincho" w:cs="Calibri"/>
              <w:color w:val="1F497D" w:themeColor="text2"/>
              <w:sz w:val="24"/>
              <w:szCs w:val="24"/>
              <w:lang w:eastAsia="en-AU"/>
            </w:rPr>
          </w:pPr>
          <w:r w:rsidRPr="00214C4F">
            <w:rPr>
              <w:rFonts w:eastAsia="MS Mincho" w:cs="Calibri"/>
              <w:color w:val="1F497D" w:themeColor="text2"/>
              <w:sz w:val="24"/>
              <w:szCs w:val="24"/>
              <w:lang w:eastAsia="en-AU"/>
            </w:rPr>
            <w:t>XYZ</w:t>
          </w:r>
        </w:p>
        <w:p w14:paraId="00F951C6" w14:textId="21FB4D3B" w:rsidR="00214C4F" w:rsidRPr="00214C4F" w:rsidRDefault="004569A6" w:rsidP="00214C4F">
          <w:pPr>
            <w:jc w:val="both"/>
            <w:rPr>
              <w:rFonts w:eastAsia="MS Mincho" w:cs="Calibri"/>
              <w:b/>
              <w:color w:val="1F497D" w:themeColor="text2"/>
              <w:sz w:val="24"/>
              <w:szCs w:val="24"/>
              <w:lang w:eastAsia="en-AU"/>
            </w:rPr>
          </w:pPr>
          <w:r>
            <w:rPr>
              <w:rFonts w:eastAsia="MS Mincho" w:cs="Calibri"/>
              <w:b/>
              <w:color w:val="1F497D" w:themeColor="text2"/>
              <w:sz w:val="24"/>
              <w:szCs w:val="24"/>
              <w:lang w:eastAsia="en-AU"/>
            </w:rPr>
            <w:t>ABC</w:t>
          </w:r>
          <w:r w:rsidR="00214C4F" w:rsidRPr="00214C4F">
            <w:rPr>
              <w:rFonts w:eastAsia="MS Mincho" w:cs="Calibri"/>
              <w:b/>
              <w:color w:val="1F497D" w:themeColor="text2"/>
              <w:sz w:val="24"/>
              <w:szCs w:val="24"/>
              <w:lang w:eastAsia="en-AU"/>
            </w:rPr>
            <w:t xml:space="preserve"> Consulting </w:t>
          </w:r>
        </w:p>
        <w:p w14:paraId="30879598" w14:textId="77777777" w:rsidR="00214C4F" w:rsidRPr="00214C4F" w:rsidRDefault="00214C4F" w:rsidP="00214C4F">
          <w:pPr>
            <w:rPr>
              <w:rFonts w:eastAsia="MS Mincho" w:cs="Calibri"/>
              <w:color w:val="1F497D" w:themeColor="text2"/>
              <w:sz w:val="24"/>
              <w:szCs w:val="24"/>
              <w:lang w:eastAsia="en-AU"/>
            </w:rPr>
          </w:pPr>
        </w:p>
        <w:tbl>
          <w:tblPr>
            <w:tblpPr w:leftFromText="180" w:rightFromText="180" w:vertAnchor="text" w:horzAnchor="margin" w:tblpY="303"/>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880"/>
            <w:gridCol w:w="3661"/>
          </w:tblGrid>
          <w:tr w:rsidR="00214C4F" w:rsidRPr="00214C4F" w14:paraId="4E978453"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2B2B2"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Stakeholder</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E45A3"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Title / Role</w:t>
                </w: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23211" w14:textId="77777777" w:rsidR="00214C4F" w:rsidRPr="00214C4F" w:rsidRDefault="00214C4F" w:rsidP="005E7925">
                <w:pPr>
                  <w:pStyle w:val="NoSpacing"/>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Contact Information</w:t>
                </w:r>
              </w:p>
            </w:tc>
          </w:tr>
          <w:tr w:rsidR="00214C4F" w:rsidRPr="00214C4F" w14:paraId="1D7F4067"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14:paraId="25BC4F4D"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43B0D12"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tcPr>
              <w:p w14:paraId="28714C0C"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r>
          <w:tr w:rsidR="00214C4F" w:rsidRPr="00214C4F" w14:paraId="71A7AE7A" w14:textId="77777777" w:rsidTr="005E7925">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14:paraId="35D6734E"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F12408A"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c>
              <w:tcPr>
                <w:tcW w:w="3661" w:type="dxa"/>
                <w:tcBorders>
                  <w:top w:val="single" w:sz="4" w:space="0" w:color="auto"/>
                  <w:left w:val="single" w:sz="4" w:space="0" w:color="auto"/>
                  <w:bottom w:val="single" w:sz="4" w:space="0" w:color="auto"/>
                  <w:right w:val="single" w:sz="4" w:space="0" w:color="auto"/>
                </w:tcBorders>
                <w:shd w:val="clear" w:color="auto" w:fill="auto"/>
                <w:vAlign w:val="center"/>
              </w:tcPr>
              <w:p w14:paraId="7A42D9BA" w14:textId="77777777" w:rsidR="00214C4F" w:rsidRPr="00214C4F" w:rsidRDefault="00214C4F" w:rsidP="005E7925">
                <w:pPr>
                  <w:pStyle w:val="NoSpacing"/>
                  <w:rPr>
                    <w:rFonts w:ascii="Calibri" w:eastAsia="MS Mincho" w:hAnsi="Calibri" w:cs="Calibri"/>
                    <w:color w:val="1F497D" w:themeColor="text2"/>
                    <w:sz w:val="24"/>
                    <w:szCs w:val="24"/>
                    <w:lang w:eastAsia="en-AU"/>
                  </w:rPr>
                </w:pPr>
              </w:p>
            </w:tc>
          </w:tr>
        </w:tbl>
        <w:p w14:paraId="7199CB76" w14:textId="77777777" w:rsidR="00214C4F" w:rsidRPr="00214C4F" w:rsidRDefault="00214C4F" w:rsidP="00214C4F">
          <w:pPr>
            <w:ind w:left="720"/>
            <w:rPr>
              <w:rFonts w:eastAsia="MS Mincho" w:cs="Calibri"/>
              <w:color w:val="1F497D" w:themeColor="text2"/>
              <w:sz w:val="24"/>
              <w:szCs w:val="24"/>
              <w:lang w:eastAsia="en-AU"/>
            </w:rPr>
          </w:pPr>
        </w:p>
        <w:p w14:paraId="341F6C33" w14:textId="2A3EE933" w:rsidR="00214C4F" w:rsidRPr="003A77CB" w:rsidRDefault="00214C4F" w:rsidP="00173158">
          <w:pPr>
            <w:pStyle w:val="Heading1Numbered"/>
            <w:numPr>
              <w:ilvl w:val="0"/>
              <w:numId w:val="9"/>
            </w:numPr>
            <w:ind w:left="0"/>
            <w:rPr>
              <w:rFonts w:ascii="Segoe UI" w:hAnsi="Segoe UI" w:cs="Segoe UI"/>
              <w:color w:val="244061"/>
            </w:rPr>
          </w:pPr>
          <w:bookmarkStart w:id="4" w:name="_Toc368994203"/>
          <w:bookmarkStart w:id="5" w:name="_Toc442433321"/>
          <w:bookmarkStart w:id="6" w:name="_Toc447920192"/>
          <w:r w:rsidRPr="003A77CB">
            <w:rPr>
              <w:rFonts w:ascii="Segoe UI" w:hAnsi="Segoe UI" w:cs="Segoe UI"/>
              <w:color w:val="244061"/>
            </w:rPr>
            <w:t>Service Environment</w:t>
          </w:r>
          <w:bookmarkEnd w:id="4"/>
          <w:bookmarkEnd w:id="5"/>
          <w:bookmarkEnd w:id="6"/>
          <w:r w:rsidRPr="003A77CB">
            <w:rPr>
              <w:rFonts w:ascii="Segoe UI" w:hAnsi="Segoe UI" w:cs="Segoe UI"/>
              <w:color w:val="244061"/>
            </w:rPr>
            <w:t xml:space="preserve"> </w:t>
          </w:r>
        </w:p>
        <w:p w14:paraId="34869D98" w14:textId="7357A434" w:rsidR="00214C4F" w:rsidRPr="00214C4F" w:rsidRDefault="00214C4F" w:rsidP="00214C4F">
          <w:pPr>
            <w:pStyle w:val="BodyCharCharChar"/>
            <w:ind w:left="0"/>
            <w:jc w:val="both"/>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 xml:space="preserve">The following information provides detail on the product version, </w:t>
          </w:r>
          <w:r w:rsidR="00722E53">
            <w:rPr>
              <w:rFonts w:ascii="Calibri" w:eastAsia="MS Mincho" w:hAnsi="Calibri" w:cs="Calibri"/>
              <w:color w:val="1F497D" w:themeColor="text2"/>
              <w:sz w:val="24"/>
              <w:szCs w:val="24"/>
              <w:lang w:eastAsia="en-AU"/>
            </w:rPr>
            <w:t>Specification</w:t>
          </w:r>
          <w:r w:rsidRPr="00214C4F">
            <w:rPr>
              <w:rFonts w:ascii="Calibri" w:eastAsia="MS Mincho" w:hAnsi="Calibri" w:cs="Calibri"/>
              <w:color w:val="1F497D" w:themeColor="text2"/>
              <w:sz w:val="24"/>
              <w:szCs w:val="24"/>
              <w:lang w:eastAsia="en-AU"/>
            </w:rPr>
            <w:t xml:space="preserve">, </w:t>
          </w:r>
          <w:r w:rsidR="00722E53">
            <w:rPr>
              <w:rFonts w:ascii="Calibri" w:eastAsia="MS Mincho" w:hAnsi="Calibri" w:cs="Calibri"/>
              <w:color w:val="1F497D" w:themeColor="text2"/>
              <w:sz w:val="24"/>
              <w:szCs w:val="24"/>
              <w:lang w:eastAsia="en-AU"/>
            </w:rPr>
            <w:t>Process</w:t>
          </w:r>
          <w:r w:rsidRPr="00214C4F">
            <w:rPr>
              <w:rFonts w:ascii="Calibri" w:eastAsia="MS Mincho" w:hAnsi="Calibri" w:cs="Calibri"/>
              <w:color w:val="1F497D" w:themeColor="text2"/>
              <w:sz w:val="24"/>
              <w:szCs w:val="24"/>
              <w:lang w:eastAsia="en-AU"/>
            </w:rPr>
            <w:t xml:space="preserve"> and/or other components supported by this SLA:</w:t>
          </w:r>
        </w:p>
        <w:tbl>
          <w:tblPr>
            <w:tblpPr w:leftFromText="180" w:rightFromText="180" w:vertAnchor="text" w:horzAnchor="margin" w:tblpXSpec="center" w:tblpY="-90"/>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060"/>
            <w:gridCol w:w="1440"/>
          </w:tblGrid>
          <w:tr w:rsidR="00214C4F" w:rsidRPr="00214C4F" w14:paraId="10CB39C0" w14:textId="77777777" w:rsidTr="005E7925">
            <w:tc>
              <w:tcPr>
                <w:tcW w:w="4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8AB7C" w14:textId="77777777" w:rsidR="00214C4F" w:rsidRPr="00214C4F" w:rsidRDefault="00214C4F" w:rsidP="005E7925">
                <w:pPr>
                  <w:pStyle w:val="NoSpacing"/>
                  <w:ind w:left="72"/>
                  <w:jc w:val="center"/>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lastRenderedPageBreak/>
                  <w:t>Product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3B770AB" w14:textId="44ECBA49"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Specification </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A0193" w14:textId="36DE9B61"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Process</w:t>
                </w:r>
              </w:p>
            </w:tc>
          </w:tr>
          <w:tr w:rsidR="00214C4F" w:rsidRPr="00214C4F" w14:paraId="455A972D" w14:textId="77777777" w:rsidTr="005E7925">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5F7329F4" w14:textId="4BB6F5A5" w:rsidR="00214C4F" w:rsidRPr="00214C4F" w:rsidRDefault="00214C4F" w:rsidP="00214C4F">
                <w:pPr>
                  <w:pStyle w:val="NoSpacing"/>
                  <w:rPr>
                    <w:rFonts w:ascii="Calibri" w:eastAsia="MS Mincho" w:hAnsi="Calibri" w:cs="Calibri"/>
                    <w:color w:val="1F497D" w:themeColor="text2"/>
                    <w:sz w:val="24"/>
                    <w:szCs w:val="24"/>
                    <w:lang w:eastAsia="en-AU"/>
                  </w:rPr>
                </w:pPr>
                <w:r w:rsidRPr="00214C4F">
                  <w:rPr>
                    <w:rFonts w:ascii="Calibri" w:eastAsia="MS Mincho" w:hAnsi="Calibri" w:cs="Calibri"/>
                    <w:color w:val="1F497D" w:themeColor="text2"/>
                    <w:sz w:val="24"/>
                    <w:szCs w:val="24"/>
                    <w:lang w:eastAsia="en-AU"/>
                  </w:rPr>
                  <w:t xml:space="preserve">Microsoft </w:t>
                </w:r>
                <w:r>
                  <w:rPr>
                    <w:rFonts w:ascii="Calibri" w:eastAsia="MS Mincho" w:hAnsi="Calibri" w:cs="Calibri"/>
                    <w:color w:val="1F497D" w:themeColor="text2"/>
                    <w:sz w:val="24"/>
                    <w:szCs w:val="24"/>
                    <w:lang w:eastAsia="en-AU"/>
                  </w:rPr>
                  <w:t>Azure Backup Service</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01D601D" w14:textId="4179248F"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Single Azure Tenants </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FD16A5" w14:textId="446C0706"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Remote </w:t>
                </w:r>
              </w:p>
            </w:tc>
          </w:tr>
          <w:tr w:rsidR="00214C4F" w:rsidRPr="00214C4F" w14:paraId="6A295D8B" w14:textId="77777777" w:rsidTr="005E7925">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3F666E04" w14:textId="01F7695B" w:rsidR="00214C4F" w:rsidRPr="00214C4F" w:rsidRDefault="00214C4F" w:rsidP="005E7925">
                <w:pPr>
                  <w:pStyle w:val="NoSpacing"/>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Microsoft Azure Backup Agent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7977308" w14:textId="1D339192"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The Backup Protected Instances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4E31A" w14:textId="497165FE" w:rsidR="00214C4F"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Remote</w:t>
                </w:r>
              </w:p>
            </w:tc>
          </w:tr>
          <w:tr w:rsidR="00722E53" w:rsidRPr="00214C4F" w14:paraId="7BFC06D1" w14:textId="77777777" w:rsidTr="005E7925">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665C7D0D" w14:textId="42563D09" w:rsidR="00722E53" w:rsidRDefault="00722E53" w:rsidP="005E7925">
                <w:pPr>
                  <w:pStyle w:val="NoSpacing"/>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Azure Monitory commitments Analysis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536435A" w14:textId="46CA50BD" w:rsidR="00722E53"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The Commitment Value Analysis </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C28F31" w14:textId="2572DD22" w:rsidR="00722E53" w:rsidRPr="00214C4F" w:rsidRDefault="00722E53" w:rsidP="005E7925">
                <w:pPr>
                  <w:pStyle w:val="NoSpacing"/>
                  <w:ind w:left="72"/>
                  <w:jc w:val="cente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Reports </w:t>
                </w:r>
              </w:p>
            </w:tc>
          </w:tr>
        </w:tbl>
        <w:p w14:paraId="31E15BA4" w14:textId="17FEF5A0" w:rsidR="00CE7D57" w:rsidRPr="00173158" w:rsidRDefault="00CE7D57" w:rsidP="00173158">
          <w:pPr>
            <w:pStyle w:val="Heading1Numbered"/>
            <w:numPr>
              <w:ilvl w:val="0"/>
              <w:numId w:val="9"/>
            </w:numPr>
            <w:ind w:left="0"/>
            <w:rPr>
              <w:rFonts w:ascii="Segoe UI" w:hAnsi="Segoe UI" w:cs="Segoe UI"/>
              <w:color w:val="244061"/>
            </w:rPr>
          </w:pPr>
          <w:bookmarkStart w:id="7" w:name="_Toc447920193"/>
          <w:r w:rsidRPr="00173158">
            <w:rPr>
              <w:rFonts w:ascii="Segoe UI" w:hAnsi="Segoe UI" w:cs="Segoe UI"/>
              <w:color w:val="244061"/>
            </w:rPr>
            <w:t>Periodic Review</w:t>
          </w:r>
          <w:bookmarkEnd w:id="7"/>
          <w:r w:rsidRPr="003A77CB">
            <w:rPr>
              <w:rFonts w:ascii="Segoe UI" w:hAnsi="Segoe UI" w:cs="Segoe UI"/>
              <w:color w:val="244061"/>
            </w:rPr>
            <w:t xml:space="preserve"> </w:t>
          </w:r>
        </w:p>
        <w:p w14:paraId="2D8570BB" w14:textId="77777777" w:rsidR="00CE7D57" w:rsidRPr="003A77CB" w:rsidRDefault="00CE7D57" w:rsidP="00CE7D57">
          <w:pPr>
            <w:jc w:val="both"/>
            <w:rPr>
              <w:rFonts w:eastAsia="MS Mincho" w:cs="Calibri"/>
              <w:color w:val="1F497D" w:themeColor="text2"/>
              <w:sz w:val="24"/>
              <w:szCs w:val="24"/>
              <w:lang w:eastAsia="en-AU"/>
            </w:rPr>
          </w:pPr>
          <w:r w:rsidRPr="003A77CB">
            <w:rPr>
              <w:rFonts w:eastAsia="MS Mincho" w:cs="Calibri"/>
              <w:color w:val="1F497D" w:themeColor="text2"/>
              <w:sz w:val="24"/>
              <w:szCs w:val="24"/>
              <w:lang w:eastAsia="en-AU"/>
            </w:rPr>
            <w:t xml:space="preserve">This Agreement is valid from the Date of Agreement and is valid till one year. This Agreement should be reviewed at a minimum twice per fiscal year; however, in lieu of a review during any period specified, the current Agreement will remain in effect. </w:t>
          </w:r>
        </w:p>
        <w:p w14:paraId="73427AB7" w14:textId="32ABF002" w:rsidR="00CE7D57" w:rsidRPr="003A77CB" w:rsidRDefault="00CE7D57" w:rsidP="00CE7D57">
          <w:pPr>
            <w:jc w:val="both"/>
            <w:rPr>
              <w:rFonts w:eastAsia="MS Mincho" w:cs="Calibri"/>
              <w:color w:val="1F497D" w:themeColor="text2"/>
              <w:sz w:val="24"/>
              <w:szCs w:val="24"/>
              <w:lang w:eastAsia="en-AU"/>
            </w:rPr>
          </w:pPr>
          <w:r w:rsidRPr="003A77CB">
            <w:rPr>
              <w:rFonts w:eastAsia="MS Mincho" w:cs="Calibri"/>
              <w:color w:val="1F497D" w:themeColor="text2"/>
              <w:sz w:val="24"/>
              <w:szCs w:val="24"/>
              <w:lang w:eastAsia="en-AU"/>
            </w:rPr>
            <w:t xml:space="preserve">The Account Manager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86AB4F1" w14:textId="77777777" w:rsidR="00CE7D57" w:rsidRPr="00173158" w:rsidRDefault="00CE7D57" w:rsidP="00CE7D57">
          <w:pPr>
            <w:spacing w:after="0"/>
            <w:rPr>
              <w:rFonts w:eastAsia="MS Mincho" w:cs="Calibri"/>
              <w:b/>
              <w:color w:val="1F497D" w:themeColor="text2"/>
              <w:sz w:val="24"/>
              <w:szCs w:val="24"/>
              <w:lang w:eastAsia="en-AU"/>
            </w:rPr>
          </w:pPr>
          <w:r w:rsidRPr="00173158">
            <w:rPr>
              <w:rFonts w:eastAsia="MS Mincho" w:cs="Calibri"/>
              <w:b/>
              <w:color w:val="1F497D" w:themeColor="text2"/>
              <w:sz w:val="24"/>
              <w:szCs w:val="24"/>
              <w:lang w:eastAsia="en-AU"/>
            </w:rPr>
            <w:t xml:space="preserve">Sales Account Manager: </w:t>
          </w:r>
        </w:p>
        <w:p w14:paraId="403D915C" w14:textId="77777777" w:rsidR="00CE7D57" w:rsidRPr="003A77CB" w:rsidRDefault="00CE7D57" w:rsidP="00CE7D57">
          <w:pPr>
            <w:spacing w:after="0"/>
            <w:rPr>
              <w:rFonts w:eastAsia="MS Mincho" w:cs="Calibri"/>
              <w:color w:val="1F497D" w:themeColor="text2"/>
              <w:sz w:val="24"/>
              <w:szCs w:val="24"/>
              <w:lang w:eastAsia="en-AU"/>
            </w:rPr>
          </w:pPr>
          <w:r w:rsidRPr="00173158">
            <w:rPr>
              <w:rFonts w:eastAsia="MS Mincho" w:cs="Calibri"/>
              <w:b/>
              <w:color w:val="1F497D" w:themeColor="text2"/>
              <w:sz w:val="24"/>
              <w:szCs w:val="24"/>
              <w:lang w:eastAsia="en-AU"/>
            </w:rPr>
            <w:t>Review Period:</w:t>
          </w:r>
          <w:r w:rsidRPr="003A77CB">
            <w:rPr>
              <w:rFonts w:eastAsia="MS Mincho" w:cs="Calibri"/>
              <w:color w:val="1F497D" w:themeColor="text2"/>
              <w:sz w:val="24"/>
              <w:szCs w:val="24"/>
              <w:lang w:eastAsia="en-AU"/>
            </w:rPr>
            <w:t xml:space="preserve"> Half Yearly</w:t>
          </w:r>
        </w:p>
        <w:p w14:paraId="14FE5C8D" w14:textId="77777777" w:rsidR="00CE7D57" w:rsidRPr="00173158" w:rsidRDefault="00CE7D57" w:rsidP="00CE7D57">
          <w:pPr>
            <w:spacing w:after="0"/>
            <w:rPr>
              <w:rFonts w:eastAsia="MS Mincho" w:cs="Calibri"/>
              <w:b/>
              <w:color w:val="1F497D" w:themeColor="text2"/>
              <w:sz w:val="24"/>
              <w:szCs w:val="24"/>
              <w:lang w:eastAsia="en-AU"/>
            </w:rPr>
          </w:pPr>
          <w:r w:rsidRPr="00173158">
            <w:rPr>
              <w:rFonts w:eastAsia="MS Mincho" w:cs="Calibri"/>
              <w:b/>
              <w:color w:val="1F497D" w:themeColor="text2"/>
              <w:sz w:val="24"/>
              <w:szCs w:val="24"/>
              <w:lang w:eastAsia="en-AU"/>
            </w:rPr>
            <w:t xml:space="preserve">Previous Review Date: </w:t>
          </w:r>
        </w:p>
        <w:p w14:paraId="7D3156CD" w14:textId="77777777" w:rsidR="00CE7D57" w:rsidRPr="00173158" w:rsidRDefault="00CE7D57" w:rsidP="00CE7D57">
          <w:pPr>
            <w:spacing w:after="0"/>
            <w:rPr>
              <w:rFonts w:eastAsia="MS Mincho" w:cs="Calibri"/>
              <w:b/>
              <w:color w:val="1F497D" w:themeColor="text2"/>
              <w:sz w:val="24"/>
              <w:szCs w:val="24"/>
              <w:lang w:eastAsia="en-AU"/>
            </w:rPr>
          </w:pPr>
          <w:r w:rsidRPr="00173158">
            <w:rPr>
              <w:rFonts w:eastAsia="MS Mincho" w:cs="Calibri"/>
              <w:b/>
              <w:color w:val="1F497D" w:themeColor="text2"/>
              <w:sz w:val="24"/>
              <w:szCs w:val="24"/>
              <w:lang w:eastAsia="en-AU"/>
            </w:rPr>
            <w:t xml:space="preserve">Next Review Date: </w:t>
          </w:r>
        </w:p>
        <w:p w14:paraId="4F198BCF" w14:textId="50422114" w:rsidR="00611C9F" w:rsidRDefault="00173158" w:rsidP="00173158">
          <w:pPr>
            <w:pStyle w:val="Heading1Numbered"/>
            <w:numPr>
              <w:ilvl w:val="0"/>
              <w:numId w:val="9"/>
            </w:numPr>
            <w:ind w:left="0"/>
            <w:rPr>
              <w:rFonts w:ascii="Segoe UI" w:hAnsi="Segoe UI" w:cs="Segoe UI"/>
              <w:color w:val="244061"/>
            </w:rPr>
          </w:pPr>
          <w:bookmarkStart w:id="8" w:name="_Toc447920194"/>
          <w:r>
            <w:rPr>
              <w:rFonts w:ascii="Segoe UI" w:hAnsi="Segoe UI" w:cs="Segoe UI"/>
              <w:color w:val="244061"/>
            </w:rPr>
            <w:t>Scope of Support</w:t>
          </w:r>
          <w:bookmarkEnd w:id="8"/>
        </w:p>
        <w:p w14:paraId="16495FB8" w14:textId="43AFC96B" w:rsidR="00173158" w:rsidRPr="00043C9F" w:rsidRDefault="004569A6" w:rsidP="00043C9F">
          <w:pPr>
            <w:pStyle w:val="NoSpacing"/>
            <w:jc w:val="both"/>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ABC</w:t>
          </w:r>
          <w:r w:rsidR="00043C9F">
            <w:rPr>
              <w:rFonts w:ascii="Calibri" w:eastAsia="MS Mincho" w:hAnsi="Calibri" w:cs="Calibri"/>
              <w:color w:val="1F497D" w:themeColor="text2"/>
              <w:sz w:val="24"/>
              <w:szCs w:val="24"/>
              <w:lang w:eastAsia="en-AU"/>
            </w:rPr>
            <w:t xml:space="preserve"> </w:t>
          </w:r>
          <w:r w:rsidR="00043C9F" w:rsidRPr="00173158">
            <w:rPr>
              <w:rFonts w:ascii="Calibri" w:eastAsia="MS Mincho" w:hAnsi="Calibri" w:cs="Calibri"/>
              <w:color w:val="1F497D" w:themeColor="text2"/>
              <w:sz w:val="24"/>
              <w:szCs w:val="24"/>
              <w:lang w:eastAsia="en-AU"/>
            </w:rPr>
            <w:t>would</w:t>
          </w:r>
          <w:r w:rsidR="00173158" w:rsidRPr="00173158">
            <w:rPr>
              <w:rFonts w:ascii="Calibri" w:eastAsia="MS Mincho" w:hAnsi="Calibri" w:cs="Calibri"/>
              <w:color w:val="1F497D" w:themeColor="text2"/>
              <w:sz w:val="24"/>
              <w:szCs w:val="24"/>
              <w:lang w:eastAsia="en-AU"/>
            </w:rPr>
            <w:t xml:space="preserve"> provide </w:t>
          </w:r>
          <w:r w:rsidR="00043C9F">
            <w:rPr>
              <w:rFonts w:ascii="Calibri" w:eastAsia="MS Mincho" w:hAnsi="Calibri" w:cs="Calibri"/>
              <w:color w:val="1F497D" w:themeColor="text2"/>
              <w:sz w:val="24"/>
              <w:szCs w:val="24"/>
              <w:lang w:eastAsia="en-AU"/>
            </w:rPr>
            <w:t xml:space="preserve">Azure Backup </w:t>
          </w:r>
          <w:r w:rsidR="00173158" w:rsidRPr="00173158">
            <w:rPr>
              <w:rFonts w:ascii="Calibri" w:eastAsia="MS Mincho" w:hAnsi="Calibri" w:cs="Calibri"/>
              <w:color w:val="1F497D" w:themeColor="text2"/>
              <w:sz w:val="24"/>
              <w:szCs w:val="24"/>
              <w:lang w:eastAsia="en-AU"/>
            </w:rPr>
            <w:t xml:space="preserve">support services deployed and installed </w:t>
          </w:r>
          <w:r w:rsidR="00043C9F">
            <w:rPr>
              <w:rFonts w:ascii="Calibri" w:eastAsia="MS Mincho" w:hAnsi="Calibri" w:cs="Calibri"/>
              <w:color w:val="1F497D" w:themeColor="text2"/>
              <w:sz w:val="24"/>
              <w:szCs w:val="24"/>
              <w:lang w:eastAsia="en-AU"/>
            </w:rPr>
            <w:t xml:space="preserve">by </w:t>
          </w:r>
          <w:r>
            <w:rPr>
              <w:rFonts w:ascii="Calibri" w:eastAsia="MS Mincho" w:hAnsi="Calibri" w:cs="Calibri"/>
              <w:color w:val="1F497D" w:themeColor="text2"/>
              <w:sz w:val="24"/>
              <w:szCs w:val="24"/>
              <w:lang w:eastAsia="en-AU"/>
            </w:rPr>
            <w:t>ABC</w:t>
          </w:r>
          <w:r w:rsidR="00043C9F">
            <w:rPr>
              <w:rFonts w:ascii="Calibri" w:eastAsia="MS Mincho" w:hAnsi="Calibri" w:cs="Calibri"/>
              <w:color w:val="1F497D" w:themeColor="text2"/>
              <w:sz w:val="24"/>
              <w:szCs w:val="24"/>
              <w:lang w:eastAsia="en-AU"/>
            </w:rPr>
            <w:t xml:space="preserve"> Consulting.  </w:t>
          </w:r>
          <w:r w:rsidR="00173158" w:rsidRPr="00043C9F">
            <w:rPr>
              <w:rFonts w:ascii="Calibri" w:eastAsia="MS Mincho" w:hAnsi="Calibri" w:cs="Calibri"/>
              <w:color w:val="1F497D" w:themeColor="text2"/>
              <w:sz w:val="24"/>
              <w:szCs w:val="24"/>
              <w:lang w:eastAsia="en-AU"/>
            </w:rPr>
            <w:t xml:space="preserve">The support services would include </w:t>
          </w:r>
          <w:r w:rsidR="00043C9F">
            <w:rPr>
              <w:rFonts w:ascii="Calibri" w:eastAsia="MS Mincho" w:hAnsi="Calibri" w:cs="Calibri"/>
              <w:color w:val="1F497D" w:themeColor="text2"/>
              <w:sz w:val="24"/>
              <w:szCs w:val="24"/>
              <w:lang w:eastAsia="en-AU"/>
            </w:rPr>
            <w:t>Monitoring, Managing and Extended remote support.</w:t>
          </w:r>
        </w:p>
        <w:p w14:paraId="17E9C354" w14:textId="77777777" w:rsidR="00173158" w:rsidRPr="00173158" w:rsidRDefault="00173158" w:rsidP="00173158">
          <w:pPr>
            <w:pStyle w:val="NoSpacing"/>
            <w:rPr>
              <w:rFonts w:ascii="Calibri" w:eastAsia="MS Mincho" w:hAnsi="Calibri" w:cs="Calibri"/>
              <w:color w:val="1F497D" w:themeColor="text2"/>
              <w:sz w:val="24"/>
              <w:szCs w:val="24"/>
              <w:lang w:eastAsia="en-AU"/>
            </w:rPr>
          </w:pPr>
        </w:p>
        <w:p w14:paraId="264A2B02" w14:textId="22FE74FC" w:rsidR="00043C9F"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Periodic monitoring of Azure Backup services health. </w:t>
          </w:r>
        </w:p>
        <w:p w14:paraId="1EC6894E" w14:textId="07908370" w:rsidR="00043C9F" w:rsidRDefault="00043C9F" w:rsidP="00043C9F">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Periodic monitoring of Azure Backup services used storage. </w:t>
          </w:r>
        </w:p>
        <w:p w14:paraId="16DAAF8E" w14:textId="18349F1D" w:rsidR="00043C9F"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Ensure Backup as per schedule of protected instance.</w:t>
          </w:r>
        </w:p>
        <w:p w14:paraId="7DF72ACE" w14:textId="43521368" w:rsidR="00173158"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Restore of Backup as required.</w:t>
          </w:r>
        </w:p>
        <w:p w14:paraId="3EBF66F4" w14:textId="0DFBCB40" w:rsidR="00043C9F"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Monitor overage of monitory commitments.</w:t>
          </w:r>
        </w:p>
        <w:p w14:paraId="791CF8D2" w14:textId="73CD20BF" w:rsidR="00043C9F"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 xml:space="preserve">Share Monthly Azure Services Availability Reports </w:t>
          </w:r>
        </w:p>
        <w:p w14:paraId="4C20B1CA" w14:textId="63035D7E" w:rsidR="009031E2" w:rsidRDefault="009031E2" w:rsidP="009031E2">
          <w:pPr>
            <w:pStyle w:val="NoSpacing"/>
            <w:numPr>
              <w:ilvl w:val="0"/>
              <w:numId w:val="30"/>
            </w:numPr>
            <w:rPr>
              <w:rFonts w:ascii="Calibri" w:eastAsia="MS Mincho" w:hAnsi="Calibri" w:cs="Calibri"/>
              <w:color w:val="1F497D" w:themeColor="text2"/>
              <w:sz w:val="24"/>
              <w:szCs w:val="24"/>
              <w:lang w:eastAsia="en-AU"/>
            </w:rPr>
          </w:pPr>
          <w:r w:rsidRPr="009031E2">
            <w:rPr>
              <w:rFonts w:ascii="Calibri" w:eastAsia="MS Mincho" w:hAnsi="Calibri" w:cs="Calibri"/>
              <w:color w:val="1F497D" w:themeColor="text2"/>
              <w:sz w:val="24"/>
              <w:szCs w:val="24"/>
              <w:lang w:eastAsia="en-AU"/>
            </w:rPr>
            <w:t>Event analysis and remediation plan which Backup.</w:t>
          </w:r>
        </w:p>
        <w:p w14:paraId="13268A4F" w14:textId="58310308" w:rsidR="009031E2" w:rsidRPr="009031E2" w:rsidRDefault="009031E2" w:rsidP="009031E2">
          <w:pPr>
            <w:pStyle w:val="NoSpacing"/>
            <w:numPr>
              <w:ilvl w:val="0"/>
              <w:numId w:val="30"/>
            </w:numPr>
            <w:rPr>
              <w:rFonts w:ascii="Calibri" w:eastAsia="MS Mincho" w:hAnsi="Calibri" w:cs="Calibri"/>
              <w:color w:val="1F497D" w:themeColor="text2"/>
              <w:sz w:val="24"/>
              <w:szCs w:val="24"/>
              <w:lang w:eastAsia="en-AU"/>
            </w:rPr>
          </w:pPr>
          <w:r w:rsidRPr="009031E2">
            <w:rPr>
              <w:rFonts w:ascii="Calibri" w:eastAsia="MS Mincho" w:hAnsi="Calibri" w:cs="Calibri"/>
              <w:color w:val="1F497D" w:themeColor="text2"/>
              <w:sz w:val="24"/>
              <w:szCs w:val="24"/>
              <w:lang w:eastAsia="en-AU"/>
            </w:rPr>
            <w:t>Ensure that addition of Protected system and removal is happening</w:t>
          </w:r>
        </w:p>
        <w:p w14:paraId="368F5A8A" w14:textId="32044773" w:rsidR="00043C9F" w:rsidRDefault="00043C9F" w:rsidP="00173158">
          <w:pPr>
            <w:pStyle w:val="NoSpacing"/>
            <w:numPr>
              <w:ilvl w:val="0"/>
              <w:numId w:val="30"/>
            </w:numPr>
            <w:rPr>
              <w:rFonts w:ascii="Calibri" w:eastAsia="MS Mincho" w:hAnsi="Calibri" w:cs="Calibri"/>
              <w:color w:val="1F497D" w:themeColor="text2"/>
              <w:sz w:val="24"/>
              <w:szCs w:val="24"/>
              <w:lang w:eastAsia="en-AU"/>
            </w:rPr>
          </w:pPr>
          <w:r>
            <w:rPr>
              <w:rFonts w:ascii="Calibri" w:eastAsia="MS Mincho" w:hAnsi="Calibri" w:cs="Calibri"/>
              <w:color w:val="1F497D" w:themeColor="text2"/>
              <w:sz w:val="24"/>
              <w:szCs w:val="24"/>
              <w:lang w:eastAsia="en-AU"/>
            </w:rPr>
            <w:t>Provide standard support SLA.</w:t>
          </w:r>
        </w:p>
        <w:p w14:paraId="1A99DD81" w14:textId="77777777" w:rsidR="00043C9F" w:rsidRPr="00173158" w:rsidRDefault="00043C9F" w:rsidP="00043C9F">
          <w:pPr>
            <w:pStyle w:val="NoSpacing"/>
            <w:ind w:left="720"/>
            <w:rPr>
              <w:rFonts w:ascii="Calibri" w:eastAsia="MS Mincho" w:hAnsi="Calibri" w:cs="Calibri"/>
              <w:color w:val="1F497D" w:themeColor="text2"/>
              <w:sz w:val="24"/>
              <w:szCs w:val="24"/>
              <w:lang w:eastAsia="en-AU"/>
            </w:rPr>
          </w:pPr>
        </w:p>
        <w:p w14:paraId="658928DA" w14:textId="77777777" w:rsidR="009031E2" w:rsidRDefault="009031E2" w:rsidP="009031E2">
          <w:pPr>
            <w:pStyle w:val="ListParagraph"/>
            <w:autoSpaceDE w:val="0"/>
            <w:autoSpaceDN w:val="0"/>
            <w:adjustRightInd w:val="0"/>
            <w:ind w:left="0"/>
            <w:rPr>
              <w:rFonts w:eastAsia="MS Mincho" w:cs="Calibri"/>
              <w:b/>
              <w:color w:val="1F497D" w:themeColor="text2"/>
              <w:sz w:val="24"/>
              <w:szCs w:val="24"/>
              <w:lang w:eastAsia="en-AU"/>
            </w:rPr>
          </w:pPr>
          <w:r>
            <w:rPr>
              <w:rFonts w:eastAsia="MS Mincho" w:cs="Calibri"/>
              <w:b/>
              <w:color w:val="1F497D" w:themeColor="text2"/>
              <w:sz w:val="24"/>
              <w:szCs w:val="24"/>
              <w:lang w:eastAsia="en-AU"/>
            </w:rPr>
            <w:t xml:space="preserve">Optional: </w:t>
          </w:r>
        </w:p>
        <w:p w14:paraId="0465357B" w14:textId="224E3AC6" w:rsidR="009031E2" w:rsidRPr="009031E2" w:rsidRDefault="009031E2" w:rsidP="009031E2">
          <w:pPr>
            <w:pStyle w:val="NoSpacing"/>
            <w:jc w:val="both"/>
            <w:rPr>
              <w:rFonts w:ascii="Calibri" w:eastAsia="MS Mincho" w:hAnsi="Calibri" w:cs="Calibri"/>
              <w:color w:val="1F497D" w:themeColor="text2"/>
              <w:sz w:val="24"/>
              <w:szCs w:val="24"/>
              <w:lang w:eastAsia="en-AU"/>
            </w:rPr>
          </w:pPr>
          <w:r w:rsidRPr="009031E2">
            <w:rPr>
              <w:rFonts w:ascii="Calibri" w:eastAsia="MS Mincho" w:hAnsi="Calibri" w:cs="Calibri"/>
              <w:b/>
              <w:color w:val="1F497D" w:themeColor="text2"/>
              <w:sz w:val="24"/>
              <w:szCs w:val="24"/>
              <w:lang w:eastAsia="en-AU"/>
            </w:rPr>
            <w:t>Remote Break-fix services</w:t>
          </w:r>
          <w:r>
            <w:rPr>
              <w:rFonts w:ascii="Calibri" w:eastAsia="MS Mincho" w:hAnsi="Calibri" w:cs="Calibri"/>
              <w:b/>
              <w:color w:val="1F497D" w:themeColor="text2"/>
              <w:sz w:val="24"/>
              <w:szCs w:val="24"/>
              <w:lang w:eastAsia="en-AU"/>
            </w:rPr>
            <w:t xml:space="preserve"> (Incident Based)</w:t>
          </w:r>
          <w:r w:rsidRPr="009031E2">
            <w:rPr>
              <w:rFonts w:ascii="Calibri" w:eastAsia="MS Mincho" w:hAnsi="Calibri" w:cs="Calibri"/>
              <w:color w:val="1F497D" w:themeColor="text2"/>
              <w:sz w:val="24"/>
              <w:szCs w:val="24"/>
              <w:lang w:eastAsia="en-AU"/>
            </w:rPr>
            <w:t xml:space="preserve"> </w:t>
          </w:r>
          <w:r w:rsidR="004569A6">
            <w:rPr>
              <w:rFonts w:ascii="Calibri" w:eastAsia="MS Mincho" w:hAnsi="Calibri" w:cs="Calibri"/>
              <w:color w:val="1F497D" w:themeColor="text2"/>
              <w:sz w:val="24"/>
              <w:szCs w:val="24"/>
              <w:lang w:eastAsia="en-AU"/>
            </w:rPr>
            <w:t>ABC</w:t>
          </w:r>
          <w:r w:rsidRPr="009031E2">
            <w:rPr>
              <w:rFonts w:ascii="Calibri" w:eastAsia="MS Mincho" w:hAnsi="Calibri" w:cs="Calibri"/>
              <w:color w:val="1F497D" w:themeColor="text2"/>
              <w:sz w:val="24"/>
              <w:szCs w:val="24"/>
              <w:lang w:eastAsia="en-AU"/>
            </w:rPr>
            <w:t xml:space="preserve"> engineer will diagnose the reported issues over a call and will provide the appropriate resolutions, if required or not meeting the SLA </w:t>
          </w:r>
          <w:r w:rsidRPr="009031E2">
            <w:rPr>
              <w:rFonts w:ascii="Calibri" w:eastAsia="MS Mincho" w:hAnsi="Calibri" w:cs="Calibri"/>
              <w:color w:val="1F497D" w:themeColor="text2"/>
              <w:sz w:val="24"/>
              <w:szCs w:val="24"/>
              <w:lang w:eastAsia="en-AU"/>
            </w:rPr>
            <w:lastRenderedPageBreak/>
            <w:t>timelines, will open/log the support ticket with Microsoft Support team.</w:t>
          </w:r>
          <w:r>
            <w:rPr>
              <w:rFonts w:ascii="Calibri" w:eastAsia="MS Mincho" w:hAnsi="Calibri" w:cs="Calibri"/>
              <w:color w:val="1F497D" w:themeColor="text2"/>
              <w:sz w:val="24"/>
              <w:szCs w:val="24"/>
              <w:lang w:eastAsia="en-AU"/>
            </w:rPr>
            <w:t xml:space="preserve"> The per incident charge will applicable as INR 6500/- Per Instance with Applicable Service Tax.</w:t>
          </w:r>
        </w:p>
        <w:p w14:paraId="2F1400FD" w14:textId="7AE985F2" w:rsidR="0065093B" w:rsidRDefault="0065093B" w:rsidP="00C7121F">
          <w:pPr>
            <w:jc w:val="both"/>
            <w:rPr>
              <w:rFonts w:eastAsia="MS Mincho" w:cs="Calibri"/>
              <w:b/>
              <w:color w:val="1F497D" w:themeColor="text2"/>
              <w:sz w:val="24"/>
              <w:szCs w:val="24"/>
              <w:lang w:eastAsia="en-AU"/>
            </w:rPr>
          </w:pPr>
        </w:p>
        <w:p w14:paraId="515CCAF4" w14:textId="4E1726A3" w:rsidR="009031E2" w:rsidRPr="009031E2" w:rsidRDefault="006426F0" w:rsidP="009031E2">
          <w:pPr>
            <w:pStyle w:val="Heading1Numbered"/>
            <w:numPr>
              <w:ilvl w:val="0"/>
              <w:numId w:val="9"/>
            </w:numPr>
            <w:ind w:left="0"/>
            <w:rPr>
              <w:rFonts w:ascii="Segoe UI" w:hAnsi="Segoe UI" w:cs="Segoe UI"/>
              <w:color w:val="244061"/>
            </w:rPr>
          </w:pPr>
          <w:bookmarkStart w:id="9" w:name="_Toc447920195"/>
          <w:r>
            <w:rPr>
              <w:rFonts w:ascii="Segoe UI" w:hAnsi="Segoe UI" w:cs="Segoe UI"/>
              <w:color w:val="244061"/>
            </w:rPr>
            <w:t xml:space="preserve">Engagement </w:t>
          </w:r>
          <w:r w:rsidRPr="009031E2">
            <w:rPr>
              <w:rFonts w:ascii="Segoe UI" w:hAnsi="Segoe UI" w:cs="Segoe UI"/>
              <w:color w:val="244061"/>
            </w:rPr>
            <w:t>Exclusion</w:t>
          </w:r>
          <w:bookmarkEnd w:id="9"/>
          <w:r w:rsidR="009031E2">
            <w:rPr>
              <w:rFonts w:ascii="Segoe UI" w:hAnsi="Segoe UI" w:cs="Segoe UI"/>
              <w:color w:val="244061"/>
            </w:rPr>
            <w:t xml:space="preserve"> </w:t>
          </w:r>
        </w:p>
        <w:p w14:paraId="21F1E01C" w14:textId="131B9B2D" w:rsidR="009031E2" w:rsidRPr="009031E2" w:rsidRDefault="009031E2" w:rsidP="009031E2">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sidRPr="009031E2">
            <w:rPr>
              <w:rFonts w:eastAsia="MS Mincho" w:cs="Calibri"/>
              <w:color w:val="1F497D" w:themeColor="text2"/>
              <w:sz w:val="24"/>
              <w:szCs w:val="24"/>
              <w:lang w:eastAsia="en-AU"/>
            </w:rPr>
            <w:t>Please note that the objective of proposed support and manage contract is to run and manage Microsoft Azure Backup services and its protected instance and minimize the downtime of solution hence RCA of logged issues are not part of the support agreement (Only available with Break fix contract).</w:t>
          </w:r>
        </w:p>
        <w:p w14:paraId="4EF3DBEB" w14:textId="087728FC" w:rsidR="009031E2" w:rsidRPr="006426F0" w:rsidRDefault="006426F0" w:rsidP="009031E2">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sidRPr="006426F0">
            <w:rPr>
              <w:rFonts w:eastAsia="MS Mincho" w:cs="Calibri"/>
              <w:color w:val="1F497D" w:themeColor="text2"/>
              <w:sz w:val="24"/>
              <w:szCs w:val="24"/>
              <w:lang w:eastAsia="en-AU"/>
            </w:rPr>
            <w:t>Addition of any others services on azure will be out of scope of this engagement.</w:t>
          </w:r>
        </w:p>
        <w:p w14:paraId="3F9E10CA" w14:textId="5DDF605F" w:rsidR="009031E2" w:rsidRPr="009031E2" w:rsidRDefault="009031E2" w:rsidP="009031E2">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sidRPr="009031E2">
            <w:rPr>
              <w:rFonts w:eastAsia="MS Mincho" w:cs="Calibri"/>
              <w:color w:val="1F497D" w:themeColor="text2"/>
              <w:sz w:val="24"/>
              <w:szCs w:val="24"/>
              <w:lang w:eastAsia="en-AU"/>
            </w:rPr>
            <w:t>Break-fix support</w:t>
          </w:r>
          <w:r w:rsidR="006426F0">
            <w:rPr>
              <w:rFonts w:eastAsia="MS Mincho" w:cs="Calibri"/>
              <w:color w:val="1F497D" w:themeColor="text2"/>
              <w:sz w:val="24"/>
              <w:szCs w:val="24"/>
              <w:lang w:eastAsia="en-AU"/>
            </w:rPr>
            <w:t xml:space="preserve"> otherwise agreed as a part of the contract with additional cost.</w:t>
          </w:r>
        </w:p>
        <w:p w14:paraId="2DF6DF7D" w14:textId="606152C1" w:rsidR="009031E2" w:rsidRDefault="009031E2" w:rsidP="009031E2">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sidRPr="009031E2">
            <w:rPr>
              <w:rFonts w:eastAsia="MS Mincho" w:cs="Calibri"/>
              <w:color w:val="1F497D" w:themeColor="text2"/>
              <w:sz w:val="24"/>
              <w:szCs w:val="24"/>
              <w:lang w:eastAsia="en-AU"/>
            </w:rPr>
            <w:t xml:space="preserve">Provide access to product update release related Documentation and knowledge articles. </w:t>
          </w:r>
        </w:p>
        <w:p w14:paraId="10B091D4" w14:textId="53F4A7FC" w:rsidR="006426F0" w:rsidRDefault="006426F0" w:rsidP="009031E2">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Pr>
              <w:rFonts w:eastAsia="MS Mincho" w:cs="Calibri"/>
              <w:color w:val="1F497D" w:themeColor="text2"/>
              <w:sz w:val="24"/>
              <w:szCs w:val="24"/>
              <w:lang w:eastAsia="en-AU"/>
            </w:rPr>
            <w:t xml:space="preserve">While </w:t>
          </w:r>
          <w:proofErr w:type="spellStart"/>
          <w:r>
            <w:rPr>
              <w:rFonts w:eastAsia="MS Mincho" w:cs="Calibri"/>
              <w:color w:val="1F497D" w:themeColor="text2"/>
              <w:sz w:val="24"/>
              <w:szCs w:val="24"/>
              <w:lang w:eastAsia="en-AU"/>
            </w:rPr>
            <w:t>TechPlege</w:t>
          </w:r>
          <w:proofErr w:type="spellEnd"/>
          <w:r>
            <w:rPr>
              <w:rFonts w:eastAsia="MS Mincho" w:cs="Calibri"/>
              <w:color w:val="1F497D" w:themeColor="text2"/>
              <w:sz w:val="24"/>
              <w:szCs w:val="24"/>
              <w:lang w:eastAsia="en-AU"/>
            </w:rPr>
            <w:t xml:space="preserve"> ensure the addition and removal of protected instance, the protected instance should be in azure supportability lists.</w:t>
          </w:r>
        </w:p>
        <w:p w14:paraId="68D1F008" w14:textId="4A8C3316" w:rsidR="006426F0" w:rsidRPr="006426F0" w:rsidRDefault="00CB484D" w:rsidP="006426F0">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Pr>
              <w:rFonts w:eastAsia="MS Mincho" w:cs="Calibri"/>
              <w:color w:val="1F497D" w:themeColor="text2"/>
              <w:sz w:val="24"/>
              <w:szCs w:val="24"/>
              <w:lang w:eastAsia="en-AU"/>
            </w:rPr>
            <w:t xml:space="preserve">Downtime caused because of </w:t>
          </w:r>
          <w:r w:rsidR="006426F0" w:rsidRPr="006426F0">
            <w:rPr>
              <w:rFonts w:eastAsia="MS Mincho" w:cs="Calibri"/>
              <w:color w:val="1F497D" w:themeColor="text2"/>
              <w:sz w:val="24"/>
              <w:szCs w:val="24"/>
              <w:lang w:eastAsia="en-AU"/>
            </w:rPr>
            <w:t xml:space="preserve">Force Majeure clauses such as Fire, Earthquake, Floods, Govt. problems, Riots and civil disturbance, service provider strikes, acts of God shall not be included </w:t>
          </w:r>
          <w:r>
            <w:rPr>
              <w:rFonts w:eastAsia="MS Mincho" w:cs="Calibri"/>
              <w:color w:val="1F497D" w:themeColor="text2"/>
              <w:sz w:val="24"/>
              <w:szCs w:val="24"/>
              <w:lang w:eastAsia="en-AU"/>
            </w:rPr>
            <w:t>under engagement.</w:t>
          </w:r>
        </w:p>
        <w:p w14:paraId="09FB3B79" w14:textId="33BCBD7E" w:rsidR="00CB484D" w:rsidRPr="00CB484D" w:rsidRDefault="00CB484D" w:rsidP="00CB484D">
          <w:pPr>
            <w:pStyle w:val="ListParagraph"/>
            <w:numPr>
              <w:ilvl w:val="1"/>
              <w:numId w:val="31"/>
            </w:numPr>
            <w:autoSpaceDE w:val="0"/>
            <w:autoSpaceDN w:val="0"/>
            <w:adjustRightInd w:val="0"/>
            <w:spacing w:after="0" w:line="240" w:lineRule="auto"/>
            <w:ind w:left="360"/>
            <w:jc w:val="both"/>
            <w:rPr>
              <w:rFonts w:eastAsia="MS Mincho" w:cs="Calibri"/>
              <w:color w:val="1F497D" w:themeColor="text2"/>
              <w:sz w:val="24"/>
              <w:szCs w:val="24"/>
              <w:lang w:eastAsia="en-AU"/>
            </w:rPr>
          </w:pPr>
          <w:r w:rsidRPr="00CB484D">
            <w:rPr>
              <w:rFonts w:eastAsia="MS Mincho" w:cs="Calibri"/>
              <w:color w:val="1F497D" w:themeColor="text2"/>
              <w:sz w:val="24"/>
              <w:szCs w:val="24"/>
              <w:lang w:eastAsia="en-AU"/>
            </w:rPr>
            <w:t xml:space="preserve">Support for any Hardware related issues and issues with network between customer and azure data center. </w:t>
          </w:r>
        </w:p>
        <w:p w14:paraId="6BDD4623" w14:textId="77777777" w:rsidR="006426F0" w:rsidRPr="009031E2" w:rsidRDefault="006426F0" w:rsidP="00CB484D">
          <w:pPr>
            <w:pStyle w:val="ListParagraph"/>
            <w:autoSpaceDE w:val="0"/>
            <w:autoSpaceDN w:val="0"/>
            <w:adjustRightInd w:val="0"/>
            <w:spacing w:after="0" w:line="240" w:lineRule="auto"/>
            <w:ind w:left="360"/>
            <w:jc w:val="both"/>
            <w:rPr>
              <w:rFonts w:eastAsia="MS Mincho" w:cs="Calibri"/>
              <w:color w:val="1F497D" w:themeColor="text2"/>
              <w:sz w:val="24"/>
              <w:szCs w:val="24"/>
              <w:lang w:eastAsia="en-AU"/>
            </w:rPr>
          </w:pPr>
        </w:p>
        <w:p w14:paraId="5E179896" w14:textId="77777777" w:rsidR="009031E2" w:rsidRPr="009031E2" w:rsidRDefault="009031E2" w:rsidP="009031E2">
          <w:pPr>
            <w:pStyle w:val="ListParagraph"/>
            <w:autoSpaceDE w:val="0"/>
            <w:autoSpaceDN w:val="0"/>
            <w:adjustRightInd w:val="0"/>
            <w:spacing w:after="0" w:line="240" w:lineRule="auto"/>
            <w:ind w:left="360"/>
            <w:jc w:val="both"/>
            <w:rPr>
              <w:rFonts w:eastAsia="MS Mincho" w:cs="Calibri"/>
              <w:color w:val="1F497D" w:themeColor="text2"/>
              <w:sz w:val="24"/>
              <w:szCs w:val="24"/>
              <w:lang w:eastAsia="en-AU"/>
            </w:rPr>
          </w:pPr>
        </w:p>
        <w:p w14:paraId="6A5DCA0F" w14:textId="77777777" w:rsidR="00CB484D" w:rsidRPr="00103F60" w:rsidRDefault="00CB484D" w:rsidP="00103F60">
          <w:pPr>
            <w:pStyle w:val="Heading1Numbered"/>
            <w:numPr>
              <w:ilvl w:val="0"/>
              <w:numId w:val="9"/>
            </w:numPr>
            <w:ind w:left="0"/>
            <w:rPr>
              <w:rFonts w:ascii="Segoe UI" w:hAnsi="Segoe UI" w:cs="Segoe UI"/>
              <w:color w:val="244061"/>
            </w:rPr>
          </w:pPr>
          <w:bookmarkStart w:id="10" w:name="_Toc447920196"/>
          <w:r w:rsidRPr="00103F60">
            <w:rPr>
              <w:rFonts w:ascii="Segoe UI" w:hAnsi="Segoe UI" w:cs="Segoe UI"/>
              <w:color w:val="244061"/>
            </w:rPr>
            <w:t>Escalation and contacts</w:t>
          </w:r>
          <w:bookmarkEnd w:id="10"/>
          <w:r w:rsidRPr="00103F60">
            <w:rPr>
              <w:rFonts w:ascii="Segoe UI" w:hAnsi="Segoe UI" w:cs="Segoe UI"/>
              <w:color w:val="244061"/>
            </w:rPr>
            <w:t xml:space="preserve"> </w:t>
          </w:r>
        </w:p>
        <w:p w14:paraId="2B0E927F" w14:textId="33384AB2" w:rsidR="00CB484D" w:rsidRPr="00103F60" w:rsidRDefault="00CB484D" w:rsidP="00103F60">
          <w:pPr>
            <w:autoSpaceDE w:val="0"/>
            <w:autoSpaceDN w:val="0"/>
            <w:adjustRightInd w:val="0"/>
            <w:spacing w:after="0" w:line="240" w:lineRule="auto"/>
            <w:jc w:val="both"/>
            <w:rPr>
              <w:rFonts w:eastAsia="MS Mincho" w:cs="Calibri"/>
              <w:color w:val="1F497D" w:themeColor="text2"/>
              <w:sz w:val="24"/>
              <w:szCs w:val="24"/>
              <w:lang w:eastAsia="en-AU"/>
            </w:rPr>
          </w:pPr>
          <w:r w:rsidRPr="00103F60">
            <w:rPr>
              <w:rFonts w:eastAsia="MS Mincho" w:cs="Calibri"/>
              <w:color w:val="1F497D" w:themeColor="text2"/>
              <w:sz w:val="24"/>
              <w:szCs w:val="24"/>
              <w:lang w:eastAsia="en-AU"/>
            </w:rPr>
            <w:t xml:space="preserve">Escalation management involves taking preventive measures and intervening actively to ensure that users do not lose patience if there are problems or delays while </w:t>
          </w:r>
          <w:r w:rsidR="00103F60">
            <w:rPr>
              <w:rFonts w:eastAsia="MS Mincho" w:cs="Calibri"/>
              <w:color w:val="1F497D" w:themeColor="text2"/>
              <w:sz w:val="24"/>
              <w:szCs w:val="24"/>
              <w:lang w:eastAsia="en-AU"/>
            </w:rPr>
            <w:t>performing activities</w:t>
          </w:r>
          <w:r w:rsidRPr="00103F60">
            <w:rPr>
              <w:rFonts w:eastAsia="MS Mincho" w:cs="Calibri"/>
              <w:color w:val="1F497D" w:themeColor="text2"/>
              <w:sz w:val="24"/>
              <w:szCs w:val="24"/>
              <w:lang w:eastAsia="en-AU"/>
            </w:rPr>
            <w:t xml:space="preserve">. </w:t>
          </w:r>
        </w:p>
        <w:p w14:paraId="6916DD96" w14:textId="77777777" w:rsidR="00CB484D" w:rsidRPr="00D5176D" w:rsidRDefault="00CB484D" w:rsidP="00CB484D">
          <w:pPr>
            <w:pStyle w:val="Header"/>
          </w:pPr>
        </w:p>
        <w:p w14:paraId="2D3FC053" w14:textId="77777777" w:rsidR="00CB484D" w:rsidRPr="00103F60" w:rsidRDefault="00CB484D" w:rsidP="00CB484D">
          <w:pPr>
            <w:numPr>
              <w:ilvl w:val="0"/>
              <w:numId w:val="35"/>
            </w:numPr>
            <w:tabs>
              <w:tab w:val="left" w:pos="30"/>
            </w:tabs>
            <w:spacing w:before="120" w:after="120" w:line="240" w:lineRule="auto"/>
            <w:jc w:val="both"/>
            <w:rPr>
              <w:rFonts w:eastAsia="MS Mincho" w:cs="Calibri"/>
              <w:color w:val="1F497D" w:themeColor="text2"/>
              <w:sz w:val="24"/>
              <w:szCs w:val="24"/>
              <w:lang w:eastAsia="en-AU"/>
            </w:rPr>
          </w:pPr>
          <w:r w:rsidRPr="00103F60">
            <w:rPr>
              <w:rFonts w:eastAsia="MS Mincho" w:cs="Calibri"/>
              <w:color w:val="1F497D" w:themeColor="text2"/>
              <w:sz w:val="24"/>
              <w:szCs w:val="24"/>
              <w:lang w:eastAsia="en-AU"/>
            </w:rPr>
            <w:t>Escalation in case there is a conflict in the assigned priority level or complexity level</w:t>
          </w:r>
        </w:p>
        <w:p w14:paraId="01C1FB29" w14:textId="77777777" w:rsidR="00CB484D" w:rsidRPr="00103F60" w:rsidRDefault="00CB484D" w:rsidP="00CB484D">
          <w:pPr>
            <w:numPr>
              <w:ilvl w:val="0"/>
              <w:numId w:val="35"/>
            </w:numPr>
            <w:tabs>
              <w:tab w:val="left" w:pos="30"/>
            </w:tabs>
            <w:spacing w:before="120" w:after="120" w:line="240" w:lineRule="auto"/>
            <w:jc w:val="both"/>
            <w:rPr>
              <w:rFonts w:eastAsia="MS Mincho" w:cs="Calibri"/>
              <w:color w:val="1F497D" w:themeColor="text2"/>
              <w:sz w:val="24"/>
              <w:szCs w:val="24"/>
              <w:lang w:eastAsia="en-AU"/>
            </w:rPr>
          </w:pPr>
          <w:r w:rsidRPr="00103F60">
            <w:rPr>
              <w:rFonts w:eastAsia="MS Mincho" w:cs="Calibri"/>
              <w:color w:val="1F497D" w:themeColor="text2"/>
              <w:sz w:val="24"/>
              <w:szCs w:val="24"/>
              <w:lang w:eastAsia="en-AU"/>
            </w:rPr>
            <w:t xml:space="preserve">Escalation in case the problem after analysis is not within scope </w:t>
          </w:r>
        </w:p>
        <w:p w14:paraId="09CD008E" w14:textId="5E6EFB76" w:rsidR="00CB484D" w:rsidRDefault="00CB484D" w:rsidP="00CB484D">
          <w:pPr>
            <w:numPr>
              <w:ilvl w:val="0"/>
              <w:numId w:val="35"/>
            </w:numPr>
            <w:pBdr>
              <w:bottom w:val="single" w:sz="2" w:space="1" w:color="auto"/>
            </w:pBdr>
            <w:tabs>
              <w:tab w:val="left" w:pos="30"/>
            </w:tabs>
            <w:spacing w:before="120" w:after="120" w:line="240" w:lineRule="auto"/>
            <w:jc w:val="both"/>
            <w:rPr>
              <w:rFonts w:eastAsia="MS Mincho" w:cs="Calibri"/>
              <w:color w:val="1F497D" w:themeColor="text2"/>
              <w:sz w:val="24"/>
              <w:szCs w:val="24"/>
              <w:lang w:eastAsia="en-AU"/>
            </w:rPr>
          </w:pPr>
          <w:r w:rsidRPr="00103F60">
            <w:rPr>
              <w:rFonts w:eastAsia="MS Mincho" w:cs="Calibri"/>
              <w:color w:val="1F497D" w:themeColor="text2"/>
              <w:sz w:val="24"/>
              <w:szCs w:val="24"/>
              <w:lang w:eastAsia="en-AU"/>
            </w:rPr>
            <w:t xml:space="preserve">Escalation in case of the assigned </w:t>
          </w:r>
          <w:r w:rsidR="00103F60" w:rsidRPr="00103F60">
            <w:rPr>
              <w:rFonts w:eastAsia="MS Mincho" w:cs="Calibri"/>
              <w:color w:val="1F497D" w:themeColor="text2"/>
              <w:sz w:val="24"/>
              <w:szCs w:val="24"/>
              <w:lang w:eastAsia="en-AU"/>
            </w:rPr>
            <w:t>Engineer not deliver the activities as scheduled.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2"/>
            <w:gridCol w:w="5284"/>
          </w:tblGrid>
          <w:tr w:rsidR="00D465A0" w:rsidRPr="00D465A0" w14:paraId="778A88DB" w14:textId="77777777" w:rsidTr="00081C4B">
            <w:tc>
              <w:tcPr>
                <w:tcW w:w="2082" w:type="dxa"/>
              </w:tcPr>
              <w:p w14:paraId="189B04F5" w14:textId="77777777" w:rsidR="00103F60" w:rsidRPr="00D465A0" w:rsidRDefault="00103F60" w:rsidP="005E7925">
                <w:pPr>
                  <w:pStyle w:val="PropPara"/>
                  <w:spacing w:line="240" w:lineRule="auto"/>
                  <w:rPr>
                    <w:rFonts w:ascii="Calibri" w:eastAsia="MS Mincho" w:hAnsi="Calibri"/>
                    <w:b/>
                    <w:color w:val="365F91" w:themeColor="accent1" w:themeShade="BF"/>
                    <w:sz w:val="22"/>
                    <w:szCs w:val="22"/>
                    <w:lang w:eastAsia="ja-JP"/>
                  </w:rPr>
                </w:pPr>
                <w:r w:rsidRPr="00D465A0">
                  <w:rPr>
                    <w:rFonts w:ascii="Calibri" w:eastAsia="MS Mincho" w:hAnsi="Calibri"/>
                    <w:b/>
                    <w:color w:val="365F91" w:themeColor="accent1" w:themeShade="BF"/>
                    <w:sz w:val="22"/>
                    <w:szCs w:val="22"/>
                    <w:lang w:eastAsia="ja-JP"/>
                  </w:rPr>
                  <w:t>Escalation level</w:t>
                </w:r>
              </w:p>
            </w:tc>
            <w:tc>
              <w:tcPr>
                <w:tcW w:w="5284" w:type="dxa"/>
              </w:tcPr>
              <w:p w14:paraId="138F3254" w14:textId="77777777" w:rsidR="00103F60" w:rsidRPr="00D465A0" w:rsidRDefault="00103F60" w:rsidP="005E7925">
                <w:pPr>
                  <w:pStyle w:val="PropPara"/>
                  <w:spacing w:line="240" w:lineRule="auto"/>
                  <w:rPr>
                    <w:rFonts w:ascii="Calibri" w:eastAsia="MS Mincho" w:hAnsi="Calibri"/>
                    <w:b/>
                    <w:color w:val="365F91" w:themeColor="accent1" w:themeShade="BF"/>
                    <w:sz w:val="22"/>
                    <w:szCs w:val="22"/>
                    <w:lang w:eastAsia="ja-JP"/>
                  </w:rPr>
                </w:pPr>
                <w:r w:rsidRPr="00D465A0">
                  <w:rPr>
                    <w:rFonts w:ascii="Calibri" w:eastAsia="MS Mincho" w:hAnsi="Calibri"/>
                    <w:b/>
                    <w:color w:val="365F91" w:themeColor="accent1" w:themeShade="BF"/>
                    <w:sz w:val="22"/>
                    <w:szCs w:val="22"/>
                    <w:lang w:eastAsia="ja-JP"/>
                  </w:rPr>
                  <w:t>Contact Person</w:t>
                </w:r>
              </w:p>
            </w:tc>
          </w:tr>
          <w:tr w:rsidR="00D465A0" w:rsidRPr="00D465A0" w14:paraId="172C1E2B" w14:textId="77777777" w:rsidTr="00081C4B">
            <w:tc>
              <w:tcPr>
                <w:tcW w:w="2082" w:type="dxa"/>
              </w:tcPr>
              <w:p w14:paraId="18B134EE"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1</w:t>
                </w:r>
                <w:r w:rsidRPr="00D465A0">
                  <w:rPr>
                    <w:rFonts w:ascii="Calibri" w:eastAsia="MS Mincho" w:hAnsi="Calibri"/>
                    <w:color w:val="365F91" w:themeColor="accent1" w:themeShade="BF"/>
                    <w:sz w:val="22"/>
                    <w:szCs w:val="22"/>
                    <w:vertAlign w:val="superscript"/>
                    <w:lang w:eastAsia="ja-JP"/>
                  </w:rPr>
                  <w:t>st</w:t>
                </w:r>
                <w:r w:rsidRPr="00D465A0">
                  <w:rPr>
                    <w:rFonts w:ascii="Calibri" w:eastAsia="MS Mincho" w:hAnsi="Calibri"/>
                    <w:color w:val="365F91" w:themeColor="accent1" w:themeShade="BF"/>
                    <w:sz w:val="22"/>
                    <w:szCs w:val="22"/>
                    <w:lang w:eastAsia="ja-JP"/>
                  </w:rPr>
                  <w:t xml:space="preserve"> level</w:t>
                </w:r>
              </w:p>
            </w:tc>
            <w:tc>
              <w:tcPr>
                <w:tcW w:w="5284" w:type="dxa"/>
              </w:tcPr>
              <w:p w14:paraId="2F637FD7"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 xml:space="preserve">Helpdesk/ Engineer </w:t>
                </w:r>
              </w:p>
            </w:tc>
          </w:tr>
          <w:tr w:rsidR="00D465A0" w:rsidRPr="00D465A0" w14:paraId="3CF92618" w14:textId="77777777" w:rsidTr="00081C4B">
            <w:tc>
              <w:tcPr>
                <w:tcW w:w="2082" w:type="dxa"/>
              </w:tcPr>
              <w:p w14:paraId="128E20E7"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2</w:t>
                </w:r>
                <w:r w:rsidRPr="00D465A0">
                  <w:rPr>
                    <w:rFonts w:ascii="Calibri" w:eastAsia="MS Mincho" w:hAnsi="Calibri"/>
                    <w:color w:val="365F91" w:themeColor="accent1" w:themeShade="BF"/>
                    <w:sz w:val="22"/>
                    <w:szCs w:val="22"/>
                    <w:vertAlign w:val="superscript"/>
                    <w:lang w:eastAsia="ja-JP"/>
                  </w:rPr>
                  <w:t>nd</w:t>
                </w:r>
                <w:r w:rsidRPr="00D465A0">
                  <w:rPr>
                    <w:rFonts w:ascii="Calibri" w:eastAsia="MS Mincho" w:hAnsi="Calibri"/>
                    <w:color w:val="365F91" w:themeColor="accent1" w:themeShade="BF"/>
                    <w:sz w:val="22"/>
                    <w:szCs w:val="22"/>
                    <w:lang w:eastAsia="ja-JP"/>
                  </w:rPr>
                  <w:t xml:space="preserve"> level </w:t>
                </w:r>
              </w:p>
            </w:tc>
            <w:tc>
              <w:tcPr>
                <w:tcW w:w="5284" w:type="dxa"/>
              </w:tcPr>
              <w:p w14:paraId="643E16AF"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 xml:space="preserve">Project / Support Manager  </w:t>
                </w:r>
              </w:p>
            </w:tc>
          </w:tr>
          <w:tr w:rsidR="00D465A0" w:rsidRPr="00D465A0" w14:paraId="15555E15" w14:textId="77777777" w:rsidTr="00081C4B">
            <w:tc>
              <w:tcPr>
                <w:tcW w:w="2082" w:type="dxa"/>
              </w:tcPr>
              <w:p w14:paraId="3D373D7C"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3</w:t>
                </w:r>
                <w:r w:rsidRPr="00D465A0">
                  <w:rPr>
                    <w:rFonts w:ascii="Calibri" w:eastAsia="MS Mincho" w:hAnsi="Calibri"/>
                    <w:color w:val="365F91" w:themeColor="accent1" w:themeShade="BF"/>
                    <w:sz w:val="22"/>
                    <w:szCs w:val="22"/>
                    <w:vertAlign w:val="superscript"/>
                    <w:lang w:eastAsia="ja-JP"/>
                  </w:rPr>
                  <w:t xml:space="preserve">rd </w:t>
                </w:r>
                <w:r w:rsidRPr="00D465A0">
                  <w:rPr>
                    <w:rFonts w:ascii="Calibri" w:eastAsia="MS Mincho" w:hAnsi="Calibri"/>
                    <w:color w:val="365F91" w:themeColor="accent1" w:themeShade="BF"/>
                    <w:sz w:val="22"/>
                    <w:szCs w:val="22"/>
                    <w:lang w:eastAsia="ja-JP"/>
                  </w:rPr>
                  <w:t>level</w:t>
                </w:r>
              </w:p>
            </w:tc>
            <w:tc>
              <w:tcPr>
                <w:tcW w:w="5284" w:type="dxa"/>
              </w:tcPr>
              <w:p w14:paraId="7D49DAA1" w14:textId="6CD2FC36" w:rsidR="00103F60" w:rsidRPr="00D465A0" w:rsidRDefault="00081C4B" w:rsidP="00081C4B">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 xml:space="preserve">Kiran </w:t>
                </w:r>
                <w:proofErr w:type="spellStart"/>
                <w:r w:rsidRPr="00D465A0">
                  <w:rPr>
                    <w:rFonts w:ascii="Calibri" w:eastAsia="MS Mincho" w:hAnsi="Calibri"/>
                    <w:color w:val="365F91" w:themeColor="accent1" w:themeShade="BF"/>
                    <w:sz w:val="22"/>
                    <w:szCs w:val="22"/>
                    <w:lang w:eastAsia="ja-JP"/>
                  </w:rPr>
                  <w:t>Subramanayam</w:t>
                </w:r>
                <w:proofErr w:type="spellEnd"/>
                <w:r w:rsidRPr="00D465A0">
                  <w:rPr>
                    <w:rFonts w:ascii="Calibri" w:eastAsia="MS Mincho" w:hAnsi="Calibri"/>
                    <w:color w:val="365F91" w:themeColor="accent1" w:themeShade="BF"/>
                    <w:sz w:val="22"/>
                    <w:szCs w:val="22"/>
                    <w:lang w:eastAsia="ja-JP"/>
                  </w:rPr>
                  <w:t xml:space="preserve"> </w:t>
                </w:r>
                <w:r w:rsidR="00103F60" w:rsidRPr="00D465A0">
                  <w:rPr>
                    <w:rFonts w:ascii="Calibri" w:eastAsia="MS Mincho" w:hAnsi="Calibri"/>
                    <w:color w:val="365F91" w:themeColor="accent1" w:themeShade="BF"/>
                    <w:sz w:val="22"/>
                    <w:szCs w:val="22"/>
                    <w:lang w:eastAsia="ja-JP"/>
                  </w:rPr>
                  <w:t xml:space="preserve">, </w:t>
                </w:r>
                <w:r w:rsidRPr="00D465A0">
                  <w:rPr>
                    <w:rFonts w:ascii="Calibri" w:eastAsia="MS Mincho" w:hAnsi="Calibri"/>
                    <w:color w:val="365F91" w:themeColor="accent1" w:themeShade="BF"/>
                    <w:sz w:val="22"/>
                    <w:szCs w:val="22"/>
                    <w:lang w:eastAsia="ja-JP"/>
                  </w:rPr>
                  <w:t>D</w:t>
                </w:r>
                <w:r w:rsidR="00103F60" w:rsidRPr="00D465A0">
                  <w:rPr>
                    <w:rFonts w:ascii="Calibri" w:eastAsia="MS Mincho" w:hAnsi="Calibri"/>
                    <w:color w:val="365F91" w:themeColor="accent1" w:themeShade="BF"/>
                    <w:sz w:val="22"/>
                    <w:szCs w:val="22"/>
                    <w:lang w:eastAsia="ja-JP"/>
                  </w:rPr>
                  <w:t>GM-</w:t>
                </w:r>
                <w:r w:rsidRPr="00D465A0">
                  <w:rPr>
                    <w:rFonts w:ascii="Calibri" w:eastAsia="MS Mincho" w:hAnsi="Calibri"/>
                    <w:color w:val="365F91" w:themeColor="accent1" w:themeShade="BF"/>
                    <w:sz w:val="22"/>
                    <w:szCs w:val="22"/>
                    <w:lang w:eastAsia="ja-JP"/>
                  </w:rPr>
                  <w:t>Training and Services</w:t>
                </w:r>
                <w:r w:rsidR="00103F60" w:rsidRPr="00D465A0">
                  <w:rPr>
                    <w:rFonts w:ascii="Calibri" w:eastAsia="MS Mincho" w:hAnsi="Calibri"/>
                    <w:color w:val="365F91" w:themeColor="accent1" w:themeShade="BF"/>
                    <w:sz w:val="22"/>
                    <w:szCs w:val="22"/>
                    <w:lang w:eastAsia="ja-JP"/>
                  </w:rPr>
                  <w:t xml:space="preserve"> </w:t>
                </w:r>
              </w:p>
            </w:tc>
          </w:tr>
          <w:tr w:rsidR="00D465A0" w:rsidRPr="00D465A0" w14:paraId="18AE387F" w14:textId="77777777" w:rsidTr="00081C4B">
            <w:tc>
              <w:tcPr>
                <w:tcW w:w="2082" w:type="dxa"/>
              </w:tcPr>
              <w:p w14:paraId="07070E65" w14:textId="77777777" w:rsidR="00103F60" w:rsidRPr="00D465A0" w:rsidRDefault="00103F60" w:rsidP="005E7925">
                <w:pPr>
                  <w:pStyle w:val="PropPara"/>
                  <w:spacing w:line="240" w:lineRule="auto"/>
                  <w:rPr>
                    <w:rFonts w:ascii="Calibri" w:eastAsia="MS Mincho" w:hAnsi="Calibri"/>
                    <w:color w:val="365F91" w:themeColor="accent1" w:themeShade="BF"/>
                    <w:sz w:val="22"/>
                    <w:szCs w:val="22"/>
                    <w:lang w:eastAsia="ja-JP"/>
                  </w:rPr>
                </w:pPr>
                <w:r w:rsidRPr="00D465A0">
                  <w:rPr>
                    <w:rFonts w:ascii="Calibri" w:eastAsia="MS Mincho" w:hAnsi="Calibri"/>
                    <w:color w:val="365F91" w:themeColor="accent1" w:themeShade="BF"/>
                    <w:sz w:val="22"/>
                    <w:szCs w:val="22"/>
                    <w:lang w:eastAsia="ja-JP"/>
                  </w:rPr>
                  <w:t>4</w:t>
                </w:r>
                <w:r w:rsidRPr="00D465A0">
                  <w:rPr>
                    <w:rFonts w:ascii="Calibri" w:eastAsia="MS Mincho" w:hAnsi="Calibri"/>
                    <w:color w:val="365F91" w:themeColor="accent1" w:themeShade="BF"/>
                    <w:sz w:val="22"/>
                    <w:szCs w:val="22"/>
                    <w:vertAlign w:val="superscript"/>
                    <w:lang w:eastAsia="ja-JP"/>
                  </w:rPr>
                  <w:t>th</w:t>
                </w:r>
                <w:r w:rsidRPr="00D465A0">
                  <w:rPr>
                    <w:rFonts w:ascii="Calibri" w:eastAsia="MS Mincho" w:hAnsi="Calibri"/>
                    <w:color w:val="365F91" w:themeColor="accent1" w:themeShade="BF"/>
                    <w:sz w:val="22"/>
                    <w:szCs w:val="22"/>
                    <w:lang w:eastAsia="ja-JP"/>
                  </w:rPr>
                  <w:t xml:space="preserve"> level</w:t>
                </w:r>
              </w:p>
            </w:tc>
            <w:tc>
              <w:tcPr>
                <w:tcW w:w="5284" w:type="dxa"/>
              </w:tcPr>
              <w:p w14:paraId="40EB29C5" w14:textId="3F6A1151" w:rsidR="00103F60" w:rsidRPr="00D465A0" w:rsidRDefault="00081C4B" w:rsidP="00081C4B">
                <w:pPr>
                  <w:pStyle w:val="PropPara"/>
                  <w:spacing w:line="240" w:lineRule="auto"/>
                  <w:rPr>
                    <w:rFonts w:ascii="Calibri" w:eastAsia="MS Mincho" w:hAnsi="Calibri"/>
                    <w:color w:val="365F91" w:themeColor="accent1" w:themeShade="BF"/>
                    <w:sz w:val="22"/>
                    <w:szCs w:val="22"/>
                    <w:lang w:eastAsia="ja-JP"/>
                  </w:rPr>
                </w:pPr>
                <w:proofErr w:type="spellStart"/>
                <w:r w:rsidRPr="00D465A0">
                  <w:rPr>
                    <w:rFonts w:ascii="Calibri" w:eastAsia="MS Mincho" w:hAnsi="Calibri"/>
                    <w:color w:val="365F91" w:themeColor="accent1" w:themeShade="BF"/>
                    <w:sz w:val="22"/>
                    <w:szCs w:val="22"/>
                    <w:lang w:eastAsia="ja-JP"/>
                  </w:rPr>
                  <w:t>Sinha.BK</w:t>
                </w:r>
                <w:proofErr w:type="spellEnd"/>
                <w:r w:rsidR="00103F60" w:rsidRPr="00D465A0">
                  <w:rPr>
                    <w:rFonts w:ascii="Calibri" w:eastAsia="MS Mincho" w:hAnsi="Calibri"/>
                    <w:color w:val="365F91" w:themeColor="accent1" w:themeShade="BF"/>
                    <w:sz w:val="22"/>
                    <w:szCs w:val="22"/>
                    <w:lang w:eastAsia="ja-JP"/>
                  </w:rPr>
                  <w:t xml:space="preserve">, </w:t>
                </w:r>
                <w:r w:rsidRPr="00D465A0">
                  <w:rPr>
                    <w:rFonts w:ascii="Calibri" w:eastAsia="MS Mincho" w:hAnsi="Calibri"/>
                    <w:color w:val="365F91" w:themeColor="accent1" w:themeShade="BF"/>
                    <w:sz w:val="22"/>
                    <w:szCs w:val="22"/>
                    <w:lang w:eastAsia="ja-JP"/>
                  </w:rPr>
                  <w:t xml:space="preserve">Business Head </w:t>
                </w:r>
                <w:r w:rsidR="00103F60" w:rsidRPr="00D465A0">
                  <w:rPr>
                    <w:rFonts w:ascii="Calibri" w:eastAsia="MS Mincho" w:hAnsi="Calibri"/>
                    <w:color w:val="365F91" w:themeColor="accent1" w:themeShade="BF"/>
                    <w:sz w:val="22"/>
                    <w:szCs w:val="22"/>
                    <w:lang w:eastAsia="ja-JP"/>
                  </w:rPr>
                  <w:t>-</w:t>
                </w:r>
                <w:r w:rsidRPr="00D465A0">
                  <w:rPr>
                    <w:rFonts w:ascii="Calibri" w:eastAsia="MS Mincho" w:hAnsi="Calibri"/>
                    <w:color w:val="365F91" w:themeColor="accent1" w:themeShade="BF"/>
                    <w:sz w:val="22"/>
                    <w:szCs w:val="22"/>
                    <w:lang w:eastAsia="ja-JP"/>
                  </w:rPr>
                  <w:t>Services</w:t>
                </w:r>
              </w:p>
            </w:tc>
          </w:tr>
        </w:tbl>
        <w:p w14:paraId="4A45A535" w14:textId="77777777" w:rsidR="009031E2" w:rsidRPr="00D465A0" w:rsidRDefault="009031E2" w:rsidP="009031E2">
          <w:pPr>
            <w:pStyle w:val="ListParagraph"/>
            <w:autoSpaceDE w:val="0"/>
            <w:autoSpaceDN w:val="0"/>
            <w:adjustRightInd w:val="0"/>
            <w:ind w:left="270"/>
            <w:rPr>
              <w:rFonts w:eastAsia="MS Mincho" w:cs="Calibri"/>
              <w:color w:val="365F91" w:themeColor="accent1" w:themeShade="BF"/>
              <w:sz w:val="24"/>
              <w:szCs w:val="24"/>
              <w:lang w:eastAsia="en-AU"/>
            </w:rPr>
          </w:pPr>
        </w:p>
        <w:p w14:paraId="1FD56BD3" w14:textId="77777777" w:rsidR="00D70E26" w:rsidRPr="00D465A0" w:rsidRDefault="00000000" w:rsidP="00D70E26">
          <w:pPr>
            <w:jc w:val="both"/>
            <w:rPr>
              <w:color w:val="365F91" w:themeColor="accent1" w:themeShade="BF"/>
            </w:rPr>
          </w:pPr>
        </w:p>
      </w:sdtContent>
    </w:sdt>
    <w:p w14:paraId="6261216C" w14:textId="467F61BD" w:rsidR="0065093B" w:rsidRPr="001E1840" w:rsidRDefault="0065093B" w:rsidP="0065093B">
      <w:pPr>
        <w:pStyle w:val="Heading1Numbered"/>
        <w:numPr>
          <w:ilvl w:val="0"/>
          <w:numId w:val="9"/>
        </w:numPr>
        <w:ind w:left="0"/>
        <w:rPr>
          <w:rFonts w:ascii="Segoe UI" w:hAnsi="Segoe UI" w:cs="Segoe UI"/>
          <w:color w:val="17365D" w:themeColor="text2" w:themeShade="BF"/>
        </w:rPr>
      </w:pPr>
      <w:bookmarkStart w:id="11" w:name="_Toc447920197"/>
      <w:r w:rsidRPr="001E1840">
        <w:rPr>
          <w:rFonts w:ascii="Segoe UI" w:hAnsi="Segoe UI" w:cs="Segoe UI"/>
          <w:color w:val="17365D" w:themeColor="text2" w:themeShade="BF"/>
        </w:rPr>
        <w:lastRenderedPageBreak/>
        <w:t>Project Commercial</w:t>
      </w:r>
      <w:bookmarkEnd w:id="11"/>
    </w:p>
    <w:p w14:paraId="2537DDE4" w14:textId="04470E19" w:rsidR="0065093B" w:rsidRPr="001E1840" w:rsidRDefault="0065093B" w:rsidP="0065093B">
      <w:pPr>
        <w:jc w:val="both"/>
        <w:rPr>
          <w:color w:val="17365D" w:themeColor="text2" w:themeShade="BF"/>
        </w:rPr>
      </w:pPr>
      <w:r w:rsidRPr="001E1840">
        <w:rPr>
          <w:color w:val="17365D" w:themeColor="text2" w:themeShade="BF"/>
        </w:rPr>
        <w:t xml:space="preserve">XYZ Will pay </w:t>
      </w:r>
      <w:r w:rsidR="004569A6">
        <w:rPr>
          <w:color w:val="17365D" w:themeColor="text2" w:themeShade="BF"/>
        </w:rPr>
        <w:t>ABC</w:t>
      </w:r>
      <w:r w:rsidR="00D70E26" w:rsidRPr="001E1840">
        <w:rPr>
          <w:color w:val="17365D" w:themeColor="text2" w:themeShade="BF"/>
        </w:rPr>
        <w:t xml:space="preserve"> fees</w:t>
      </w:r>
      <w:r w:rsidRPr="001E1840">
        <w:rPr>
          <w:color w:val="17365D" w:themeColor="text2" w:themeShade="BF"/>
        </w:rPr>
        <w:t xml:space="preserve"> and expenses for the deliverables and services described in this Statement of Work in accordance with the terms and conditions specified in the Proposal.  All invoices must contain the applicable XYZ Task Order contract number in order to be considered valid for payment purposes.</w:t>
      </w:r>
    </w:p>
    <w:tbl>
      <w:tblPr>
        <w:tblStyle w:val="TableGrid"/>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ook w:val="04A0" w:firstRow="1" w:lastRow="0" w:firstColumn="1" w:lastColumn="0" w:noHBand="0" w:noVBand="1"/>
      </w:tblPr>
      <w:tblGrid>
        <w:gridCol w:w="4505"/>
        <w:gridCol w:w="4489"/>
      </w:tblGrid>
      <w:tr w:rsidR="001E1840" w:rsidRPr="001E1840" w14:paraId="6AB4497D" w14:textId="77777777" w:rsidTr="0065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14:paraId="08D7EE34" w14:textId="0521EBA6" w:rsidR="0065093B" w:rsidRPr="001E1840" w:rsidRDefault="0065093B" w:rsidP="0065093B">
            <w:pPr>
              <w:rPr>
                <w:color w:val="17365D" w:themeColor="text2" w:themeShade="BF"/>
              </w:rPr>
            </w:pPr>
            <w:r w:rsidRPr="001E1840">
              <w:rPr>
                <w:color w:val="17365D" w:themeColor="text2" w:themeShade="BF"/>
              </w:rPr>
              <w:t xml:space="preserve">Cost Activities </w:t>
            </w:r>
          </w:p>
        </w:tc>
        <w:tc>
          <w:tcPr>
            <w:tcW w:w="4701" w:type="dxa"/>
          </w:tcPr>
          <w:p w14:paraId="5ED9F5B7" w14:textId="18EC0710" w:rsidR="0065093B" w:rsidRPr="001E1840" w:rsidRDefault="0065093B" w:rsidP="0065093B">
            <w:pPr>
              <w:cnfStyle w:val="100000000000" w:firstRow="1" w:lastRow="0" w:firstColumn="0" w:lastColumn="0" w:oddVBand="0" w:evenVBand="0" w:oddHBand="0" w:evenHBand="0" w:firstRowFirstColumn="0" w:firstRowLastColumn="0" w:lastRowFirstColumn="0" w:lastRowLastColumn="0"/>
              <w:rPr>
                <w:color w:val="17365D" w:themeColor="text2" w:themeShade="BF"/>
              </w:rPr>
            </w:pPr>
            <w:r w:rsidRPr="001E1840">
              <w:rPr>
                <w:color w:val="17365D" w:themeColor="text2" w:themeShade="BF"/>
              </w:rPr>
              <w:t xml:space="preserve">Cost </w:t>
            </w:r>
          </w:p>
        </w:tc>
      </w:tr>
      <w:tr w:rsidR="001E1840" w:rsidRPr="001E1840" w14:paraId="43A5C615" w14:textId="77777777" w:rsidTr="0065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14:paraId="217442B6" w14:textId="2B7023F3" w:rsidR="0065093B" w:rsidRPr="001E1840" w:rsidRDefault="00D70E26" w:rsidP="00D70E26">
            <w:pPr>
              <w:rPr>
                <w:color w:val="17365D" w:themeColor="text2" w:themeShade="BF"/>
              </w:rPr>
            </w:pPr>
            <w:r w:rsidRPr="001E1840">
              <w:rPr>
                <w:color w:val="17365D" w:themeColor="text2" w:themeShade="BF"/>
              </w:rPr>
              <w:t xml:space="preserve">12 Months of Manage and Support of Azure Backup Services </w:t>
            </w:r>
          </w:p>
        </w:tc>
        <w:tc>
          <w:tcPr>
            <w:tcW w:w="4701" w:type="dxa"/>
          </w:tcPr>
          <w:p w14:paraId="04301517" w14:textId="20FAB868" w:rsidR="0065093B" w:rsidRPr="001E1840" w:rsidRDefault="0065093B" w:rsidP="00D465A0">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1E1840">
              <w:rPr>
                <w:color w:val="17365D" w:themeColor="text2" w:themeShade="BF"/>
              </w:rPr>
              <w:t xml:space="preserve">INR </w:t>
            </w:r>
            <w:r w:rsidR="00D465A0" w:rsidRPr="001E1840">
              <w:rPr>
                <w:color w:val="17365D" w:themeColor="text2" w:themeShade="BF"/>
              </w:rPr>
              <w:t>60,000</w:t>
            </w:r>
            <w:r w:rsidRPr="001E1840">
              <w:rPr>
                <w:color w:val="17365D" w:themeColor="text2" w:themeShade="BF"/>
              </w:rPr>
              <w:t xml:space="preserve"> + 15% Service Tax</w:t>
            </w:r>
          </w:p>
        </w:tc>
      </w:tr>
    </w:tbl>
    <w:p w14:paraId="77BD2C3A" w14:textId="02E246C1" w:rsidR="00960EC0" w:rsidRPr="001E1840" w:rsidRDefault="00960EC0" w:rsidP="0065093B">
      <w:pPr>
        <w:rPr>
          <w:color w:val="17365D" w:themeColor="text2" w:themeShade="BF"/>
        </w:rPr>
      </w:pPr>
    </w:p>
    <w:p w14:paraId="071A528A" w14:textId="0FFB8288" w:rsidR="00960EC0" w:rsidRPr="001E1840" w:rsidRDefault="00D70E26" w:rsidP="00960EC0">
      <w:pPr>
        <w:rPr>
          <w:b/>
          <w:color w:val="17365D" w:themeColor="text2" w:themeShade="BF"/>
        </w:rPr>
      </w:pPr>
      <w:r w:rsidRPr="001E1840">
        <w:rPr>
          <w:b/>
          <w:color w:val="17365D" w:themeColor="text2" w:themeShade="BF"/>
        </w:rPr>
        <w:t xml:space="preserve">Terms and Condition </w:t>
      </w:r>
    </w:p>
    <w:p w14:paraId="09FE92F2" w14:textId="2397EE17" w:rsidR="00D70E26" w:rsidRPr="001E1840" w:rsidRDefault="00D70E26"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In Favor of “</w:t>
      </w:r>
      <w:r w:rsidR="004569A6">
        <w:rPr>
          <w:color w:val="17365D" w:themeColor="text2" w:themeShade="BF"/>
        </w:rPr>
        <w:t>ABC</w:t>
      </w:r>
      <w:r w:rsidRPr="001E1840">
        <w:rPr>
          <w:color w:val="17365D" w:themeColor="text2" w:themeShade="BF"/>
        </w:rPr>
        <w:t xml:space="preserve"> Consulting Services”</w:t>
      </w:r>
    </w:p>
    <w:p w14:paraId="3B5D06D4" w14:textId="77777777" w:rsidR="00D465A0" w:rsidRPr="001E1840" w:rsidRDefault="00D465A0"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Payment is payable in advance</w:t>
      </w:r>
    </w:p>
    <w:p w14:paraId="31B73D05" w14:textId="0B4B2DD8" w:rsidR="00D465A0" w:rsidRPr="001E1840" w:rsidRDefault="00D465A0"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 xml:space="preserve">The agreement will be valid for 1 year (365 days) from the date of commencement. </w:t>
      </w:r>
    </w:p>
    <w:p w14:paraId="76B5796E" w14:textId="47699477" w:rsidR="00D465A0" w:rsidRPr="001E1840" w:rsidRDefault="00D465A0"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Every Break fix incident will cost Rs. 6,000 (Six thousands) only for the same year.</w:t>
      </w:r>
    </w:p>
    <w:p w14:paraId="5E2A6699" w14:textId="0698F442" w:rsidR="00D465A0" w:rsidRPr="001E1840" w:rsidRDefault="00D465A0"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 xml:space="preserve">Termination of Manage Support Contract can be done with one month from the date of intimation to </w:t>
      </w:r>
      <w:r w:rsidR="004569A6">
        <w:rPr>
          <w:color w:val="17365D" w:themeColor="text2" w:themeShade="BF"/>
        </w:rPr>
        <w:t>ABC</w:t>
      </w:r>
      <w:r w:rsidRPr="001E1840">
        <w:rPr>
          <w:color w:val="17365D" w:themeColor="text2" w:themeShade="BF"/>
        </w:rPr>
        <w:t>.  Review of the services will happen at the end of the two quarter.</w:t>
      </w:r>
    </w:p>
    <w:p w14:paraId="3E459C11" w14:textId="22CA75E2" w:rsidR="00D465A0" w:rsidRPr="001E1840" w:rsidRDefault="00D465A0" w:rsidP="00D465A0">
      <w:pPr>
        <w:pStyle w:val="BodyText"/>
        <w:numPr>
          <w:ilvl w:val="0"/>
          <w:numId w:val="37"/>
        </w:numPr>
        <w:spacing w:after="0" w:line="240" w:lineRule="auto"/>
        <w:jc w:val="both"/>
        <w:rPr>
          <w:color w:val="17365D" w:themeColor="text2" w:themeShade="BF"/>
        </w:rPr>
      </w:pPr>
      <w:r w:rsidRPr="001E1840">
        <w:rPr>
          <w:color w:val="17365D" w:themeColor="text2" w:themeShade="BF"/>
        </w:rPr>
        <w:t xml:space="preserve">The contract shall be automatically renewed for a period of one year with 15% increase each after the expiry of this contract, until a written communication from either party is received, providing one-month prior notice to the other. </w:t>
      </w:r>
    </w:p>
    <w:p w14:paraId="1367D46C" w14:textId="77777777" w:rsidR="00D465A0" w:rsidRPr="001E1840" w:rsidRDefault="00D465A0" w:rsidP="00D465A0">
      <w:pPr>
        <w:pStyle w:val="BodyText"/>
        <w:spacing w:after="0" w:line="240" w:lineRule="auto"/>
        <w:ind w:left="720"/>
        <w:jc w:val="both"/>
        <w:rPr>
          <w:color w:val="17365D" w:themeColor="text2" w:themeShade="BF"/>
        </w:rPr>
      </w:pPr>
    </w:p>
    <w:p w14:paraId="4A4661C6" w14:textId="77777777" w:rsidR="00D465A0" w:rsidRPr="001E1840" w:rsidRDefault="00D465A0" w:rsidP="00D465A0">
      <w:pPr>
        <w:jc w:val="both"/>
        <w:rPr>
          <w:rFonts w:ascii="Tahoma" w:hAnsi="Tahoma" w:cs="Tahoma"/>
          <w:color w:val="17365D" w:themeColor="text2" w:themeShade="BF"/>
          <w:sz w:val="20"/>
          <w:szCs w:val="20"/>
        </w:rPr>
      </w:pPr>
      <w:r w:rsidRPr="001E1840">
        <w:rPr>
          <w:rFonts w:ascii="Tahoma" w:hAnsi="Tahoma" w:cs="Tahoma"/>
          <w:color w:val="17365D" w:themeColor="text2" w:themeShade="BF"/>
          <w:sz w:val="20"/>
          <w:szCs w:val="20"/>
        </w:rPr>
        <w:t>The undersigned acknowledge that this AGREEMENT including, the TERMS &amp; CONDITIONS and Supplements have been read, understood, and shall be binding upon parties. This agreement is on annual basis and valid from the date of Purchase order</w:t>
      </w:r>
    </w:p>
    <w:p w14:paraId="0921C4B8" w14:textId="77777777" w:rsidR="00D465A0" w:rsidRPr="001E1840" w:rsidRDefault="00D465A0" w:rsidP="00D465A0">
      <w:pPr>
        <w:jc w:val="both"/>
        <w:rPr>
          <w:rFonts w:ascii="Tahoma" w:hAnsi="Tahoma" w:cs="Tahoma"/>
          <w:color w:val="17365D" w:themeColor="text2" w:themeShade="BF"/>
          <w:sz w:val="20"/>
          <w:szCs w:val="20"/>
        </w:rPr>
      </w:pPr>
    </w:p>
    <w:p w14:paraId="6F848DE0" w14:textId="74405411" w:rsidR="00D465A0" w:rsidRPr="001E1840" w:rsidRDefault="004569A6" w:rsidP="00D465A0">
      <w:pPr>
        <w:jc w:val="both"/>
        <w:rPr>
          <w:rFonts w:ascii="Tahoma" w:hAnsi="Tahoma" w:cs="Tahoma"/>
          <w:b/>
          <w:color w:val="17365D" w:themeColor="text2" w:themeShade="BF"/>
          <w:lang w:val="fr-FR"/>
        </w:rPr>
      </w:pPr>
      <w:r>
        <w:rPr>
          <w:rFonts w:ascii="Tahoma" w:hAnsi="Tahoma" w:cs="Tahoma"/>
          <w:b/>
          <w:color w:val="17365D" w:themeColor="text2" w:themeShade="BF"/>
          <w:lang w:val="fr-FR"/>
        </w:rPr>
        <w:t>ABC</w:t>
      </w:r>
      <w:r w:rsidR="00D465A0" w:rsidRPr="001E1840">
        <w:rPr>
          <w:rFonts w:ascii="Tahoma" w:hAnsi="Tahoma" w:cs="Tahoma"/>
          <w:b/>
          <w:color w:val="17365D" w:themeColor="text2" w:themeShade="BF"/>
          <w:lang w:val="fr-FR"/>
        </w:rPr>
        <w:t xml:space="preserve"> Consulting </w:t>
      </w:r>
      <w:r w:rsidR="001E1840" w:rsidRPr="001E1840">
        <w:rPr>
          <w:rFonts w:ascii="Tahoma" w:hAnsi="Tahoma" w:cs="Tahoma"/>
          <w:b/>
          <w:color w:val="17365D" w:themeColor="text2" w:themeShade="BF"/>
          <w:lang w:val="fr-FR"/>
        </w:rPr>
        <w:t xml:space="preserve">Services </w:t>
      </w:r>
      <w:proofErr w:type="gramStart"/>
      <w:r w:rsidR="001E1840" w:rsidRPr="001E1840">
        <w:rPr>
          <w:rFonts w:ascii="Tahoma" w:hAnsi="Tahoma" w:cs="Tahoma"/>
          <w:b/>
          <w:color w:val="17365D" w:themeColor="text2" w:themeShade="BF"/>
          <w:lang w:val="fr-FR"/>
        </w:rPr>
        <w:tab/>
      </w:r>
      <w:r w:rsidR="00D465A0" w:rsidRPr="001E1840">
        <w:rPr>
          <w:rFonts w:ascii="Tahoma" w:hAnsi="Tahoma" w:cs="Tahoma"/>
          <w:color w:val="17365D" w:themeColor="text2" w:themeShade="BF"/>
          <w:lang w:val="fr-FR"/>
        </w:rPr>
        <w:t xml:space="preserve">  XYZ</w:t>
      </w:r>
      <w:proofErr w:type="gramEnd"/>
    </w:p>
    <w:p w14:paraId="7E1F16CB" w14:textId="77777777" w:rsidR="00D465A0" w:rsidRPr="001E1840" w:rsidRDefault="00D465A0" w:rsidP="00D465A0">
      <w:pPr>
        <w:jc w:val="both"/>
        <w:rPr>
          <w:rFonts w:ascii="Tahoma" w:hAnsi="Tahoma" w:cs="Tahoma"/>
          <w:color w:val="17365D" w:themeColor="text2" w:themeShade="BF"/>
          <w:sz w:val="20"/>
          <w:szCs w:val="20"/>
        </w:rPr>
      </w:pPr>
      <w:r w:rsidRPr="001E1840">
        <w:rPr>
          <w:rFonts w:ascii="Tahoma" w:hAnsi="Tahoma" w:cs="Tahoma"/>
          <w:color w:val="17365D" w:themeColor="text2" w:themeShade="BF"/>
          <w:sz w:val="20"/>
          <w:szCs w:val="20"/>
        </w:rPr>
        <w:t>Signature: ______________________</w:t>
      </w:r>
      <w:r w:rsidRPr="001E1840">
        <w:rPr>
          <w:rFonts w:ascii="Tahoma" w:hAnsi="Tahoma" w:cs="Tahoma"/>
          <w:color w:val="17365D" w:themeColor="text2" w:themeShade="BF"/>
          <w:sz w:val="20"/>
          <w:szCs w:val="20"/>
        </w:rPr>
        <w:tab/>
      </w:r>
      <w:r w:rsidRPr="001E1840">
        <w:rPr>
          <w:rFonts w:ascii="Tahoma" w:hAnsi="Tahoma" w:cs="Tahoma"/>
          <w:color w:val="17365D" w:themeColor="text2" w:themeShade="BF"/>
          <w:sz w:val="20"/>
          <w:szCs w:val="20"/>
        </w:rPr>
        <w:tab/>
        <w:t>Signature: _________________________</w:t>
      </w:r>
    </w:p>
    <w:p w14:paraId="4C3526FE" w14:textId="77777777" w:rsidR="00D465A0" w:rsidRPr="001E1840" w:rsidRDefault="00D465A0" w:rsidP="00D465A0">
      <w:pPr>
        <w:jc w:val="both"/>
        <w:rPr>
          <w:rFonts w:ascii="Tahoma" w:hAnsi="Tahoma" w:cs="Tahoma"/>
          <w:color w:val="17365D" w:themeColor="text2" w:themeShade="BF"/>
          <w:sz w:val="20"/>
          <w:szCs w:val="20"/>
        </w:rPr>
      </w:pPr>
      <w:r w:rsidRPr="001E1840">
        <w:rPr>
          <w:rFonts w:ascii="Tahoma" w:hAnsi="Tahoma" w:cs="Tahoma"/>
          <w:color w:val="17365D" w:themeColor="text2" w:themeShade="BF"/>
          <w:sz w:val="20"/>
          <w:szCs w:val="20"/>
        </w:rPr>
        <w:t xml:space="preserve">Name: _________________________     </w:t>
      </w:r>
      <w:r w:rsidRPr="001E1840">
        <w:rPr>
          <w:rFonts w:ascii="Tahoma" w:hAnsi="Tahoma" w:cs="Tahoma"/>
          <w:color w:val="17365D" w:themeColor="text2" w:themeShade="BF"/>
          <w:sz w:val="20"/>
          <w:szCs w:val="20"/>
        </w:rPr>
        <w:tab/>
        <w:t>Name: _____________________________</w:t>
      </w:r>
    </w:p>
    <w:p w14:paraId="7C7F3B16" w14:textId="77777777" w:rsidR="001E1840" w:rsidRPr="001E1840" w:rsidRDefault="00D465A0" w:rsidP="00D465A0">
      <w:pPr>
        <w:jc w:val="both"/>
        <w:rPr>
          <w:rFonts w:ascii="Tahoma" w:hAnsi="Tahoma" w:cs="Tahoma"/>
          <w:color w:val="17365D" w:themeColor="text2" w:themeShade="BF"/>
          <w:sz w:val="20"/>
          <w:szCs w:val="20"/>
        </w:rPr>
      </w:pPr>
      <w:r w:rsidRPr="001E1840">
        <w:rPr>
          <w:rFonts w:ascii="Tahoma" w:hAnsi="Tahoma" w:cs="Tahoma"/>
          <w:color w:val="17365D" w:themeColor="text2" w:themeShade="BF"/>
          <w:sz w:val="20"/>
          <w:szCs w:val="20"/>
        </w:rPr>
        <w:t>Title: __________________________</w:t>
      </w:r>
      <w:r w:rsidRPr="001E1840">
        <w:rPr>
          <w:rFonts w:ascii="Tahoma" w:hAnsi="Tahoma" w:cs="Tahoma"/>
          <w:color w:val="17365D" w:themeColor="text2" w:themeShade="BF"/>
          <w:sz w:val="20"/>
          <w:szCs w:val="20"/>
        </w:rPr>
        <w:tab/>
      </w:r>
      <w:r w:rsidRPr="001E1840">
        <w:rPr>
          <w:rFonts w:ascii="Tahoma" w:hAnsi="Tahoma" w:cs="Tahoma"/>
          <w:color w:val="17365D" w:themeColor="text2" w:themeShade="BF"/>
          <w:sz w:val="20"/>
          <w:szCs w:val="20"/>
        </w:rPr>
        <w:tab/>
        <w:t>Title: ______________________________</w:t>
      </w:r>
    </w:p>
    <w:p w14:paraId="2B1F9A1F" w14:textId="7D31D9D8" w:rsidR="00D465A0" w:rsidRPr="001E1840" w:rsidRDefault="00D465A0" w:rsidP="00D465A0">
      <w:pPr>
        <w:jc w:val="both"/>
        <w:rPr>
          <w:rFonts w:ascii="Tahoma" w:hAnsi="Tahoma" w:cs="Tahoma"/>
          <w:color w:val="17365D" w:themeColor="text2" w:themeShade="BF"/>
          <w:sz w:val="20"/>
          <w:szCs w:val="20"/>
        </w:rPr>
      </w:pPr>
      <w:r w:rsidRPr="001E1840">
        <w:rPr>
          <w:rFonts w:ascii="Tahoma" w:hAnsi="Tahoma" w:cs="Tahoma"/>
          <w:color w:val="17365D" w:themeColor="text2" w:themeShade="BF"/>
          <w:sz w:val="20"/>
          <w:szCs w:val="20"/>
        </w:rPr>
        <w:t>Date: __________________________</w:t>
      </w:r>
      <w:r w:rsidRPr="001E1840">
        <w:rPr>
          <w:rFonts w:ascii="Tahoma" w:hAnsi="Tahoma" w:cs="Tahoma"/>
          <w:color w:val="17365D" w:themeColor="text2" w:themeShade="BF"/>
          <w:sz w:val="20"/>
          <w:szCs w:val="20"/>
        </w:rPr>
        <w:tab/>
      </w:r>
      <w:r w:rsidRPr="001E1840">
        <w:rPr>
          <w:rFonts w:ascii="Tahoma" w:hAnsi="Tahoma" w:cs="Tahoma"/>
          <w:color w:val="17365D" w:themeColor="text2" w:themeShade="BF"/>
          <w:sz w:val="20"/>
          <w:szCs w:val="20"/>
        </w:rPr>
        <w:tab/>
        <w:t>Date: ______________________________</w:t>
      </w:r>
    </w:p>
    <w:bookmarkEnd w:id="0"/>
    <w:p w14:paraId="0A98F167" w14:textId="77777777" w:rsidR="00960EC0" w:rsidRPr="001E1840" w:rsidRDefault="00960EC0" w:rsidP="00960EC0">
      <w:pPr>
        <w:rPr>
          <w:color w:val="17365D" w:themeColor="text2" w:themeShade="BF"/>
        </w:rPr>
      </w:pPr>
    </w:p>
    <w:sectPr w:rsidR="00960EC0" w:rsidRPr="001E1840" w:rsidSect="0016276E">
      <w:headerReference w:type="default" r:id="rId14"/>
      <w:footerReference w:type="default" r:id="rId15"/>
      <w:pgSz w:w="11907" w:h="16840" w:code="9"/>
      <w:pgMar w:top="1440" w:right="1440" w:bottom="1440" w:left="1463" w:header="864"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2827" w14:textId="77777777" w:rsidR="00430EE8" w:rsidRDefault="00430EE8">
      <w:r>
        <w:separator/>
      </w:r>
    </w:p>
  </w:endnote>
  <w:endnote w:type="continuationSeparator" w:id="0">
    <w:p w14:paraId="1928F448" w14:textId="77777777" w:rsidR="00430EE8" w:rsidRDefault="0043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w:altName w:val="Segoe UI"/>
    <w:panose1 w:val="020B0604020202020204"/>
    <w:charset w:val="00"/>
    <w:family w:val="swiss"/>
    <w:pitch w:val="variable"/>
    <w:sig w:usb0="00000001" w:usb1="00000000" w:usb2="00000000" w:usb3="00000000" w:csb0="0000009B" w:csb1="00000000"/>
  </w:font>
  <w:font w:name="Segoe Black">
    <w:altName w:val="Arial"/>
    <w:panose1 w:val="020B0604020202020204"/>
    <w:charset w:val="00"/>
    <w:family w:val="swiss"/>
    <w:pitch w:val="variable"/>
    <w:sig w:usb0="A00002AF" w:usb1="4000205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egoe Condensed">
    <w:altName w:val="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Light">
    <w:altName w:val="Segoe UI Semilight"/>
    <w:panose1 w:val="020B0604020202020204"/>
    <w:charset w:val="00"/>
    <w:family w:val="swiss"/>
    <w:pitch w:val="variable"/>
    <w:sig w:usb0="00000001" w:usb1="4000205B" w:usb2="00000000" w:usb3="00000000" w:csb0="0000009F" w:csb1="00000000"/>
  </w:font>
  <w:font w:name="Segoe Semibold">
    <w:altName w:val="Arial"/>
    <w:panose1 w:val="020B0604020202020204"/>
    <w:charset w:val="00"/>
    <w:family w:val="swiss"/>
    <w:pitch w:val="variable"/>
    <w:sig w:usb0="00000001" w:usb1="40002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184398"/>
      <w:docPartObj>
        <w:docPartGallery w:val="Page Numbers (Bottom of Page)"/>
        <w:docPartUnique/>
      </w:docPartObj>
    </w:sdtPr>
    <w:sdtEndPr>
      <w:rPr>
        <w:color w:val="7F7F7F" w:themeColor="background1" w:themeShade="7F"/>
        <w:spacing w:val="60"/>
      </w:rPr>
    </w:sdtEndPr>
    <w:sdtContent>
      <w:p w14:paraId="24F7DADC" w14:textId="4D58D72A" w:rsidR="00611C9F" w:rsidRDefault="00B579F1">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1E1840" w:rsidRPr="001E1840">
          <w:rPr>
            <w:b/>
            <w:bCs/>
            <w:noProof/>
          </w:rPr>
          <w:t>7</w:t>
        </w:r>
        <w:r>
          <w:rPr>
            <w:b/>
            <w:bCs/>
            <w:noProof/>
          </w:rPr>
          <w:fldChar w:fldCharType="end"/>
        </w:r>
        <w:r>
          <w:rPr>
            <w:b/>
            <w:bCs/>
          </w:rPr>
          <w:t xml:space="preserve"> | </w:t>
        </w:r>
        <w:r>
          <w:rPr>
            <w:color w:val="7F7F7F" w:themeColor="background1" w:themeShade="7F"/>
            <w:spacing w:val="60"/>
          </w:rPr>
          <w:t>Page</w:t>
        </w:r>
      </w:p>
      <w:p w14:paraId="5555C246" w14:textId="652A5B27" w:rsidR="00B579F1" w:rsidRDefault="00000000">
        <w:pPr>
          <w:pStyle w:val="Footer"/>
          <w:pBdr>
            <w:top w:val="single" w:sz="4" w:space="1" w:color="D9D9D9" w:themeColor="background1" w:themeShade="D9"/>
          </w:pBdr>
          <w:rPr>
            <w:b/>
            <w:bCs/>
          </w:rPr>
        </w:pPr>
      </w:p>
    </w:sdtContent>
  </w:sdt>
  <w:p w14:paraId="54DFFC61" w14:textId="7AA0E8E2" w:rsidR="00611C9F" w:rsidRDefault="00611C9F" w:rsidP="00611C9F">
    <w:pPr>
      <w:pStyle w:val="Footer"/>
      <w:pBdr>
        <w:top w:val="single" w:sz="4" w:space="1" w:color="D9D9D9" w:themeColor="background1" w:themeShade="D9"/>
      </w:pBdr>
      <w:ind w:left="284"/>
      <w:jc w:val="both"/>
      <w:rPr>
        <w:b/>
        <w:bCs/>
      </w:rPr>
    </w:pPr>
    <w:r w:rsidRPr="00D568B6">
      <w:rPr>
        <w:rFonts w:ascii="Arial" w:hAnsi="Arial" w:cs="Arial"/>
        <w:i/>
        <w:szCs w:val="18"/>
      </w:rPr>
      <w:t xml:space="preserve">This document and its contents are confidential and proprietary to </w:t>
    </w:r>
    <w:r w:rsidR="004569A6">
      <w:rPr>
        <w:rFonts w:ascii="Arial" w:hAnsi="Arial" w:cs="Arial"/>
        <w:i/>
        <w:szCs w:val="18"/>
      </w:rPr>
      <w:t>ABC</w:t>
    </w:r>
    <w:r w:rsidRPr="00D568B6">
      <w:rPr>
        <w:rFonts w:ascii="Arial" w:hAnsi="Arial" w:cs="Arial"/>
        <w:i/>
        <w:szCs w:val="18"/>
      </w:rPr>
      <w:t xml:space="preserve"> Consulting Services.  No part of this document may be reproduced, distributed, or transmitted in any form or by any means, electronic or otherwise, without the express prior written consent of </w:t>
    </w:r>
    <w:r w:rsidR="004569A6">
      <w:rPr>
        <w:rFonts w:ascii="Arial" w:hAnsi="Arial" w:cs="Arial"/>
        <w:i/>
        <w:szCs w:val="18"/>
      </w:rPr>
      <w:t xml:space="preserve">ABC </w:t>
    </w:r>
    <w:r w:rsidRPr="00D568B6">
      <w:rPr>
        <w:rFonts w:ascii="Arial" w:hAnsi="Arial" w:cs="Arial"/>
        <w:i/>
        <w:szCs w:val="18"/>
      </w:rPr>
      <w:t>Consulting Services</w:t>
    </w:r>
    <w:r w:rsidRPr="00B66790">
      <w:rPr>
        <w:rFonts w:ascii="Arial" w:hAnsi="Arial" w:cs="Arial"/>
        <w:sz w:val="18"/>
        <w:szCs w:val="18"/>
      </w:rPr>
      <w:t xml:space="preserve">. </w:t>
    </w:r>
  </w:p>
  <w:p w14:paraId="26F7ED2B" w14:textId="77777777" w:rsidR="00B579F1" w:rsidRDefault="00B57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46D3" w14:textId="77777777" w:rsidR="00430EE8" w:rsidRDefault="00430EE8">
      <w:r>
        <w:separator/>
      </w:r>
    </w:p>
  </w:footnote>
  <w:footnote w:type="continuationSeparator" w:id="0">
    <w:p w14:paraId="1CE7EB4B" w14:textId="77777777" w:rsidR="00430EE8" w:rsidRDefault="00430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A69F" w14:textId="4F4FD42E" w:rsidR="00B579F1" w:rsidRPr="00CB2776" w:rsidRDefault="00B579F1" w:rsidP="0024272C">
    <w:pPr>
      <w:pStyle w:val="Header"/>
      <w:jc w:val="center"/>
      <w:rPr>
        <w:b/>
        <w:color w:val="1F497D" w:themeColor="text2"/>
        <w:sz w:val="40"/>
        <w:lang w:val="en-IN"/>
      </w:rPr>
    </w:pPr>
    <w:r w:rsidRPr="00CB2776">
      <w:rPr>
        <w:b/>
        <w:color w:val="1F497D" w:themeColor="text2"/>
        <w:sz w:val="40"/>
        <w:lang w:val="en-IN"/>
      </w:rPr>
      <w:t xml:space="preserve">Statements of Work – </w:t>
    </w:r>
    <w:r w:rsidR="00960EC0">
      <w:rPr>
        <w:b/>
        <w:color w:val="1F497D" w:themeColor="text2"/>
        <w:sz w:val="40"/>
        <w:lang w:val="en-IN"/>
      </w:rPr>
      <w:t>Azure Deployment</w:t>
    </w:r>
  </w:p>
  <w:p w14:paraId="26F7ED23" w14:textId="77777777" w:rsidR="00B579F1" w:rsidRDefault="00B579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3F7A18"/>
    <w:multiLevelType w:val="hybridMultilevel"/>
    <w:tmpl w:val="6504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61D4"/>
    <w:multiLevelType w:val="multilevel"/>
    <w:tmpl w:val="94248EDA"/>
    <w:numStyleLink w:val="MSBullets"/>
  </w:abstractNum>
  <w:abstractNum w:abstractNumId="4" w15:restartNumberingAfterBreak="0">
    <w:nsid w:val="15772E9C"/>
    <w:multiLevelType w:val="hybridMultilevel"/>
    <w:tmpl w:val="CA84DE5A"/>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36EA6C96"/>
    <w:multiLevelType w:val="hybridMultilevel"/>
    <w:tmpl w:val="2C401296"/>
    <w:lvl w:ilvl="0" w:tplc="40090001">
      <w:start w:val="1"/>
      <w:numFmt w:val="bullet"/>
      <w:lvlText w:val=""/>
      <w:lvlJc w:val="left"/>
      <w:pPr>
        <w:ind w:left="1146" w:hanging="360"/>
      </w:pPr>
      <w:rPr>
        <w:rFonts w:ascii="Symbol" w:hAnsi="Symbol" w:cs="Symbol" w:hint="default"/>
      </w:rPr>
    </w:lvl>
    <w:lvl w:ilvl="1" w:tplc="0409000D">
      <w:start w:val="1"/>
      <w:numFmt w:val="bullet"/>
      <w:lvlText w:val=""/>
      <w:lvlJc w:val="left"/>
      <w:pPr>
        <w:ind w:left="1866" w:hanging="360"/>
      </w:pPr>
      <w:rPr>
        <w:rFonts w:ascii="Wingdings" w:hAnsi="Wingdings" w:hint="default"/>
      </w:rPr>
    </w:lvl>
    <w:lvl w:ilvl="2" w:tplc="40090005">
      <w:start w:val="1"/>
      <w:numFmt w:val="bullet"/>
      <w:lvlText w:val=""/>
      <w:lvlJc w:val="left"/>
      <w:pPr>
        <w:ind w:left="2586" w:hanging="360"/>
      </w:pPr>
      <w:rPr>
        <w:rFonts w:ascii="Wingdings" w:hAnsi="Wingdings" w:cs="Wingdings" w:hint="default"/>
      </w:rPr>
    </w:lvl>
    <w:lvl w:ilvl="3" w:tplc="40090001">
      <w:start w:val="1"/>
      <w:numFmt w:val="bullet"/>
      <w:lvlText w:val=""/>
      <w:lvlJc w:val="left"/>
      <w:pPr>
        <w:ind w:left="3306" w:hanging="360"/>
      </w:pPr>
      <w:rPr>
        <w:rFonts w:ascii="Symbol" w:hAnsi="Symbol" w:cs="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cs="Wingdings" w:hint="default"/>
      </w:rPr>
    </w:lvl>
    <w:lvl w:ilvl="6" w:tplc="40090001">
      <w:start w:val="1"/>
      <w:numFmt w:val="bullet"/>
      <w:lvlText w:val=""/>
      <w:lvlJc w:val="left"/>
      <w:pPr>
        <w:ind w:left="5466" w:hanging="360"/>
      </w:pPr>
      <w:rPr>
        <w:rFonts w:ascii="Symbol" w:hAnsi="Symbol" w:cs="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cs="Wingdings" w:hint="default"/>
      </w:rPr>
    </w:lvl>
  </w:abstractNum>
  <w:abstractNum w:abstractNumId="9" w15:restartNumberingAfterBreak="0">
    <w:nsid w:val="3B1F5A63"/>
    <w:multiLevelType w:val="multilevel"/>
    <w:tmpl w:val="4C76D85C"/>
    <w:styleLink w:val="HeadingNumbered"/>
    <w:lvl w:ilvl="0">
      <w:start w:val="1"/>
      <w:numFmt w:val="decimal"/>
      <w:pStyle w:val="Heading1Numbered"/>
      <w:lvlText w:val="%1"/>
      <w:lvlJc w:val="left"/>
      <w:pPr>
        <w:ind w:left="691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2" w15:restartNumberingAfterBreak="0">
    <w:nsid w:val="42B139D9"/>
    <w:multiLevelType w:val="hybridMultilevel"/>
    <w:tmpl w:val="E7F42DE6"/>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15:restartNumberingAfterBreak="0">
    <w:nsid w:val="48622077"/>
    <w:multiLevelType w:val="multilevel"/>
    <w:tmpl w:val="7E2E1986"/>
    <w:lvl w:ilvl="0">
      <w:start w:val="1"/>
      <w:numFmt w:val="bullet"/>
      <w:lvlText w:val=""/>
      <w:lvlJc w:val="left"/>
      <w:pPr>
        <w:tabs>
          <w:tab w:val="num" w:pos="907"/>
        </w:tabs>
        <w:ind w:left="907" w:hanging="340"/>
      </w:pPr>
      <w:rPr>
        <w:rFonts w:ascii="Symbol" w:hAnsi="Symbol"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49B977E2"/>
    <w:multiLevelType w:val="hybridMultilevel"/>
    <w:tmpl w:val="D68E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85223D"/>
    <w:multiLevelType w:val="multilevel"/>
    <w:tmpl w:val="2F1482CE"/>
    <w:numStyleLink w:val="TableBullets"/>
  </w:abstractNum>
  <w:abstractNum w:abstractNumId="17" w15:restartNumberingAfterBreak="0">
    <w:nsid w:val="4F2B6C96"/>
    <w:multiLevelType w:val="hybridMultilevel"/>
    <w:tmpl w:val="23EA2B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C282684"/>
    <w:multiLevelType w:val="hybridMultilevel"/>
    <w:tmpl w:val="9F7E125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180319"/>
    <w:multiLevelType w:val="hybridMultilevel"/>
    <w:tmpl w:val="696CC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51204C"/>
    <w:multiLevelType w:val="hybridMultilevel"/>
    <w:tmpl w:val="54469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392714"/>
    <w:multiLevelType w:val="hybridMultilevel"/>
    <w:tmpl w:val="BBF8888E"/>
    <w:lvl w:ilvl="0" w:tplc="612E8EEE">
      <w:start w:val="1"/>
      <w:numFmt w:val="decimal"/>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3" w15:restartNumberingAfterBreak="0">
    <w:nsid w:val="6B9B6C0F"/>
    <w:multiLevelType w:val="multilevel"/>
    <w:tmpl w:val="9D7656C2"/>
    <w:lvl w:ilvl="0">
      <w:start w:val="1"/>
      <w:numFmt w:val="bullet"/>
      <w:lvlText w:val=""/>
      <w:lvlJc w:val="left"/>
      <w:pPr>
        <w:ind w:left="714" w:hanging="357"/>
      </w:pPr>
      <w:rPr>
        <w:rFonts w:ascii="Symbol" w:hAnsi="Symbol" w:hint="default"/>
        <w:color w:val="4F81BD" w:themeColor="accent1"/>
        <w:sz w:val="24"/>
        <w:szCs w:val="20"/>
      </w:rPr>
    </w:lvl>
    <w:lvl w:ilvl="1">
      <w:start w:val="1"/>
      <w:numFmt w:val="bullet"/>
      <w:lvlText w:val="o"/>
      <w:lvlJc w:val="left"/>
      <w:pPr>
        <w:tabs>
          <w:tab w:val="num" w:pos="1621"/>
        </w:tabs>
        <w:ind w:left="1071" w:hanging="357"/>
      </w:pPr>
      <w:rPr>
        <w:rFonts w:ascii="Courier New" w:hAnsi="Courier New" w:cs="Courier New"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2DF3579"/>
    <w:multiLevelType w:val="hybridMultilevel"/>
    <w:tmpl w:val="2D08D218"/>
    <w:lvl w:ilvl="0" w:tplc="6E624452">
      <w:start w:val="1"/>
      <w:numFmt w:val="upperRoman"/>
      <w:lvlText w:val="%1."/>
      <w:lvlJc w:val="right"/>
      <w:pPr>
        <w:ind w:left="1080" w:hanging="360"/>
      </w:pPr>
      <w:rPr>
        <w:b/>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16cid:durableId="698824904">
    <w:abstractNumId w:val="13"/>
  </w:num>
  <w:num w:numId="2" w16cid:durableId="1505631638">
    <w:abstractNumId w:val="11"/>
  </w:num>
  <w:num w:numId="3" w16cid:durableId="2054693270">
    <w:abstractNumId w:val="6"/>
  </w:num>
  <w:num w:numId="4" w16cid:durableId="1105541097">
    <w:abstractNumId w:val="26"/>
  </w:num>
  <w:num w:numId="5" w16cid:durableId="1317756903">
    <w:abstractNumId w:val="0"/>
  </w:num>
  <w:num w:numId="6" w16cid:durableId="860977940">
    <w:abstractNumId w:val="22"/>
  </w:num>
  <w:num w:numId="7" w16cid:durableId="1475412089">
    <w:abstractNumId w:val="5"/>
  </w:num>
  <w:num w:numId="8" w16cid:durableId="1966617059">
    <w:abstractNumId w:val="24"/>
  </w:num>
  <w:num w:numId="9" w16cid:durableId="1642418541">
    <w:abstractNumId w:val="9"/>
  </w:num>
  <w:num w:numId="10" w16cid:durableId="775102283">
    <w:abstractNumId w:val="9"/>
  </w:num>
  <w:num w:numId="11" w16cid:durableId="1731878150">
    <w:abstractNumId w:val="11"/>
  </w:num>
  <w:num w:numId="12" w16cid:durableId="186407949">
    <w:abstractNumId w:val="7"/>
  </w:num>
  <w:num w:numId="13" w16cid:durableId="908927787">
    <w:abstractNumId w:val="3"/>
  </w:num>
  <w:num w:numId="14" w16cid:durableId="1761901884">
    <w:abstractNumId w:val="5"/>
  </w:num>
  <w:num w:numId="15" w16cid:durableId="104733711">
    <w:abstractNumId w:val="1"/>
  </w:num>
  <w:num w:numId="16" w16cid:durableId="1922257057">
    <w:abstractNumId w:val="16"/>
  </w:num>
  <w:num w:numId="17" w16cid:durableId="664362812">
    <w:abstractNumId w:val="12"/>
  </w:num>
  <w:num w:numId="18" w16cid:durableId="1437167065">
    <w:abstractNumId w:val="4"/>
  </w:num>
  <w:num w:numId="19" w16cid:durableId="1321075549">
    <w:abstractNumId w:val="23"/>
  </w:num>
  <w:num w:numId="20" w16cid:durableId="682439163">
    <w:abstractNumId w:val="14"/>
  </w:num>
  <w:num w:numId="21" w16cid:durableId="1784494916">
    <w:abstractNumId w:val="2"/>
  </w:num>
  <w:num w:numId="22" w16cid:durableId="2124231266">
    <w:abstractNumId w:val="10"/>
  </w:num>
  <w:num w:numId="23" w16cid:durableId="224028885">
    <w:abstractNumId w:val="25"/>
  </w:num>
  <w:num w:numId="24" w16cid:durableId="36440230">
    <w:abstractNumId w:val="9"/>
  </w:num>
  <w:num w:numId="25" w16cid:durableId="1768035219">
    <w:abstractNumId w:val="9"/>
  </w:num>
  <w:num w:numId="26" w16cid:durableId="1055205373">
    <w:abstractNumId w:val="9"/>
  </w:num>
  <w:num w:numId="27" w16cid:durableId="43188369">
    <w:abstractNumId w:val="9"/>
  </w:num>
  <w:num w:numId="28" w16cid:durableId="1787386324">
    <w:abstractNumId w:val="9"/>
  </w:num>
  <w:num w:numId="29" w16cid:durableId="1342078149">
    <w:abstractNumId w:val="19"/>
  </w:num>
  <w:num w:numId="30" w16cid:durableId="1521894574">
    <w:abstractNumId w:val="20"/>
  </w:num>
  <w:num w:numId="31" w16cid:durableId="1655833865">
    <w:abstractNumId w:val="8"/>
  </w:num>
  <w:num w:numId="32" w16cid:durableId="1870676353">
    <w:abstractNumId w:val="9"/>
  </w:num>
  <w:num w:numId="33" w16cid:durableId="1200438915">
    <w:abstractNumId w:val="17"/>
  </w:num>
  <w:num w:numId="34" w16cid:durableId="2024621084">
    <w:abstractNumId w:val="18"/>
  </w:num>
  <w:num w:numId="35" w16cid:durableId="887568237">
    <w:abstractNumId w:val="21"/>
  </w:num>
  <w:num w:numId="36" w16cid:durableId="270482234">
    <w:abstractNumId w:val="9"/>
  </w:num>
  <w:num w:numId="37" w16cid:durableId="9163281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B6"/>
    <w:rsid w:val="0001356B"/>
    <w:rsid w:val="00022A22"/>
    <w:rsid w:val="00023680"/>
    <w:rsid w:val="000279EB"/>
    <w:rsid w:val="00031415"/>
    <w:rsid w:val="0003280B"/>
    <w:rsid w:val="000350F7"/>
    <w:rsid w:val="00041B4B"/>
    <w:rsid w:val="00043C9F"/>
    <w:rsid w:val="0004501D"/>
    <w:rsid w:val="000454B4"/>
    <w:rsid w:val="00045DD0"/>
    <w:rsid w:val="00046E21"/>
    <w:rsid w:val="000515E3"/>
    <w:rsid w:val="000516F3"/>
    <w:rsid w:val="00051735"/>
    <w:rsid w:val="000522D4"/>
    <w:rsid w:val="0005369A"/>
    <w:rsid w:val="00054F28"/>
    <w:rsid w:val="00061F9E"/>
    <w:rsid w:val="000650F3"/>
    <w:rsid w:val="00070AB9"/>
    <w:rsid w:val="00070DDE"/>
    <w:rsid w:val="00070ECC"/>
    <w:rsid w:val="00074692"/>
    <w:rsid w:val="000752A4"/>
    <w:rsid w:val="000752F4"/>
    <w:rsid w:val="00080239"/>
    <w:rsid w:val="00080AB9"/>
    <w:rsid w:val="00081C4B"/>
    <w:rsid w:val="000878D9"/>
    <w:rsid w:val="00092551"/>
    <w:rsid w:val="00096972"/>
    <w:rsid w:val="000A122A"/>
    <w:rsid w:val="000A1379"/>
    <w:rsid w:val="000A3E2B"/>
    <w:rsid w:val="000A76F2"/>
    <w:rsid w:val="000B0888"/>
    <w:rsid w:val="000C0B0E"/>
    <w:rsid w:val="000C4831"/>
    <w:rsid w:val="000D387E"/>
    <w:rsid w:val="000D4614"/>
    <w:rsid w:val="000E673D"/>
    <w:rsid w:val="000E6740"/>
    <w:rsid w:val="000E7E86"/>
    <w:rsid w:val="000F3523"/>
    <w:rsid w:val="00102104"/>
    <w:rsid w:val="00103F60"/>
    <w:rsid w:val="00104708"/>
    <w:rsid w:val="0010517F"/>
    <w:rsid w:val="001078EC"/>
    <w:rsid w:val="00110694"/>
    <w:rsid w:val="00111032"/>
    <w:rsid w:val="001122FF"/>
    <w:rsid w:val="00114346"/>
    <w:rsid w:val="00114BE2"/>
    <w:rsid w:val="0011554D"/>
    <w:rsid w:val="001214A0"/>
    <w:rsid w:val="001226B6"/>
    <w:rsid w:val="00124116"/>
    <w:rsid w:val="00125A1C"/>
    <w:rsid w:val="00125EB6"/>
    <w:rsid w:val="0013161A"/>
    <w:rsid w:val="0013161F"/>
    <w:rsid w:val="00132789"/>
    <w:rsid w:val="00141BBB"/>
    <w:rsid w:val="0014683E"/>
    <w:rsid w:val="00154DF7"/>
    <w:rsid w:val="001616E8"/>
    <w:rsid w:val="0016276E"/>
    <w:rsid w:val="001635E8"/>
    <w:rsid w:val="00164F05"/>
    <w:rsid w:val="00165313"/>
    <w:rsid w:val="00165942"/>
    <w:rsid w:val="001667B6"/>
    <w:rsid w:val="00173158"/>
    <w:rsid w:val="001734A8"/>
    <w:rsid w:val="00173E18"/>
    <w:rsid w:val="00176AC1"/>
    <w:rsid w:val="00182B88"/>
    <w:rsid w:val="00183155"/>
    <w:rsid w:val="00183234"/>
    <w:rsid w:val="00184216"/>
    <w:rsid w:val="001928A2"/>
    <w:rsid w:val="00193C3D"/>
    <w:rsid w:val="00193E8C"/>
    <w:rsid w:val="00197F1C"/>
    <w:rsid w:val="001A0811"/>
    <w:rsid w:val="001A2645"/>
    <w:rsid w:val="001A3888"/>
    <w:rsid w:val="001A4430"/>
    <w:rsid w:val="001A4613"/>
    <w:rsid w:val="001A5938"/>
    <w:rsid w:val="001A6165"/>
    <w:rsid w:val="001B0DB6"/>
    <w:rsid w:val="001B2997"/>
    <w:rsid w:val="001B6127"/>
    <w:rsid w:val="001B7E7A"/>
    <w:rsid w:val="001C0042"/>
    <w:rsid w:val="001C1294"/>
    <w:rsid w:val="001C4F00"/>
    <w:rsid w:val="001D0DCD"/>
    <w:rsid w:val="001D1B1C"/>
    <w:rsid w:val="001D3168"/>
    <w:rsid w:val="001D3B92"/>
    <w:rsid w:val="001D52A0"/>
    <w:rsid w:val="001D7321"/>
    <w:rsid w:val="001E1840"/>
    <w:rsid w:val="001E5A71"/>
    <w:rsid w:val="001E63BC"/>
    <w:rsid w:val="001F216C"/>
    <w:rsid w:val="001F23C9"/>
    <w:rsid w:val="001F3A6A"/>
    <w:rsid w:val="001F3B07"/>
    <w:rsid w:val="00201BE9"/>
    <w:rsid w:val="00204AD1"/>
    <w:rsid w:val="0020652A"/>
    <w:rsid w:val="002075D9"/>
    <w:rsid w:val="00214C4F"/>
    <w:rsid w:val="0021726E"/>
    <w:rsid w:val="0022249A"/>
    <w:rsid w:val="00223776"/>
    <w:rsid w:val="00224D3D"/>
    <w:rsid w:val="00226F39"/>
    <w:rsid w:val="0023122A"/>
    <w:rsid w:val="00241162"/>
    <w:rsid w:val="0024272C"/>
    <w:rsid w:val="002434F2"/>
    <w:rsid w:val="00244581"/>
    <w:rsid w:val="0024629C"/>
    <w:rsid w:val="00256539"/>
    <w:rsid w:val="00260B72"/>
    <w:rsid w:val="002638AB"/>
    <w:rsid w:val="00266737"/>
    <w:rsid w:val="00270A27"/>
    <w:rsid w:val="0027219E"/>
    <w:rsid w:val="002778E3"/>
    <w:rsid w:val="00281BB1"/>
    <w:rsid w:val="002946C6"/>
    <w:rsid w:val="00294E8E"/>
    <w:rsid w:val="00295A8C"/>
    <w:rsid w:val="002A19AB"/>
    <w:rsid w:val="002A21D7"/>
    <w:rsid w:val="002A3C03"/>
    <w:rsid w:val="002B4142"/>
    <w:rsid w:val="002B799A"/>
    <w:rsid w:val="002C3B38"/>
    <w:rsid w:val="002D081E"/>
    <w:rsid w:val="002D0CEC"/>
    <w:rsid w:val="002D2797"/>
    <w:rsid w:val="002D3742"/>
    <w:rsid w:val="002D436C"/>
    <w:rsid w:val="002E1999"/>
    <w:rsid w:val="002E1D4C"/>
    <w:rsid w:val="002E24F0"/>
    <w:rsid w:val="002E2763"/>
    <w:rsid w:val="002E34DF"/>
    <w:rsid w:val="002F55AC"/>
    <w:rsid w:val="002F6289"/>
    <w:rsid w:val="002F6B2D"/>
    <w:rsid w:val="0030230E"/>
    <w:rsid w:val="00311564"/>
    <w:rsid w:val="00312DF0"/>
    <w:rsid w:val="00317A63"/>
    <w:rsid w:val="003215EC"/>
    <w:rsid w:val="00322DA3"/>
    <w:rsid w:val="0032512C"/>
    <w:rsid w:val="003262C9"/>
    <w:rsid w:val="00326B3C"/>
    <w:rsid w:val="00327A2B"/>
    <w:rsid w:val="00330A73"/>
    <w:rsid w:val="00331427"/>
    <w:rsid w:val="003360D4"/>
    <w:rsid w:val="00340665"/>
    <w:rsid w:val="00341498"/>
    <w:rsid w:val="00341FBE"/>
    <w:rsid w:val="00342E40"/>
    <w:rsid w:val="00344987"/>
    <w:rsid w:val="00346263"/>
    <w:rsid w:val="00347717"/>
    <w:rsid w:val="0035622A"/>
    <w:rsid w:val="003606C0"/>
    <w:rsid w:val="0036214E"/>
    <w:rsid w:val="00363A84"/>
    <w:rsid w:val="003712E7"/>
    <w:rsid w:val="003720E6"/>
    <w:rsid w:val="003746D6"/>
    <w:rsid w:val="00391797"/>
    <w:rsid w:val="0039573F"/>
    <w:rsid w:val="00395DF3"/>
    <w:rsid w:val="003A4958"/>
    <w:rsid w:val="003A4F53"/>
    <w:rsid w:val="003A77CB"/>
    <w:rsid w:val="003B1AC7"/>
    <w:rsid w:val="003B4760"/>
    <w:rsid w:val="003B497C"/>
    <w:rsid w:val="003C2EFD"/>
    <w:rsid w:val="003D18AB"/>
    <w:rsid w:val="003D18B1"/>
    <w:rsid w:val="003E00E9"/>
    <w:rsid w:val="003E026E"/>
    <w:rsid w:val="003E3FF8"/>
    <w:rsid w:val="003E5165"/>
    <w:rsid w:val="003F0782"/>
    <w:rsid w:val="003F11AA"/>
    <w:rsid w:val="003F79A4"/>
    <w:rsid w:val="004100BD"/>
    <w:rsid w:val="00410594"/>
    <w:rsid w:val="004111C2"/>
    <w:rsid w:val="00412289"/>
    <w:rsid w:val="004135C5"/>
    <w:rsid w:val="0041412A"/>
    <w:rsid w:val="004173C5"/>
    <w:rsid w:val="00424780"/>
    <w:rsid w:val="0042632A"/>
    <w:rsid w:val="00430831"/>
    <w:rsid w:val="00430EE8"/>
    <w:rsid w:val="00436F52"/>
    <w:rsid w:val="004400DB"/>
    <w:rsid w:val="00441165"/>
    <w:rsid w:val="004458D1"/>
    <w:rsid w:val="00446073"/>
    <w:rsid w:val="0044645F"/>
    <w:rsid w:val="00447C4A"/>
    <w:rsid w:val="00450D4C"/>
    <w:rsid w:val="00455578"/>
    <w:rsid w:val="004569A6"/>
    <w:rsid w:val="00456FF8"/>
    <w:rsid w:val="004611E5"/>
    <w:rsid w:val="00464C09"/>
    <w:rsid w:val="004661BA"/>
    <w:rsid w:val="00467687"/>
    <w:rsid w:val="00467C14"/>
    <w:rsid w:val="004717F9"/>
    <w:rsid w:val="00474902"/>
    <w:rsid w:val="004768C7"/>
    <w:rsid w:val="00477DB7"/>
    <w:rsid w:val="004A0735"/>
    <w:rsid w:val="004A10DE"/>
    <w:rsid w:val="004A1C6B"/>
    <w:rsid w:val="004A7EAB"/>
    <w:rsid w:val="004B032D"/>
    <w:rsid w:val="004B5B2F"/>
    <w:rsid w:val="004B699C"/>
    <w:rsid w:val="004B6B8A"/>
    <w:rsid w:val="004C2548"/>
    <w:rsid w:val="004C404F"/>
    <w:rsid w:val="004C4F18"/>
    <w:rsid w:val="004C614C"/>
    <w:rsid w:val="004E1555"/>
    <w:rsid w:val="004E2BBB"/>
    <w:rsid w:val="004F12EC"/>
    <w:rsid w:val="004F2BFB"/>
    <w:rsid w:val="005012EF"/>
    <w:rsid w:val="00504BC4"/>
    <w:rsid w:val="00505343"/>
    <w:rsid w:val="00507CF7"/>
    <w:rsid w:val="00510F0F"/>
    <w:rsid w:val="00511CD1"/>
    <w:rsid w:val="00513D81"/>
    <w:rsid w:val="00513EE5"/>
    <w:rsid w:val="00516DFF"/>
    <w:rsid w:val="0052659E"/>
    <w:rsid w:val="00534D45"/>
    <w:rsid w:val="005356EA"/>
    <w:rsid w:val="0053786B"/>
    <w:rsid w:val="00541AFA"/>
    <w:rsid w:val="00543C63"/>
    <w:rsid w:val="00544C10"/>
    <w:rsid w:val="00545E6A"/>
    <w:rsid w:val="00547100"/>
    <w:rsid w:val="0054738A"/>
    <w:rsid w:val="00552D81"/>
    <w:rsid w:val="00553188"/>
    <w:rsid w:val="005552C8"/>
    <w:rsid w:val="00556AE2"/>
    <w:rsid w:val="00557433"/>
    <w:rsid w:val="005604DF"/>
    <w:rsid w:val="0056267B"/>
    <w:rsid w:val="00563D8F"/>
    <w:rsid w:val="00566E62"/>
    <w:rsid w:val="005670BA"/>
    <w:rsid w:val="0057417F"/>
    <w:rsid w:val="0058286B"/>
    <w:rsid w:val="00583609"/>
    <w:rsid w:val="005846FE"/>
    <w:rsid w:val="00591D65"/>
    <w:rsid w:val="005934A1"/>
    <w:rsid w:val="00594A61"/>
    <w:rsid w:val="005A1144"/>
    <w:rsid w:val="005A135D"/>
    <w:rsid w:val="005A22FB"/>
    <w:rsid w:val="005A27F4"/>
    <w:rsid w:val="005A3C93"/>
    <w:rsid w:val="005A7C7A"/>
    <w:rsid w:val="005A7EB9"/>
    <w:rsid w:val="005B06FB"/>
    <w:rsid w:val="005B3582"/>
    <w:rsid w:val="005C204A"/>
    <w:rsid w:val="005C7251"/>
    <w:rsid w:val="005D6C3A"/>
    <w:rsid w:val="005D77ED"/>
    <w:rsid w:val="005E0FDE"/>
    <w:rsid w:val="005E246A"/>
    <w:rsid w:val="005E5CDB"/>
    <w:rsid w:val="005F0396"/>
    <w:rsid w:val="005F4723"/>
    <w:rsid w:val="005F5917"/>
    <w:rsid w:val="00601177"/>
    <w:rsid w:val="00603EEE"/>
    <w:rsid w:val="006049B3"/>
    <w:rsid w:val="00604D79"/>
    <w:rsid w:val="00611C9F"/>
    <w:rsid w:val="00612891"/>
    <w:rsid w:val="00613E77"/>
    <w:rsid w:val="00614083"/>
    <w:rsid w:val="006172DB"/>
    <w:rsid w:val="006218D7"/>
    <w:rsid w:val="00622DF2"/>
    <w:rsid w:val="00623134"/>
    <w:rsid w:val="0062363F"/>
    <w:rsid w:val="0062652D"/>
    <w:rsid w:val="00627059"/>
    <w:rsid w:val="00636573"/>
    <w:rsid w:val="00636E51"/>
    <w:rsid w:val="00641F24"/>
    <w:rsid w:val="006426F0"/>
    <w:rsid w:val="00643EAA"/>
    <w:rsid w:val="0065093B"/>
    <w:rsid w:val="00662E4E"/>
    <w:rsid w:val="006677A8"/>
    <w:rsid w:val="00670854"/>
    <w:rsid w:val="00671373"/>
    <w:rsid w:val="00677C7D"/>
    <w:rsid w:val="00680A2C"/>
    <w:rsid w:val="00681655"/>
    <w:rsid w:val="00692137"/>
    <w:rsid w:val="00694394"/>
    <w:rsid w:val="006A4ED9"/>
    <w:rsid w:val="006A7455"/>
    <w:rsid w:val="006B2FFC"/>
    <w:rsid w:val="006B421C"/>
    <w:rsid w:val="006B44E6"/>
    <w:rsid w:val="006B4DDB"/>
    <w:rsid w:val="006B6158"/>
    <w:rsid w:val="006B787E"/>
    <w:rsid w:val="006C333F"/>
    <w:rsid w:val="006C4620"/>
    <w:rsid w:val="006C47FF"/>
    <w:rsid w:val="006C4AE2"/>
    <w:rsid w:val="006C7B89"/>
    <w:rsid w:val="006D089C"/>
    <w:rsid w:val="006D121E"/>
    <w:rsid w:val="006D27EB"/>
    <w:rsid w:val="006D2CA6"/>
    <w:rsid w:val="006D5094"/>
    <w:rsid w:val="006D7B2C"/>
    <w:rsid w:val="006F1672"/>
    <w:rsid w:val="006F4FE0"/>
    <w:rsid w:val="00701095"/>
    <w:rsid w:val="007035C3"/>
    <w:rsid w:val="00704DAB"/>
    <w:rsid w:val="00722E53"/>
    <w:rsid w:val="007247D9"/>
    <w:rsid w:val="00727579"/>
    <w:rsid w:val="007300EF"/>
    <w:rsid w:val="00730423"/>
    <w:rsid w:val="00730FBD"/>
    <w:rsid w:val="00731B59"/>
    <w:rsid w:val="00733806"/>
    <w:rsid w:val="00740B3E"/>
    <w:rsid w:val="00741547"/>
    <w:rsid w:val="00741604"/>
    <w:rsid w:val="00742501"/>
    <w:rsid w:val="00745BD6"/>
    <w:rsid w:val="00746157"/>
    <w:rsid w:val="0075225E"/>
    <w:rsid w:val="007530C5"/>
    <w:rsid w:val="00753993"/>
    <w:rsid w:val="00755197"/>
    <w:rsid w:val="0076122B"/>
    <w:rsid w:val="007618D0"/>
    <w:rsid w:val="00762FC0"/>
    <w:rsid w:val="00765350"/>
    <w:rsid w:val="0076677A"/>
    <w:rsid w:val="0077253E"/>
    <w:rsid w:val="00780C72"/>
    <w:rsid w:val="0078649F"/>
    <w:rsid w:val="00786B54"/>
    <w:rsid w:val="00793495"/>
    <w:rsid w:val="00793507"/>
    <w:rsid w:val="00793C36"/>
    <w:rsid w:val="00797AFE"/>
    <w:rsid w:val="00797C2D"/>
    <w:rsid w:val="007A1CD8"/>
    <w:rsid w:val="007A50B1"/>
    <w:rsid w:val="007B128E"/>
    <w:rsid w:val="007B45C8"/>
    <w:rsid w:val="007D01C9"/>
    <w:rsid w:val="007D08B4"/>
    <w:rsid w:val="007D5EC2"/>
    <w:rsid w:val="007D678D"/>
    <w:rsid w:val="007E1347"/>
    <w:rsid w:val="007F1AA7"/>
    <w:rsid w:val="007F2A66"/>
    <w:rsid w:val="007F4588"/>
    <w:rsid w:val="007F651F"/>
    <w:rsid w:val="008002BD"/>
    <w:rsid w:val="00802A82"/>
    <w:rsid w:val="00805D4A"/>
    <w:rsid w:val="00814C58"/>
    <w:rsid w:val="008201C3"/>
    <w:rsid w:val="00821D06"/>
    <w:rsid w:val="00821E55"/>
    <w:rsid w:val="0082471F"/>
    <w:rsid w:val="00832B99"/>
    <w:rsid w:val="00836209"/>
    <w:rsid w:val="00836857"/>
    <w:rsid w:val="0084457D"/>
    <w:rsid w:val="00861162"/>
    <w:rsid w:val="00866909"/>
    <w:rsid w:val="00867BFC"/>
    <w:rsid w:val="00867FEE"/>
    <w:rsid w:val="00872F36"/>
    <w:rsid w:val="008763E5"/>
    <w:rsid w:val="0087776F"/>
    <w:rsid w:val="00883554"/>
    <w:rsid w:val="00892185"/>
    <w:rsid w:val="008924F3"/>
    <w:rsid w:val="00893973"/>
    <w:rsid w:val="008971B1"/>
    <w:rsid w:val="008A062D"/>
    <w:rsid w:val="008A37D0"/>
    <w:rsid w:val="008A7497"/>
    <w:rsid w:val="008B6A5B"/>
    <w:rsid w:val="008C0E36"/>
    <w:rsid w:val="008C2B6D"/>
    <w:rsid w:val="008C4C37"/>
    <w:rsid w:val="008C5075"/>
    <w:rsid w:val="008D3773"/>
    <w:rsid w:val="008E0E70"/>
    <w:rsid w:val="008E1D9A"/>
    <w:rsid w:val="008F2A6F"/>
    <w:rsid w:val="008F56A5"/>
    <w:rsid w:val="008F6B99"/>
    <w:rsid w:val="009003D5"/>
    <w:rsid w:val="009028D5"/>
    <w:rsid w:val="009031E2"/>
    <w:rsid w:val="00905AD7"/>
    <w:rsid w:val="009076EA"/>
    <w:rsid w:val="009125AF"/>
    <w:rsid w:val="00915C57"/>
    <w:rsid w:val="00916BAB"/>
    <w:rsid w:val="0092078F"/>
    <w:rsid w:val="009246AB"/>
    <w:rsid w:val="00930845"/>
    <w:rsid w:val="009378B0"/>
    <w:rsid w:val="00937B6B"/>
    <w:rsid w:val="009410B5"/>
    <w:rsid w:val="009412F3"/>
    <w:rsid w:val="00943CBF"/>
    <w:rsid w:val="00944621"/>
    <w:rsid w:val="00944EE8"/>
    <w:rsid w:val="0095122B"/>
    <w:rsid w:val="00951D52"/>
    <w:rsid w:val="00951F0B"/>
    <w:rsid w:val="0095272D"/>
    <w:rsid w:val="00952E3B"/>
    <w:rsid w:val="00955FFA"/>
    <w:rsid w:val="00960EC0"/>
    <w:rsid w:val="00962FC5"/>
    <w:rsid w:val="00963A3D"/>
    <w:rsid w:val="0096518E"/>
    <w:rsid w:val="0097096A"/>
    <w:rsid w:val="0097473F"/>
    <w:rsid w:val="00974B80"/>
    <w:rsid w:val="009756BB"/>
    <w:rsid w:val="009846BB"/>
    <w:rsid w:val="00986E4D"/>
    <w:rsid w:val="00991013"/>
    <w:rsid w:val="0099559E"/>
    <w:rsid w:val="00997CAC"/>
    <w:rsid w:val="009A03BA"/>
    <w:rsid w:val="009A09E6"/>
    <w:rsid w:val="009A191D"/>
    <w:rsid w:val="009A52B2"/>
    <w:rsid w:val="009A5B1B"/>
    <w:rsid w:val="009B07C6"/>
    <w:rsid w:val="009B497C"/>
    <w:rsid w:val="009B66B6"/>
    <w:rsid w:val="009B70EE"/>
    <w:rsid w:val="009D23D4"/>
    <w:rsid w:val="009D2B21"/>
    <w:rsid w:val="009D6156"/>
    <w:rsid w:val="009D6FA0"/>
    <w:rsid w:val="009D7E52"/>
    <w:rsid w:val="009E065E"/>
    <w:rsid w:val="009E5FCA"/>
    <w:rsid w:val="009E6D56"/>
    <w:rsid w:val="009F5E0B"/>
    <w:rsid w:val="00A04493"/>
    <w:rsid w:val="00A049E8"/>
    <w:rsid w:val="00A069B6"/>
    <w:rsid w:val="00A0789F"/>
    <w:rsid w:val="00A07FC4"/>
    <w:rsid w:val="00A12CA2"/>
    <w:rsid w:val="00A133D5"/>
    <w:rsid w:val="00A14551"/>
    <w:rsid w:val="00A16013"/>
    <w:rsid w:val="00A163B8"/>
    <w:rsid w:val="00A176E8"/>
    <w:rsid w:val="00A218A0"/>
    <w:rsid w:val="00A23D93"/>
    <w:rsid w:val="00A23DBB"/>
    <w:rsid w:val="00A2554E"/>
    <w:rsid w:val="00A27F8C"/>
    <w:rsid w:val="00A30FEA"/>
    <w:rsid w:val="00A362DF"/>
    <w:rsid w:val="00A37596"/>
    <w:rsid w:val="00A40B53"/>
    <w:rsid w:val="00A50F8B"/>
    <w:rsid w:val="00A543D0"/>
    <w:rsid w:val="00A606D3"/>
    <w:rsid w:val="00A637A2"/>
    <w:rsid w:val="00A652C3"/>
    <w:rsid w:val="00A67867"/>
    <w:rsid w:val="00A77243"/>
    <w:rsid w:val="00A8274D"/>
    <w:rsid w:val="00A82992"/>
    <w:rsid w:val="00A84874"/>
    <w:rsid w:val="00A875DB"/>
    <w:rsid w:val="00A950A3"/>
    <w:rsid w:val="00A96218"/>
    <w:rsid w:val="00AA1B7F"/>
    <w:rsid w:val="00AA4B5C"/>
    <w:rsid w:val="00AA6970"/>
    <w:rsid w:val="00AA7140"/>
    <w:rsid w:val="00AB5B42"/>
    <w:rsid w:val="00AC16D4"/>
    <w:rsid w:val="00AC2595"/>
    <w:rsid w:val="00AC2B5B"/>
    <w:rsid w:val="00AC55A5"/>
    <w:rsid w:val="00AD12C5"/>
    <w:rsid w:val="00AD5DA8"/>
    <w:rsid w:val="00AE76C3"/>
    <w:rsid w:val="00AF03CF"/>
    <w:rsid w:val="00AF0926"/>
    <w:rsid w:val="00AF0CA5"/>
    <w:rsid w:val="00AF2547"/>
    <w:rsid w:val="00AF5473"/>
    <w:rsid w:val="00B02C63"/>
    <w:rsid w:val="00B1099D"/>
    <w:rsid w:val="00B1356E"/>
    <w:rsid w:val="00B13862"/>
    <w:rsid w:val="00B22A9C"/>
    <w:rsid w:val="00B25D04"/>
    <w:rsid w:val="00B30AFE"/>
    <w:rsid w:val="00B32AFD"/>
    <w:rsid w:val="00B374CB"/>
    <w:rsid w:val="00B4079F"/>
    <w:rsid w:val="00B43BE5"/>
    <w:rsid w:val="00B5263A"/>
    <w:rsid w:val="00B53C5F"/>
    <w:rsid w:val="00B54D5C"/>
    <w:rsid w:val="00B579F1"/>
    <w:rsid w:val="00B62C25"/>
    <w:rsid w:val="00B62F03"/>
    <w:rsid w:val="00B63646"/>
    <w:rsid w:val="00B64740"/>
    <w:rsid w:val="00B67773"/>
    <w:rsid w:val="00B717AE"/>
    <w:rsid w:val="00B75F9B"/>
    <w:rsid w:val="00B813DA"/>
    <w:rsid w:val="00B8194E"/>
    <w:rsid w:val="00B82684"/>
    <w:rsid w:val="00B8339B"/>
    <w:rsid w:val="00B84630"/>
    <w:rsid w:val="00B90229"/>
    <w:rsid w:val="00B96800"/>
    <w:rsid w:val="00BA166C"/>
    <w:rsid w:val="00BA3E67"/>
    <w:rsid w:val="00BA5662"/>
    <w:rsid w:val="00BB12C5"/>
    <w:rsid w:val="00BB39CC"/>
    <w:rsid w:val="00BB4D2D"/>
    <w:rsid w:val="00BC30D5"/>
    <w:rsid w:val="00BD24D6"/>
    <w:rsid w:val="00BD28F6"/>
    <w:rsid w:val="00BD57FC"/>
    <w:rsid w:val="00BD62BB"/>
    <w:rsid w:val="00BD661F"/>
    <w:rsid w:val="00BF1262"/>
    <w:rsid w:val="00BF308B"/>
    <w:rsid w:val="00BF5E08"/>
    <w:rsid w:val="00BF6FBE"/>
    <w:rsid w:val="00BF76D8"/>
    <w:rsid w:val="00C04F56"/>
    <w:rsid w:val="00C0628D"/>
    <w:rsid w:val="00C12DB9"/>
    <w:rsid w:val="00C224AF"/>
    <w:rsid w:val="00C2298D"/>
    <w:rsid w:val="00C2396E"/>
    <w:rsid w:val="00C25A78"/>
    <w:rsid w:val="00C34404"/>
    <w:rsid w:val="00C3610C"/>
    <w:rsid w:val="00C448DA"/>
    <w:rsid w:val="00C46C76"/>
    <w:rsid w:val="00C47AFA"/>
    <w:rsid w:val="00C51B4A"/>
    <w:rsid w:val="00C60C87"/>
    <w:rsid w:val="00C60E9D"/>
    <w:rsid w:val="00C6153A"/>
    <w:rsid w:val="00C61FE1"/>
    <w:rsid w:val="00C62FFA"/>
    <w:rsid w:val="00C6522E"/>
    <w:rsid w:val="00C7121F"/>
    <w:rsid w:val="00C72BC3"/>
    <w:rsid w:val="00C75012"/>
    <w:rsid w:val="00C9378D"/>
    <w:rsid w:val="00CA2D59"/>
    <w:rsid w:val="00CB265D"/>
    <w:rsid w:val="00CB2776"/>
    <w:rsid w:val="00CB43D9"/>
    <w:rsid w:val="00CB484D"/>
    <w:rsid w:val="00CB4F9D"/>
    <w:rsid w:val="00CB5FBA"/>
    <w:rsid w:val="00CB7328"/>
    <w:rsid w:val="00CC202F"/>
    <w:rsid w:val="00CC4DB0"/>
    <w:rsid w:val="00CC5AF5"/>
    <w:rsid w:val="00CC5ECE"/>
    <w:rsid w:val="00CC7CDF"/>
    <w:rsid w:val="00CD5D01"/>
    <w:rsid w:val="00CE008A"/>
    <w:rsid w:val="00CE59E7"/>
    <w:rsid w:val="00CE729F"/>
    <w:rsid w:val="00CE757B"/>
    <w:rsid w:val="00CE7C48"/>
    <w:rsid w:val="00CE7D57"/>
    <w:rsid w:val="00D0054C"/>
    <w:rsid w:val="00D0299F"/>
    <w:rsid w:val="00D0319E"/>
    <w:rsid w:val="00D043DF"/>
    <w:rsid w:val="00D062FC"/>
    <w:rsid w:val="00D0762F"/>
    <w:rsid w:val="00D07BC1"/>
    <w:rsid w:val="00D11479"/>
    <w:rsid w:val="00D13960"/>
    <w:rsid w:val="00D244C1"/>
    <w:rsid w:val="00D277BA"/>
    <w:rsid w:val="00D301FD"/>
    <w:rsid w:val="00D354DC"/>
    <w:rsid w:val="00D357AB"/>
    <w:rsid w:val="00D35BBA"/>
    <w:rsid w:val="00D367BC"/>
    <w:rsid w:val="00D36964"/>
    <w:rsid w:val="00D44D54"/>
    <w:rsid w:val="00D465A0"/>
    <w:rsid w:val="00D50B15"/>
    <w:rsid w:val="00D5225E"/>
    <w:rsid w:val="00D52655"/>
    <w:rsid w:val="00D52CC3"/>
    <w:rsid w:val="00D55C24"/>
    <w:rsid w:val="00D568B6"/>
    <w:rsid w:val="00D57A1B"/>
    <w:rsid w:val="00D66971"/>
    <w:rsid w:val="00D66DBB"/>
    <w:rsid w:val="00D70E26"/>
    <w:rsid w:val="00D761F3"/>
    <w:rsid w:val="00D8023C"/>
    <w:rsid w:val="00D81322"/>
    <w:rsid w:val="00D84764"/>
    <w:rsid w:val="00D8522E"/>
    <w:rsid w:val="00D93826"/>
    <w:rsid w:val="00D96277"/>
    <w:rsid w:val="00D97731"/>
    <w:rsid w:val="00D97738"/>
    <w:rsid w:val="00DA0CB3"/>
    <w:rsid w:val="00DA11A7"/>
    <w:rsid w:val="00DA695E"/>
    <w:rsid w:val="00DB23D9"/>
    <w:rsid w:val="00DB3092"/>
    <w:rsid w:val="00DB3C00"/>
    <w:rsid w:val="00DB3D5C"/>
    <w:rsid w:val="00DC1756"/>
    <w:rsid w:val="00DC2BFF"/>
    <w:rsid w:val="00DC2FCD"/>
    <w:rsid w:val="00DD2194"/>
    <w:rsid w:val="00DD7AE9"/>
    <w:rsid w:val="00DE1819"/>
    <w:rsid w:val="00DE20FF"/>
    <w:rsid w:val="00DF1FE0"/>
    <w:rsid w:val="00DF59F9"/>
    <w:rsid w:val="00E1112A"/>
    <w:rsid w:val="00E111E7"/>
    <w:rsid w:val="00E42EBF"/>
    <w:rsid w:val="00E46BF5"/>
    <w:rsid w:val="00E5167F"/>
    <w:rsid w:val="00E52813"/>
    <w:rsid w:val="00E52CAD"/>
    <w:rsid w:val="00E52EC5"/>
    <w:rsid w:val="00E55233"/>
    <w:rsid w:val="00E56BF6"/>
    <w:rsid w:val="00E63616"/>
    <w:rsid w:val="00E63E68"/>
    <w:rsid w:val="00E64655"/>
    <w:rsid w:val="00E67D9B"/>
    <w:rsid w:val="00E73F5C"/>
    <w:rsid w:val="00E767D9"/>
    <w:rsid w:val="00E76F72"/>
    <w:rsid w:val="00E807FD"/>
    <w:rsid w:val="00E846AF"/>
    <w:rsid w:val="00E860CE"/>
    <w:rsid w:val="00E86B37"/>
    <w:rsid w:val="00E90ADE"/>
    <w:rsid w:val="00E910EB"/>
    <w:rsid w:val="00E9297D"/>
    <w:rsid w:val="00E95973"/>
    <w:rsid w:val="00EA6897"/>
    <w:rsid w:val="00EA6AA6"/>
    <w:rsid w:val="00EB0913"/>
    <w:rsid w:val="00EB382C"/>
    <w:rsid w:val="00EB4098"/>
    <w:rsid w:val="00EB5736"/>
    <w:rsid w:val="00EB5CE1"/>
    <w:rsid w:val="00EB729C"/>
    <w:rsid w:val="00EB75B8"/>
    <w:rsid w:val="00EC56F6"/>
    <w:rsid w:val="00EC7CF6"/>
    <w:rsid w:val="00ED54E6"/>
    <w:rsid w:val="00ED767C"/>
    <w:rsid w:val="00EE57CC"/>
    <w:rsid w:val="00EF0697"/>
    <w:rsid w:val="00EF2B05"/>
    <w:rsid w:val="00EF3D33"/>
    <w:rsid w:val="00EF4BC3"/>
    <w:rsid w:val="00EF5F04"/>
    <w:rsid w:val="00EF6307"/>
    <w:rsid w:val="00F0317E"/>
    <w:rsid w:val="00F052E0"/>
    <w:rsid w:val="00F123C6"/>
    <w:rsid w:val="00F13388"/>
    <w:rsid w:val="00F2067B"/>
    <w:rsid w:val="00F220F0"/>
    <w:rsid w:val="00F23430"/>
    <w:rsid w:val="00F25BBD"/>
    <w:rsid w:val="00F27C38"/>
    <w:rsid w:val="00F30671"/>
    <w:rsid w:val="00F30E5F"/>
    <w:rsid w:val="00F34518"/>
    <w:rsid w:val="00F4220E"/>
    <w:rsid w:val="00F42F1E"/>
    <w:rsid w:val="00F45614"/>
    <w:rsid w:val="00F578B6"/>
    <w:rsid w:val="00F60F50"/>
    <w:rsid w:val="00F64467"/>
    <w:rsid w:val="00F64B58"/>
    <w:rsid w:val="00F74556"/>
    <w:rsid w:val="00F754A6"/>
    <w:rsid w:val="00F77202"/>
    <w:rsid w:val="00F82046"/>
    <w:rsid w:val="00F82829"/>
    <w:rsid w:val="00F83ABE"/>
    <w:rsid w:val="00F8467A"/>
    <w:rsid w:val="00F94888"/>
    <w:rsid w:val="00F9549F"/>
    <w:rsid w:val="00FA020B"/>
    <w:rsid w:val="00FB13E9"/>
    <w:rsid w:val="00FB453C"/>
    <w:rsid w:val="00FC51FB"/>
    <w:rsid w:val="00FD07E4"/>
    <w:rsid w:val="00FD5527"/>
    <w:rsid w:val="00FD5604"/>
    <w:rsid w:val="00FD6EA8"/>
    <w:rsid w:val="00FE2A10"/>
    <w:rsid w:val="00FE4843"/>
    <w:rsid w:val="00FF0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7EB8D"/>
  <w15:docId w15:val="{751821CD-9662-47C7-A9DD-91F9B71C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7CC"/>
    <w:rPr>
      <w:rFonts w:eastAsia="Arial"/>
      <w:lang w:val="en-US"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4"/>
      </w:numPr>
      <w:contextualSpacing/>
    </w:pPr>
  </w:style>
  <w:style w:type="paragraph" w:styleId="Caption">
    <w:name w:val="caption"/>
    <w:aliases w:val="Picture - Caption"/>
    <w:basedOn w:val="Normal"/>
    <w:next w:val="Normal"/>
    <w:link w:val="CaptionChar"/>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57417F"/>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uiPriority w:val="59"/>
    <w:rsid w:val="00F0317E"/>
    <w:pPr>
      <w:spacing w:before="40" w:after="40" w:line="252" w:lineRule="auto"/>
    </w:pPr>
    <w:rPr>
      <w:rFonts w:ascii="Segoe UI" w:eastAsia="Arial Narrow" w:hAnsi="Segoe UI"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aliases w:val="lp1,Use Case List Paragraph Char,List Paragraph1,lp11,List Paragraph11,Table Number Paragraph,Bullet List,FooterText,numbered,Paragraphe de liste1,Bulletr List Paragraph,列出段落,列出段落1,Listeafsnit1,Parágrafo da Lista1,Bullet list,リスト段落1,Foot"/>
    <w:basedOn w:val="Normal"/>
    <w:link w:val="ListParagraphChar"/>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val="en-US"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val="en-US"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val="en-US" w:eastAsia="ja-JP"/>
    </w:rPr>
  </w:style>
  <w:style w:type="character" w:customStyle="1" w:styleId="Heading9Char">
    <w:name w:val="Heading 9 Char"/>
    <w:basedOn w:val="DefaultParagraphFont"/>
    <w:link w:val="Heading9"/>
    <w:uiPriority w:val="9"/>
    <w:rsid w:val="00EE57CC"/>
    <w:rPr>
      <w:rFonts w:eastAsia="Arial"/>
      <w:lang w:val="en-US"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basedOn w:val="TableNormal"/>
    <w:uiPriority w:val="60"/>
    <w:rsid w:val="00DA0C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762FC0"/>
    <w:rPr>
      <w:rFonts w:eastAsia="Calibri" w:cs="Calibri"/>
      <w:b/>
      <w:bCs/>
      <w:i/>
      <w:iCs/>
      <w:color w:val="4F81BD" w:themeColor="accent1"/>
      <w:lang w:eastAsia="ja-JP"/>
    </w:rPr>
  </w:style>
  <w:style w:type="paragraph" w:styleId="NormalWeb">
    <w:name w:val="Normal (Web)"/>
    <w:basedOn w:val="Normal"/>
    <w:uiPriority w:val="99"/>
    <w:unhideWhenUsed/>
    <w:rsid w:val="00BD661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BodyMS">
    <w:name w:val="Body MS"/>
    <w:qFormat/>
    <w:rsid w:val="00594A61"/>
    <w:pPr>
      <w:spacing w:before="200" w:line="264" w:lineRule="auto"/>
    </w:pPr>
    <w:rPr>
      <w:rFonts w:ascii="Segoe Light" w:eastAsiaTheme="minorHAnsi" w:hAnsi="Segoe Light" w:cstheme="minorBidi"/>
      <w:sz w:val="20"/>
      <w:szCs w:val="20"/>
      <w:lang w:val="en-US" w:eastAsia="en-US"/>
    </w:rPr>
  </w:style>
  <w:style w:type="paragraph" w:customStyle="1" w:styleId="Bullet1MS">
    <w:name w:val="Bullet 1 MS"/>
    <w:basedOn w:val="BodyMS"/>
    <w:qFormat/>
    <w:rsid w:val="00594A61"/>
    <w:pPr>
      <w:numPr>
        <w:numId w:val="13"/>
      </w:numPr>
      <w:spacing w:before="0" w:after="100"/>
    </w:pPr>
  </w:style>
  <w:style w:type="paragraph" w:customStyle="1" w:styleId="Bullet2MS">
    <w:name w:val="Bullet 2 MS"/>
    <w:basedOn w:val="Bullet1MS"/>
    <w:qFormat/>
    <w:rsid w:val="00594A61"/>
    <w:pPr>
      <w:numPr>
        <w:ilvl w:val="1"/>
      </w:numPr>
    </w:pPr>
  </w:style>
  <w:style w:type="paragraph" w:customStyle="1" w:styleId="Bullet3MS">
    <w:name w:val="Bullet 3 MS"/>
    <w:basedOn w:val="BodyMS"/>
    <w:qFormat/>
    <w:rsid w:val="00594A61"/>
    <w:pPr>
      <w:numPr>
        <w:ilvl w:val="2"/>
        <w:numId w:val="13"/>
      </w:numPr>
      <w:spacing w:before="0" w:after="100"/>
    </w:pPr>
  </w:style>
  <w:style w:type="numbering" w:customStyle="1" w:styleId="MSBullets">
    <w:name w:val="MS Bullets"/>
    <w:uiPriority w:val="99"/>
    <w:rsid w:val="00594A61"/>
    <w:pPr>
      <w:numPr>
        <w:numId w:val="12"/>
      </w:numPr>
    </w:pPr>
  </w:style>
  <w:style w:type="character" w:customStyle="1" w:styleId="CaptionChar">
    <w:name w:val="Caption Char"/>
    <w:aliases w:val="Picture - Caption Char"/>
    <w:basedOn w:val="DefaultParagraphFont"/>
    <w:link w:val="Caption"/>
    <w:uiPriority w:val="19"/>
    <w:locked/>
    <w:rsid w:val="00746157"/>
    <w:rPr>
      <w:rFonts w:eastAsiaTheme="minorEastAsia" w:cstheme="minorHAnsi"/>
      <w:color w:val="4F81BD" w:themeColor="accent1"/>
      <w:sz w:val="18"/>
      <w:szCs w:val="18"/>
      <w:lang w:val="en-US" w:eastAsia="ja-JP"/>
    </w:rPr>
  </w:style>
  <w:style w:type="paragraph" w:customStyle="1" w:styleId="TableNormal2">
    <w:name w:val="Table Normal2"/>
    <w:basedOn w:val="Normal"/>
    <w:rsid w:val="00746157"/>
    <w:pPr>
      <w:spacing w:before="60" w:after="60" w:line="264" w:lineRule="auto"/>
    </w:pPr>
    <w:rPr>
      <w:rFonts w:ascii="Arial Narrow" w:eastAsia="Arial Narrow" w:hAnsi="Arial Narrow" w:cs="Arial Narrow"/>
      <w:sz w:val="18"/>
      <w:szCs w:val="18"/>
      <w:lang w:val="en-AU"/>
    </w:rPr>
  </w:style>
  <w:style w:type="paragraph" w:customStyle="1" w:styleId="TableNormal3">
    <w:name w:val="Table Normal3"/>
    <w:basedOn w:val="Normal"/>
    <w:rsid w:val="00746157"/>
    <w:pPr>
      <w:spacing w:before="60" w:after="60" w:line="264" w:lineRule="auto"/>
    </w:pPr>
    <w:rPr>
      <w:rFonts w:ascii="Arial Narrow" w:eastAsia="Arial Narrow" w:hAnsi="Arial Narrow" w:cs="Arial Narrow"/>
      <w:sz w:val="18"/>
      <w:szCs w:val="18"/>
      <w:lang w:val="en-AU"/>
    </w:rPr>
  </w:style>
  <w:style w:type="paragraph" w:customStyle="1" w:styleId="TableHeadingMS">
    <w:name w:val="Table Heading MS"/>
    <w:basedOn w:val="BodyMS"/>
    <w:next w:val="TableTextMS"/>
    <w:qFormat/>
    <w:rsid w:val="00E76F72"/>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E76F72"/>
    <w:pPr>
      <w:spacing w:before="20" w:after="20"/>
    </w:pPr>
    <w:rPr>
      <w:rFonts w:ascii="Segoe" w:hAnsi="Segoe"/>
      <w:sz w:val="16"/>
      <w:szCs w:val="16"/>
    </w:rPr>
  </w:style>
  <w:style w:type="table" w:customStyle="1" w:styleId="MSTableStyle2">
    <w:name w:val="MS Table Style 2"/>
    <w:basedOn w:val="TableGrid"/>
    <w:uiPriority w:val="99"/>
    <w:rsid w:val="00E76F72"/>
    <w:pPr>
      <w:spacing w:before="0" w:after="0" w:line="240" w:lineRule="auto"/>
    </w:pPr>
    <w:rPr>
      <w:rFonts w:ascii="Segoe" w:eastAsiaTheme="minorEastAsia" w:hAnsi="Segoe" w:cstheme="minorBidi"/>
      <w:sz w:val="16"/>
      <w:szCs w:val="22"/>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character" w:customStyle="1" w:styleId="ListParagraphChar">
    <w:name w:val="List Paragraph Char"/>
    <w:aliases w:val="lp1 Char,Use Case List Paragraph Char Char,List Paragraph1 Char,lp11 Char,List Paragraph11 Char,Table Number Paragraph Char,Bullet List Char,FooterText Char,numbered Char,Paragraphe de liste1 Char,Bulletr List Paragraph Char"/>
    <w:basedOn w:val="DefaultParagraphFont"/>
    <w:link w:val="ListParagraph"/>
    <w:uiPriority w:val="34"/>
    <w:locked/>
    <w:rsid w:val="0087776F"/>
    <w:rPr>
      <w:rFonts w:eastAsia="Arial"/>
      <w:lang w:val="en-US" w:eastAsia="ja-JP"/>
    </w:rPr>
  </w:style>
  <w:style w:type="paragraph" w:customStyle="1" w:styleId="Default">
    <w:name w:val="Default"/>
    <w:link w:val="DefaultChar"/>
    <w:rsid w:val="00905AD7"/>
    <w:pPr>
      <w:autoSpaceDE w:val="0"/>
      <w:autoSpaceDN w:val="0"/>
      <w:adjustRightInd w:val="0"/>
      <w:spacing w:after="0" w:line="240" w:lineRule="auto"/>
    </w:pPr>
    <w:rPr>
      <w:rFonts w:cs="Calibri"/>
      <w:color w:val="000000"/>
      <w:sz w:val="24"/>
      <w:szCs w:val="24"/>
      <w:lang w:val="en-US"/>
    </w:rPr>
  </w:style>
  <w:style w:type="paragraph" w:customStyle="1" w:styleId="Heading4NumMS">
    <w:name w:val="Heading 4 Num MS"/>
    <w:basedOn w:val="Normal"/>
    <w:next w:val="BodyMS"/>
    <w:qFormat/>
    <w:rsid w:val="007B128E"/>
    <w:pPr>
      <w:keepNext/>
      <w:keepLines/>
      <w:tabs>
        <w:tab w:val="left" w:pos="936"/>
      </w:tabs>
      <w:spacing w:before="200" w:after="100" w:line="240" w:lineRule="auto"/>
      <w:outlineLvl w:val="3"/>
    </w:pPr>
    <w:rPr>
      <w:rFonts w:ascii="Segoe" w:eastAsiaTheme="minorHAnsi" w:hAnsi="Segoe" w:cstheme="minorBidi"/>
      <w:color w:val="557EB9"/>
      <w:sz w:val="28"/>
      <w:lang w:eastAsia="en-US"/>
    </w:rPr>
  </w:style>
  <w:style w:type="paragraph" w:customStyle="1" w:styleId="Heading1NumMS">
    <w:name w:val="Heading 1 Num MS"/>
    <w:basedOn w:val="Normal"/>
    <w:next w:val="BodyMS"/>
    <w:qFormat/>
    <w:rsid w:val="004A7EAB"/>
    <w:pPr>
      <w:keepNext/>
      <w:keepLines/>
      <w:pageBreakBefore/>
      <w:tabs>
        <w:tab w:val="left" w:pos="936"/>
      </w:tabs>
      <w:spacing w:before="100" w:line="600" w:lineRule="exact"/>
      <w:ind w:left="936" w:hanging="936"/>
      <w:outlineLvl w:val="0"/>
    </w:pPr>
    <w:rPr>
      <w:rFonts w:ascii="Segoe Light" w:eastAsiaTheme="minorHAnsi" w:hAnsi="Segoe Light" w:cstheme="minorBidi"/>
      <w:color w:val="557EB9"/>
      <w:spacing w:val="10"/>
      <w:sz w:val="56"/>
      <w:szCs w:val="48"/>
      <w:lang w:eastAsia="en-US"/>
    </w:rPr>
  </w:style>
  <w:style w:type="paragraph" w:customStyle="1" w:styleId="Heading2NumMS">
    <w:name w:val="Heading 2 Num MS"/>
    <w:basedOn w:val="Normal"/>
    <w:next w:val="BodyMS"/>
    <w:qFormat/>
    <w:rsid w:val="004A7EAB"/>
    <w:pPr>
      <w:keepNext/>
      <w:keepLines/>
      <w:tabs>
        <w:tab w:val="left" w:pos="936"/>
      </w:tabs>
      <w:spacing w:before="200" w:after="100" w:line="240" w:lineRule="auto"/>
      <w:ind w:left="936" w:hanging="936"/>
      <w:outlineLvl w:val="1"/>
    </w:pPr>
    <w:rPr>
      <w:rFonts w:ascii="Segoe Light" w:eastAsiaTheme="minorHAnsi" w:hAnsi="Segoe Light" w:cstheme="minorBidi"/>
      <w:color w:val="557EB9"/>
      <w:sz w:val="40"/>
      <w:szCs w:val="36"/>
      <w:lang w:eastAsia="en-US"/>
    </w:rPr>
  </w:style>
  <w:style w:type="paragraph" w:customStyle="1" w:styleId="Heading3NumMS">
    <w:name w:val="Heading 3 Num MS"/>
    <w:basedOn w:val="Normal"/>
    <w:next w:val="BodyMS"/>
    <w:qFormat/>
    <w:rsid w:val="004A7EAB"/>
    <w:pPr>
      <w:keepNext/>
      <w:keepLines/>
      <w:tabs>
        <w:tab w:val="left" w:pos="936"/>
      </w:tabs>
      <w:spacing w:before="200" w:after="100" w:line="240" w:lineRule="auto"/>
      <w:ind w:left="936" w:hanging="936"/>
      <w:outlineLvl w:val="2"/>
    </w:pPr>
    <w:rPr>
      <w:rFonts w:ascii="Segoe" w:eastAsiaTheme="minorHAnsi" w:hAnsi="Segoe" w:cstheme="minorBidi"/>
      <w:i/>
      <w:color w:val="557EB9"/>
      <w:sz w:val="32"/>
      <w:szCs w:val="28"/>
      <w:lang w:eastAsia="en-US"/>
    </w:rPr>
  </w:style>
  <w:style w:type="paragraph" w:customStyle="1" w:styleId="Heading5NumMS">
    <w:name w:val="Heading 5 Num MS"/>
    <w:basedOn w:val="Normal"/>
    <w:next w:val="BodyMS"/>
    <w:qFormat/>
    <w:rsid w:val="004A7EAB"/>
    <w:pPr>
      <w:keepNext/>
      <w:keepLines/>
      <w:tabs>
        <w:tab w:val="left" w:pos="1224"/>
      </w:tabs>
      <w:spacing w:before="200" w:after="100" w:line="240" w:lineRule="auto"/>
      <w:ind w:left="1224" w:hanging="1224"/>
      <w:outlineLvl w:val="4"/>
    </w:pPr>
    <w:rPr>
      <w:rFonts w:ascii="Segoe Semibold" w:eastAsiaTheme="minorHAnsi" w:hAnsi="Segoe Semibold" w:cstheme="minorBidi"/>
      <w:color w:val="557EB9"/>
      <w:szCs w:val="20"/>
      <w:lang w:eastAsia="en-US"/>
    </w:rPr>
  </w:style>
  <w:style w:type="character" w:styleId="CommentReference">
    <w:name w:val="annotation reference"/>
    <w:basedOn w:val="DefaultParagraphFont"/>
    <w:rsid w:val="00312DF0"/>
    <w:rPr>
      <w:sz w:val="16"/>
      <w:szCs w:val="16"/>
    </w:rPr>
  </w:style>
  <w:style w:type="paragraph" w:styleId="CommentText">
    <w:name w:val="annotation text"/>
    <w:basedOn w:val="Normal"/>
    <w:link w:val="CommentTextChar"/>
    <w:rsid w:val="00312DF0"/>
    <w:pPr>
      <w:spacing w:line="240" w:lineRule="auto"/>
    </w:pPr>
    <w:rPr>
      <w:sz w:val="20"/>
      <w:szCs w:val="20"/>
    </w:rPr>
  </w:style>
  <w:style w:type="character" w:customStyle="1" w:styleId="CommentTextChar">
    <w:name w:val="Comment Text Char"/>
    <w:basedOn w:val="DefaultParagraphFont"/>
    <w:link w:val="CommentText"/>
    <w:rsid w:val="00312DF0"/>
    <w:rPr>
      <w:rFonts w:eastAsia="Arial"/>
      <w:sz w:val="20"/>
      <w:szCs w:val="20"/>
      <w:lang w:val="en-US" w:eastAsia="ja-JP"/>
    </w:rPr>
  </w:style>
  <w:style w:type="paragraph" w:styleId="CommentSubject">
    <w:name w:val="annotation subject"/>
    <w:basedOn w:val="CommentText"/>
    <w:next w:val="CommentText"/>
    <w:link w:val="CommentSubjectChar"/>
    <w:rsid w:val="00312DF0"/>
    <w:rPr>
      <w:b/>
      <w:bCs/>
    </w:rPr>
  </w:style>
  <w:style w:type="character" w:customStyle="1" w:styleId="CommentSubjectChar">
    <w:name w:val="Comment Subject Char"/>
    <w:basedOn w:val="CommentTextChar"/>
    <w:link w:val="CommentSubject"/>
    <w:rsid w:val="00312DF0"/>
    <w:rPr>
      <w:rFonts w:eastAsia="Arial"/>
      <w:b/>
      <w:bCs/>
      <w:sz w:val="20"/>
      <w:szCs w:val="20"/>
      <w:lang w:val="en-US" w:eastAsia="ja-JP"/>
    </w:rPr>
  </w:style>
  <w:style w:type="numbering" w:customStyle="1" w:styleId="TableBullets">
    <w:name w:val="Table Bullets"/>
    <w:uiPriority w:val="99"/>
    <w:rsid w:val="00614083"/>
    <w:pPr>
      <w:numPr>
        <w:numId w:val="15"/>
      </w:numPr>
    </w:pPr>
  </w:style>
  <w:style w:type="paragraph" w:customStyle="1" w:styleId="TableBullet1MS">
    <w:name w:val="Table Bullet 1 MS"/>
    <w:basedOn w:val="TableTextMS"/>
    <w:qFormat/>
    <w:rsid w:val="00614083"/>
    <w:pPr>
      <w:numPr>
        <w:numId w:val="16"/>
      </w:numPr>
      <w:spacing w:before="0" w:after="0"/>
    </w:pPr>
  </w:style>
  <w:style w:type="paragraph" w:customStyle="1" w:styleId="TableBullet2MS">
    <w:name w:val="Table Bullet 2 MS"/>
    <w:basedOn w:val="TableTextMS"/>
    <w:qFormat/>
    <w:rsid w:val="00614083"/>
    <w:pPr>
      <w:numPr>
        <w:ilvl w:val="1"/>
        <w:numId w:val="16"/>
      </w:numPr>
      <w:spacing w:before="0" w:after="0"/>
    </w:pPr>
  </w:style>
  <w:style w:type="paragraph" w:customStyle="1" w:styleId="TableBullet3MS">
    <w:name w:val="Table Bullet 3 MS"/>
    <w:basedOn w:val="TableTextMS"/>
    <w:qFormat/>
    <w:rsid w:val="00614083"/>
    <w:pPr>
      <w:numPr>
        <w:ilvl w:val="2"/>
        <w:numId w:val="16"/>
      </w:numPr>
      <w:spacing w:before="0" w:after="0"/>
    </w:pPr>
  </w:style>
  <w:style w:type="paragraph" w:customStyle="1" w:styleId="BodyMSGraphic">
    <w:name w:val="Body MS Graphic"/>
    <w:basedOn w:val="BodyMS"/>
    <w:qFormat/>
    <w:rsid w:val="00614083"/>
    <w:pPr>
      <w:keepNext/>
      <w:spacing w:before="100" w:after="0"/>
    </w:pPr>
  </w:style>
  <w:style w:type="paragraph" w:customStyle="1" w:styleId="CaptionMSTable">
    <w:name w:val="Caption MS Table"/>
    <w:qFormat/>
    <w:rsid w:val="00614083"/>
    <w:pPr>
      <w:keepNext/>
      <w:keepLines/>
      <w:spacing w:before="200" w:after="40" w:line="240" w:lineRule="auto"/>
    </w:pPr>
    <w:rPr>
      <w:rFonts w:ascii="Segoe" w:eastAsiaTheme="minorHAnsi" w:hAnsi="Segoe" w:cstheme="minorBidi"/>
      <w:i/>
      <w:color w:val="525051"/>
      <w:sz w:val="16"/>
      <w:szCs w:val="16"/>
      <w:lang w:val="en-US" w:eastAsia="en-US"/>
    </w:rPr>
  </w:style>
  <w:style w:type="character" w:customStyle="1" w:styleId="BodyChar">
    <w:name w:val="Body Char"/>
    <w:basedOn w:val="DefaultParagraphFont"/>
    <w:link w:val="Body"/>
    <w:locked/>
    <w:rsid w:val="00C72BC3"/>
    <w:rPr>
      <w:rFonts w:ascii="Book Antiqua" w:hAnsi="Book Antiqua"/>
    </w:rPr>
  </w:style>
  <w:style w:type="paragraph" w:customStyle="1" w:styleId="Body">
    <w:name w:val="Body"/>
    <w:basedOn w:val="Normal"/>
    <w:link w:val="BodyChar"/>
    <w:rsid w:val="00C72BC3"/>
    <w:pPr>
      <w:spacing w:before="120" w:after="0" w:line="240" w:lineRule="auto"/>
      <w:jc w:val="both"/>
    </w:pPr>
    <w:rPr>
      <w:rFonts w:ascii="Book Antiqua" w:eastAsia="MS Mincho" w:hAnsi="Book Antiqua"/>
      <w:lang w:val="en-AU" w:eastAsia="en-AU"/>
    </w:rPr>
  </w:style>
  <w:style w:type="paragraph" w:styleId="NoSpacing">
    <w:name w:val="No Spacing"/>
    <w:link w:val="NoSpacingChar"/>
    <w:uiPriority w:val="1"/>
    <w:qFormat/>
    <w:rsid w:val="00CB2776"/>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B2776"/>
    <w:rPr>
      <w:rFonts w:asciiTheme="minorHAnsi" w:eastAsiaTheme="minorEastAsia" w:hAnsiTheme="minorHAnsi" w:cstheme="minorBidi"/>
      <w:lang w:val="en-US" w:eastAsia="en-US"/>
    </w:rPr>
  </w:style>
  <w:style w:type="character" w:customStyle="1" w:styleId="DefaultChar">
    <w:name w:val="Default Char"/>
    <w:basedOn w:val="DefaultParagraphFont"/>
    <w:link w:val="Default"/>
    <w:locked/>
    <w:rsid w:val="00D81322"/>
    <w:rPr>
      <w:rFonts w:cs="Calibri"/>
      <w:color w:val="000000"/>
      <w:sz w:val="24"/>
      <w:szCs w:val="24"/>
      <w:lang w:val="en-US"/>
    </w:rPr>
  </w:style>
  <w:style w:type="paragraph" w:customStyle="1" w:styleId="SDM-Table">
    <w:name w:val="SDM - Table"/>
    <w:basedOn w:val="Normal"/>
    <w:uiPriority w:val="99"/>
    <w:rsid w:val="00867FEE"/>
    <w:pPr>
      <w:spacing w:before="60" w:after="60" w:line="264" w:lineRule="auto"/>
    </w:pPr>
    <w:rPr>
      <w:rFonts w:ascii="Arial" w:eastAsiaTheme="majorEastAsia" w:hAnsi="Arial"/>
      <w:sz w:val="18"/>
      <w:szCs w:val="18"/>
    </w:rPr>
  </w:style>
  <w:style w:type="table" w:customStyle="1" w:styleId="LightList-Accent11">
    <w:name w:val="Light List - Accent 11"/>
    <w:basedOn w:val="TableNormal"/>
    <w:uiPriority w:val="61"/>
    <w:rsid w:val="00867FEE"/>
    <w:pPr>
      <w:spacing w:line="252" w:lineRule="auto"/>
    </w:pPr>
    <w:rPr>
      <w:rFonts w:asciiTheme="majorHAnsi" w:hAnsiTheme="majorHAnsi" w:cstheme="majorBid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867FEE"/>
    <w:pPr>
      <w:spacing w:after="0" w:line="240" w:lineRule="auto"/>
    </w:pPr>
    <w:rPr>
      <w:rFonts w:eastAsia="Arial"/>
      <w:lang w:val="en-US" w:eastAsia="ja-JP"/>
    </w:rPr>
  </w:style>
  <w:style w:type="character" w:styleId="IntenseEmphasis">
    <w:name w:val="Intense Emphasis"/>
    <w:uiPriority w:val="21"/>
    <w:qFormat/>
    <w:rsid w:val="00622DF2"/>
    <w:rPr>
      <w:b/>
      <w:bCs/>
      <w:caps/>
      <w:color w:val="243F60" w:themeColor="accent1" w:themeShade="7F"/>
      <w:spacing w:val="10"/>
    </w:rPr>
  </w:style>
  <w:style w:type="paragraph" w:customStyle="1" w:styleId="Text">
    <w:name w:val="Text"/>
    <w:basedOn w:val="Normal"/>
    <w:uiPriority w:val="99"/>
    <w:rsid w:val="0065093B"/>
    <w:pPr>
      <w:spacing w:line="280" w:lineRule="atLeast"/>
      <w:ind w:left="720"/>
    </w:pPr>
    <w:rPr>
      <w:rFonts w:ascii="Arial" w:eastAsia="Times New Roman" w:hAnsi="Arial" w:cs="Times New Roman"/>
      <w:color w:val="000000"/>
      <w:sz w:val="24"/>
      <w:szCs w:val="24"/>
      <w:lang w:eastAsia="en-US"/>
    </w:rPr>
  </w:style>
  <w:style w:type="character" w:customStyle="1" w:styleId="numeric6">
    <w:name w:val="numeric6"/>
    <w:basedOn w:val="DefaultParagraphFont"/>
    <w:rsid w:val="001C4F00"/>
  </w:style>
  <w:style w:type="paragraph" w:customStyle="1" w:styleId="BodyCharCharChar">
    <w:name w:val="Body Char Char Char"/>
    <w:basedOn w:val="Normal"/>
    <w:rsid w:val="00214C4F"/>
    <w:pPr>
      <w:spacing w:after="120" w:line="240" w:lineRule="auto"/>
      <w:ind w:left="720"/>
    </w:pPr>
    <w:rPr>
      <w:rFonts w:ascii="Times New Roman" w:eastAsia="Times New Roman" w:hAnsi="Times New Roman" w:cs="Times New Roman"/>
      <w:sz w:val="20"/>
      <w:szCs w:val="20"/>
      <w:lang w:eastAsia="zh-CN"/>
    </w:rPr>
  </w:style>
  <w:style w:type="paragraph" w:customStyle="1" w:styleId="PropPara">
    <w:name w:val="Prop Para"/>
    <w:basedOn w:val="Normal"/>
    <w:rsid w:val="00CB484D"/>
    <w:pPr>
      <w:spacing w:after="0" w:line="288" w:lineRule="auto"/>
    </w:pPr>
    <w:rPr>
      <w:rFonts w:ascii="Arial" w:eastAsia="Times New Roman" w:hAnsi="Arial"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0803">
      <w:bodyDiv w:val="1"/>
      <w:marLeft w:val="0"/>
      <w:marRight w:val="0"/>
      <w:marTop w:val="0"/>
      <w:marBottom w:val="0"/>
      <w:divBdr>
        <w:top w:val="none" w:sz="0" w:space="0" w:color="auto"/>
        <w:left w:val="none" w:sz="0" w:space="0" w:color="auto"/>
        <w:bottom w:val="none" w:sz="0" w:space="0" w:color="auto"/>
        <w:right w:val="none" w:sz="0" w:space="0" w:color="auto"/>
      </w:divBdr>
    </w:div>
    <w:div w:id="213783886">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6428278">
      <w:bodyDiv w:val="1"/>
      <w:marLeft w:val="0"/>
      <w:marRight w:val="0"/>
      <w:marTop w:val="0"/>
      <w:marBottom w:val="0"/>
      <w:divBdr>
        <w:top w:val="none" w:sz="0" w:space="0" w:color="auto"/>
        <w:left w:val="none" w:sz="0" w:space="0" w:color="auto"/>
        <w:bottom w:val="none" w:sz="0" w:space="0" w:color="auto"/>
        <w:right w:val="none" w:sz="0" w:space="0" w:color="auto"/>
      </w:divBdr>
    </w:div>
    <w:div w:id="266934198">
      <w:bodyDiv w:val="1"/>
      <w:marLeft w:val="0"/>
      <w:marRight w:val="0"/>
      <w:marTop w:val="0"/>
      <w:marBottom w:val="0"/>
      <w:divBdr>
        <w:top w:val="none" w:sz="0" w:space="0" w:color="auto"/>
        <w:left w:val="none" w:sz="0" w:space="0" w:color="auto"/>
        <w:bottom w:val="none" w:sz="0" w:space="0" w:color="auto"/>
        <w:right w:val="none" w:sz="0" w:space="0" w:color="auto"/>
      </w:divBdr>
    </w:div>
    <w:div w:id="455219241">
      <w:bodyDiv w:val="1"/>
      <w:marLeft w:val="0"/>
      <w:marRight w:val="0"/>
      <w:marTop w:val="0"/>
      <w:marBottom w:val="0"/>
      <w:divBdr>
        <w:top w:val="none" w:sz="0" w:space="0" w:color="auto"/>
        <w:left w:val="none" w:sz="0" w:space="0" w:color="auto"/>
        <w:bottom w:val="none" w:sz="0" w:space="0" w:color="auto"/>
        <w:right w:val="none" w:sz="0" w:space="0" w:color="auto"/>
      </w:divBdr>
    </w:div>
    <w:div w:id="484468771">
      <w:bodyDiv w:val="1"/>
      <w:marLeft w:val="0"/>
      <w:marRight w:val="0"/>
      <w:marTop w:val="0"/>
      <w:marBottom w:val="0"/>
      <w:divBdr>
        <w:top w:val="none" w:sz="0" w:space="0" w:color="auto"/>
        <w:left w:val="none" w:sz="0" w:space="0" w:color="auto"/>
        <w:bottom w:val="none" w:sz="0" w:space="0" w:color="auto"/>
        <w:right w:val="none" w:sz="0" w:space="0" w:color="auto"/>
      </w:divBdr>
    </w:div>
    <w:div w:id="504175990">
      <w:bodyDiv w:val="1"/>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0"/>
          <w:marBottom w:val="0"/>
          <w:divBdr>
            <w:top w:val="none" w:sz="0" w:space="0" w:color="auto"/>
            <w:left w:val="none" w:sz="0" w:space="0" w:color="auto"/>
            <w:bottom w:val="none" w:sz="0" w:space="0" w:color="auto"/>
            <w:right w:val="none" w:sz="0" w:space="0" w:color="auto"/>
          </w:divBdr>
          <w:divsChild>
            <w:div w:id="2085907067">
              <w:marLeft w:val="-3150"/>
              <w:marRight w:val="0"/>
              <w:marTop w:val="0"/>
              <w:marBottom w:val="0"/>
              <w:divBdr>
                <w:top w:val="none" w:sz="0" w:space="0" w:color="auto"/>
                <w:left w:val="none" w:sz="0" w:space="0" w:color="auto"/>
                <w:bottom w:val="none" w:sz="0" w:space="0" w:color="auto"/>
                <w:right w:val="none" w:sz="0" w:space="0" w:color="auto"/>
              </w:divBdr>
              <w:divsChild>
                <w:div w:id="1973053851">
                  <w:marLeft w:val="3150"/>
                  <w:marRight w:val="0"/>
                  <w:marTop w:val="0"/>
                  <w:marBottom w:val="225"/>
                  <w:divBdr>
                    <w:top w:val="single" w:sz="6" w:space="4" w:color="CCCCCC"/>
                    <w:left w:val="single" w:sz="6" w:space="11" w:color="CCCCCC"/>
                    <w:bottom w:val="single" w:sz="6" w:space="11" w:color="CCCCCC"/>
                    <w:right w:val="none" w:sz="0" w:space="0" w:color="auto"/>
                  </w:divBdr>
                  <w:divsChild>
                    <w:div w:id="933440251">
                      <w:marLeft w:val="0"/>
                      <w:marRight w:val="0"/>
                      <w:marTop w:val="0"/>
                      <w:marBottom w:val="0"/>
                      <w:divBdr>
                        <w:top w:val="none" w:sz="0" w:space="0" w:color="auto"/>
                        <w:left w:val="none" w:sz="0" w:space="0" w:color="auto"/>
                        <w:bottom w:val="none" w:sz="0" w:space="0" w:color="auto"/>
                        <w:right w:val="none" w:sz="0" w:space="0" w:color="auto"/>
                      </w:divBdr>
                      <w:divsChild>
                        <w:div w:id="12311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9650">
      <w:bodyDiv w:val="1"/>
      <w:marLeft w:val="0"/>
      <w:marRight w:val="0"/>
      <w:marTop w:val="0"/>
      <w:marBottom w:val="0"/>
      <w:divBdr>
        <w:top w:val="none" w:sz="0" w:space="0" w:color="auto"/>
        <w:left w:val="none" w:sz="0" w:space="0" w:color="auto"/>
        <w:bottom w:val="none" w:sz="0" w:space="0" w:color="auto"/>
        <w:right w:val="none" w:sz="0" w:space="0" w:color="auto"/>
      </w:divBdr>
    </w:div>
    <w:div w:id="657341622">
      <w:bodyDiv w:val="1"/>
      <w:marLeft w:val="0"/>
      <w:marRight w:val="0"/>
      <w:marTop w:val="0"/>
      <w:marBottom w:val="0"/>
      <w:divBdr>
        <w:top w:val="none" w:sz="0" w:space="0" w:color="auto"/>
        <w:left w:val="none" w:sz="0" w:space="0" w:color="auto"/>
        <w:bottom w:val="none" w:sz="0" w:space="0" w:color="auto"/>
        <w:right w:val="none" w:sz="0" w:space="0" w:color="auto"/>
      </w:divBdr>
    </w:div>
    <w:div w:id="685667513">
      <w:bodyDiv w:val="1"/>
      <w:marLeft w:val="0"/>
      <w:marRight w:val="0"/>
      <w:marTop w:val="0"/>
      <w:marBottom w:val="0"/>
      <w:divBdr>
        <w:top w:val="none" w:sz="0" w:space="0" w:color="auto"/>
        <w:left w:val="none" w:sz="0" w:space="0" w:color="auto"/>
        <w:bottom w:val="none" w:sz="0" w:space="0" w:color="auto"/>
        <w:right w:val="none" w:sz="0" w:space="0" w:color="auto"/>
      </w:divBdr>
    </w:div>
    <w:div w:id="719667462">
      <w:bodyDiv w:val="1"/>
      <w:marLeft w:val="0"/>
      <w:marRight w:val="0"/>
      <w:marTop w:val="0"/>
      <w:marBottom w:val="0"/>
      <w:divBdr>
        <w:top w:val="none" w:sz="0" w:space="0" w:color="auto"/>
        <w:left w:val="none" w:sz="0" w:space="0" w:color="auto"/>
        <w:bottom w:val="none" w:sz="0" w:space="0" w:color="auto"/>
        <w:right w:val="none" w:sz="0" w:space="0" w:color="auto"/>
      </w:divBdr>
    </w:div>
    <w:div w:id="796219096">
      <w:bodyDiv w:val="1"/>
      <w:marLeft w:val="0"/>
      <w:marRight w:val="0"/>
      <w:marTop w:val="0"/>
      <w:marBottom w:val="0"/>
      <w:divBdr>
        <w:top w:val="none" w:sz="0" w:space="0" w:color="auto"/>
        <w:left w:val="none" w:sz="0" w:space="0" w:color="auto"/>
        <w:bottom w:val="none" w:sz="0" w:space="0" w:color="auto"/>
        <w:right w:val="none" w:sz="0" w:space="0" w:color="auto"/>
      </w:divBdr>
    </w:div>
    <w:div w:id="916206176">
      <w:bodyDiv w:val="1"/>
      <w:marLeft w:val="0"/>
      <w:marRight w:val="0"/>
      <w:marTop w:val="0"/>
      <w:marBottom w:val="0"/>
      <w:divBdr>
        <w:top w:val="none" w:sz="0" w:space="0" w:color="auto"/>
        <w:left w:val="none" w:sz="0" w:space="0" w:color="auto"/>
        <w:bottom w:val="none" w:sz="0" w:space="0" w:color="auto"/>
        <w:right w:val="none" w:sz="0" w:space="0" w:color="auto"/>
      </w:divBdr>
    </w:div>
    <w:div w:id="1006399851">
      <w:bodyDiv w:val="1"/>
      <w:marLeft w:val="0"/>
      <w:marRight w:val="0"/>
      <w:marTop w:val="0"/>
      <w:marBottom w:val="0"/>
      <w:divBdr>
        <w:top w:val="none" w:sz="0" w:space="0" w:color="auto"/>
        <w:left w:val="none" w:sz="0" w:space="0" w:color="auto"/>
        <w:bottom w:val="none" w:sz="0" w:space="0" w:color="auto"/>
        <w:right w:val="none" w:sz="0" w:space="0" w:color="auto"/>
      </w:divBdr>
    </w:div>
    <w:div w:id="1176114117">
      <w:bodyDiv w:val="1"/>
      <w:marLeft w:val="0"/>
      <w:marRight w:val="0"/>
      <w:marTop w:val="0"/>
      <w:marBottom w:val="0"/>
      <w:divBdr>
        <w:top w:val="none" w:sz="0" w:space="0" w:color="auto"/>
        <w:left w:val="none" w:sz="0" w:space="0" w:color="auto"/>
        <w:bottom w:val="none" w:sz="0" w:space="0" w:color="auto"/>
        <w:right w:val="none" w:sz="0" w:space="0" w:color="auto"/>
      </w:divBdr>
    </w:div>
    <w:div w:id="1211110945">
      <w:bodyDiv w:val="1"/>
      <w:marLeft w:val="0"/>
      <w:marRight w:val="0"/>
      <w:marTop w:val="0"/>
      <w:marBottom w:val="0"/>
      <w:divBdr>
        <w:top w:val="none" w:sz="0" w:space="0" w:color="auto"/>
        <w:left w:val="none" w:sz="0" w:space="0" w:color="auto"/>
        <w:bottom w:val="none" w:sz="0" w:space="0" w:color="auto"/>
        <w:right w:val="none" w:sz="0" w:space="0" w:color="auto"/>
      </w:divBdr>
    </w:div>
    <w:div w:id="1300526237">
      <w:bodyDiv w:val="1"/>
      <w:marLeft w:val="0"/>
      <w:marRight w:val="0"/>
      <w:marTop w:val="0"/>
      <w:marBottom w:val="0"/>
      <w:divBdr>
        <w:top w:val="none" w:sz="0" w:space="0" w:color="auto"/>
        <w:left w:val="none" w:sz="0" w:space="0" w:color="auto"/>
        <w:bottom w:val="none" w:sz="0" w:space="0" w:color="auto"/>
        <w:right w:val="none" w:sz="0" w:space="0" w:color="auto"/>
      </w:divBdr>
    </w:div>
    <w:div w:id="1376587320">
      <w:bodyDiv w:val="1"/>
      <w:marLeft w:val="0"/>
      <w:marRight w:val="0"/>
      <w:marTop w:val="0"/>
      <w:marBottom w:val="0"/>
      <w:divBdr>
        <w:top w:val="none" w:sz="0" w:space="0" w:color="auto"/>
        <w:left w:val="none" w:sz="0" w:space="0" w:color="auto"/>
        <w:bottom w:val="none" w:sz="0" w:space="0" w:color="auto"/>
        <w:right w:val="none" w:sz="0" w:space="0" w:color="auto"/>
      </w:divBdr>
    </w:div>
    <w:div w:id="1391684048">
      <w:bodyDiv w:val="1"/>
      <w:marLeft w:val="0"/>
      <w:marRight w:val="0"/>
      <w:marTop w:val="0"/>
      <w:marBottom w:val="0"/>
      <w:divBdr>
        <w:top w:val="none" w:sz="0" w:space="0" w:color="auto"/>
        <w:left w:val="none" w:sz="0" w:space="0" w:color="auto"/>
        <w:bottom w:val="none" w:sz="0" w:space="0" w:color="auto"/>
        <w:right w:val="none" w:sz="0" w:space="0" w:color="auto"/>
      </w:divBdr>
    </w:div>
    <w:div w:id="1404372506">
      <w:bodyDiv w:val="1"/>
      <w:marLeft w:val="0"/>
      <w:marRight w:val="0"/>
      <w:marTop w:val="0"/>
      <w:marBottom w:val="0"/>
      <w:divBdr>
        <w:top w:val="none" w:sz="0" w:space="0" w:color="auto"/>
        <w:left w:val="none" w:sz="0" w:space="0" w:color="auto"/>
        <w:bottom w:val="none" w:sz="0" w:space="0" w:color="auto"/>
        <w:right w:val="none" w:sz="0" w:space="0" w:color="auto"/>
      </w:divBdr>
    </w:div>
    <w:div w:id="1430154488">
      <w:bodyDiv w:val="1"/>
      <w:marLeft w:val="0"/>
      <w:marRight w:val="0"/>
      <w:marTop w:val="0"/>
      <w:marBottom w:val="0"/>
      <w:divBdr>
        <w:top w:val="none" w:sz="0" w:space="0" w:color="auto"/>
        <w:left w:val="none" w:sz="0" w:space="0" w:color="auto"/>
        <w:bottom w:val="none" w:sz="0" w:space="0" w:color="auto"/>
        <w:right w:val="none" w:sz="0" w:space="0" w:color="auto"/>
      </w:divBdr>
    </w:div>
    <w:div w:id="1447116320">
      <w:bodyDiv w:val="1"/>
      <w:marLeft w:val="0"/>
      <w:marRight w:val="0"/>
      <w:marTop w:val="0"/>
      <w:marBottom w:val="0"/>
      <w:divBdr>
        <w:top w:val="none" w:sz="0" w:space="0" w:color="auto"/>
        <w:left w:val="none" w:sz="0" w:space="0" w:color="auto"/>
        <w:bottom w:val="none" w:sz="0" w:space="0" w:color="auto"/>
        <w:right w:val="none" w:sz="0" w:space="0" w:color="auto"/>
      </w:divBdr>
    </w:div>
    <w:div w:id="1504007688">
      <w:bodyDiv w:val="1"/>
      <w:marLeft w:val="0"/>
      <w:marRight w:val="0"/>
      <w:marTop w:val="0"/>
      <w:marBottom w:val="0"/>
      <w:divBdr>
        <w:top w:val="none" w:sz="0" w:space="0" w:color="auto"/>
        <w:left w:val="none" w:sz="0" w:space="0" w:color="auto"/>
        <w:bottom w:val="none" w:sz="0" w:space="0" w:color="auto"/>
        <w:right w:val="none" w:sz="0" w:space="0" w:color="auto"/>
      </w:divBdr>
    </w:div>
    <w:div w:id="1575048840">
      <w:bodyDiv w:val="1"/>
      <w:marLeft w:val="0"/>
      <w:marRight w:val="0"/>
      <w:marTop w:val="0"/>
      <w:marBottom w:val="0"/>
      <w:divBdr>
        <w:top w:val="none" w:sz="0" w:space="0" w:color="auto"/>
        <w:left w:val="none" w:sz="0" w:space="0" w:color="auto"/>
        <w:bottom w:val="none" w:sz="0" w:space="0" w:color="auto"/>
        <w:right w:val="none" w:sz="0" w:space="0" w:color="auto"/>
      </w:divBdr>
    </w:div>
    <w:div w:id="1646467544">
      <w:bodyDiv w:val="1"/>
      <w:marLeft w:val="0"/>
      <w:marRight w:val="0"/>
      <w:marTop w:val="0"/>
      <w:marBottom w:val="0"/>
      <w:divBdr>
        <w:top w:val="none" w:sz="0" w:space="0" w:color="auto"/>
        <w:left w:val="none" w:sz="0" w:space="0" w:color="auto"/>
        <w:bottom w:val="none" w:sz="0" w:space="0" w:color="auto"/>
        <w:right w:val="none" w:sz="0" w:space="0" w:color="auto"/>
      </w:divBdr>
    </w:div>
    <w:div w:id="1677656903">
      <w:bodyDiv w:val="1"/>
      <w:marLeft w:val="0"/>
      <w:marRight w:val="0"/>
      <w:marTop w:val="0"/>
      <w:marBottom w:val="0"/>
      <w:divBdr>
        <w:top w:val="none" w:sz="0" w:space="0" w:color="auto"/>
        <w:left w:val="none" w:sz="0" w:space="0" w:color="auto"/>
        <w:bottom w:val="none" w:sz="0" w:space="0" w:color="auto"/>
        <w:right w:val="none" w:sz="0" w:space="0" w:color="auto"/>
      </w:divBdr>
    </w:div>
    <w:div w:id="1735856599">
      <w:bodyDiv w:val="1"/>
      <w:marLeft w:val="0"/>
      <w:marRight w:val="0"/>
      <w:marTop w:val="0"/>
      <w:marBottom w:val="0"/>
      <w:divBdr>
        <w:top w:val="none" w:sz="0" w:space="0" w:color="auto"/>
        <w:left w:val="none" w:sz="0" w:space="0" w:color="auto"/>
        <w:bottom w:val="none" w:sz="0" w:space="0" w:color="auto"/>
        <w:right w:val="none" w:sz="0" w:space="0" w:color="auto"/>
      </w:divBdr>
    </w:div>
    <w:div w:id="1758398546">
      <w:bodyDiv w:val="1"/>
      <w:marLeft w:val="0"/>
      <w:marRight w:val="0"/>
      <w:marTop w:val="0"/>
      <w:marBottom w:val="0"/>
      <w:divBdr>
        <w:top w:val="none" w:sz="0" w:space="0" w:color="auto"/>
        <w:left w:val="none" w:sz="0" w:space="0" w:color="auto"/>
        <w:bottom w:val="none" w:sz="0" w:space="0" w:color="auto"/>
        <w:right w:val="none" w:sz="0" w:space="0" w:color="auto"/>
      </w:divBdr>
    </w:div>
    <w:div w:id="1781027109">
      <w:bodyDiv w:val="1"/>
      <w:marLeft w:val="0"/>
      <w:marRight w:val="0"/>
      <w:marTop w:val="0"/>
      <w:marBottom w:val="0"/>
      <w:divBdr>
        <w:top w:val="none" w:sz="0" w:space="0" w:color="auto"/>
        <w:left w:val="none" w:sz="0" w:space="0" w:color="auto"/>
        <w:bottom w:val="none" w:sz="0" w:space="0" w:color="auto"/>
        <w:right w:val="none" w:sz="0" w:space="0" w:color="auto"/>
      </w:divBdr>
    </w:div>
    <w:div w:id="2050688331">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1140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2012-07-07T00:00:00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8E0AEBC45FD9042B3DF1A8DD05FBB99" ma:contentTypeVersion="0" ma:contentTypeDescription="Create a new document." ma:contentTypeScope="" ma:versionID="a2ee187a05222500c4592eac49fc22b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AB24FB63-A442-4EC9-B195-5F320B9CFA87}">
  <ds:schemaRefs>
    <ds:schemaRef ds:uri="http://schemas.openxmlformats.org/officeDocument/2006/bibliography"/>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A965661C-7FBD-4FEF-9F8F-D0EF27751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C:\Users\v-ritam\AppData\Roaming\Microsoft\Templates\documentBase.dotx</Template>
  <TotalTime>100</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Configuration Manager and Operations Manager Deployment</vt:lpstr>
    </vt:vector>
  </TitlesOfParts>
  <Company>Microsoft Corporation</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Manager and Operations Manager Deployment</dc:title>
  <dc:subject>MOFA</dc:subject>
  <dc:creator>Aydin Demir</dc:creator>
  <cp:lastModifiedBy>Microsoft Office User</cp:lastModifiedBy>
  <cp:revision>13</cp:revision>
  <dcterms:created xsi:type="dcterms:W3CDTF">2016-04-08T15:48:00Z</dcterms:created>
  <dcterms:modified xsi:type="dcterms:W3CDTF">2024-08-24T13:29:00Z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MOFA</vt:lpwstr>
  </property>
  <property fmtid="{D5CDD505-2E9C-101B-9397-08002B2CF9AE}" pid="4" name="Version">
    <vt:lpwstr>1.1</vt:lpwstr>
  </property>
  <property fmtid="{D5CDD505-2E9C-101B-9397-08002B2CF9AE}" pid="5" name="AuthorEmail">
    <vt:lpwstr>Aydin.Demir</vt:lpwstr>
  </property>
  <property fmtid="{D5CDD505-2E9C-101B-9397-08002B2CF9AE}" pid="6" name="AuthorPosition">
    <vt:lpwstr>Senior 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Author0">
    <vt:lpwstr/>
  </property>
  <property fmtid="{D5CDD505-2E9C-101B-9397-08002B2CF9AE}" pid="11" name="Document Status">
    <vt:lpwstr>Draft</vt:lpwstr>
  </property>
  <property fmtid="{D5CDD505-2E9C-101B-9397-08002B2CF9AE}" pid="12" name="Order">
    <vt:r8>100</vt:r8>
  </property>
  <property fmtid="{D5CDD505-2E9C-101B-9397-08002B2CF9AE}" pid="13" name="Size">
    <vt:lpwstr>146KB</vt:lpwstr>
  </property>
  <property fmtid="{D5CDD505-2E9C-101B-9397-08002B2CF9AE}" pid="14" name="TemplateId">
    <vt:lpwstr>46</vt:lpwstr>
  </property>
  <property fmtid="{D5CDD505-2E9C-101B-9397-08002B2CF9AE}" pid="15" name="Downloads">
    <vt:lpwstr>957</vt:lpwstr>
  </property>
</Properties>
</file>