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93CB14" w14:textId="77777777" w:rsidR="00451277" w:rsidRDefault="00D35BDF">
      <w:pPr>
        <w:spacing w:line="140" w:lineRule="exact"/>
        <w:rPr>
          <w:sz w:val="14"/>
          <w:szCs w:val="14"/>
        </w:rPr>
      </w:pPr>
      <w:r>
        <w:pict w14:anchorId="1C188838">
          <v:group id="_x0000_s1039" style="position:absolute;margin-left:1.5pt;margin-top:81.8pt;width:593.8pt;height:439.95pt;z-index:-251658240;mso-position-horizontal-relative:page;mso-position-vertical-relative:page" coordorigin="30,1636" coordsize="11876,8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30;top:1636;width:11876;height:4467">
              <v:imagedata r:id="rId8" o:title=""/>
            </v:shape>
            <v:shape id="_x0000_s1042" style="position:absolute;left:7441;top:5469;width:4185;height:101" coordorigin="7441,5469" coordsize="4185,101" path="m7441,5570r4185,l11626,5469r-4185,l7441,5570xe" fillcolor="#006fc0" stroked="f">
              <v:path arrowok="t"/>
            </v:shape>
            <v:shape id="_x0000_s1041" style="position:absolute;left:7366;top:5917;width:4151;height:4508" coordorigin="7366,5917" coordsize="4151,4508" path="m7366,10425r4151,l11517,5917r-4151,l7366,10425xe" fillcolor="#096cbc" stroked="f">
              <v:path arrowok="t"/>
            </v:shape>
            <v:shape id="_x0000_s1040" type="#_x0000_t75" style="position:absolute;left:7380;top:6221;width:4121;height:3830">
              <v:imagedata r:id="rId9" o:title=""/>
            </v:shape>
            <w10:wrap anchorx="page" anchory="page"/>
          </v:group>
        </w:pict>
      </w:r>
    </w:p>
    <w:p w14:paraId="77E2958E" w14:textId="77777777" w:rsidR="00451277" w:rsidRDefault="00451277">
      <w:pPr>
        <w:spacing w:line="200" w:lineRule="exact"/>
      </w:pPr>
    </w:p>
    <w:p w14:paraId="4A9059E1" w14:textId="77777777" w:rsidR="00451277" w:rsidRDefault="00451277">
      <w:pPr>
        <w:spacing w:line="200" w:lineRule="exact"/>
      </w:pPr>
    </w:p>
    <w:p w14:paraId="6308BF31" w14:textId="5965570B" w:rsidR="00451277" w:rsidRDefault="006E795F" w:rsidP="00683D9C">
      <w:pPr>
        <w:spacing w:line="540" w:lineRule="exact"/>
        <w:ind w:left="334" w:right="369"/>
        <w:jc w:val="center"/>
        <w:rPr>
          <w:rFonts w:ascii="Arial" w:eastAsia="Arial" w:hAnsi="Arial" w:cs="Arial"/>
          <w:sz w:val="48"/>
          <w:szCs w:val="48"/>
        </w:rPr>
      </w:pPr>
      <w:r>
        <w:rPr>
          <w:rFonts w:ascii="Arial" w:eastAsia="Arial" w:hAnsi="Arial" w:cs="Arial"/>
          <w:b/>
          <w:position w:val="-1"/>
          <w:sz w:val="48"/>
          <w:szCs w:val="48"/>
        </w:rPr>
        <w:t xml:space="preserve">Lab Manual- Setup and Manage </w:t>
      </w:r>
      <w:r w:rsidR="00683D9C">
        <w:rPr>
          <w:rFonts w:ascii="Arial" w:eastAsia="Arial" w:hAnsi="Arial" w:cs="Arial"/>
          <w:b/>
          <w:position w:val="-1"/>
          <w:sz w:val="48"/>
          <w:szCs w:val="48"/>
        </w:rPr>
        <w:t xml:space="preserve">Azure </w:t>
      </w:r>
      <w:proofErr w:type="spellStart"/>
      <w:r w:rsidR="008F17C9">
        <w:rPr>
          <w:rFonts w:ascii="Arial" w:eastAsia="Arial" w:hAnsi="Arial" w:cs="Arial"/>
          <w:b/>
          <w:position w:val="-1"/>
          <w:sz w:val="48"/>
          <w:szCs w:val="48"/>
        </w:rPr>
        <w:t>CosmoDB</w:t>
      </w:r>
      <w:proofErr w:type="spellEnd"/>
    </w:p>
    <w:p w14:paraId="619BB72E" w14:textId="77777777" w:rsidR="00451277" w:rsidRDefault="00451277">
      <w:pPr>
        <w:spacing w:line="200" w:lineRule="exact"/>
      </w:pPr>
    </w:p>
    <w:p w14:paraId="2DCF4DA2" w14:textId="77777777" w:rsidR="00451277" w:rsidRDefault="00451277">
      <w:pPr>
        <w:spacing w:line="200" w:lineRule="exact"/>
      </w:pPr>
    </w:p>
    <w:p w14:paraId="04E2053D" w14:textId="77777777" w:rsidR="00451277" w:rsidRDefault="00451277">
      <w:pPr>
        <w:spacing w:line="200" w:lineRule="exact"/>
      </w:pPr>
    </w:p>
    <w:p w14:paraId="6DEFB047" w14:textId="77777777" w:rsidR="00451277" w:rsidRDefault="00451277">
      <w:pPr>
        <w:spacing w:line="200" w:lineRule="exact"/>
      </w:pPr>
    </w:p>
    <w:p w14:paraId="1F4A79B3" w14:textId="77777777" w:rsidR="00451277" w:rsidRDefault="00451277">
      <w:pPr>
        <w:spacing w:line="200" w:lineRule="exact"/>
      </w:pPr>
    </w:p>
    <w:p w14:paraId="072B7CB5" w14:textId="77777777" w:rsidR="00451277" w:rsidRDefault="00451277">
      <w:pPr>
        <w:spacing w:line="200" w:lineRule="exact"/>
      </w:pPr>
    </w:p>
    <w:p w14:paraId="2A5BD378" w14:textId="77777777" w:rsidR="00451277" w:rsidRDefault="00451277">
      <w:pPr>
        <w:spacing w:line="200" w:lineRule="exact"/>
      </w:pPr>
    </w:p>
    <w:p w14:paraId="1FCC6069" w14:textId="77777777" w:rsidR="00451277" w:rsidRDefault="00451277">
      <w:pPr>
        <w:spacing w:line="200" w:lineRule="exact"/>
      </w:pPr>
    </w:p>
    <w:p w14:paraId="7E9B705C" w14:textId="77777777" w:rsidR="00451277" w:rsidRDefault="00451277">
      <w:pPr>
        <w:spacing w:line="200" w:lineRule="exact"/>
      </w:pPr>
    </w:p>
    <w:p w14:paraId="2C327FEB" w14:textId="77777777" w:rsidR="00451277" w:rsidRDefault="00451277">
      <w:pPr>
        <w:spacing w:line="200" w:lineRule="exact"/>
      </w:pPr>
    </w:p>
    <w:p w14:paraId="28623603" w14:textId="77777777" w:rsidR="00451277" w:rsidRDefault="00451277">
      <w:pPr>
        <w:spacing w:line="200" w:lineRule="exact"/>
      </w:pPr>
    </w:p>
    <w:p w14:paraId="5ABECA2F" w14:textId="77777777" w:rsidR="00451277" w:rsidRDefault="00451277">
      <w:pPr>
        <w:spacing w:line="200" w:lineRule="exact"/>
      </w:pPr>
    </w:p>
    <w:p w14:paraId="645F56A5" w14:textId="77777777" w:rsidR="00451277" w:rsidRDefault="00451277">
      <w:pPr>
        <w:spacing w:line="200" w:lineRule="exact"/>
      </w:pPr>
    </w:p>
    <w:p w14:paraId="388BF586" w14:textId="77777777" w:rsidR="00451277" w:rsidRDefault="00451277">
      <w:pPr>
        <w:spacing w:line="200" w:lineRule="exact"/>
      </w:pPr>
    </w:p>
    <w:p w14:paraId="6C56D9A3" w14:textId="77777777" w:rsidR="00451277" w:rsidRDefault="00451277">
      <w:pPr>
        <w:spacing w:line="200" w:lineRule="exact"/>
      </w:pPr>
    </w:p>
    <w:p w14:paraId="5AE838C0" w14:textId="77777777" w:rsidR="00451277" w:rsidRDefault="00451277">
      <w:pPr>
        <w:spacing w:line="200" w:lineRule="exact"/>
      </w:pPr>
    </w:p>
    <w:p w14:paraId="19D60561" w14:textId="77777777" w:rsidR="00451277" w:rsidRDefault="00451277">
      <w:pPr>
        <w:spacing w:line="200" w:lineRule="exact"/>
      </w:pPr>
    </w:p>
    <w:p w14:paraId="429915BB" w14:textId="77777777" w:rsidR="00451277" w:rsidRDefault="00451277">
      <w:pPr>
        <w:spacing w:before="17" w:line="260" w:lineRule="exact"/>
        <w:rPr>
          <w:sz w:val="26"/>
          <w:szCs w:val="26"/>
        </w:rPr>
      </w:pPr>
    </w:p>
    <w:p w14:paraId="05E38951" w14:textId="6F0CAA3D" w:rsidR="00451277" w:rsidRDefault="006E795F">
      <w:pPr>
        <w:spacing w:before="34"/>
        <w:ind w:left="6225"/>
        <w:rPr>
          <w:rFonts w:ascii="Arial" w:eastAsia="Arial" w:hAnsi="Arial" w:cs="Arial"/>
        </w:rPr>
      </w:pPr>
      <w:r>
        <w:rPr>
          <w:rFonts w:ascii="Arial" w:eastAsia="Arial" w:hAnsi="Arial" w:cs="Arial"/>
          <w:b/>
          <w:color w:val="FFFFFF"/>
          <w:w w:val="99"/>
        </w:rPr>
        <w:t>Prepared</w:t>
      </w:r>
      <w:r>
        <w:rPr>
          <w:rFonts w:ascii="Arial" w:eastAsia="Arial" w:hAnsi="Arial" w:cs="Arial"/>
          <w:b/>
          <w:color w:val="FFFFFF"/>
        </w:rPr>
        <w:t xml:space="preserve"> </w:t>
      </w:r>
      <w:r>
        <w:rPr>
          <w:rFonts w:ascii="Arial" w:eastAsia="Arial" w:hAnsi="Arial" w:cs="Arial"/>
          <w:b/>
          <w:color w:val="FFFFFF"/>
          <w:w w:val="99"/>
        </w:rPr>
        <w:t>for</w:t>
      </w:r>
      <w:r>
        <w:rPr>
          <w:rFonts w:ascii="Arial" w:eastAsia="Arial" w:hAnsi="Arial" w:cs="Arial"/>
          <w:color w:val="FFFFFF"/>
          <w:w w:val="99"/>
        </w:rPr>
        <w:t>:</w:t>
      </w:r>
      <w:r>
        <w:rPr>
          <w:rFonts w:ascii="Arial" w:eastAsia="Arial" w:hAnsi="Arial" w:cs="Arial"/>
          <w:color w:val="FFFFFF"/>
        </w:rPr>
        <w:t xml:space="preserve"> </w:t>
      </w:r>
    </w:p>
    <w:p w14:paraId="0517AEDD" w14:textId="77777777" w:rsidR="00451277" w:rsidRDefault="00451277">
      <w:pPr>
        <w:spacing w:before="6" w:line="160" w:lineRule="exact"/>
        <w:rPr>
          <w:sz w:val="16"/>
          <w:szCs w:val="16"/>
        </w:rPr>
      </w:pPr>
    </w:p>
    <w:p w14:paraId="789BFDDE" w14:textId="49971309" w:rsidR="00451277" w:rsidRDefault="006E795F">
      <w:pPr>
        <w:ind w:left="6225"/>
        <w:rPr>
          <w:rFonts w:ascii="Arial" w:eastAsia="Arial" w:hAnsi="Arial" w:cs="Arial"/>
        </w:rPr>
      </w:pPr>
      <w:r>
        <w:rPr>
          <w:rFonts w:ascii="Arial" w:eastAsia="Arial" w:hAnsi="Arial" w:cs="Arial"/>
          <w:b/>
          <w:color w:val="FFFFFF"/>
          <w:w w:val="99"/>
        </w:rPr>
        <w:t>Date:</w:t>
      </w:r>
      <w:r>
        <w:rPr>
          <w:rFonts w:ascii="Arial" w:eastAsia="Arial" w:hAnsi="Arial" w:cs="Arial"/>
          <w:b/>
          <w:color w:val="FFFFFF"/>
        </w:rPr>
        <w:t xml:space="preserve"> </w:t>
      </w:r>
      <w:proofErr w:type="gramStart"/>
      <w:r>
        <w:rPr>
          <w:rFonts w:ascii="Arial" w:eastAsia="Arial" w:hAnsi="Arial" w:cs="Arial"/>
          <w:color w:val="FFFFFF"/>
          <w:w w:val="99"/>
        </w:rPr>
        <w:t>18</w:t>
      </w:r>
      <w:proofErr w:type="spellStart"/>
      <w:r>
        <w:rPr>
          <w:rFonts w:ascii="Arial" w:eastAsia="Arial" w:hAnsi="Arial" w:cs="Arial"/>
          <w:color w:val="FFFFFF"/>
          <w:w w:val="99"/>
          <w:position w:val="6"/>
          <w:sz w:val="13"/>
          <w:szCs w:val="13"/>
        </w:rPr>
        <w:t>th</w:t>
      </w:r>
      <w:proofErr w:type="spellEnd"/>
      <w:r>
        <w:rPr>
          <w:rFonts w:ascii="Arial" w:eastAsia="Arial" w:hAnsi="Arial" w:cs="Arial"/>
          <w:color w:val="FFFFFF"/>
          <w:position w:val="6"/>
          <w:sz w:val="13"/>
          <w:szCs w:val="13"/>
        </w:rPr>
        <w:t xml:space="preserve">  </w:t>
      </w:r>
      <w:r>
        <w:rPr>
          <w:rFonts w:ascii="Arial" w:eastAsia="Arial" w:hAnsi="Arial" w:cs="Arial"/>
          <w:color w:val="FFFFFF"/>
          <w:w w:val="99"/>
        </w:rPr>
        <w:t>Nov</w:t>
      </w:r>
      <w:proofErr w:type="gramEnd"/>
      <w:r>
        <w:rPr>
          <w:rFonts w:ascii="Arial" w:eastAsia="Arial" w:hAnsi="Arial" w:cs="Arial"/>
          <w:color w:val="FFFFFF"/>
        </w:rPr>
        <w:t xml:space="preserve">  </w:t>
      </w:r>
      <w:r>
        <w:rPr>
          <w:rFonts w:ascii="Arial" w:eastAsia="Arial" w:hAnsi="Arial" w:cs="Arial"/>
          <w:color w:val="FFFFFF"/>
          <w:w w:val="99"/>
        </w:rPr>
        <w:t>20</w:t>
      </w:r>
      <w:r w:rsidR="00683D9C">
        <w:rPr>
          <w:rFonts w:ascii="Arial" w:eastAsia="Arial" w:hAnsi="Arial" w:cs="Arial"/>
          <w:color w:val="FFFFFF"/>
          <w:w w:val="99"/>
        </w:rPr>
        <w:t>21</w:t>
      </w:r>
    </w:p>
    <w:p w14:paraId="13672696" w14:textId="77777777" w:rsidR="00451277" w:rsidRDefault="00451277">
      <w:pPr>
        <w:spacing w:before="6" w:line="160" w:lineRule="exact"/>
        <w:rPr>
          <w:sz w:val="16"/>
          <w:szCs w:val="16"/>
        </w:rPr>
      </w:pPr>
    </w:p>
    <w:p w14:paraId="408CD3F6" w14:textId="77777777" w:rsidR="002320F4" w:rsidRDefault="006E795F">
      <w:pPr>
        <w:spacing w:line="413" w:lineRule="auto"/>
        <w:ind w:left="6225" w:right="253"/>
        <w:rPr>
          <w:rFonts w:ascii="Arial" w:eastAsia="Arial" w:hAnsi="Arial" w:cs="Arial"/>
          <w:b/>
          <w:color w:val="FFFFFF"/>
        </w:rPr>
      </w:pPr>
      <w:r>
        <w:rPr>
          <w:rFonts w:ascii="Arial" w:eastAsia="Arial" w:hAnsi="Arial" w:cs="Arial"/>
          <w:b/>
          <w:color w:val="FFFFFF"/>
          <w:w w:val="99"/>
        </w:rPr>
        <w:t>Prepared</w:t>
      </w:r>
      <w:r>
        <w:rPr>
          <w:rFonts w:ascii="Arial" w:eastAsia="Arial" w:hAnsi="Arial" w:cs="Arial"/>
          <w:b/>
          <w:color w:val="FFFFFF"/>
        </w:rPr>
        <w:t xml:space="preserve"> </w:t>
      </w:r>
      <w:r>
        <w:rPr>
          <w:rFonts w:ascii="Arial" w:eastAsia="Arial" w:hAnsi="Arial" w:cs="Arial"/>
          <w:b/>
          <w:color w:val="FFFFFF"/>
          <w:w w:val="99"/>
        </w:rPr>
        <w:t>by:</w:t>
      </w:r>
      <w:r>
        <w:rPr>
          <w:rFonts w:ascii="Arial" w:eastAsia="Arial" w:hAnsi="Arial" w:cs="Arial"/>
          <w:b/>
          <w:color w:val="FFFFFF"/>
        </w:rPr>
        <w:t xml:space="preserve"> </w:t>
      </w:r>
    </w:p>
    <w:p w14:paraId="7740028F" w14:textId="01F78B55" w:rsidR="00451277" w:rsidRDefault="006E795F">
      <w:pPr>
        <w:spacing w:line="413" w:lineRule="auto"/>
        <w:ind w:left="6225" w:right="253"/>
        <w:rPr>
          <w:rFonts w:ascii="Arial" w:eastAsia="Arial" w:hAnsi="Arial" w:cs="Arial"/>
        </w:rPr>
      </w:pPr>
      <w:r>
        <w:rPr>
          <w:rFonts w:ascii="Arial" w:eastAsia="Arial" w:hAnsi="Arial" w:cs="Arial"/>
          <w:color w:val="FFFFFF"/>
          <w:w w:val="99"/>
        </w:rPr>
        <w:t>Document</w:t>
      </w:r>
      <w:r>
        <w:rPr>
          <w:rFonts w:ascii="Arial" w:eastAsia="Arial" w:hAnsi="Arial" w:cs="Arial"/>
          <w:color w:val="FFFFFF"/>
        </w:rPr>
        <w:t xml:space="preserve"> </w:t>
      </w:r>
      <w:r>
        <w:rPr>
          <w:rFonts w:ascii="Arial" w:eastAsia="Arial" w:hAnsi="Arial" w:cs="Arial"/>
          <w:color w:val="FFFFFF"/>
          <w:w w:val="99"/>
        </w:rPr>
        <w:t>Name:</w:t>
      </w:r>
      <w:r>
        <w:rPr>
          <w:rFonts w:ascii="Arial" w:eastAsia="Arial" w:hAnsi="Arial" w:cs="Arial"/>
          <w:color w:val="FFFFFF"/>
        </w:rPr>
        <w:t xml:space="preserve"> </w:t>
      </w:r>
      <w:r>
        <w:rPr>
          <w:rFonts w:ascii="Arial" w:eastAsia="Arial" w:hAnsi="Arial" w:cs="Arial"/>
          <w:color w:val="FFFFFF"/>
          <w:w w:val="99"/>
        </w:rPr>
        <w:t>Lab</w:t>
      </w:r>
      <w:r>
        <w:rPr>
          <w:rFonts w:ascii="Arial" w:eastAsia="Arial" w:hAnsi="Arial" w:cs="Arial"/>
          <w:color w:val="FFFFFF"/>
        </w:rPr>
        <w:t xml:space="preserve"> </w:t>
      </w:r>
      <w:r>
        <w:rPr>
          <w:rFonts w:ascii="Arial" w:eastAsia="Arial" w:hAnsi="Arial" w:cs="Arial"/>
          <w:color w:val="FFFFFF"/>
          <w:w w:val="99"/>
        </w:rPr>
        <w:t xml:space="preserve">Manual </w:t>
      </w:r>
      <w:r>
        <w:rPr>
          <w:rFonts w:ascii="Arial" w:eastAsia="Arial" w:hAnsi="Arial" w:cs="Arial"/>
          <w:b/>
          <w:color w:val="FFFFFF"/>
          <w:w w:val="99"/>
        </w:rPr>
        <w:t>Document</w:t>
      </w:r>
      <w:r>
        <w:rPr>
          <w:rFonts w:ascii="Arial" w:eastAsia="Arial" w:hAnsi="Arial" w:cs="Arial"/>
          <w:b/>
          <w:color w:val="FFFFFF"/>
        </w:rPr>
        <w:t xml:space="preserve"> </w:t>
      </w:r>
      <w:r>
        <w:rPr>
          <w:rFonts w:ascii="Arial" w:eastAsia="Arial" w:hAnsi="Arial" w:cs="Arial"/>
          <w:b/>
          <w:color w:val="FFFFFF"/>
          <w:w w:val="99"/>
        </w:rPr>
        <w:t>Number</w:t>
      </w:r>
      <w:r>
        <w:rPr>
          <w:rFonts w:ascii="Arial" w:eastAsia="Arial" w:hAnsi="Arial" w:cs="Arial"/>
          <w:b/>
          <w:color w:val="FFFFFF"/>
        </w:rPr>
        <w:t xml:space="preserve"> </w:t>
      </w:r>
      <w:r w:rsidR="000811EA">
        <w:rPr>
          <w:rFonts w:ascii="Arial" w:eastAsia="Arial" w:hAnsi="Arial" w:cs="Arial"/>
          <w:color w:val="FFFFFF"/>
          <w:w w:val="99"/>
        </w:rPr>
        <w:t>AZLab98</w:t>
      </w:r>
      <w:r w:rsidR="008F17C9">
        <w:rPr>
          <w:rFonts w:ascii="Arial" w:eastAsia="Arial" w:hAnsi="Arial" w:cs="Arial"/>
          <w:color w:val="FFFFFF"/>
          <w:w w:val="99"/>
        </w:rPr>
        <w:t>2</w:t>
      </w:r>
      <w:bookmarkStart w:id="0" w:name="_GoBack"/>
      <w:bookmarkEnd w:id="0"/>
    </w:p>
    <w:p w14:paraId="6DAF1F62" w14:textId="77777777" w:rsidR="00451277" w:rsidRDefault="006E795F">
      <w:pPr>
        <w:spacing w:before="5"/>
        <w:ind w:left="6225"/>
        <w:rPr>
          <w:rFonts w:ascii="Arial" w:eastAsia="Arial" w:hAnsi="Arial" w:cs="Arial"/>
        </w:rPr>
      </w:pPr>
      <w:r>
        <w:rPr>
          <w:rFonts w:ascii="Arial" w:eastAsia="Arial" w:hAnsi="Arial" w:cs="Arial"/>
          <w:b/>
          <w:color w:val="FFFFFF"/>
          <w:w w:val="99"/>
        </w:rPr>
        <w:t>Contributor:</w:t>
      </w:r>
    </w:p>
    <w:p w14:paraId="7253E11E" w14:textId="77777777" w:rsidR="00451277" w:rsidRDefault="00451277">
      <w:pPr>
        <w:spacing w:before="6" w:line="160" w:lineRule="exact"/>
        <w:rPr>
          <w:sz w:val="16"/>
          <w:szCs w:val="16"/>
        </w:rPr>
      </w:pPr>
    </w:p>
    <w:p w14:paraId="18CB885E" w14:textId="77777777" w:rsidR="00451277" w:rsidRDefault="00451277">
      <w:pPr>
        <w:spacing w:before="2" w:line="100" w:lineRule="exact"/>
        <w:rPr>
          <w:sz w:val="10"/>
          <w:szCs w:val="10"/>
        </w:rPr>
      </w:pPr>
    </w:p>
    <w:p w14:paraId="533B4388" w14:textId="77777777" w:rsidR="00451277" w:rsidRDefault="00451277">
      <w:pPr>
        <w:spacing w:line="200" w:lineRule="exact"/>
      </w:pPr>
    </w:p>
    <w:p w14:paraId="239A99E4" w14:textId="77777777" w:rsidR="00451277" w:rsidRDefault="00451277">
      <w:pPr>
        <w:spacing w:line="200" w:lineRule="exact"/>
      </w:pPr>
    </w:p>
    <w:p w14:paraId="7D0E7F5D" w14:textId="77777777" w:rsidR="00451277" w:rsidRDefault="00451277">
      <w:pPr>
        <w:spacing w:line="200" w:lineRule="exact"/>
      </w:pPr>
    </w:p>
    <w:p w14:paraId="30391430" w14:textId="77777777" w:rsidR="00451277" w:rsidRDefault="00451277">
      <w:pPr>
        <w:spacing w:line="200" w:lineRule="exact"/>
      </w:pPr>
    </w:p>
    <w:p w14:paraId="18C84397" w14:textId="77777777" w:rsidR="00451277" w:rsidRDefault="00451277">
      <w:pPr>
        <w:spacing w:line="200" w:lineRule="exact"/>
      </w:pPr>
    </w:p>
    <w:p w14:paraId="55D5BCA3" w14:textId="77777777" w:rsidR="00451277" w:rsidRDefault="00451277">
      <w:pPr>
        <w:spacing w:line="200" w:lineRule="exact"/>
      </w:pPr>
    </w:p>
    <w:p w14:paraId="03B2AFAE" w14:textId="77777777" w:rsidR="00451277" w:rsidRDefault="00451277">
      <w:pPr>
        <w:spacing w:line="200" w:lineRule="exact"/>
      </w:pPr>
    </w:p>
    <w:p w14:paraId="790A605A" w14:textId="77777777" w:rsidR="00451277" w:rsidRDefault="00451277">
      <w:pPr>
        <w:spacing w:line="200" w:lineRule="exact"/>
      </w:pPr>
    </w:p>
    <w:p w14:paraId="1E1F5B1A" w14:textId="77777777" w:rsidR="00451277" w:rsidRDefault="00451277">
      <w:pPr>
        <w:spacing w:line="200" w:lineRule="exact"/>
      </w:pPr>
    </w:p>
    <w:p w14:paraId="33F6B868" w14:textId="77777777" w:rsidR="00451277" w:rsidRDefault="00451277">
      <w:pPr>
        <w:spacing w:line="200" w:lineRule="exact"/>
      </w:pPr>
    </w:p>
    <w:p w14:paraId="1B0D3DF5" w14:textId="7272D43B" w:rsidR="00451277" w:rsidRDefault="00451277">
      <w:pPr>
        <w:spacing w:line="200" w:lineRule="exact"/>
      </w:pPr>
    </w:p>
    <w:p w14:paraId="3A44D425" w14:textId="7D8B5AE4" w:rsidR="002320F4" w:rsidRDefault="002320F4">
      <w:pPr>
        <w:spacing w:line="200" w:lineRule="exact"/>
      </w:pPr>
    </w:p>
    <w:p w14:paraId="662AD9A8" w14:textId="14ECF38D" w:rsidR="002320F4" w:rsidRDefault="002320F4">
      <w:pPr>
        <w:spacing w:line="200" w:lineRule="exact"/>
      </w:pPr>
    </w:p>
    <w:p w14:paraId="614822D1" w14:textId="276C876A" w:rsidR="002320F4" w:rsidRDefault="002320F4">
      <w:pPr>
        <w:spacing w:line="200" w:lineRule="exact"/>
      </w:pPr>
    </w:p>
    <w:p w14:paraId="0993BF09" w14:textId="0414615D" w:rsidR="002320F4" w:rsidRDefault="002320F4">
      <w:pPr>
        <w:spacing w:line="200" w:lineRule="exact"/>
      </w:pPr>
    </w:p>
    <w:p w14:paraId="1CE7DCE4" w14:textId="0611E1D6" w:rsidR="002320F4" w:rsidRDefault="002320F4">
      <w:pPr>
        <w:spacing w:line="200" w:lineRule="exact"/>
      </w:pPr>
    </w:p>
    <w:p w14:paraId="77117B65" w14:textId="74B7DBC8" w:rsidR="002320F4" w:rsidRDefault="002320F4">
      <w:pPr>
        <w:spacing w:line="200" w:lineRule="exact"/>
      </w:pPr>
    </w:p>
    <w:p w14:paraId="4C777EDE" w14:textId="1F4AE431" w:rsidR="002320F4" w:rsidRDefault="002320F4">
      <w:pPr>
        <w:spacing w:line="200" w:lineRule="exact"/>
      </w:pPr>
    </w:p>
    <w:p w14:paraId="1720E19A" w14:textId="637B9474" w:rsidR="002320F4" w:rsidRDefault="002320F4">
      <w:pPr>
        <w:spacing w:line="200" w:lineRule="exact"/>
      </w:pPr>
    </w:p>
    <w:p w14:paraId="16FB193C" w14:textId="3A03C646" w:rsidR="002320F4" w:rsidRDefault="002320F4">
      <w:pPr>
        <w:spacing w:line="200" w:lineRule="exact"/>
      </w:pPr>
    </w:p>
    <w:p w14:paraId="3DDA3D1A" w14:textId="7866E7D5" w:rsidR="002320F4" w:rsidRDefault="002320F4">
      <w:pPr>
        <w:spacing w:line="200" w:lineRule="exact"/>
      </w:pPr>
    </w:p>
    <w:p w14:paraId="1ED8CAF8" w14:textId="7DEF57D8" w:rsidR="002320F4" w:rsidRDefault="002320F4">
      <w:pPr>
        <w:spacing w:line="200" w:lineRule="exact"/>
      </w:pPr>
    </w:p>
    <w:p w14:paraId="6209EBCF" w14:textId="31A8453C" w:rsidR="002320F4" w:rsidRDefault="002320F4">
      <w:pPr>
        <w:spacing w:line="200" w:lineRule="exact"/>
      </w:pPr>
    </w:p>
    <w:p w14:paraId="1F74CAE4" w14:textId="5E985A3A" w:rsidR="002320F4" w:rsidRDefault="002320F4">
      <w:pPr>
        <w:spacing w:line="200" w:lineRule="exact"/>
      </w:pPr>
    </w:p>
    <w:p w14:paraId="15CA5544" w14:textId="0E35BE4A" w:rsidR="002320F4" w:rsidRDefault="002320F4">
      <w:pPr>
        <w:spacing w:line="200" w:lineRule="exact"/>
      </w:pPr>
    </w:p>
    <w:p w14:paraId="3ED1D348" w14:textId="12A3460E" w:rsidR="002320F4" w:rsidRDefault="002320F4">
      <w:pPr>
        <w:spacing w:line="200" w:lineRule="exact"/>
      </w:pPr>
    </w:p>
    <w:p w14:paraId="1CC332D9" w14:textId="0782654F" w:rsidR="002320F4" w:rsidRDefault="002320F4">
      <w:pPr>
        <w:spacing w:line="200" w:lineRule="exact"/>
      </w:pPr>
    </w:p>
    <w:p w14:paraId="30753D33" w14:textId="1CB99B88" w:rsidR="002320F4" w:rsidRDefault="002320F4">
      <w:pPr>
        <w:spacing w:line="200" w:lineRule="exact"/>
      </w:pPr>
    </w:p>
    <w:p w14:paraId="17906742" w14:textId="77777777" w:rsidR="002320F4" w:rsidRDefault="002320F4">
      <w:pPr>
        <w:spacing w:line="200" w:lineRule="exact"/>
      </w:pPr>
    </w:p>
    <w:p w14:paraId="660EA11D" w14:textId="77777777" w:rsidR="00451277" w:rsidRDefault="00451277">
      <w:pPr>
        <w:spacing w:line="200" w:lineRule="exact"/>
      </w:pPr>
    </w:p>
    <w:p w14:paraId="5A47CFD1" w14:textId="77777777" w:rsidR="00451277" w:rsidRDefault="00451277">
      <w:pPr>
        <w:spacing w:line="200" w:lineRule="exact"/>
      </w:pPr>
    </w:p>
    <w:p w14:paraId="47422671" w14:textId="77777777" w:rsidR="00F7024F" w:rsidRDefault="00F7024F">
      <w:pPr>
        <w:ind w:left="119"/>
        <w:rPr>
          <w:rFonts w:ascii="Arial" w:eastAsia="Arial" w:hAnsi="Arial" w:cs="Arial"/>
          <w:w w:val="99"/>
        </w:rPr>
      </w:pPr>
    </w:p>
    <w:p w14:paraId="4FC98E33" w14:textId="77777777" w:rsidR="00F7024F" w:rsidRDefault="00F7024F">
      <w:pPr>
        <w:ind w:left="119"/>
        <w:rPr>
          <w:rFonts w:ascii="Arial" w:eastAsia="Arial" w:hAnsi="Arial" w:cs="Arial"/>
          <w:w w:val="99"/>
        </w:rPr>
      </w:pPr>
    </w:p>
    <w:p w14:paraId="02610981" w14:textId="77777777" w:rsidR="00F7024F" w:rsidRDefault="00F7024F">
      <w:pPr>
        <w:ind w:left="119"/>
        <w:rPr>
          <w:rFonts w:ascii="Arial" w:eastAsia="Arial" w:hAnsi="Arial" w:cs="Arial"/>
          <w:w w:val="99"/>
        </w:rPr>
      </w:pPr>
    </w:p>
    <w:p w14:paraId="621D6BCC" w14:textId="77777777" w:rsidR="00451277" w:rsidRDefault="00451277">
      <w:pPr>
        <w:spacing w:before="5" w:line="180" w:lineRule="exact"/>
        <w:rPr>
          <w:sz w:val="19"/>
          <w:szCs w:val="19"/>
        </w:rPr>
      </w:pPr>
    </w:p>
    <w:p w14:paraId="6A01A254" w14:textId="77777777" w:rsidR="00F7024F" w:rsidRDefault="00F7024F">
      <w:pPr>
        <w:spacing w:before="5" w:line="180" w:lineRule="exact"/>
        <w:rPr>
          <w:sz w:val="19"/>
          <w:szCs w:val="19"/>
        </w:rPr>
      </w:pPr>
    </w:p>
    <w:p w14:paraId="5BBD7211" w14:textId="77777777" w:rsidR="00F7024F" w:rsidRDefault="00F7024F">
      <w:pPr>
        <w:spacing w:before="5" w:line="180" w:lineRule="exact"/>
        <w:rPr>
          <w:sz w:val="19"/>
          <w:szCs w:val="19"/>
        </w:rPr>
      </w:pPr>
    </w:p>
    <w:sdt>
      <w:sdtPr>
        <w:rPr>
          <w:rFonts w:ascii="Times New Roman" w:eastAsia="Times New Roman" w:hAnsi="Times New Roman" w:cs="Times New Roman"/>
          <w:color w:val="auto"/>
          <w:sz w:val="20"/>
          <w:szCs w:val="20"/>
        </w:rPr>
        <w:id w:val="1670598284"/>
        <w:docPartObj>
          <w:docPartGallery w:val="Table of Contents"/>
          <w:docPartUnique/>
        </w:docPartObj>
      </w:sdtPr>
      <w:sdtEndPr>
        <w:rPr>
          <w:b/>
          <w:bCs/>
          <w:noProof/>
        </w:rPr>
      </w:sdtEndPr>
      <w:sdtContent>
        <w:p w14:paraId="34D7B1E2" w14:textId="61666F54" w:rsidR="00F7024F" w:rsidRDefault="00F7024F">
          <w:pPr>
            <w:pStyle w:val="TOCHeading"/>
          </w:pPr>
          <w:r>
            <w:t>Contents</w:t>
          </w:r>
        </w:p>
        <w:p w14:paraId="1330E6FB" w14:textId="77777777" w:rsidR="008F17C9" w:rsidRDefault="00F7024F">
          <w:pPr>
            <w:pStyle w:val="TOC2"/>
            <w:tabs>
              <w:tab w:val="left" w:pos="660"/>
              <w:tab w:val="right" w:leader="dot" w:pos="9750"/>
            </w:tabs>
            <w:rPr>
              <w:rFonts w:cstheme="minorBidi"/>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100040983" w:history="1">
            <w:r w:rsidR="008F17C9" w:rsidRPr="00F13EBF">
              <w:rPr>
                <w:rStyle w:val="Hyperlink"/>
                <w:rFonts w:ascii="Arial" w:eastAsia="Arial" w:hAnsi="Arial" w:cs="Arial"/>
                <w:noProof/>
              </w:rPr>
              <w:t>1.</w:t>
            </w:r>
            <w:r w:rsidR="008F17C9">
              <w:rPr>
                <w:rFonts w:cstheme="minorBidi"/>
                <w:noProof/>
                <w:lang w:val="en-IN" w:eastAsia="en-IN"/>
              </w:rPr>
              <w:tab/>
            </w:r>
            <w:r w:rsidR="008F17C9" w:rsidRPr="00F13EBF">
              <w:rPr>
                <w:rStyle w:val="Hyperlink"/>
                <w:rFonts w:ascii="Arial" w:eastAsia="Arial" w:hAnsi="Arial" w:cs="Arial"/>
                <w:noProof/>
              </w:rPr>
              <w:t>Introduction</w:t>
            </w:r>
            <w:r w:rsidR="008F17C9">
              <w:rPr>
                <w:noProof/>
                <w:webHidden/>
              </w:rPr>
              <w:tab/>
            </w:r>
            <w:r w:rsidR="008F17C9">
              <w:rPr>
                <w:noProof/>
                <w:webHidden/>
              </w:rPr>
              <w:fldChar w:fldCharType="begin"/>
            </w:r>
            <w:r w:rsidR="008F17C9">
              <w:rPr>
                <w:noProof/>
                <w:webHidden/>
              </w:rPr>
              <w:instrText xml:space="preserve"> PAGEREF _Toc100040983 \h </w:instrText>
            </w:r>
            <w:r w:rsidR="008F17C9">
              <w:rPr>
                <w:noProof/>
                <w:webHidden/>
              </w:rPr>
            </w:r>
            <w:r w:rsidR="008F17C9">
              <w:rPr>
                <w:noProof/>
                <w:webHidden/>
              </w:rPr>
              <w:fldChar w:fldCharType="separate"/>
            </w:r>
            <w:r w:rsidR="009B7758">
              <w:rPr>
                <w:noProof/>
                <w:webHidden/>
              </w:rPr>
              <w:t>3</w:t>
            </w:r>
            <w:r w:rsidR="008F17C9">
              <w:rPr>
                <w:noProof/>
                <w:webHidden/>
              </w:rPr>
              <w:fldChar w:fldCharType="end"/>
            </w:r>
          </w:hyperlink>
        </w:p>
        <w:p w14:paraId="5619ED7E" w14:textId="77777777" w:rsidR="008F17C9" w:rsidRDefault="008F17C9">
          <w:pPr>
            <w:pStyle w:val="TOC2"/>
            <w:tabs>
              <w:tab w:val="left" w:pos="660"/>
              <w:tab w:val="right" w:leader="dot" w:pos="9750"/>
            </w:tabs>
            <w:rPr>
              <w:rFonts w:cstheme="minorBidi"/>
              <w:noProof/>
              <w:lang w:val="en-IN" w:eastAsia="en-IN"/>
            </w:rPr>
          </w:pPr>
          <w:hyperlink w:anchor="_Toc100040984" w:history="1">
            <w:r w:rsidRPr="00F13EBF">
              <w:rPr>
                <w:rStyle w:val="Hyperlink"/>
                <w:rFonts w:ascii="Arial" w:eastAsia="Arial" w:hAnsi="Arial" w:cs="Arial"/>
                <w:noProof/>
              </w:rPr>
              <w:t>2.</w:t>
            </w:r>
            <w:r>
              <w:rPr>
                <w:rFonts w:cstheme="minorBidi"/>
                <w:noProof/>
                <w:lang w:val="en-IN" w:eastAsia="en-IN"/>
              </w:rPr>
              <w:tab/>
            </w:r>
            <w:r w:rsidRPr="00F13EBF">
              <w:rPr>
                <w:rStyle w:val="Hyperlink"/>
                <w:rFonts w:ascii="Arial" w:eastAsia="Arial" w:hAnsi="Arial" w:cs="Arial"/>
                <w:noProof/>
              </w:rPr>
              <w:t>Relational vs Non- relational</w:t>
            </w:r>
            <w:r>
              <w:rPr>
                <w:noProof/>
                <w:webHidden/>
              </w:rPr>
              <w:tab/>
            </w:r>
            <w:r>
              <w:rPr>
                <w:noProof/>
                <w:webHidden/>
              </w:rPr>
              <w:fldChar w:fldCharType="begin"/>
            </w:r>
            <w:r>
              <w:rPr>
                <w:noProof/>
                <w:webHidden/>
              </w:rPr>
              <w:instrText xml:space="preserve"> PAGEREF _Toc100040984 \h </w:instrText>
            </w:r>
            <w:r>
              <w:rPr>
                <w:noProof/>
                <w:webHidden/>
              </w:rPr>
            </w:r>
            <w:r>
              <w:rPr>
                <w:noProof/>
                <w:webHidden/>
              </w:rPr>
              <w:fldChar w:fldCharType="separate"/>
            </w:r>
            <w:r w:rsidR="009B7758">
              <w:rPr>
                <w:noProof/>
                <w:webHidden/>
              </w:rPr>
              <w:t>3</w:t>
            </w:r>
            <w:r>
              <w:rPr>
                <w:noProof/>
                <w:webHidden/>
              </w:rPr>
              <w:fldChar w:fldCharType="end"/>
            </w:r>
          </w:hyperlink>
        </w:p>
        <w:p w14:paraId="3BB8F176" w14:textId="77777777" w:rsidR="008F17C9" w:rsidRDefault="008F17C9">
          <w:pPr>
            <w:pStyle w:val="TOC2"/>
            <w:tabs>
              <w:tab w:val="left" w:pos="660"/>
              <w:tab w:val="right" w:leader="dot" w:pos="9750"/>
            </w:tabs>
            <w:rPr>
              <w:rFonts w:cstheme="minorBidi"/>
              <w:noProof/>
              <w:lang w:val="en-IN" w:eastAsia="en-IN"/>
            </w:rPr>
          </w:pPr>
          <w:hyperlink w:anchor="_Toc100040985" w:history="1">
            <w:r w:rsidRPr="00F13EBF">
              <w:rPr>
                <w:rStyle w:val="Hyperlink"/>
                <w:rFonts w:ascii="Arial" w:eastAsia="Arial" w:hAnsi="Arial" w:cs="Arial"/>
                <w:noProof/>
              </w:rPr>
              <w:t>3.</w:t>
            </w:r>
            <w:r>
              <w:rPr>
                <w:rFonts w:cstheme="minorBidi"/>
                <w:noProof/>
                <w:lang w:val="en-IN" w:eastAsia="en-IN"/>
              </w:rPr>
              <w:tab/>
            </w:r>
            <w:r w:rsidRPr="00F13EBF">
              <w:rPr>
                <w:rStyle w:val="Hyperlink"/>
                <w:rFonts w:ascii="Arial" w:eastAsia="Arial" w:hAnsi="Arial" w:cs="Arial"/>
                <w:noProof/>
              </w:rPr>
              <w:t>Create an Azure Cosmos DB Account</w:t>
            </w:r>
            <w:r>
              <w:rPr>
                <w:noProof/>
                <w:webHidden/>
              </w:rPr>
              <w:tab/>
            </w:r>
            <w:r>
              <w:rPr>
                <w:noProof/>
                <w:webHidden/>
              </w:rPr>
              <w:fldChar w:fldCharType="begin"/>
            </w:r>
            <w:r>
              <w:rPr>
                <w:noProof/>
                <w:webHidden/>
              </w:rPr>
              <w:instrText xml:space="preserve"> PAGEREF _Toc100040985 \h </w:instrText>
            </w:r>
            <w:r>
              <w:rPr>
                <w:noProof/>
                <w:webHidden/>
              </w:rPr>
            </w:r>
            <w:r>
              <w:rPr>
                <w:noProof/>
                <w:webHidden/>
              </w:rPr>
              <w:fldChar w:fldCharType="separate"/>
            </w:r>
            <w:r w:rsidR="009B7758">
              <w:rPr>
                <w:noProof/>
                <w:webHidden/>
              </w:rPr>
              <w:t>4</w:t>
            </w:r>
            <w:r>
              <w:rPr>
                <w:noProof/>
                <w:webHidden/>
              </w:rPr>
              <w:fldChar w:fldCharType="end"/>
            </w:r>
          </w:hyperlink>
        </w:p>
        <w:p w14:paraId="41140AEB" w14:textId="77777777" w:rsidR="008F17C9" w:rsidRDefault="008F17C9">
          <w:pPr>
            <w:pStyle w:val="TOC2"/>
            <w:tabs>
              <w:tab w:val="left" w:pos="660"/>
              <w:tab w:val="right" w:leader="dot" w:pos="9750"/>
            </w:tabs>
            <w:rPr>
              <w:rFonts w:cstheme="minorBidi"/>
              <w:noProof/>
              <w:lang w:val="en-IN" w:eastAsia="en-IN"/>
            </w:rPr>
          </w:pPr>
          <w:hyperlink w:anchor="_Toc100040986" w:history="1">
            <w:r w:rsidRPr="00F13EBF">
              <w:rPr>
                <w:rStyle w:val="Hyperlink"/>
                <w:rFonts w:ascii="Arial" w:eastAsia="Arial" w:hAnsi="Arial" w:cs="Arial"/>
                <w:noProof/>
              </w:rPr>
              <w:t>4.</w:t>
            </w:r>
            <w:r>
              <w:rPr>
                <w:rFonts w:cstheme="minorBidi"/>
                <w:noProof/>
                <w:lang w:val="en-IN" w:eastAsia="en-IN"/>
              </w:rPr>
              <w:tab/>
            </w:r>
            <w:r w:rsidRPr="00F13EBF">
              <w:rPr>
                <w:rStyle w:val="Hyperlink"/>
                <w:rFonts w:ascii="Arial" w:eastAsia="Arial" w:hAnsi="Arial" w:cs="Arial"/>
                <w:noProof/>
              </w:rPr>
              <w:t>Create New Container</w:t>
            </w:r>
            <w:r>
              <w:rPr>
                <w:noProof/>
                <w:webHidden/>
              </w:rPr>
              <w:tab/>
            </w:r>
            <w:r>
              <w:rPr>
                <w:noProof/>
                <w:webHidden/>
              </w:rPr>
              <w:fldChar w:fldCharType="begin"/>
            </w:r>
            <w:r>
              <w:rPr>
                <w:noProof/>
                <w:webHidden/>
              </w:rPr>
              <w:instrText xml:space="preserve"> PAGEREF _Toc100040986 \h </w:instrText>
            </w:r>
            <w:r>
              <w:rPr>
                <w:noProof/>
                <w:webHidden/>
              </w:rPr>
            </w:r>
            <w:r>
              <w:rPr>
                <w:noProof/>
                <w:webHidden/>
              </w:rPr>
              <w:fldChar w:fldCharType="separate"/>
            </w:r>
            <w:r w:rsidR="009B7758">
              <w:rPr>
                <w:noProof/>
                <w:webHidden/>
              </w:rPr>
              <w:t>9</w:t>
            </w:r>
            <w:r>
              <w:rPr>
                <w:noProof/>
                <w:webHidden/>
              </w:rPr>
              <w:fldChar w:fldCharType="end"/>
            </w:r>
          </w:hyperlink>
        </w:p>
        <w:p w14:paraId="38F3A50D" w14:textId="77777777" w:rsidR="008F17C9" w:rsidRDefault="008F17C9">
          <w:pPr>
            <w:pStyle w:val="TOC3"/>
            <w:tabs>
              <w:tab w:val="left" w:pos="880"/>
              <w:tab w:val="right" w:leader="dot" w:pos="9750"/>
            </w:tabs>
            <w:rPr>
              <w:rFonts w:cstheme="minorBidi"/>
              <w:noProof/>
              <w:lang w:val="en-IN" w:eastAsia="en-IN"/>
            </w:rPr>
          </w:pPr>
          <w:hyperlink w:anchor="_Toc100040987" w:history="1">
            <w:r w:rsidRPr="00F13EBF">
              <w:rPr>
                <w:rStyle w:val="Hyperlink"/>
                <w:rFonts w:ascii="Segoe UI" w:hAnsi="Segoe UI" w:cs="Segoe UI"/>
                <w:noProof/>
              </w:rPr>
              <w:t>1.</w:t>
            </w:r>
            <w:r>
              <w:rPr>
                <w:rFonts w:cstheme="minorBidi"/>
                <w:noProof/>
                <w:lang w:val="en-IN" w:eastAsia="en-IN"/>
              </w:rPr>
              <w:tab/>
            </w:r>
            <w:r w:rsidRPr="00F13EBF">
              <w:rPr>
                <w:rStyle w:val="Hyperlink"/>
                <w:rFonts w:ascii="Segoe UI" w:hAnsi="Segoe UI" w:cs="Segoe UI"/>
                <w:noProof/>
              </w:rPr>
              <w:t>Add New Item</w:t>
            </w:r>
            <w:r>
              <w:rPr>
                <w:noProof/>
                <w:webHidden/>
              </w:rPr>
              <w:tab/>
            </w:r>
            <w:r>
              <w:rPr>
                <w:noProof/>
                <w:webHidden/>
              </w:rPr>
              <w:fldChar w:fldCharType="begin"/>
            </w:r>
            <w:r>
              <w:rPr>
                <w:noProof/>
                <w:webHidden/>
              </w:rPr>
              <w:instrText xml:space="preserve"> PAGEREF _Toc100040987 \h </w:instrText>
            </w:r>
            <w:r>
              <w:rPr>
                <w:noProof/>
                <w:webHidden/>
              </w:rPr>
            </w:r>
            <w:r>
              <w:rPr>
                <w:noProof/>
                <w:webHidden/>
              </w:rPr>
              <w:fldChar w:fldCharType="separate"/>
            </w:r>
            <w:r w:rsidR="009B7758">
              <w:rPr>
                <w:noProof/>
                <w:webHidden/>
              </w:rPr>
              <w:t>10</w:t>
            </w:r>
            <w:r>
              <w:rPr>
                <w:noProof/>
                <w:webHidden/>
              </w:rPr>
              <w:fldChar w:fldCharType="end"/>
            </w:r>
          </w:hyperlink>
        </w:p>
        <w:p w14:paraId="760FA8BB" w14:textId="77777777" w:rsidR="008F17C9" w:rsidRDefault="008F17C9">
          <w:pPr>
            <w:pStyle w:val="TOC3"/>
            <w:tabs>
              <w:tab w:val="left" w:pos="880"/>
              <w:tab w:val="right" w:leader="dot" w:pos="9750"/>
            </w:tabs>
            <w:rPr>
              <w:rFonts w:cstheme="minorBidi"/>
              <w:noProof/>
              <w:lang w:val="en-IN" w:eastAsia="en-IN"/>
            </w:rPr>
          </w:pPr>
          <w:hyperlink w:anchor="_Toc100040988" w:history="1">
            <w:r w:rsidRPr="00F13EBF">
              <w:rPr>
                <w:rStyle w:val="Hyperlink"/>
                <w:rFonts w:ascii="Segoe UI" w:hAnsi="Segoe UI" w:cs="Segoe UI"/>
                <w:noProof/>
              </w:rPr>
              <w:t>2.</w:t>
            </w:r>
            <w:r>
              <w:rPr>
                <w:rFonts w:cstheme="minorBidi"/>
                <w:noProof/>
                <w:lang w:val="en-IN" w:eastAsia="en-IN"/>
              </w:rPr>
              <w:tab/>
            </w:r>
            <w:r w:rsidRPr="00F13EBF">
              <w:rPr>
                <w:rStyle w:val="Hyperlink"/>
                <w:rFonts w:ascii="Segoe UI" w:hAnsi="Segoe UI" w:cs="Segoe UI"/>
                <w:noProof/>
              </w:rPr>
              <w:t>Query Data</w:t>
            </w:r>
            <w:r>
              <w:rPr>
                <w:noProof/>
                <w:webHidden/>
              </w:rPr>
              <w:tab/>
            </w:r>
            <w:r>
              <w:rPr>
                <w:noProof/>
                <w:webHidden/>
              </w:rPr>
              <w:fldChar w:fldCharType="begin"/>
            </w:r>
            <w:r>
              <w:rPr>
                <w:noProof/>
                <w:webHidden/>
              </w:rPr>
              <w:instrText xml:space="preserve"> PAGEREF _Toc100040988 \h </w:instrText>
            </w:r>
            <w:r>
              <w:rPr>
                <w:noProof/>
                <w:webHidden/>
              </w:rPr>
            </w:r>
            <w:r>
              <w:rPr>
                <w:noProof/>
                <w:webHidden/>
              </w:rPr>
              <w:fldChar w:fldCharType="separate"/>
            </w:r>
            <w:r w:rsidR="009B7758">
              <w:rPr>
                <w:noProof/>
                <w:webHidden/>
              </w:rPr>
              <w:t>10</w:t>
            </w:r>
            <w:r>
              <w:rPr>
                <w:noProof/>
                <w:webHidden/>
              </w:rPr>
              <w:fldChar w:fldCharType="end"/>
            </w:r>
          </w:hyperlink>
        </w:p>
        <w:p w14:paraId="51C8F2F0" w14:textId="77777777" w:rsidR="008F17C9" w:rsidRDefault="008F17C9">
          <w:pPr>
            <w:pStyle w:val="TOC2"/>
            <w:tabs>
              <w:tab w:val="left" w:pos="660"/>
              <w:tab w:val="right" w:leader="dot" w:pos="9750"/>
            </w:tabs>
            <w:rPr>
              <w:rFonts w:cstheme="minorBidi"/>
              <w:noProof/>
              <w:lang w:val="en-IN" w:eastAsia="en-IN"/>
            </w:rPr>
          </w:pPr>
          <w:hyperlink w:anchor="_Toc100040989" w:history="1">
            <w:r w:rsidRPr="00F13EBF">
              <w:rPr>
                <w:rStyle w:val="Hyperlink"/>
                <w:rFonts w:ascii="Arial" w:eastAsia="Arial" w:hAnsi="Arial" w:cs="Arial"/>
                <w:noProof/>
              </w:rPr>
              <w:t>5.</w:t>
            </w:r>
            <w:r>
              <w:rPr>
                <w:rFonts w:cstheme="minorBidi"/>
                <w:noProof/>
                <w:lang w:val="en-IN" w:eastAsia="en-IN"/>
              </w:rPr>
              <w:tab/>
            </w:r>
            <w:r w:rsidRPr="00F13EBF">
              <w:rPr>
                <w:rStyle w:val="Hyperlink"/>
                <w:rFonts w:ascii="Arial" w:eastAsia="Arial" w:hAnsi="Arial" w:cs="Arial"/>
                <w:noProof/>
              </w:rPr>
              <w:t>Conclusion</w:t>
            </w:r>
            <w:r>
              <w:rPr>
                <w:noProof/>
                <w:webHidden/>
              </w:rPr>
              <w:tab/>
            </w:r>
            <w:r>
              <w:rPr>
                <w:noProof/>
                <w:webHidden/>
              </w:rPr>
              <w:fldChar w:fldCharType="begin"/>
            </w:r>
            <w:r>
              <w:rPr>
                <w:noProof/>
                <w:webHidden/>
              </w:rPr>
              <w:instrText xml:space="preserve"> PAGEREF _Toc100040989 \h </w:instrText>
            </w:r>
            <w:r>
              <w:rPr>
                <w:noProof/>
                <w:webHidden/>
              </w:rPr>
            </w:r>
            <w:r>
              <w:rPr>
                <w:noProof/>
                <w:webHidden/>
              </w:rPr>
              <w:fldChar w:fldCharType="separate"/>
            </w:r>
            <w:r w:rsidR="009B7758">
              <w:rPr>
                <w:noProof/>
                <w:webHidden/>
              </w:rPr>
              <w:t>12</w:t>
            </w:r>
            <w:r>
              <w:rPr>
                <w:noProof/>
                <w:webHidden/>
              </w:rPr>
              <w:fldChar w:fldCharType="end"/>
            </w:r>
          </w:hyperlink>
        </w:p>
        <w:p w14:paraId="51CFEF10" w14:textId="3AF84471" w:rsidR="00F7024F" w:rsidRDefault="00F7024F">
          <w:r>
            <w:rPr>
              <w:b/>
              <w:bCs/>
              <w:noProof/>
            </w:rPr>
            <w:fldChar w:fldCharType="end"/>
          </w:r>
        </w:p>
      </w:sdtContent>
    </w:sdt>
    <w:p w14:paraId="0DCDD231" w14:textId="77777777" w:rsidR="00F7024F" w:rsidRDefault="00F7024F">
      <w:pPr>
        <w:spacing w:before="5" w:line="180" w:lineRule="exact"/>
        <w:rPr>
          <w:sz w:val="19"/>
          <w:szCs w:val="19"/>
        </w:rPr>
      </w:pPr>
    </w:p>
    <w:p w14:paraId="2C055760" w14:textId="77777777" w:rsidR="00F7024F" w:rsidRDefault="00F7024F">
      <w:pPr>
        <w:spacing w:before="5" w:line="180" w:lineRule="exact"/>
        <w:rPr>
          <w:sz w:val="19"/>
          <w:szCs w:val="19"/>
        </w:rPr>
      </w:pPr>
    </w:p>
    <w:p w14:paraId="63F5D2D8" w14:textId="77777777" w:rsidR="00F7024F" w:rsidRDefault="00F7024F">
      <w:pPr>
        <w:spacing w:before="5" w:line="180" w:lineRule="exact"/>
        <w:rPr>
          <w:sz w:val="19"/>
          <w:szCs w:val="19"/>
        </w:rPr>
      </w:pPr>
    </w:p>
    <w:p w14:paraId="68A6818E" w14:textId="77777777" w:rsidR="00F7024F" w:rsidRDefault="00F7024F">
      <w:pPr>
        <w:spacing w:before="5" w:line="180" w:lineRule="exact"/>
        <w:rPr>
          <w:sz w:val="19"/>
          <w:szCs w:val="19"/>
        </w:rPr>
      </w:pPr>
    </w:p>
    <w:p w14:paraId="56C523AA" w14:textId="77777777" w:rsidR="00F7024F" w:rsidRDefault="00F7024F">
      <w:pPr>
        <w:spacing w:before="5" w:line="180" w:lineRule="exact"/>
        <w:rPr>
          <w:sz w:val="19"/>
          <w:szCs w:val="19"/>
        </w:rPr>
      </w:pPr>
    </w:p>
    <w:p w14:paraId="63F60CFE" w14:textId="77777777" w:rsidR="00F7024F" w:rsidRDefault="00F7024F">
      <w:pPr>
        <w:spacing w:before="5" w:line="180" w:lineRule="exact"/>
        <w:rPr>
          <w:sz w:val="19"/>
          <w:szCs w:val="19"/>
        </w:rPr>
      </w:pPr>
    </w:p>
    <w:p w14:paraId="715D5D1D" w14:textId="77777777" w:rsidR="00F7024F" w:rsidRDefault="00F7024F">
      <w:pPr>
        <w:spacing w:before="5" w:line="180" w:lineRule="exact"/>
        <w:rPr>
          <w:sz w:val="19"/>
          <w:szCs w:val="19"/>
        </w:rPr>
      </w:pPr>
    </w:p>
    <w:p w14:paraId="25CA1082" w14:textId="77777777" w:rsidR="00F7024F" w:rsidRDefault="00F7024F">
      <w:pPr>
        <w:spacing w:before="5" w:line="180" w:lineRule="exact"/>
        <w:rPr>
          <w:sz w:val="19"/>
          <w:szCs w:val="19"/>
        </w:rPr>
      </w:pPr>
    </w:p>
    <w:p w14:paraId="53E7FF27" w14:textId="77777777" w:rsidR="00F7024F" w:rsidRDefault="00F7024F">
      <w:pPr>
        <w:spacing w:before="5" w:line="180" w:lineRule="exact"/>
        <w:rPr>
          <w:sz w:val="19"/>
          <w:szCs w:val="19"/>
        </w:rPr>
      </w:pPr>
    </w:p>
    <w:p w14:paraId="0634504A" w14:textId="77777777" w:rsidR="00F7024F" w:rsidRDefault="00F7024F">
      <w:pPr>
        <w:spacing w:before="5" w:line="180" w:lineRule="exact"/>
        <w:rPr>
          <w:sz w:val="19"/>
          <w:szCs w:val="19"/>
        </w:rPr>
      </w:pPr>
    </w:p>
    <w:p w14:paraId="1FF8E78C" w14:textId="77777777" w:rsidR="00F7024F" w:rsidRDefault="00F7024F">
      <w:pPr>
        <w:spacing w:before="5" w:line="180" w:lineRule="exact"/>
        <w:rPr>
          <w:sz w:val="19"/>
          <w:szCs w:val="19"/>
        </w:rPr>
      </w:pPr>
    </w:p>
    <w:p w14:paraId="2AD7B655" w14:textId="77777777" w:rsidR="00F7024F" w:rsidRDefault="00F7024F">
      <w:pPr>
        <w:spacing w:before="5" w:line="180" w:lineRule="exact"/>
        <w:rPr>
          <w:sz w:val="19"/>
          <w:szCs w:val="19"/>
        </w:rPr>
      </w:pPr>
    </w:p>
    <w:p w14:paraId="307AB7DE" w14:textId="77777777" w:rsidR="00F7024F" w:rsidRDefault="00F7024F">
      <w:pPr>
        <w:spacing w:before="5" w:line="180" w:lineRule="exact"/>
        <w:rPr>
          <w:sz w:val="19"/>
          <w:szCs w:val="19"/>
        </w:rPr>
      </w:pPr>
    </w:p>
    <w:p w14:paraId="6EEC8315" w14:textId="77777777" w:rsidR="00F7024F" w:rsidRDefault="00F7024F">
      <w:pPr>
        <w:spacing w:before="5" w:line="180" w:lineRule="exact"/>
        <w:rPr>
          <w:sz w:val="19"/>
          <w:szCs w:val="19"/>
        </w:rPr>
      </w:pPr>
    </w:p>
    <w:p w14:paraId="026DA8C1" w14:textId="77777777" w:rsidR="00F7024F" w:rsidRDefault="00F7024F">
      <w:pPr>
        <w:spacing w:before="5" w:line="180" w:lineRule="exact"/>
        <w:rPr>
          <w:sz w:val="19"/>
          <w:szCs w:val="19"/>
        </w:rPr>
      </w:pPr>
    </w:p>
    <w:p w14:paraId="43EFABC9" w14:textId="77777777" w:rsidR="00F7024F" w:rsidRDefault="00F7024F">
      <w:pPr>
        <w:spacing w:before="5" w:line="180" w:lineRule="exact"/>
        <w:rPr>
          <w:sz w:val="19"/>
          <w:szCs w:val="19"/>
        </w:rPr>
      </w:pPr>
    </w:p>
    <w:p w14:paraId="5C9E1649" w14:textId="77777777" w:rsidR="00F7024F" w:rsidRDefault="00F7024F">
      <w:pPr>
        <w:spacing w:before="5" w:line="180" w:lineRule="exact"/>
        <w:rPr>
          <w:sz w:val="19"/>
          <w:szCs w:val="19"/>
        </w:rPr>
      </w:pPr>
    </w:p>
    <w:p w14:paraId="37C9DE50" w14:textId="77777777" w:rsidR="00F7024F" w:rsidRDefault="00F7024F">
      <w:pPr>
        <w:spacing w:before="5" w:line="180" w:lineRule="exact"/>
        <w:rPr>
          <w:sz w:val="19"/>
          <w:szCs w:val="19"/>
        </w:rPr>
      </w:pPr>
    </w:p>
    <w:p w14:paraId="56627D33" w14:textId="77777777" w:rsidR="00F7024F" w:rsidRDefault="00F7024F">
      <w:pPr>
        <w:spacing w:before="5" w:line="180" w:lineRule="exact"/>
        <w:rPr>
          <w:sz w:val="19"/>
          <w:szCs w:val="19"/>
        </w:rPr>
      </w:pPr>
    </w:p>
    <w:p w14:paraId="1B69FB13" w14:textId="77777777" w:rsidR="00F7024F" w:rsidRDefault="00F7024F">
      <w:pPr>
        <w:spacing w:before="5" w:line="180" w:lineRule="exact"/>
        <w:rPr>
          <w:sz w:val="19"/>
          <w:szCs w:val="19"/>
        </w:rPr>
      </w:pPr>
    </w:p>
    <w:p w14:paraId="4BD1D0CF" w14:textId="77777777" w:rsidR="00F7024F" w:rsidRDefault="00F7024F">
      <w:pPr>
        <w:spacing w:before="5" w:line="180" w:lineRule="exact"/>
        <w:rPr>
          <w:sz w:val="19"/>
          <w:szCs w:val="19"/>
        </w:rPr>
      </w:pPr>
    </w:p>
    <w:p w14:paraId="4B4464EC" w14:textId="77777777" w:rsidR="00F7024F" w:rsidRDefault="00F7024F">
      <w:pPr>
        <w:spacing w:before="5" w:line="180" w:lineRule="exact"/>
        <w:rPr>
          <w:sz w:val="19"/>
          <w:szCs w:val="19"/>
        </w:rPr>
      </w:pPr>
    </w:p>
    <w:p w14:paraId="19E095C4" w14:textId="77777777" w:rsidR="00F7024F" w:rsidRDefault="00F7024F">
      <w:pPr>
        <w:spacing w:before="5" w:line="180" w:lineRule="exact"/>
        <w:rPr>
          <w:sz w:val="19"/>
          <w:szCs w:val="19"/>
        </w:rPr>
      </w:pPr>
    </w:p>
    <w:p w14:paraId="57DE467C" w14:textId="77777777" w:rsidR="00F7024F" w:rsidRDefault="00F7024F">
      <w:pPr>
        <w:spacing w:before="5" w:line="180" w:lineRule="exact"/>
        <w:rPr>
          <w:sz w:val="19"/>
          <w:szCs w:val="19"/>
        </w:rPr>
      </w:pPr>
    </w:p>
    <w:p w14:paraId="0542EB6D" w14:textId="77777777" w:rsidR="00F7024F" w:rsidRDefault="00F7024F">
      <w:pPr>
        <w:spacing w:before="5" w:line="180" w:lineRule="exact"/>
        <w:rPr>
          <w:sz w:val="19"/>
          <w:szCs w:val="19"/>
        </w:rPr>
      </w:pPr>
    </w:p>
    <w:p w14:paraId="734E690B" w14:textId="77777777" w:rsidR="00F7024F" w:rsidRDefault="00F7024F">
      <w:pPr>
        <w:spacing w:before="5" w:line="180" w:lineRule="exact"/>
        <w:rPr>
          <w:sz w:val="19"/>
          <w:szCs w:val="19"/>
        </w:rPr>
      </w:pPr>
    </w:p>
    <w:p w14:paraId="2220D0E5" w14:textId="77777777" w:rsidR="00F7024F" w:rsidRDefault="00F7024F">
      <w:pPr>
        <w:spacing w:before="5" w:line="180" w:lineRule="exact"/>
        <w:rPr>
          <w:sz w:val="19"/>
          <w:szCs w:val="19"/>
        </w:rPr>
      </w:pPr>
    </w:p>
    <w:p w14:paraId="5FFAAB72" w14:textId="77777777" w:rsidR="00F7024F" w:rsidRDefault="00F7024F">
      <w:pPr>
        <w:spacing w:before="5" w:line="180" w:lineRule="exact"/>
        <w:rPr>
          <w:sz w:val="19"/>
          <w:szCs w:val="19"/>
        </w:rPr>
      </w:pPr>
    </w:p>
    <w:p w14:paraId="2E900E7B" w14:textId="77777777" w:rsidR="00F7024F" w:rsidRDefault="00F7024F">
      <w:pPr>
        <w:spacing w:before="5" w:line="180" w:lineRule="exact"/>
        <w:rPr>
          <w:sz w:val="19"/>
          <w:szCs w:val="19"/>
        </w:rPr>
      </w:pPr>
    </w:p>
    <w:p w14:paraId="678844E5" w14:textId="77777777" w:rsidR="00F7024F" w:rsidRDefault="00F7024F">
      <w:pPr>
        <w:spacing w:before="5" w:line="180" w:lineRule="exact"/>
        <w:rPr>
          <w:sz w:val="19"/>
          <w:szCs w:val="19"/>
        </w:rPr>
      </w:pPr>
    </w:p>
    <w:p w14:paraId="71C7F894" w14:textId="77777777" w:rsidR="00F7024F" w:rsidRDefault="00F7024F">
      <w:pPr>
        <w:spacing w:before="5" w:line="180" w:lineRule="exact"/>
        <w:rPr>
          <w:sz w:val="19"/>
          <w:szCs w:val="19"/>
        </w:rPr>
      </w:pPr>
    </w:p>
    <w:p w14:paraId="1F983B7B" w14:textId="77777777" w:rsidR="00F7024F" w:rsidRDefault="00F7024F">
      <w:pPr>
        <w:spacing w:before="5" w:line="180" w:lineRule="exact"/>
        <w:rPr>
          <w:sz w:val="19"/>
          <w:szCs w:val="19"/>
        </w:rPr>
      </w:pPr>
    </w:p>
    <w:p w14:paraId="2E2E9EF3" w14:textId="77777777" w:rsidR="00F7024F" w:rsidRDefault="00F7024F">
      <w:pPr>
        <w:spacing w:before="5" w:line="180" w:lineRule="exact"/>
        <w:rPr>
          <w:sz w:val="19"/>
          <w:szCs w:val="19"/>
        </w:rPr>
      </w:pPr>
    </w:p>
    <w:p w14:paraId="4D948BC5" w14:textId="77777777" w:rsidR="00F7024F" w:rsidRDefault="00F7024F">
      <w:pPr>
        <w:spacing w:before="5" w:line="180" w:lineRule="exact"/>
        <w:rPr>
          <w:sz w:val="19"/>
          <w:szCs w:val="19"/>
        </w:rPr>
      </w:pPr>
    </w:p>
    <w:p w14:paraId="582813C9" w14:textId="77777777" w:rsidR="00F7024F" w:rsidRDefault="00F7024F">
      <w:pPr>
        <w:spacing w:before="5" w:line="180" w:lineRule="exact"/>
        <w:rPr>
          <w:sz w:val="19"/>
          <w:szCs w:val="19"/>
        </w:rPr>
      </w:pPr>
    </w:p>
    <w:p w14:paraId="148BE94D" w14:textId="77777777" w:rsidR="00F7024F" w:rsidRDefault="00F7024F">
      <w:pPr>
        <w:spacing w:before="5" w:line="180" w:lineRule="exact"/>
        <w:rPr>
          <w:sz w:val="19"/>
          <w:szCs w:val="19"/>
        </w:rPr>
      </w:pPr>
    </w:p>
    <w:p w14:paraId="5681FC4C" w14:textId="77777777" w:rsidR="00F7024F" w:rsidRDefault="00F7024F">
      <w:pPr>
        <w:spacing w:before="5" w:line="180" w:lineRule="exact"/>
        <w:rPr>
          <w:sz w:val="19"/>
          <w:szCs w:val="19"/>
        </w:rPr>
      </w:pPr>
    </w:p>
    <w:p w14:paraId="53B8DAD5" w14:textId="77777777" w:rsidR="00F7024F" w:rsidRDefault="00F7024F">
      <w:pPr>
        <w:spacing w:before="5" w:line="180" w:lineRule="exact"/>
        <w:rPr>
          <w:sz w:val="19"/>
          <w:szCs w:val="19"/>
        </w:rPr>
      </w:pPr>
    </w:p>
    <w:p w14:paraId="75AFF471" w14:textId="77777777" w:rsidR="00F7024F" w:rsidRDefault="00F7024F">
      <w:pPr>
        <w:spacing w:before="5" w:line="180" w:lineRule="exact"/>
        <w:rPr>
          <w:sz w:val="19"/>
          <w:szCs w:val="19"/>
        </w:rPr>
      </w:pPr>
    </w:p>
    <w:p w14:paraId="7A4195CC" w14:textId="77777777" w:rsidR="00F7024F" w:rsidRDefault="00F7024F">
      <w:pPr>
        <w:spacing w:before="5" w:line="180" w:lineRule="exact"/>
        <w:rPr>
          <w:sz w:val="19"/>
          <w:szCs w:val="19"/>
        </w:rPr>
      </w:pPr>
    </w:p>
    <w:p w14:paraId="411CB1F7" w14:textId="77777777" w:rsidR="00F7024F" w:rsidRDefault="00F7024F">
      <w:pPr>
        <w:spacing w:before="5" w:line="180" w:lineRule="exact"/>
        <w:rPr>
          <w:sz w:val="19"/>
          <w:szCs w:val="19"/>
        </w:rPr>
      </w:pPr>
    </w:p>
    <w:p w14:paraId="04E41824" w14:textId="77777777" w:rsidR="00F7024F" w:rsidRDefault="00F7024F">
      <w:pPr>
        <w:spacing w:before="5" w:line="180" w:lineRule="exact"/>
        <w:rPr>
          <w:sz w:val="19"/>
          <w:szCs w:val="19"/>
        </w:rPr>
      </w:pPr>
    </w:p>
    <w:p w14:paraId="3D7ED487" w14:textId="77777777" w:rsidR="00F7024F" w:rsidRDefault="00F7024F">
      <w:pPr>
        <w:spacing w:before="5" w:line="180" w:lineRule="exact"/>
        <w:rPr>
          <w:sz w:val="19"/>
          <w:szCs w:val="19"/>
        </w:rPr>
      </w:pPr>
    </w:p>
    <w:p w14:paraId="45AC0267" w14:textId="77777777" w:rsidR="00F7024F" w:rsidRDefault="00F7024F">
      <w:pPr>
        <w:spacing w:before="5" w:line="180" w:lineRule="exact"/>
        <w:rPr>
          <w:sz w:val="19"/>
          <w:szCs w:val="19"/>
        </w:rPr>
      </w:pPr>
    </w:p>
    <w:p w14:paraId="72E50E92" w14:textId="77777777" w:rsidR="00F7024F" w:rsidRDefault="00F7024F">
      <w:pPr>
        <w:spacing w:before="5" w:line="180" w:lineRule="exact"/>
        <w:rPr>
          <w:sz w:val="19"/>
          <w:szCs w:val="19"/>
        </w:rPr>
      </w:pPr>
    </w:p>
    <w:p w14:paraId="586CD91E" w14:textId="77777777" w:rsidR="00F7024F" w:rsidRDefault="00F7024F">
      <w:pPr>
        <w:spacing w:before="5" w:line="180" w:lineRule="exact"/>
        <w:rPr>
          <w:sz w:val="19"/>
          <w:szCs w:val="19"/>
        </w:rPr>
      </w:pPr>
    </w:p>
    <w:p w14:paraId="62D24B42" w14:textId="77777777" w:rsidR="00F7024F" w:rsidRDefault="00F7024F">
      <w:pPr>
        <w:spacing w:before="5" w:line="180" w:lineRule="exact"/>
        <w:rPr>
          <w:sz w:val="19"/>
          <w:szCs w:val="19"/>
        </w:rPr>
      </w:pPr>
    </w:p>
    <w:p w14:paraId="389E0A61" w14:textId="77777777" w:rsidR="00F7024F" w:rsidRDefault="00F7024F">
      <w:pPr>
        <w:spacing w:before="5" w:line="180" w:lineRule="exact"/>
        <w:rPr>
          <w:sz w:val="19"/>
          <w:szCs w:val="19"/>
        </w:rPr>
      </w:pPr>
    </w:p>
    <w:p w14:paraId="2200F831" w14:textId="77777777" w:rsidR="00F7024F" w:rsidRDefault="00F7024F">
      <w:pPr>
        <w:spacing w:before="5" w:line="180" w:lineRule="exact"/>
        <w:rPr>
          <w:sz w:val="19"/>
          <w:szCs w:val="19"/>
        </w:rPr>
      </w:pPr>
    </w:p>
    <w:p w14:paraId="1A3E382F" w14:textId="77777777" w:rsidR="00F7024F" w:rsidRDefault="00F7024F">
      <w:pPr>
        <w:spacing w:before="5" w:line="180" w:lineRule="exact"/>
        <w:rPr>
          <w:sz w:val="19"/>
          <w:szCs w:val="19"/>
        </w:rPr>
      </w:pPr>
    </w:p>
    <w:p w14:paraId="5FFE2862" w14:textId="77777777" w:rsidR="00F7024F" w:rsidRDefault="00F7024F">
      <w:pPr>
        <w:spacing w:before="5" w:line="180" w:lineRule="exact"/>
        <w:rPr>
          <w:sz w:val="19"/>
          <w:szCs w:val="19"/>
        </w:rPr>
      </w:pPr>
    </w:p>
    <w:p w14:paraId="3460121E" w14:textId="77777777" w:rsidR="00F7024F" w:rsidRDefault="00F7024F">
      <w:pPr>
        <w:spacing w:before="5" w:line="180" w:lineRule="exact"/>
        <w:rPr>
          <w:sz w:val="19"/>
          <w:szCs w:val="19"/>
        </w:rPr>
      </w:pPr>
    </w:p>
    <w:p w14:paraId="64A3CC8F" w14:textId="77777777" w:rsidR="00F7024F" w:rsidRDefault="00F7024F">
      <w:pPr>
        <w:spacing w:before="5" w:line="180" w:lineRule="exact"/>
        <w:rPr>
          <w:sz w:val="19"/>
          <w:szCs w:val="19"/>
        </w:rPr>
      </w:pPr>
    </w:p>
    <w:p w14:paraId="7AEB649C" w14:textId="77777777" w:rsidR="00F7024F" w:rsidRDefault="00F7024F">
      <w:pPr>
        <w:spacing w:before="5" w:line="180" w:lineRule="exact"/>
        <w:rPr>
          <w:sz w:val="19"/>
          <w:szCs w:val="19"/>
        </w:rPr>
      </w:pPr>
    </w:p>
    <w:p w14:paraId="337FACA2" w14:textId="77777777" w:rsidR="00F7024F" w:rsidRDefault="00F7024F">
      <w:pPr>
        <w:spacing w:before="5" w:line="180" w:lineRule="exact"/>
        <w:rPr>
          <w:sz w:val="19"/>
          <w:szCs w:val="19"/>
        </w:rPr>
      </w:pPr>
    </w:p>
    <w:p w14:paraId="55F5BEB0" w14:textId="77777777" w:rsidR="001C35B3" w:rsidRDefault="001C35B3">
      <w:pPr>
        <w:spacing w:before="5" w:line="180" w:lineRule="exact"/>
        <w:rPr>
          <w:sz w:val="19"/>
          <w:szCs w:val="19"/>
        </w:rPr>
      </w:pPr>
    </w:p>
    <w:p w14:paraId="4FA14EFD" w14:textId="77777777" w:rsidR="001C35B3" w:rsidRDefault="001C35B3">
      <w:pPr>
        <w:spacing w:before="5" w:line="180" w:lineRule="exact"/>
        <w:rPr>
          <w:sz w:val="19"/>
          <w:szCs w:val="19"/>
        </w:rPr>
      </w:pPr>
    </w:p>
    <w:p w14:paraId="7A600CB5" w14:textId="77777777" w:rsidR="001C35B3" w:rsidRDefault="001C35B3">
      <w:pPr>
        <w:spacing w:before="5" w:line="180" w:lineRule="exact"/>
        <w:rPr>
          <w:sz w:val="19"/>
          <w:szCs w:val="19"/>
        </w:rPr>
      </w:pPr>
    </w:p>
    <w:p w14:paraId="51D482EC" w14:textId="77777777" w:rsidR="001C35B3" w:rsidRDefault="001C35B3">
      <w:pPr>
        <w:spacing w:before="5" w:line="180" w:lineRule="exact"/>
        <w:rPr>
          <w:sz w:val="19"/>
          <w:szCs w:val="19"/>
        </w:rPr>
      </w:pPr>
    </w:p>
    <w:p w14:paraId="60AF8BA6" w14:textId="77777777" w:rsidR="001C35B3" w:rsidRDefault="001C35B3">
      <w:pPr>
        <w:spacing w:before="5" w:line="180" w:lineRule="exact"/>
        <w:rPr>
          <w:sz w:val="19"/>
          <w:szCs w:val="19"/>
        </w:rPr>
      </w:pPr>
    </w:p>
    <w:p w14:paraId="498D3912" w14:textId="77777777" w:rsidR="001C35B3" w:rsidRDefault="001C35B3">
      <w:pPr>
        <w:spacing w:before="5" w:line="180" w:lineRule="exact"/>
        <w:rPr>
          <w:sz w:val="19"/>
          <w:szCs w:val="19"/>
        </w:rPr>
      </w:pPr>
    </w:p>
    <w:p w14:paraId="440E9559" w14:textId="77777777" w:rsidR="00F7024F" w:rsidRDefault="00F7024F">
      <w:pPr>
        <w:spacing w:before="5" w:line="180" w:lineRule="exact"/>
        <w:rPr>
          <w:sz w:val="19"/>
          <w:szCs w:val="19"/>
        </w:rPr>
      </w:pPr>
    </w:p>
    <w:p w14:paraId="56C2E6F2" w14:textId="77777777" w:rsidR="00F7024F" w:rsidRDefault="00F7024F">
      <w:pPr>
        <w:spacing w:before="5" w:line="180" w:lineRule="exact"/>
        <w:rPr>
          <w:sz w:val="19"/>
          <w:szCs w:val="19"/>
        </w:rPr>
      </w:pPr>
    </w:p>
    <w:p w14:paraId="0E22BEB7" w14:textId="77777777" w:rsidR="00F7024F" w:rsidRDefault="00F7024F">
      <w:pPr>
        <w:spacing w:before="5" w:line="180" w:lineRule="exact"/>
        <w:rPr>
          <w:sz w:val="19"/>
          <w:szCs w:val="19"/>
        </w:rPr>
      </w:pPr>
    </w:p>
    <w:p w14:paraId="65FB1C10" w14:textId="77777777" w:rsidR="00F7024F" w:rsidRDefault="00F7024F">
      <w:pPr>
        <w:spacing w:before="5" w:line="180" w:lineRule="exact"/>
        <w:rPr>
          <w:sz w:val="19"/>
          <w:szCs w:val="19"/>
        </w:rPr>
      </w:pPr>
    </w:p>
    <w:p w14:paraId="6D708ABF" w14:textId="77777777" w:rsidR="00F7024F" w:rsidRDefault="00F7024F">
      <w:pPr>
        <w:spacing w:before="5" w:line="180" w:lineRule="exact"/>
        <w:rPr>
          <w:sz w:val="19"/>
          <w:szCs w:val="19"/>
        </w:rPr>
      </w:pPr>
    </w:p>
    <w:p w14:paraId="1187A1AC" w14:textId="77777777" w:rsidR="00F7024F" w:rsidRDefault="00F7024F">
      <w:pPr>
        <w:spacing w:before="5" w:line="180" w:lineRule="exact"/>
        <w:rPr>
          <w:sz w:val="19"/>
          <w:szCs w:val="19"/>
        </w:rPr>
      </w:pPr>
    </w:p>
    <w:p w14:paraId="1B5206B3" w14:textId="77777777" w:rsidR="00F7024F" w:rsidRDefault="00F7024F">
      <w:pPr>
        <w:spacing w:before="5" w:line="180" w:lineRule="exact"/>
        <w:rPr>
          <w:sz w:val="19"/>
          <w:szCs w:val="19"/>
        </w:rPr>
      </w:pPr>
    </w:p>
    <w:p w14:paraId="1887AE45" w14:textId="1F62BAC7" w:rsidR="00683D9C" w:rsidRPr="00410C05" w:rsidRDefault="00683D9C" w:rsidP="00683D9C">
      <w:pPr>
        <w:pStyle w:val="Heading2"/>
        <w:shd w:val="clear" w:color="auto" w:fill="FFFFFF"/>
        <w:spacing w:before="0" w:after="0"/>
        <w:rPr>
          <w:rFonts w:ascii="Arial" w:eastAsia="Arial" w:hAnsi="Arial" w:cs="Arial"/>
          <w:bCs w:val="0"/>
          <w:i w:val="0"/>
          <w:iCs w:val="0"/>
          <w:color w:val="B41211"/>
          <w:sz w:val="32"/>
          <w:szCs w:val="32"/>
        </w:rPr>
      </w:pPr>
      <w:bookmarkStart w:id="1" w:name="_Toc100040983"/>
      <w:r w:rsidRPr="00410C05">
        <w:rPr>
          <w:rFonts w:ascii="Arial" w:eastAsia="Arial" w:hAnsi="Arial" w:cs="Arial"/>
          <w:bCs w:val="0"/>
          <w:i w:val="0"/>
          <w:iCs w:val="0"/>
          <w:color w:val="B41211"/>
          <w:sz w:val="32"/>
          <w:szCs w:val="32"/>
        </w:rPr>
        <w:t>Introduction</w:t>
      </w:r>
      <w:bookmarkEnd w:id="1"/>
    </w:p>
    <w:p w14:paraId="2C50DCE7" w14:textId="77777777" w:rsidR="008F17C9" w:rsidRDefault="008F17C9" w:rsidP="008F17C9">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 xml:space="preserve">Azure Cosmos DB is a Microsoft Azure database service, fastest-growing Azure service that is available in all Azure regions, that fits any web application, mobile application, gaming or </w:t>
      </w:r>
      <w:proofErr w:type="spellStart"/>
      <w:r>
        <w:rPr>
          <w:rFonts w:ascii="Segoe UI" w:hAnsi="Segoe UI" w:cs="Segoe UI"/>
          <w:color w:val="252525"/>
          <w:sz w:val="21"/>
          <w:szCs w:val="21"/>
        </w:rPr>
        <w:t>IoT</w:t>
      </w:r>
      <w:proofErr w:type="spellEnd"/>
      <w:r>
        <w:rPr>
          <w:rFonts w:ascii="Segoe UI" w:hAnsi="Segoe UI" w:cs="Segoe UI"/>
          <w:color w:val="252525"/>
          <w:sz w:val="21"/>
          <w:szCs w:val="21"/>
        </w:rPr>
        <w:t xml:space="preserve"> application that requires processing, reading and writing a massive amount of data.</w:t>
      </w:r>
    </w:p>
    <w:p w14:paraId="3537432A" w14:textId="77777777" w:rsidR="008F17C9" w:rsidRDefault="008F17C9" w:rsidP="008F17C9">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Azure Cosmos DB provides the applications with:</w:t>
      </w:r>
    </w:p>
    <w:p w14:paraId="24187368" w14:textId="77777777" w:rsidR="008F17C9" w:rsidRDefault="008F17C9" w:rsidP="008F17C9">
      <w:pPr>
        <w:numPr>
          <w:ilvl w:val="0"/>
          <w:numId w:val="40"/>
        </w:numPr>
        <w:shd w:val="clear" w:color="auto" w:fill="FFFFFF"/>
        <w:spacing w:beforeAutospacing="1" w:afterAutospacing="1"/>
        <w:textAlignment w:val="baseline"/>
        <w:rPr>
          <w:rFonts w:ascii="Segoe UI" w:hAnsi="Segoe UI" w:cs="Segoe UI"/>
          <w:color w:val="252525"/>
          <w:sz w:val="21"/>
          <w:szCs w:val="21"/>
        </w:rPr>
      </w:pPr>
      <w:r>
        <w:rPr>
          <w:rFonts w:ascii="Segoe UI" w:hAnsi="Segoe UI" w:cs="Segoe UI"/>
          <w:color w:val="252525"/>
          <w:sz w:val="21"/>
          <w:szCs w:val="21"/>
        </w:rPr>
        <w:t>The </w:t>
      </w:r>
      <w:r>
        <w:rPr>
          <w:rStyle w:val="Strong"/>
          <w:rFonts w:ascii="Segoe UI" w:eastAsiaTheme="majorEastAsia" w:hAnsi="Segoe UI" w:cs="Segoe UI"/>
          <w:color w:val="252525"/>
          <w:sz w:val="21"/>
          <w:szCs w:val="21"/>
          <w:bdr w:val="none" w:sz="0" w:space="0" w:color="auto" w:frame="1"/>
        </w:rPr>
        <w:t>least possible low latency</w:t>
      </w:r>
      <w:r>
        <w:rPr>
          <w:rFonts w:ascii="Segoe UI" w:hAnsi="Segoe UI" w:cs="Segoe UI"/>
          <w:color w:val="252525"/>
          <w:sz w:val="21"/>
          <w:szCs w:val="21"/>
        </w:rPr>
        <w:t>, less than 10-ms latencies for both reads and writes workloads due to using SSD backed storage and the multi-master replication for your data wherever your users are, allowing the users to connect to the closest replica to them</w:t>
      </w:r>
    </w:p>
    <w:p w14:paraId="59102BC1" w14:textId="77777777" w:rsidR="008F17C9" w:rsidRDefault="008F17C9" w:rsidP="008F17C9">
      <w:pPr>
        <w:numPr>
          <w:ilvl w:val="0"/>
          <w:numId w:val="40"/>
        </w:numPr>
        <w:shd w:val="clear" w:color="auto" w:fill="FFFFFF"/>
        <w:spacing w:beforeAutospacing="1" w:afterAutospacing="1"/>
        <w:textAlignment w:val="baseline"/>
        <w:rPr>
          <w:rFonts w:ascii="Segoe UI" w:hAnsi="Segoe UI" w:cs="Segoe UI"/>
          <w:color w:val="252525"/>
          <w:sz w:val="21"/>
          <w:szCs w:val="21"/>
        </w:rPr>
      </w:pPr>
      <w:r>
        <w:rPr>
          <w:rFonts w:ascii="Segoe UI" w:hAnsi="Segoe UI" w:cs="Segoe UI"/>
          <w:color w:val="252525"/>
          <w:sz w:val="21"/>
          <w:szCs w:val="21"/>
        </w:rPr>
        <w:t>The </w:t>
      </w:r>
      <w:r>
        <w:rPr>
          <w:rStyle w:val="Strong"/>
          <w:rFonts w:ascii="Segoe UI" w:eastAsiaTheme="majorEastAsia" w:hAnsi="Segoe UI" w:cs="Segoe UI"/>
          <w:color w:val="252525"/>
          <w:sz w:val="21"/>
          <w:szCs w:val="21"/>
          <w:bdr w:val="none" w:sz="0" w:space="0" w:color="auto" w:frame="1"/>
        </w:rPr>
        <w:t>highest possible availability</w:t>
      </w:r>
      <w:r>
        <w:rPr>
          <w:rFonts w:ascii="Segoe UI" w:hAnsi="Segoe UI" w:cs="Segoe UI"/>
          <w:color w:val="252525"/>
          <w:sz w:val="21"/>
          <w:szCs w:val="21"/>
        </w:rPr>
        <w:t>, up to 99.999% high availability of the data stored in the Cosmos DB due to the ability to perform regional failover for your Cosmos DB account databases</w:t>
      </w:r>
    </w:p>
    <w:p w14:paraId="5C6B762F" w14:textId="77777777" w:rsidR="008F17C9" w:rsidRDefault="008F17C9" w:rsidP="008F17C9">
      <w:pPr>
        <w:numPr>
          <w:ilvl w:val="0"/>
          <w:numId w:val="40"/>
        </w:numPr>
        <w:shd w:val="clear" w:color="auto" w:fill="FFFFFF"/>
        <w:spacing w:beforeAutospacing="1" w:afterAutospacing="1"/>
        <w:textAlignment w:val="baseline"/>
        <w:rPr>
          <w:rFonts w:ascii="Segoe UI" w:hAnsi="Segoe UI" w:cs="Segoe UI"/>
          <w:color w:val="252525"/>
          <w:sz w:val="21"/>
          <w:szCs w:val="21"/>
        </w:rPr>
      </w:pPr>
      <w:r>
        <w:rPr>
          <w:rFonts w:ascii="Segoe UI" w:hAnsi="Segoe UI" w:cs="Segoe UI"/>
          <w:color w:val="252525"/>
          <w:sz w:val="21"/>
          <w:szCs w:val="21"/>
        </w:rPr>
        <w:t>The</w:t>
      </w:r>
      <w:r>
        <w:rPr>
          <w:rStyle w:val="Strong"/>
          <w:rFonts w:ascii="Segoe UI" w:eastAsiaTheme="majorEastAsia" w:hAnsi="Segoe UI" w:cs="Segoe UI"/>
          <w:color w:val="252525"/>
          <w:sz w:val="21"/>
          <w:szCs w:val="21"/>
          <w:bdr w:val="none" w:sz="0" w:space="0" w:color="auto" w:frame="1"/>
        </w:rPr>
        <w:t> highest possible throughput</w:t>
      </w:r>
    </w:p>
    <w:p w14:paraId="21A1D892" w14:textId="77777777" w:rsidR="008F17C9" w:rsidRDefault="008F17C9" w:rsidP="008F17C9">
      <w:pPr>
        <w:numPr>
          <w:ilvl w:val="0"/>
          <w:numId w:val="40"/>
        </w:numPr>
        <w:shd w:val="clear" w:color="auto" w:fill="FFFFFF"/>
        <w:spacing w:beforeAutospacing="1" w:afterAutospacing="1"/>
        <w:textAlignment w:val="baseline"/>
        <w:rPr>
          <w:rFonts w:ascii="Segoe UI" w:hAnsi="Segoe UI" w:cs="Segoe UI"/>
          <w:color w:val="252525"/>
          <w:sz w:val="21"/>
          <w:szCs w:val="21"/>
        </w:rPr>
      </w:pPr>
      <w:r>
        <w:rPr>
          <w:rStyle w:val="Strong"/>
          <w:rFonts w:ascii="Segoe UI" w:eastAsiaTheme="majorEastAsia" w:hAnsi="Segoe UI" w:cs="Segoe UI"/>
          <w:color w:val="252525"/>
          <w:sz w:val="21"/>
          <w:szCs w:val="21"/>
          <w:bdr w:val="none" w:sz="0" w:space="0" w:color="auto" w:frame="1"/>
        </w:rPr>
        <w:t>Variant consistency options</w:t>
      </w:r>
      <w:r>
        <w:rPr>
          <w:rFonts w:ascii="Segoe UI" w:hAnsi="Segoe UI" w:cs="Segoe UI"/>
          <w:color w:val="252525"/>
          <w:sz w:val="21"/>
          <w:szCs w:val="21"/>
        </w:rPr>
        <w:t>, with the five well-defined consistency options, include strong, bounded staleness, session, consistent prefix, and eventual that provides full flexibility and low cost-to-performance ratio</w:t>
      </w:r>
    </w:p>
    <w:p w14:paraId="58FE174E" w14:textId="77777777" w:rsidR="008F17C9" w:rsidRDefault="008F17C9" w:rsidP="008F17C9">
      <w:pPr>
        <w:numPr>
          <w:ilvl w:val="0"/>
          <w:numId w:val="40"/>
        </w:numPr>
        <w:shd w:val="clear" w:color="auto" w:fill="FFFFFF"/>
        <w:spacing w:beforeAutospacing="1" w:afterAutospacing="1"/>
        <w:textAlignment w:val="baseline"/>
        <w:rPr>
          <w:rFonts w:ascii="Segoe UI" w:hAnsi="Segoe UI" w:cs="Segoe UI"/>
          <w:color w:val="252525"/>
          <w:sz w:val="21"/>
          <w:szCs w:val="21"/>
        </w:rPr>
      </w:pPr>
      <w:r>
        <w:rPr>
          <w:rStyle w:val="Strong"/>
          <w:rFonts w:ascii="Segoe UI" w:eastAsiaTheme="majorEastAsia" w:hAnsi="Segoe UI" w:cs="Segoe UI"/>
          <w:color w:val="252525"/>
          <w:sz w:val="21"/>
          <w:szCs w:val="21"/>
          <w:bdr w:val="none" w:sz="0" w:space="0" w:color="auto" w:frame="1"/>
        </w:rPr>
        <w:t>Advanced security options</w:t>
      </w:r>
      <w:r>
        <w:rPr>
          <w:rFonts w:ascii="Segoe UI" w:hAnsi="Segoe UI" w:cs="Segoe UI"/>
          <w:color w:val="252525"/>
          <w:sz w:val="21"/>
          <w:szCs w:val="21"/>
        </w:rPr>
        <w:t>, where the Cosmos DB data will be encrypted at rest and in motion, in addition to the row-level authorization</w:t>
      </w:r>
    </w:p>
    <w:p w14:paraId="26D0E301" w14:textId="77777777" w:rsidR="008F17C9" w:rsidRDefault="008F17C9" w:rsidP="008F17C9">
      <w:pPr>
        <w:numPr>
          <w:ilvl w:val="0"/>
          <w:numId w:val="40"/>
        </w:numPr>
        <w:shd w:val="clear" w:color="auto" w:fill="FFFFFF"/>
        <w:spacing w:beforeAutospacing="1" w:afterAutospacing="1"/>
        <w:textAlignment w:val="baseline"/>
        <w:rPr>
          <w:rFonts w:ascii="Segoe UI" w:hAnsi="Segoe UI" w:cs="Segoe UI"/>
          <w:color w:val="252525"/>
          <w:sz w:val="21"/>
          <w:szCs w:val="21"/>
        </w:rPr>
      </w:pPr>
      <w:r>
        <w:rPr>
          <w:rStyle w:val="Strong"/>
          <w:rFonts w:ascii="Segoe UI" w:eastAsiaTheme="majorEastAsia" w:hAnsi="Segoe UI" w:cs="Segoe UI"/>
          <w:color w:val="252525"/>
          <w:sz w:val="21"/>
          <w:szCs w:val="21"/>
          <w:bdr w:val="none" w:sz="0" w:space="0" w:color="auto" w:frame="1"/>
        </w:rPr>
        <w:t>Elastically and globally scalable</w:t>
      </w:r>
      <w:r>
        <w:rPr>
          <w:rFonts w:ascii="Segoe UI" w:hAnsi="Segoe UI" w:cs="Segoe UI"/>
          <w:color w:val="252525"/>
          <w:sz w:val="21"/>
          <w:szCs w:val="21"/>
        </w:rPr>
        <w:t> for the read and write operations, that helps in dealing with unexpected workload spikes, with the ability to modify the current structure anytime by adding or remove any of the Azure regions to your Cosmos account</w:t>
      </w:r>
    </w:p>
    <w:p w14:paraId="36A164C5" w14:textId="77777777" w:rsidR="008F17C9" w:rsidRDefault="008F17C9" w:rsidP="008F17C9">
      <w:pPr>
        <w:numPr>
          <w:ilvl w:val="0"/>
          <w:numId w:val="40"/>
        </w:numPr>
        <w:shd w:val="clear" w:color="auto" w:fill="FFFFFF"/>
        <w:spacing w:beforeAutospacing="1" w:afterAutospacing="1"/>
        <w:textAlignment w:val="baseline"/>
        <w:rPr>
          <w:rFonts w:ascii="Segoe UI" w:hAnsi="Segoe UI" w:cs="Segoe UI"/>
          <w:color w:val="252525"/>
          <w:sz w:val="21"/>
          <w:szCs w:val="21"/>
        </w:rPr>
      </w:pPr>
      <w:r>
        <w:rPr>
          <w:rFonts w:ascii="Segoe UI" w:hAnsi="Segoe UI" w:cs="Segoe UI"/>
          <w:color w:val="252525"/>
          <w:sz w:val="21"/>
          <w:szCs w:val="21"/>
        </w:rPr>
        <w:t>Support for </w:t>
      </w:r>
      <w:r>
        <w:rPr>
          <w:rStyle w:val="Strong"/>
          <w:rFonts w:ascii="Segoe UI" w:eastAsiaTheme="majorEastAsia" w:hAnsi="Segoe UI" w:cs="Segoe UI"/>
          <w:color w:val="252525"/>
          <w:sz w:val="21"/>
          <w:szCs w:val="21"/>
          <w:bdr w:val="none" w:sz="0" w:space="0" w:color="auto" w:frame="1"/>
        </w:rPr>
        <w:t>multiple APIs</w:t>
      </w:r>
      <w:r>
        <w:rPr>
          <w:rFonts w:ascii="Segoe UI" w:hAnsi="Segoe UI" w:cs="Segoe UI"/>
          <w:color w:val="252525"/>
          <w:sz w:val="21"/>
          <w:szCs w:val="21"/>
        </w:rPr>
        <w:t> to work with your data that is stored in the Cosmos database, such as the SQL Core API, Cassandra, MongoDB, Gremlin and Azure Table Storage, providing you with an easy way to migrate the application to Cosmos DB without the need to perform significant changes. It requires no schema or index management is, as all data will be automatically indexed, and requires no complex multi-datacenter management or database software deployments or upgrade</w:t>
      </w:r>
    </w:p>
    <w:p w14:paraId="68A3B760" w14:textId="77777777" w:rsidR="008F17C9" w:rsidRDefault="008F17C9" w:rsidP="008F17C9">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For now, we are familiar with the Azure Cosmos DB concept and why we need to use it to host the data used by the critical applications. Let us now see how to create a new database account.</w:t>
      </w:r>
    </w:p>
    <w:p w14:paraId="15510ACC"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1B5D07B7" w14:textId="77777777" w:rsidR="00F9233A" w:rsidRDefault="00F9233A" w:rsidP="00F9233A"/>
    <w:p w14:paraId="3050F420" w14:textId="77777777" w:rsidR="00F9233A" w:rsidRPr="008F17C9" w:rsidRDefault="00F9233A" w:rsidP="008F17C9">
      <w:pPr>
        <w:pStyle w:val="Heading2"/>
        <w:shd w:val="clear" w:color="auto" w:fill="FFFFFF"/>
        <w:spacing w:before="0" w:after="0"/>
        <w:rPr>
          <w:rFonts w:ascii="Arial" w:eastAsia="Arial" w:hAnsi="Arial" w:cs="Arial"/>
          <w:bCs w:val="0"/>
          <w:i w:val="0"/>
          <w:iCs w:val="0"/>
          <w:color w:val="B41211"/>
          <w:sz w:val="32"/>
          <w:szCs w:val="32"/>
        </w:rPr>
      </w:pPr>
      <w:bookmarkStart w:id="2" w:name="_Toc100040984"/>
      <w:r w:rsidRPr="008F17C9">
        <w:rPr>
          <w:rFonts w:ascii="Arial" w:eastAsia="Arial" w:hAnsi="Arial" w:cs="Arial"/>
          <w:bCs w:val="0"/>
          <w:i w:val="0"/>
          <w:iCs w:val="0"/>
          <w:color w:val="B41211"/>
          <w:sz w:val="32"/>
          <w:szCs w:val="32"/>
        </w:rPr>
        <w:t>Relational vs Non- relational</w:t>
      </w:r>
      <w:bookmarkEnd w:id="2"/>
    </w:p>
    <w:p w14:paraId="2CB245B8"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When working in the database world, you need to distinguish between the relational and non-relational database engines.</w:t>
      </w:r>
    </w:p>
    <w:p w14:paraId="4E29725E"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In relational database engines, such as Microsoft SQL Server, MySQL, PostgreSQL, and SQLite3, the data will be stored in tables in the shape of columns and rows, with the ability to link data from different tables using foreign key constraints. Besides, the schema of the relational database tables, which defines the name of the columns, the type of data that can be stored in these columns and the constraints on the table columns, should be defined.</w:t>
      </w:r>
    </w:p>
    <w:p w14:paraId="271567C7" w14:textId="7777777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 xml:space="preserve">In the non-relational database engines, also called NoSQL database engines, such as MongoDB, </w:t>
      </w:r>
      <w:proofErr w:type="spellStart"/>
      <w:r>
        <w:rPr>
          <w:rFonts w:ascii="Segoe UI" w:hAnsi="Segoe UI" w:cs="Segoe UI"/>
          <w:color w:val="252525"/>
          <w:sz w:val="21"/>
          <w:szCs w:val="21"/>
        </w:rPr>
        <w:t>DocumentDB</w:t>
      </w:r>
      <w:proofErr w:type="spellEnd"/>
      <w:r>
        <w:rPr>
          <w:rFonts w:ascii="Segoe UI" w:hAnsi="Segoe UI" w:cs="Segoe UI"/>
          <w:color w:val="252525"/>
          <w:sz w:val="21"/>
          <w:szCs w:val="21"/>
        </w:rPr>
        <w:t xml:space="preserve">, Cassandra, </w:t>
      </w:r>
      <w:proofErr w:type="spellStart"/>
      <w:r>
        <w:rPr>
          <w:rFonts w:ascii="Segoe UI" w:hAnsi="Segoe UI" w:cs="Segoe UI"/>
          <w:color w:val="252525"/>
          <w:sz w:val="21"/>
          <w:szCs w:val="21"/>
        </w:rPr>
        <w:t>Coachbase</w:t>
      </w:r>
      <w:proofErr w:type="spellEnd"/>
      <w:r>
        <w:rPr>
          <w:rFonts w:ascii="Segoe UI" w:hAnsi="Segoe UI" w:cs="Segoe UI"/>
          <w:color w:val="252525"/>
          <w:sz w:val="21"/>
          <w:szCs w:val="21"/>
        </w:rPr>
        <w:t xml:space="preserve"> and </w:t>
      </w:r>
      <w:proofErr w:type="spellStart"/>
      <w:r>
        <w:rPr>
          <w:rFonts w:ascii="Segoe UI" w:hAnsi="Segoe UI" w:cs="Segoe UI"/>
          <w:color w:val="252525"/>
          <w:sz w:val="21"/>
          <w:szCs w:val="21"/>
        </w:rPr>
        <w:t>HBase</w:t>
      </w:r>
      <w:proofErr w:type="spellEnd"/>
      <w:r>
        <w:rPr>
          <w:rFonts w:ascii="Segoe UI" w:hAnsi="Segoe UI" w:cs="Segoe UI"/>
          <w:color w:val="252525"/>
          <w:sz w:val="21"/>
          <w:szCs w:val="21"/>
        </w:rPr>
        <w:t>, the data will </w:t>
      </w:r>
      <w:r>
        <w:rPr>
          <w:rStyle w:val="Strong"/>
          <w:rFonts w:ascii="Segoe UI" w:eastAsiaTheme="majorEastAsia" w:hAnsi="Segoe UI" w:cs="Segoe UI"/>
          <w:color w:val="252525"/>
          <w:sz w:val="21"/>
          <w:szCs w:val="21"/>
          <w:bdr w:val="none" w:sz="0" w:space="0" w:color="auto" w:frame="1"/>
        </w:rPr>
        <w:t>NOT</w:t>
      </w:r>
      <w:r>
        <w:rPr>
          <w:rFonts w:ascii="Segoe UI" w:hAnsi="Segoe UI" w:cs="Segoe UI"/>
          <w:color w:val="252525"/>
          <w:sz w:val="21"/>
          <w:szCs w:val="21"/>
        </w:rPr>
        <w:t> be stored in tables with defined schemas. Instead, the data will be stored in an optimized storage model, such as Key-value stores, Graph stores, stores, and Document stores.</w:t>
      </w:r>
    </w:p>
    <w:p w14:paraId="5B43783F" w14:textId="77777777" w:rsidR="00F9233A" w:rsidRPr="008F17C9" w:rsidRDefault="00F9233A" w:rsidP="008F17C9">
      <w:pPr>
        <w:pStyle w:val="Heading2"/>
        <w:shd w:val="clear" w:color="auto" w:fill="FFFFFF"/>
        <w:spacing w:before="0" w:after="0"/>
        <w:rPr>
          <w:rFonts w:ascii="Arial" w:eastAsia="Arial" w:hAnsi="Arial" w:cs="Arial"/>
          <w:bCs w:val="0"/>
          <w:i w:val="0"/>
          <w:iCs w:val="0"/>
          <w:color w:val="B41211"/>
          <w:sz w:val="32"/>
          <w:szCs w:val="32"/>
        </w:rPr>
      </w:pPr>
      <w:bookmarkStart w:id="3" w:name="_Toc100040985"/>
      <w:r w:rsidRPr="008F17C9">
        <w:rPr>
          <w:rFonts w:ascii="Arial" w:eastAsia="Arial" w:hAnsi="Arial" w:cs="Arial"/>
          <w:bCs w:val="0"/>
          <w:i w:val="0"/>
          <w:iCs w:val="0"/>
          <w:color w:val="B41211"/>
          <w:sz w:val="32"/>
          <w:szCs w:val="32"/>
        </w:rPr>
        <w:lastRenderedPageBreak/>
        <w:t>Create an Azure Cosmos DB Account</w:t>
      </w:r>
      <w:bookmarkEnd w:id="3"/>
    </w:p>
    <w:p w14:paraId="4668E652"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In order to create an Azure Cosmos DB account, you need to have an Azure subscription or create a free Azure Cosmos DB trial account.</w:t>
      </w:r>
    </w:p>
    <w:p w14:paraId="4158C509" w14:textId="7777777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When your subscription or free account is ready, open the Azure portal site, </w:t>
      </w:r>
      <w:hyperlink r:id="rId10" w:tgtFrame="_blank" w:history="1">
        <w:r>
          <w:rPr>
            <w:rStyle w:val="Hyperlink"/>
            <w:rFonts w:ascii="Segoe UI" w:eastAsiaTheme="minorEastAsia" w:hAnsi="Segoe UI" w:cs="Segoe UI"/>
            <w:color w:val="606ADB"/>
            <w:sz w:val="21"/>
            <w:szCs w:val="21"/>
            <w:bdr w:val="none" w:sz="0" w:space="0" w:color="auto" w:frame="1"/>
          </w:rPr>
          <w:t>https://portal.azure.com/</w:t>
        </w:r>
      </w:hyperlink>
      <w:r>
        <w:rPr>
          <w:rFonts w:ascii="Segoe UI" w:hAnsi="Segoe UI" w:cs="Segoe UI"/>
          <w:color w:val="252525"/>
          <w:sz w:val="21"/>
          <w:szCs w:val="21"/>
        </w:rPr>
        <w:t>, in your Internet browser and login using the subscription account.</w:t>
      </w:r>
    </w:p>
    <w:p w14:paraId="058BBDAB"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From the Microsoft Azure portal, search for the Azure Cosmos DB server, or click on the icon directly if you can detect it, as below:</w:t>
      </w:r>
    </w:p>
    <w:p w14:paraId="5CF802F7" w14:textId="492D3AE4"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noProof/>
          <w:color w:val="606ADB"/>
          <w:sz w:val="21"/>
          <w:szCs w:val="21"/>
          <w:bdr w:val="none" w:sz="0" w:space="0" w:color="auto" w:frame="1"/>
        </w:rPr>
        <w:drawing>
          <wp:inline distT="0" distB="0" distL="0" distR="0" wp14:anchorId="4103C738" wp14:editId="1F153833">
            <wp:extent cx="6718371" cy="1115458"/>
            <wp:effectExtent l="0" t="0" r="6350" b="8890"/>
            <wp:docPr id="47" name="Picture 47" descr="Microsoft Azure portal - Azure Cosmos DB">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crosoft Azure portal - Azure Cosmos DB">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20539" cy="1132421"/>
                    </a:xfrm>
                    <a:prstGeom prst="rect">
                      <a:avLst/>
                    </a:prstGeom>
                    <a:noFill/>
                    <a:ln>
                      <a:noFill/>
                    </a:ln>
                  </pic:spPr>
                </pic:pic>
              </a:graphicData>
            </a:graphic>
          </wp:inline>
        </w:drawing>
      </w:r>
    </w:p>
    <w:p w14:paraId="3196A043" w14:textId="7777777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In the opened page, click on the </w:t>
      </w:r>
      <w:r>
        <w:rPr>
          <w:rStyle w:val="Strong"/>
          <w:rFonts w:ascii="Segoe UI" w:eastAsiaTheme="majorEastAsia" w:hAnsi="Segoe UI" w:cs="Segoe UI"/>
          <w:color w:val="252525"/>
          <w:sz w:val="21"/>
          <w:szCs w:val="21"/>
          <w:bdr w:val="none" w:sz="0" w:space="0" w:color="auto" w:frame="1"/>
        </w:rPr>
        <w:t>Create Azure Cosmos DB account</w:t>
      </w:r>
      <w:r>
        <w:rPr>
          <w:rFonts w:ascii="Segoe UI" w:hAnsi="Segoe UI" w:cs="Segoe UI"/>
          <w:color w:val="252525"/>
          <w:sz w:val="21"/>
          <w:szCs w:val="21"/>
        </w:rPr>
        <w:t> option, to create a new Cosmos DB account, as shown below:</w:t>
      </w:r>
    </w:p>
    <w:p w14:paraId="7A8EFEB5" w14:textId="35DD6380"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noProof/>
          <w:color w:val="606ADB"/>
          <w:sz w:val="21"/>
          <w:szCs w:val="21"/>
          <w:bdr w:val="none" w:sz="0" w:space="0" w:color="auto" w:frame="1"/>
        </w:rPr>
        <w:drawing>
          <wp:inline distT="0" distB="0" distL="0" distR="0" wp14:anchorId="48FE8D01" wp14:editId="15C236B7">
            <wp:extent cx="6517043" cy="2755900"/>
            <wp:effectExtent l="0" t="0" r="0" b="6350"/>
            <wp:docPr id="46" name="Picture 46" descr="Microsoft Azure portal - Create Azure Cosmos DB">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icrosoft Azure portal - Create Azure Cosmos DB">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27785" cy="2760443"/>
                    </a:xfrm>
                    <a:prstGeom prst="rect">
                      <a:avLst/>
                    </a:prstGeom>
                    <a:noFill/>
                    <a:ln>
                      <a:noFill/>
                    </a:ln>
                  </pic:spPr>
                </pic:pic>
              </a:graphicData>
            </a:graphic>
          </wp:inline>
        </w:drawing>
      </w:r>
    </w:p>
    <w:p w14:paraId="5ACE53D2"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 xml:space="preserve">From the Create Azure Cosmos DB Account page, select the Azure subscription under which you plan to create the Cosmos DB account and the resource group, the container of resources for that Azure service that is used to manage all </w:t>
      </w:r>
      <w:proofErr w:type="gramStart"/>
      <w:r>
        <w:rPr>
          <w:rFonts w:ascii="Segoe UI" w:hAnsi="Segoe UI" w:cs="Segoe UI"/>
          <w:color w:val="252525"/>
          <w:sz w:val="21"/>
          <w:szCs w:val="21"/>
        </w:rPr>
        <w:t>resources, that</w:t>
      </w:r>
      <w:proofErr w:type="gramEnd"/>
      <w:r>
        <w:rPr>
          <w:rFonts w:ascii="Segoe UI" w:hAnsi="Segoe UI" w:cs="Segoe UI"/>
          <w:color w:val="252525"/>
          <w:sz w:val="21"/>
          <w:szCs w:val="21"/>
        </w:rPr>
        <w:t xml:space="preserve"> will be used for the Cosmos DB account. You can use an existing resource group or create a new resource group, as shown below:</w:t>
      </w:r>
    </w:p>
    <w:p w14:paraId="3872990C" w14:textId="744B053D"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noProof/>
          <w:color w:val="252525"/>
          <w:sz w:val="21"/>
          <w:szCs w:val="21"/>
        </w:rPr>
        <w:lastRenderedPageBreak/>
        <w:drawing>
          <wp:inline distT="0" distB="0" distL="0" distR="0" wp14:anchorId="68743B26" wp14:editId="7200745D">
            <wp:extent cx="6519237" cy="4318000"/>
            <wp:effectExtent l="0" t="0" r="0" b="6350"/>
            <wp:docPr id="45" name="Picture 45" descr="Microsoft Azure portal - Select Subscription  and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icrosoft Azure portal - Select Subscription  and resource gro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6212" cy="4322620"/>
                    </a:xfrm>
                    <a:prstGeom prst="rect">
                      <a:avLst/>
                    </a:prstGeom>
                    <a:noFill/>
                    <a:ln>
                      <a:noFill/>
                    </a:ln>
                  </pic:spPr>
                </pic:pic>
              </a:graphicData>
            </a:graphic>
          </wp:inline>
        </w:drawing>
      </w:r>
    </w:p>
    <w:p w14:paraId="1F664192" w14:textId="7777777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After that, you will be requested to provide all details for the Cosmos DB instance that will be created include a unique </w:t>
      </w:r>
      <w:r>
        <w:rPr>
          <w:rStyle w:val="Strong"/>
          <w:rFonts w:ascii="Segoe UI" w:eastAsiaTheme="majorEastAsia" w:hAnsi="Segoe UI" w:cs="Segoe UI"/>
          <w:color w:val="252525"/>
          <w:sz w:val="21"/>
          <w:szCs w:val="21"/>
          <w:bdr w:val="none" w:sz="0" w:space="0" w:color="auto" w:frame="1"/>
        </w:rPr>
        <w:t>Account name</w:t>
      </w:r>
      <w:r>
        <w:rPr>
          <w:rFonts w:ascii="Segoe UI" w:hAnsi="Segoe UI" w:cs="Segoe UI"/>
          <w:color w:val="252525"/>
          <w:sz w:val="21"/>
          <w:szCs w:val="21"/>
        </w:rPr>
        <w:t> that will be used to identify the Azure Cosmos account. You can use only lowercase letters, numbers, and the hyphen character to in the account name.</w:t>
      </w:r>
    </w:p>
    <w:p w14:paraId="30EE3A35" w14:textId="7777777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The </w:t>
      </w:r>
      <w:r>
        <w:rPr>
          <w:rStyle w:val="Strong"/>
          <w:rFonts w:ascii="Segoe UI" w:eastAsiaTheme="majorEastAsia" w:hAnsi="Segoe UI" w:cs="Segoe UI"/>
          <w:color w:val="252525"/>
          <w:sz w:val="21"/>
          <w:szCs w:val="21"/>
          <w:bdr w:val="none" w:sz="0" w:space="0" w:color="auto" w:frame="1"/>
        </w:rPr>
        <w:t>API</w:t>
      </w:r>
      <w:r>
        <w:rPr>
          <w:rFonts w:ascii="Segoe UI" w:hAnsi="Segoe UI" w:cs="Segoe UI"/>
          <w:color w:val="252525"/>
          <w:sz w:val="21"/>
          <w:szCs w:val="21"/>
        </w:rPr>
        <w:t> is the type of database account that will be created. You can choose from the previously mentioned five API supported by the Cosmos DB. In this demo, we will use the Core (SQL) API.</w:t>
      </w:r>
    </w:p>
    <w:p w14:paraId="3E3BD7A0" w14:textId="7777777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You need also to provide the </w:t>
      </w:r>
      <w:r>
        <w:rPr>
          <w:rStyle w:val="Strong"/>
          <w:rFonts w:ascii="Segoe UI" w:eastAsiaTheme="majorEastAsia" w:hAnsi="Segoe UI" w:cs="Segoe UI"/>
          <w:color w:val="252525"/>
          <w:sz w:val="21"/>
          <w:szCs w:val="21"/>
          <w:bdr w:val="none" w:sz="0" w:space="0" w:color="auto" w:frame="1"/>
        </w:rPr>
        <w:t>Location</w:t>
      </w:r>
      <w:r>
        <w:rPr>
          <w:rFonts w:ascii="Segoe UI" w:hAnsi="Segoe UI" w:cs="Segoe UI"/>
          <w:color w:val="252525"/>
          <w:sz w:val="21"/>
          <w:szCs w:val="21"/>
        </w:rPr>
        <w:t xml:space="preserve">, which describes the nearest </w:t>
      </w:r>
      <w:proofErr w:type="spellStart"/>
      <w:r>
        <w:rPr>
          <w:rFonts w:ascii="Segoe UI" w:hAnsi="Segoe UI" w:cs="Segoe UI"/>
          <w:color w:val="252525"/>
          <w:sz w:val="21"/>
          <w:szCs w:val="21"/>
        </w:rPr>
        <w:t>datacenter</w:t>
      </w:r>
      <w:proofErr w:type="spellEnd"/>
      <w:r>
        <w:rPr>
          <w:rFonts w:ascii="Segoe UI" w:hAnsi="Segoe UI" w:cs="Segoe UI"/>
          <w:color w:val="252525"/>
          <w:sz w:val="21"/>
          <w:szCs w:val="21"/>
        </w:rPr>
        <w:t xml:space="preserve"> to your current location in order to provide the fastest access to the data.</w:t>
      </w:r>
    </w:p>
    <w:p w14:paraId="18CBDCD6" w14:textId="7777777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You can also enable the </w:t>
      </w:r>
      <w:r>
        <w:rPr>
          <w:rStyle w:val="Strong"/>
          <w:rFonts w:ascii="Segoe UI" w:eastAsiaTheme="majorEastAsia" w:hAnsi="Segoe UI" w:cs="Segoe UI"/>
          <w:color w:val="252525"/>
          <w:sz w:val="21"/>
          <w:szCs w:val="21"/>
          <w:bdr w:val="none" w:sz="0" w:space="0" w:color="auto" w:frame="1"/>
        </w:rPr>
        <w:t>Multi-region write</w:t>
      </w:r>
      <w:r>
        <w:rPr>
          <w:rFonts w:ascii="Segoe UI" w:hAnsi="Segoe UI" w:cs="Segoe UI"/>
          <w:color w:val="252525"/>
          <w:sz w:val="21"/>
          <w:szCs w:val="21"/>
        </w:rPr>
        <w:t> option to replicate your data to multiple selected regions. For now, we can create it in one region and add more regions later.</w:t>
      </w:r>
    </w:p>
    <w:p w14:paraId="5FE3AAB3" w14:textId="7777777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After providing your selections click on </w:t>
      </w:r>
      <w:r>
        <w:rPr>
          <w:rStyle w:val="Strong"/>
          <w:rFonts w:ascii="Segoe UI" w:eastAsiaTheme="majorEastAsia" w:hAnsi="Segoe UI" w:cs="Segoe UI"/>
          <w:color w:val="252525"/>
          <w:sz w:val="21"/>
          <w:szCs w:val="21"/>
          <w:bdr w:val="none" w:sz="0" w:space="0" w:color="auto" w:frame="1"/>
        </w:rPr>
        <w:t>Review + Create</w:t>
      </w:r>
      <w:r>
        <w:rPr>
          <w:rFonts w:ascii="Segoe UI" w:hAnsi="Segoe UI" w:cs="Segoe UI"/>
          <w:color w:val="252525"/>
          <w:sz w:val="21"/>
          <w:szCs w:val="21"/>
        </w:rPr>
        <w:t> option as below:</w:t>
      </w:r>
    </w:p>
    <w:p w14:paraId="3C186E44" w14:textId="2377DE8A"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noProof/>
          <w:color w:val="252525"/>
          <w:sz w:val="21"/>
          <w:szCs w:val="21"/>
        </w:rPr>
        <w:lastRenderedPageBreak/>
        <w:drawing>
          <wp:inline distT="0" distB="0" distL="0" distR="0" wp14:anchorId="4E0E0E33" wp14:editId="263384A8">
            <wp:extent cx="6043930" cy="3611368"/>
            <wp:effectExtent l="0" t="0" r="0" b="8255"/>
            <wp:docPr id="44" name="Picture 44" descr="Create Azure Cosmos DB account - 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e Azure Cosmos DB account - Step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8996" cy="3614395"/>
                    </a:xfrm>
                    <a:prstGeom prst="rect">
                      <a:avLst/>
                    </a:prstGeom>
                    <a:noFill/>
                    <a:ln>
                      <a:noFill/>
                    </a:ln>
                  </pic:spPr>
                </pic:pic>
              </a:graphicData>
            </a:graphic>
          </wp:inline>
        </w:drawing>
      </w:r>
    </w:p>
    <w:p w14:paraId="104B0D5C" w14:textId="50A6ECBA"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noProof/>
          <w:color w:val="252525"/>
          <w:sz w:val="21"/>
          <w:szCs w:val="21"/>
        </w:rPr>
        <w:drawing>
          <wp:inline distT="0" distB="0" distL="0" distR="0" wp14:anchorId="0C439BDD" wp14:editId="74A31AF3">
            <wp:extent cx="6204715" cy="2911339"/>
            <wp:effectExtent l="0" t="0" r="5715" b="3810"/>
            <wp:docPr id="43" name="Picture 43" descr="Create Azure Cosmos DB account - 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e Azure Cosmos DB account - Step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3423" cy="2924809"/>
                    </a:xfrm>
                    <a:prstGeom prst="rect">
                      <a:avLst/>
                    </a:prstGeom>
                    <a:noFill/>
                    <a:ln>
                      <a:noFill/>
                    </a:ln>
                  </pic:spPr>
                </pic:pic>
              </a:graphicData>
            </a:graphic>
          </wp:inline>
        </w:drawing>
      </w:r>
    </w:p>
    <w:p w14:paraId="2A4C300E" w14:textId="7777777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In the Review + Create page, review all the selections then click on the </w:t>
      </w:r>
      <w:r>
        <w:rPr>
          <w:rStyle w:val="Strong"/>
          <w:rFonts w:ascii="Segoe UI" w:eastAsiaTheme="majorEastAsia" w:hAnsi="Segoe UI" w:cs="Segoe UI"/>
          <w:color w:val="252525"/>
          <w:sz w:val="21"/>
          <w:szCs w:val="21"/>
          <w:bdr w:val="none" w:sz="0" w:space="0" w:color="auto" w:frame="1"/>
        </w:rPr>
        <w:t>Create</w:t>
      </w:r>
      <w:r>
        <w:rPr>
          <w:rFonts w:ascii="Segoe UI" w:hAnsi="Segoe UI" w:cs="Segoe UI"/>
          <w:color w:val="252525"/>
          <w:sz w:val="21"/>
          <w:szCs w:val="21"/>
        </w:rPr>
        <w:t> option to create your Azure Cosmos DB account, as shown below:</w:t>
      </w:r>
    </w:p>
    <w:p w14:paraId="47DC5450" w14:textId="011AACAF"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noProof/>
          <w:color w:val="252525"/>
          <w:sz w:val="21"/>
          <w:szCs w:val="21"/>
        </w:rPr>
        <w:lastRenderedPageBreak/>
        <w:drawing>
          <wp:inline distT="0" distB="0" distL="0" distR="0" wp14:anchorId="18BF1EE4" wp14:editId="33364562">
            <wp:extent cx="5458935" cy="4705350"/>
            <wp:effectExtent l="0" t="0" r="8890" b="0"/>
            <wp:docPr id="42" name="Picture 42" descr="Review and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view and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0692" cy="4706865"/>
                    </a:xfrm>
                    <a:prstGeom prst="rect">
                      <a:avLst/>
                    </a:prstGeom>
                    <a:noFill/>
                    <a:ln>
                      <a:noFill/>
                    </a:ln>
                  </pic:spPr>
                </pic:pic>
              </a:graphicData>
            </a:graphic>
          </wp:inline>
        </w:drawing>
      </w:r>
    </w:p>
    <w:p w14:paraId="46B863D5" w14:textId="77777777" w:rsidR="008F17C9"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 xml:space="preserve">After a few minutes, the database account will be created and deployed completely. </w:t>
      </w:r>
    </w:p>
    <w:p w14:paraId="2678EABD" w14:textId="77777777" w:rsidR="008F17C9" w:rsidRDefault="008F17C9" w:rsidP="00F9233A">
      <w:pPr>
        <w:pStyle w:val="NormalWeb"/>
        <w:shd w:val="clear" w:color="auto" w:fill="FFFFFF"/>
        <w:spacing w:before="0" w:after="0"/>
        <w:textAlignment w:val="baseline"/>
        <w:rPr>
          <w:rFonts w:ascii="Segoe UI" w:hAnsi="Segoe UI" w:cs="Segoe UI"/>
          <w:color w:val="252525"/>
          <w:sz w:val="21"/>
          <w:szCs w:val="21"/>
        </w:rPr>
      </w:pPr>
    </w:p>
    <w:p w14:paraId="6A9B68FC" w14:textId="2ADAC9B5"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Click on the </w:t>
      </w:r>
      <w:r>
        <w:rPr>
          <w:rStyle w:val="Strong"/>
          <w:rFonts w:ascii="Segoe UI" w:eastAsiaTheme="majorEastAsia" w:hAnsi="Segoe UI" w:cs="Segoe UI"/>
          <w:color w:val="252525"/>
          <w:sz w:val="21"/>
          <w:szCs w:val="21"/>
          <w:bdr w:val="none" w:sz="0" w:space="0" w:color="auto" w:frame="1"/>
        </w:rPr>
        <w:t>Go to resource</w:t>
      </w:r>
      <w:r>
        <w:rPr>
          <w:rFonts w:ascii="Segoe UI" w:hAnsi="Segoe UI" w:cs="Segoe UI"/>
          <w:color w:val="252525"/>
          <w:sz w:val="21"/>
          <w:szCs w:val="21"/>
        </w:rPr>
        <w:t> option to start working in the database account, as shown below:</w:t>
      </w:r>
    </w:p>
    <w:p w14:paraId="67178946" w14:textId="1D2FCF3D"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noProof/>
          <w:color w:val="606ADB"/>
          <w:sz w:val="21"/>
          <w:szCs w:val="21"/>
          <w:bdr w:val="none" w:sz="0" w:space="0" w:color="auto" w:frame="1"/>
        </w:rPr>
        <w:drawing>
          <wp:inline distT="0" distB="0" distL="0" distR="0" wp14:anchorId="7710CDBE" wp14:editId="14974632">
            <wp:extent cx="5976014" cy="1924050"/>
            <wp:effectExtent l="0" t="0" r="5715" b="0"/>
            <wp:docPr id="41" name="Picture 41" descr="Cosmos DB account created successfully.">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smos DB account created successfully.">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2528" cy="1929367"/>
                    </a:xfrm>
                    <a:prstGeom prst="rect">
                      <a:avLst/>
                    </a:prstGeom>
                    <a:noFill/>
                    <a:ln>
                      <a:noFill/>
                    </a:ln>
                  </pic:spPr>
                </pic:pic>
              </a:graphicData>
            </a:graphic>
          </wp:inline>
        </w:drawing>
      </w:r>
    </w:p>
    <w:p w14:paraId="0CFA3AB1"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 xml:space="preserve">The first opened page is the </w:t>
      </w:r>
      <w:proofErr w:type="spellStart"/>
      <w:r>
        <w:rPr>
          <w:rFonts w:ascii="Segoe UI" w:hAnsi="Segoe UI" w:cs="Segoe UI"/>
          <w:color w:val="252525"/>
          <w:sz w:val="21"/>
          <w:szCs w:val="21"/>
        </w:rPr>
        <w:t>Quickstart</w:t>
      </w:r>
      <w:proofErr w:type="spellEnd"/>
      <w:r>
        <w:rPr>
          <w:rFonts w:ascii="Segoe UI" w:hAnsi="Segoe UI" w:cs="Segoe UI"/>
          <w:color w:val="252525"/>
          <w:sz w:val="21"/>
          <w:szCs w:val="21"/>
        </w:rPr>
        <w:t xml:space="preserve"> page that allows you to select from the available platforms and the next step to proceed with the Azure Cosmos DB account. Click on the Overview page from the below:</w:t>
      </w:r>
    </w:p>
    <w:p w14:paraId="76AA603B" w14:textId="09DA5B4C"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noProof/>
          <w:color w:val="606ADB"/>
          <w:sz w:val="21"/>
          <w:szCs w:val="21"/>
          <w:bdr w:val="none" w:sz="0" w:space="0" w:color="auto" w:frame="1"/>
        </w:rPr>
        <w:lastRenderedPageBreak/>
        <w:drawing>
          <wp:inline distT="0" distB="0" distL="0" distR="0" wp14:anchorId="5AB1E5B6" wp14:editId="76995B0D">
            <wp:extent cx="6185945" cy="2762250"/>
            <wp:effectExtent l="0" t="0" r="5715" b="0"/>
            <wp:docPr id="40" name="Picture 40" descr="Quick Star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uick Start">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3028" cy="2765413"/>
                    </a:xfrm>
                    <a:prstGeom prst="rect">
                      <a:avLst/>
                    </a:prstGeom>
                    <a:noFill/>
                    <a:ln>
                      <a:noFill/>
                    </a:ln>
                  </pic:spPr>
                </pic:pic>
              </a:graphicData>
            </a:graphic>
          </wp:inline>
        </w:drawing>
      </w:r>
    </w:p>
    <w:p w14:paraId="013A9FAA"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The Overview page shows the general information about the database account, the list of containers available under the database account and finally the monitoring dashboard for the Azure Cosmos DB account.</w:t>
      </w:r>
    </w:p>
    <w:p w14:paraId="410BE359" w14:textId="7777777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You can see the URL that is used to connect to the database account will be like </w:t>
      </w:r>
      <w:hyperlink r:id="rId23" w:tgtFrame="_blank" w:history="1">
        <w:r>
          <w:rPr>
            <w:rStyle w:val="Hyperlink"/>
            <w:rFonts w:ascii="Segoe UI" w:eastAsiaTheme="minorEastAsia" w:hAnsi="Segoe UI" w:cs="Segoe UI"/>
            <w:color w:val="606ADB"/>
            <w:sz w:val="21"/>
            <w:szCs w:val="21"/>
            <w:bdr w:val="none" w:sz="0" w:space="0" w:color="auto" w:frame="1"/>
          </w:rPr>
          <w:t>https://</w:t>
        </w:r>
        <w:r>
          <w:rPr>
            <w:rStyle w:val="Strong"/>
            <w:rFonts w:ascii="Segoe UI" w:eastAsiaTheme="majorEastAsia" w:hAnsi="Segoe UI" w:cs="Segoe UI"/>
            <w:color w:val="606ADB"/>
            <w:sz w:val="21"/>
            <w:szCs w:val="21"/>
            <w:bdr w:val="none" w:sz="0" w:space="0" w:color="auto" w:frame="1"/>
          </w:rPr>
          <w:t>aycosmos</w:t>
        </w:r>
        <w:r>
          <w:rPr>
            <w:rStyle w:val="Hyperlink"/>
            <w:rFonts w:ascii="Segoe UI" w:eastAsiaTheme="minorEastAsia" w:hAnsi="Segoe UI" w:cs="Segoe UI"/>
            <w:color w:val="606ADB"/>
            <w:sz w:val="21"/>
            <w:szCs w:val="21"/>
            <w:bdr w:val="none" w:sz="0" w:space="0" w:color="auto" w:frame="1"/>
          </w:rPr>
          <w:t>.documents.azure.com:443/</w:t>
        </w:r>
      </w:hyperlink>
    </w:p>
    <w:p w14:paraId="001D95B8"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As it is clear below:</w:t>
      </w:r>
    </w:p>
    <w:p w14:paraId="0A055E42" w14:textId="02A25BE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noProof/>
          <w:color w:val="606ADB"/>
          <w:sz w:val="21"/>
          <w:szCs w:val="21"/>
          <w:bdr w:val="none" w:sz="0" w:space="0" w:color="auto" w:frame="1"/>
        </w:rPr>
        <w:drawing>
          <wp:inline distT="0" distB="0" distL="0" distR="0" wp14:anchorId="75C66256" wp14:editId="04582191">
            <wp:extent cx="6158127" cy="2736230"/>
            <wp:effectExtent l="0" t="0" r="0" b="6985"/>
            <wp:docPr id="39" name="Picture 39" descr="Overview p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verview page">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66385" cy="2739899"/>
                    </a:xfrm>
                    <a:prstGeom prst="rect">
                      <a:avLst/>
                    </a:prstGeom>
                    <a:noFill/>
                    <a:ln>
                      <a:noFill/>
                    </a:ln>
                  </pic:spPr>
                </pic:pic>
              </a:graphicData>
            </a:graphic>
          </wp:inline>
        </w:drawing>
      </w:r>
    </w:p>
    <w:p w14:paraId="0AFDB61D" w14:textId="7777777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If you enable the Multi-region option, you can easily move to the </w:t>
      </w:r>
      <w:r>
        <w:rPr>
          <w:rStyle w:val="Strong"/>
          <w:rFonts w:ascii="Segoe UI" w:eastAsiaTheme="majorEastAsia" w:hAnsi="Segoe UI" w:cs="Segoe UI"/>
          <w:color w:val="252525"/>
          <w:sz w:val="21"/>
          <w:szCs w:val="21"/>
          <w:bdr w:val="none" w:sz="0" w:space="0" w:color="auto" w:frame="1"/>
        </w:rPr>
        <w:t>Replicate data globally</w:t>
      </w:r>
      <w:r>
        <w:rPr>
          <w:rFonts w:ascii="Segoe UI" w:hAnsi="Segoe UI" w:cs="Segoe UI"/>
          <w:color w:val="252525"/>
          <w:sz w:val="21"/>
          <w:szCs w:val="21"/>
        </w:rPr>
        <w:t> page and select the regions that you plan to replicate your data to, in order to provide faster access to the data to your global customers, as below:</w:t>
      </w:r>
    </w:p>
    <w:p w14:paraId="424037DD" w14:textId="1D984E1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noProof/>
          <w:color w:val="606ADB"/>
          <w:sz w:val="21"/>
          <w:szCs w:val="21"/>
          <w:bdr w:val="none" w:sz="0" w:space="0" w:color="auto" w:frame="1"/>
        </w:rPr>
        <w:lastRenderedPageBreak/>
        <w:drawing>
          <wp:inline distT="0" distB="0" distL="0" distR="0" wp14:anchorId="56B77AAC" wp14:editId="7A87E20C">
            <wp:extent cx="6257730" cy="2432050"/>
            <wp:effectExtent l="0" t="0" r="0" b="6350"/>
            <wp:docPr id="38" name="Picture 38" descr="Replicate data globally ">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plicate data globally ">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67044" cy="2435670"/>
                    </a:xfrm>
                    <a:prstGeom prst="rect">
                      <a:avLst/>
                    </a:prstGeom>
                    <a:noFill/>
                    <a:ln>
                      <a:noFill/>
                    </a:ln>
                  </pic:spPr>
                </pic:pic>
              </a:graphicData>
            </a:graphic>
          </wp:inline>
        </w:drawing>
      </w:r>
    </w:p>
    <w:p w14:paraId="34ABF2DB" w14:textId="77777777" w:rsidR="00F9233A" w:rsidRPr="008F17C9" w:rsidRDefault="00F9233A" w:rsidP="008F17C9">
      <w:pPr>
        <w:pStyle w:val="Heading2"/>
        <w:shd w:val="clear" w:color="auto" w:fill="FFFFFF"/>
        <w:spacing w:before="0" w:after="0"/>
        <w:rPr>
          <w:rFonts w:ascii="Arial" w:eastAsia="Arial" w:hAnsi="Arial" w:cs="Arial"/>
          <w:bCs w:val="0"/>
          <w:i w:val="0"/>
          <w:iCs w:val="0"/>
          <w:color w:val="B41211"/>
          <w:sz w:val="32"/>
          <w:szCs w:val="32"/>
        </w:rPr>
      </w:pPr>
      <w:bookmarkStart w:id="4" w:name="_Toc100040986"/>
      <w:r w:rsidRPr="008F17C9">
        <w:rPr>
          <w:rFonts w:ascii="Arial" w:eastAsia="Arial" w:hAnsi="Arial" w:cs="Arial"/>
          <w:bCs w:val="0"/>
          <w:i w:val="0"/>
          <w:iCs w:val="0"/>
          <w:color w:val="B41211"/>
          <w:sz w:val="32"/>
          <w:szCs w:val="32"/>
        </w:rPr>
        <w:t>Create New Container</w:t>
      </w:r>
      <w:bookmarkEnd w:id="4"/>
    </w:p>
    <w:p w14:paraId="439078C6"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Now the Azure Cosmos DB account is ready, and we can create a database under that account and add data containers.</w:t>
      </w:r>
    </w:p>
    <w:p w14:paraId="18762D22" w14:textId="7777777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To achieve that, move to the </w:t>
      </w:r>
      <w:r>
        <w:rPr>
          <w:rStyle w:val="Strong"/>
          <w:rFonts w:ascii="Segoe UI" w:eastAsiaTheme="majorEastAsia" w:hAnsi="Segoe UI" w:cs="Segoe UI"/>
          <w:color w:val="252525"/>
          <w:sz w:val="21"/>
          <w:szCs w:val="21"/>
          <w:bdr w:val="none" w:sz="0" w:space="0" w:color="auto" w:frame="1"/>
        </w:rPr>
        <w:t>Data Explorer</w:t>
      </w:r>
      <w:r>
        <w:rPr>
          <w:rFonts w:ascii="Segoe UI" w:hAnsi="Segoe UI" w:cs="Segoe UI"/>
          <w:color w:val="252525"/>
          <w:sz w:val="21"/>
          <w:szCs w:val="21"/>
        </w:rPr>
        <w:t> page and click on the </w:t>
      </w:r>
      <w:r>
        <w:rPr>
          <w:rStyle w:val="Strong"/>
          <w:rFonts w:ascii="Segoe UI" w:eastAsiaTheme="majorEastAsia" w:hAnsi="Segoe UI" w:cs="Segoe UI"/>
          <w:color w:val="252525"/>
          <w:sz w:val="21"/>
          <w:szCs w:val="21"/>
          <w:bdr w:val="none" w:sz="0" w:space="0" w:color="auto" w:frame="1"/>
        </w:rPr>
        <w:t>New Container</w:t>
      </w:r>
      <w:r>
        <w:rPr>
          <w:rFonts w:ascii="Segoe UI" w:hAnsi="Segoe UI" w:cs="Segoe UI"/>
          <w:color w:val="252525"/>
          <w:sz w:val="21"/>
          <w:szCs w:val="21"/>
        </w:rPr>
        <w:t> option.</w:t>
      </w:r>
    </w:p>
    <w:p w14:paraId="08AE25BB"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In the Add Container page, provide the name of the database under which the container will be created, with the ability to create more than one container per database, or select an existing database if available, with the ability to share the throughput provisioned to the database across all the containers within the database, to save the cost.</w:t>
      </w:r>
    </w:p>
    <w:p w14:paraId="1BEA2923"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In this demo, we will keep the throughput value at 400 request units per second (RU/s).</w:t>
      </w:r>
    </w:p>
    <w:p w14:paraId="0138F205" w14:textId="7777777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Also, provide a unique name for that container, whether to automatically index all data to gain the best data access performance and the partition key that will be used for dividing the data into logical partitions within the same container, then click </w:t>
      </w:r>
      <w:r>
        <w:rPr>
          <w:rStyle w:val="Strong"/>
          <w:rFonts w:ascii="Segoe UI" w:eastAsiaTheme="majorEastAsia" w:hAnsi="Segoe UI" w:cs="Segoe UI"/>
          <w:color w:val="252525"/>
          <w:sz w:val="21"/>
          <w:szCs w:val="21"/>
          <w:bdr w:val="none" w:sz="0" w:space="0" w:color="auto" w:frame="1"/>
        </w:rPr>
        <w:t>OK</w:t>
      </w:r>
      <w:r>
        <w:rPr>
          <w:rFonts w:ascii="Segoe UI" w:hAnsi="Segoe UI" w:cs="Segoe UI"/>
          <w:color w:val="252525"/>
          <w:sz w:val="21"/>
          <w:szCs w:val="21"/>
        </w:rPr>
        <w:t> to create the database and the container as shown below:</w:t>
      </w:r>
    </w:p>
    <w:p w14:paraId="00A9562E" w14:textId="43295DC0"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noProof/>
          <w:color w:val="606ADB"/>
          <w:sz w:val="21"/>
          <w:szCs w:val="21"/>
          <w:bdr w:val="none" w:sz="0" w:space="0" w:color="auto" w:frame="1"/>
        </w:rPr>
        <w:drawing>
          <wp:inline distT="0" distB="0" distL="0" distR="0" wp14:anchorId="57E9F505" wp14:editId="250479BE">
            <wp:extent cx="6612784" cy="3169294"/>
            <wp:effectExtent l="0" t="0" r="0" b="0"/>
            <wp:docPr id="37" name="Picture 37" descr="Create database contain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e database container">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7404" cy="3171508"/>
                    </a:xfrm>
                    <a:prstGeom prst="rect">
                      <a:avLst/>
                    </a:prstGeom>
                    <a:noFill/>
                    <a:ln>
                      <a:noFill/>
                    </a:ln>
                  </pic:spPr>
                </pic:pic>
              </a:graphicData>
            </a:graphic>
          </wp:inline>
        </w:drawing>
      </w:r>
    </w:p>
    <w:p w14:paraId="7B5BC434" w14:textId="77777777" w:rsidR="00F9233A" w:rsidRPr="008F17C9" w:rsidRDefault="00F9233A" w:rsidP="00F9233A">
      <w:pPr>
        <w:pStyle w:val="Heading3"/>
        <w:shd w:val="clear" w:color="auto" w:fill="FFFFFF"/>
        <w:textAlignment w:val="baseline"/>
        <w:rPr>
          <w:rFonts w:ascii="Segoe UI" w:hAnsi="Segoe UI" w:cs="Segoe UI"/>
          <w:bCs w:val="0"/>
          <w:color w:val="000000"/>
          <w:sz w:val="33"/>
          <w:szCs w:val="33"/>
        </w:rPr>
      </w:pPr>
      <w:bookmarkStart w:id="5" w:name="_Toc100040987"/>
      <w:r w:rsidRPr="008F17C9">
        <w:rPr>
          <w:rFonts w:ascii="Segoe UI" w:hAnsi="Segoe UI" w:cs="Segoe UI"/>
          <w:bCs w:val="0"/>
          <w:color w:val="000000"/>
          <w:sz w:val="33"/>
          <w:szCs w:val="33"/>
        </w:rPr>
        <w:lastRenderedPageBreak/>
        <w:t>Add New Item</w:t>
      </w:r>
      <w:bookmarkEnd w:id="5"/>
    </w:p>
    <w:p w14:paraId="0A82EBA6"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To add a new data item to your container, move to the Data Explorer page, expand the database and browse for the container under which you want to add the data.</w:t>
      </w:r>
    </w:p>
    <w:p w14:paraId="5B97080F" w14:textId="7777777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Under your container, click on Items then choose </w:t>
      </w:r>
      <w:r>
        <w:rPr>
          <w:rStyle w:val="Strong"/>
          <w:rFonts w:ascii="Segoe UI" w:eastAsiaTheme="majorEastAsia" w:hAnsi="Segoe UI" w:cs="Segoe UI"/>
          <w:color w:val="252525"/>
          <w:sz w:val="21"/>
          <w:szCs w:val="21"/>
          <w:bdr w:val="none" w:sz="0" w:space="0" w:color="auto" w:frame="1"/>
        </w:rPr>
        <w:t>New Item</w:t>
      </w:r>
      <w:r>
        <w:rPr>
          <w:rFonts w:ascii="Segoe UI" w:hAnsi="Segoe UI" w:cs="Segoe UI"/>
          <w:color w:val="252525"/>
          <w:sz w:val="21"/>
          <w:szCs w:val="21"/>
        </w:rPr>
        <w:t xml:space="preserve"> option to add a new employee data. After adding the </w:t>
      </w:r>
      <w:proofErr w:type="spellStart"/>
      <w:r>
        <w:rPr>
          <w:rFonts w:ascii="Segoe UI" w:hAnsi="Segoe UI" w:cs="Segoe UI"/>
          <w:color w:val="252525"/>
          <w:sz w:val="21"/>
          <w:szCs w:val="21"/>
        </w:rPr>
        <w:t>EmpID</w:t>
      </w:r>
      <w:proofErr w:type="spellEnd"/>
      <w:r>
        <w:rPr>
          <w:rFonts w:ascii="Segoe UI" w:hAnsi="Segoe UI" w:cs="Segoe UI"/>
          <w:color w:val="252525"/>
          <w:sz w:val="21"/>
          <w:szCs w:val="21"/>
        </w:rPr>
        <w:t xml:space="preserve">, </w:t>
      </w:r>
      <w:proofErr w:type="spellStart"/>
      <w:r>
        <w:rPr>
          <w:rFonts w:ascii="Segoe UI" w:hAnsi="Segoe UI" w:cs="Segoe UI"/>
          <w:color w:val="252525"/>
          <w:sz w:val="21"/>
          <w:szCs w:val="21"/>
        </w:rPr>
        <w:t>EmpName</w:t>
      </w:r>
      <w:proofErr w:type="spellEnd"/>
      <w:r>
        <w:rPr>
          <w:rFonts w:ascii="Segoe UI" w:hAnsi="Segoe UI" w:cs="Segoe UI"/>
          <w:color w:val="252525"/>
          <w:sz w:val="21"/>
          <w:szCs w:val="21"/>
        </w:rPr>
        <w:t xml:space="preserve">, </w:t>
      </w:r>
      <w:proofErr w:type="spellStart"/>
      <w:r>
        <w:rPr>
          <w:rFonts w:ascii="Segoe UI" w:hAnsi="Segoe UI" w:cs="Segoe UI"/>
          <w:color w:val="252525"/>
          <w:sz w:val="21"/>
          <w:szCs w:val="21"/>
        </w:rPr>
        <w:t>EmpDep</w:t>
      </w:r>
      <w:proofErr w:type="spellEnd"/>
      <w:r>
        <w:rPr>
          <w:rFonts w:ascii="Segoe UI" w:hAnsi="Segoe UI" w:cs="Segoe UI"/>
          <w:color w:val="252525"/>
          <w:sz w:val="21"/>
          <w:szCs w:val="21"/>
        </w:rPr>
        <w:t xml:space="preserve"> and </w:t>
      </w:r>
      <w:proofErr w:type="spellStart"/>
      <w:r>
        <w:rPr>
          <w:rFonts w:ascii="Segoe UI" w:hAnsi="Segoe UI" w:cs="Segoe UI"/>
          <w:color w:val="252525"/>
          <w:sz w:val="21"/>
          <w:szCs w:val="21"/>
        </w:rPr>
        <w:t>IsActive</w:t>
      </w:r>
      <w:proofErr w:type="spellEnd"/>
      <w:r>
        <w:rPr>
          <w:rFonts w:ascii="Segoe UI" w:hAnsi="Segoe UI" w:cs="Segoe UI"/>
          <w:color w:val="252525"/>
          <w:sz w:val="21"/>
          <w:szCs w:val="21"/>
        </w:rPr>
        <w:t xml:space="preserve"> columns values, click on </w:t>
      </w:r>
      <w:r>
        <w:rPr>
          <w:rStyle w:val="Strong"/>
          <w:rFonts w:ascii="Segoe UI" w:eastAsiaTheme="majorEastAsia" w:hAnsi="Segoe UI" w:cs="Segoe UI"/>
          <w:color w:val="252525"/>
          <w:sz w:val="21"/>
          <w:szCs w:val="21"/>
          <w:bdr w:val="none" w:sz="0" w:space="0" w:color="auto" w:frame="1"/>
        </w:rPr>
        <w:t>Save</w:t>
      </w:r>
      <w:r>
        <w:rPr>
          <w:rFonts w:ascii="Segoe UI" w:hAnsi="Segoe UI" w:cs="Segoe UI"/>
          <w:color w:val="252525"/>
          <w:sz w:val="21"/>
          <w:szCs w:val="21"/>
        </w:rPr>
        <w:t>, where new six metadata fields will be added to the item, as shown below:</w:t>
      </w:r>
    </w:p>
    <w:p w14:paraId="4C1D0F99" w14:textId="24B5A1BC"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noProof/>
          <w:color w:val="606ADB"/>
          <w:sz w:val="21"/>
          <w:szCs w:val="21"/>
          <w:bdr w:val="none" w:sz="0" w:space="0" w:color="auto" w:frame="1"/>
        </w:rPr>
        <w:drawing>
          <wp:inline distT="0" distB="0" distL="0" distR="0" wp14:anchorId="4569A72B" wp14:editId="056DE926">
            <wp:extent cx="6598450" cy="2686050"/>
            <wp:effectExtent l="0" t="0" r="0" b="0"/>
            <wp:docPr id="36" name="Picture 36" descr="Add new Item">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d new Item">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06094" cy="2689162"/>
                    </a:xfrm>
                    <a:prstGeom prst="rect">
                      <a:avLst/>
                    </a:prstGeom>
                    <a:noFill/>
                    <a:ln>
                      <a:noFill/>
                    </a:ln>
                  </pic:spPr>
                </pic:pic>
              </a:graphicData>
            </a:graphic>
          </wp:inline>
        </w:drawing>
      </w:r>
    </w:p>
    <w:p w14:paraId="11EC4CDB"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In this demo, we will repeat this process three times to add new items.</w:t>
      </w:r>
    </w:p>
    <w:p w14:paraId="314D3318" w14:textId="77777777" w:rsidR="00F9233A" w:rsidRPr="008F17C9" w:rsidRDefault="00F9233A" w:rsidP="00F9233A">
      <w:pPr>
        <w:pStyle w:val="Heading3"/>
        <w:shd w:val="clear" w:color="auto" w:fill="FFFFFF"/>
        <w:textAlignment w:val="baseline"/>
        <w:rPr>
          <w:rFonts w:ascii="Segoe UI" w:hAnsi="Segoe UI" w:cs="Segoe UI"/>
          <w:bCs w:val="0"/>
          <w:color w:val="000000"/>
          <w:sz w:val="33"/>
          <w:szCs w:val="33"/>
        </w:rPr>
      </w:pPr>
      <w:bookmarkStart w:id="6" w:name="_Toc100040988"/>
      <w:r w:rsidRPr="008F17C9">
        <w:rPr>
          <w:rFonts w:ascii="Segoe UI" w:hAnsi="Segoe UI" w:cs="Segoe UI"/>
          <w:bCs w:val="0"/>
          <w:color w:val="000000"/>
          <w:sz w:val="33"/>
          <w:szCs w:val="33"/>
        </w:rPr>
        <w:t>Query Data</w:t>
      </w:r>
      <w:bookmarkEnd w:id="6"/>
    </w:p>
    <w:p w14:paraId="79ADE8C5" w14:textId="7777777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To query the inserted data, you can easily click on the </w:t>
      </w:r>
      <w:r>
        <w:rPr>
          <w:rStyle w:val="Strong"/>
          <w:rFonts w:ascii="Segoe UI" w:eastAsiaTheme="majorEastAsia" w:hAnsi="Segoe UI" w:cs="Segoe UI"/>
          <w:color w:val="252525"/>
          <w:sz w:val="21"/>
          <w:szCs w:val="21"/>
          <w:bdr w:val="none" w:sz="0" w:space="0" w:color="auto" w:frame="1"/>
        </w:rPr>
        <w:t>Edit Filter</w:t>
      </w:r>
      <w:r>
        <w:rPr>
          <w:rFonts w:ascii="Segoe UI" w:hAnsi="Segoe UI" w:cs="Segoe UI"/>
          <w:color w:val="252525"/>
          <w:sz w:val="21"/>
          <w:szCs w:val="21"/>
        </w:rPr>
        <w:t> option in the Items page, where you can edit the existing query by adding a filter or order the data in a specific order. In this example, we will sort the items based on the employee ID, as shown below:</w:t>
      </w:r>
    </w:p>
    <w:p w14:paraId="1FC7D198" w14:textId="7CCF43CD"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noProof/>
          <w:color w:val="606ADB"/>
          <w:sz w:val="21"/>
          <w:szCs w:val="21"/>
          <w:bdr w:val="none" w:sz="0" w:space="0" w:color="auto" w:frame="1"/>
        </w:rPr>
        <w:drawing>
          <wp:inline distT="0" distB="0" distL="0" distR="0" wp14:anchorId="013EFB1C" wp14:editId="54492B5D">
            <wp:extent cx="6654325" cy="2921000"/>
            <wp:effectExtent l="0" t="0" r="0" b="0"/>
            <wp:docPr id="35" name="Picture 35" descr="Edit Filter to query the data">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dit Filter to query the data">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15900" cy="2948029"/>
                    </a:xfrm>
                    <a:prstGeom prst="rect">
                      <a:avLst/>
                    </a:prstGeom>
                    <a:noFill/>
                    <a:ln>
                      <a:noFill/>
                    </a:ln>
                  </pic:spPr>
                </pic:pic>
              </a:graphicData>
            </a:graphic>
          </wp:inline>
        </w:drawing>
      </w:r>
    </w:p>
    <w:p w14:paraId="4FC069CB"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A more flexible option is to open a query window and write your SQL query to select specific columns and retrieve the items that meet the provided condition.</w:t>
      </w:r>
    </w:p>
    <w:p w14:paraId="23A765B8" w14:textId="77777777"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lastRenderedPageBreak/>
        <w:t>In the below example, we will use the SQL query below to retrieve the name and department for the active employees. After writing the query, click on </w:t>
      </w:r>
      <w:r>
        <w:rPr>
          <w:rStyle w:val="Strong"/>
          <w:rFonts w:ascii="Segoe UI" w:eastAsiaTheme="majorEastAsia" w:hAnsi="Segoe UI" w:cs="Segoe UI"/>
          <w:color w:val="252525"/>
          <w:sz w:val="21"/>
          <w:szCs w:val="21"/>
          <w:bdr w:val="none" w:sz="0" w:space="0" w:color="auto" w:frame="1"/>
        </w:rPr>
        <w:t>Execute Query</w:t>
      </w:r>
      <w:r>
        <w:rPr>
          <w:rFonts w:ascii="Segoe UI" w:hAnsi="Segoe UI" w:cs="Segoe UI"/>
          <w:color w:val="252525"/>
          <w:sz w:val="21"/>
          <w:szCs w:val="21"/>
        </w:rPr>
        <w:t> button, and the result will be displayed, as shown below:</w:t>
      </w:r>
    </w:p>
    <w:p w14:paraId="67F5F691" w14:textId="27C4D068"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noProof/>
          <w:color w:val="606ADB"/>
          <w:sz w:val="21"/>
          <w:szCs w:val="21"/>
          <w:bdr w:val="none" w:sz="0" w:space="0" w:color="auto" w:frame="1"/>
        </w:rPr>
        <w:drawing>
          <wp:inline distT="0" distB="0" distL="0" distR="0" wp14:anchorId="68341685" wp14:editId="751FA4A1">
            <wp:extent cx="6247765" cy="2876314"/>
            <wp:effectExtent l="0" t="0" r="635" b="635"/>
            <wp:docPr id="34" name="Picture 34" descr="Advanced query 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vanced query 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74360" cy="2888558"/>
                    </a:xfrm>
                    <a:prstGeom prst="rect">
                      <a:avLst/>
                    </a:prstGeom>
                    <a:noFill/>
                    <a:ln>
                      <a:noFill/>
                    </a:ln>
                  </pic:spPr>
                </pic:pic>
              </a:graphicData>
            </a:graphic>
          </wp:inline>
        </w:drawing>
      </w:r>
    </w:p>
    <w:p w14:paraId="620117C1"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You can use your SQL development skills to write more complex queries, such as selecting specific columns, provide a condition to filter the data in WHERE clause and sort the data using the ORDER BY clause, as shown below:</w:t>
      </w:r>
    </w:p>
    <w:p w14:paraId="5EF92359" w14:textId="436CCD9F"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noProof/>
          <w:color w:val="606ADB"/>
          <w:sz w:val="21"/>
          <w:szCs w:val="21"/>
          <w:bdr w:val="none" w:sz="0" w:space="0" w:color="auto" w:frame="1"/>
        </w:rPr>
        <w:drawing>
          <wp:inline distT="0" distB="0" distL="0" distR="0" wp14:anchorId="3150D2BF" wp14:editId="7E9B4CEE">
            <wp:extent cx="6527350" cy="2863850"/>
            <wp:effectExtent l="0" t="0" r="6985" b="0"/>
            <wp:docPr id="33" name="Picture 33" descr="Advanced query 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dvanced query 2">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34893" cy="2867160"/>
                    </a:xfrm>
                    <a:prstGeom prst="rect">
                      <a:avLst/>
                    </a:prstGeom>
                    <a:noFill/>
                    <a:ln>
                      <a:noFill/>
                    </a:ln>
                  </pic:spPr>
                </pic:pic>
              </a:graphicData>
            </a:graphic>
          </wp:inline>
        </w:drawing>
      </w:r>
    </w:p>
    <w:p w14:paraId="16CDFE2D"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Besides the result of the executed query, you can review the execution performance statistics of that query, such as the number of RU consumed, storage and time, that helps in comparing the different queries and enhance the queries performance, as shown below:</w:t>
      </w:r>
    </w:p>
    <w:p w14:paraId="779CCCF3" w14:textId="6A49DB1A"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noProof/>
          <w:color w:val="606ADB"/>
          <w:sz w:val="21"/>
          <w:szCs w:val="21"/>
          <w:bdr w:val="none" w:sz="0" w:space="0" w:color="auto" w:frame="1"/>
        </w:rPr>
        <w:lastRenderedPageBreak/>
        <w:drawing>
          <wp:inline distT="0" distB="0" distL="0" distR="0" wp14:anchorId="04B1B3F2" wp14:editId="69072F8E">
            <wp:extent cx="5965916" cy="2908300"/>
            <wp:effectExtent l="0" t="0" r="0" b="6350"/>
            <wp:docPr id="32" name="Picture 32" descr="Query execution sta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Query execution stat">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3295" cy="2911897"/>
                    </a:xfrm>
                    <a:prstGeom prst="rect">
                      <a:avLst/>
                    </a:prstGeom>
                    <a:noFill/>
                    <a:ln>
                      <a:noFill/>
                    </a:ln>
                  </pic:spPr>
                </pic:pic>
              </a:graphicData>
            </a:graphic>
          </wp:inline>
        </w:drawing>
      </w:r>
    </w:p>
    <w:p w14:paraId="556F86DA" w14:textId="77777777" w:rsidR="00F9233A" w:rsidRPr="008F17C9" w:rsidRDefault="00F9233A" w:rsidP="008F17C9">
      <w:pPr>
        <w:pStyle w:val="Heading2"/>
        <w:shd w:val="clear" w:color="auto" w:fill="FFFFFF"/>
        <w:spacing w:before="0" w:after="0"/>
        <w:rPr>
          <w:rFonts w:ascii="Arial" w:eastAsia="Arial" w:hAnsi="Arial" w:cs="Arial"/>
          <w:bCs w:val="0"/>
          <w:i w:val="0"/>
          <w:iCs w:val="0"/>
          <w:color w:val="B41211"/>
          <w:sz w:val="32"/>
          <w:szCs w:val="32"/>
        </w:rPr>
      </w:pPr>
      <w:bookmarkStart w:id="7" w:name="_Toc100040989"/>
      <w:r w:rsidRPr="008F17C9">
        <w:rPr>
          <w:rFonts w:ascii="Arial" w:eastAsia="Arial" w:hAnsi="Arial" w:cs="Arial"/>
          <w:bCs w:val="0"/>
          <w:i w:val="0"/>
          <w:iCs w:val="0"/>
          <w:color w:val="B41211"/>
          <w:sz w:val="32"/>
          <w:szCs w:val="32"/>
        </w:rPr>
        <w:t>Conclusion</w:t>
      </w:r>
      <w:bookmarkEnd w:id="7"/>
    </w:p>
    <w:p w14:paraId="32954DB6" w14:textId="77777777" w:rsidR="00F9233A" w:rsidRDefault="00F9233A" w:rsidP="00F9233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It is clear from the previous examples how easy we can configure and use the Azure Cosmos DB to store and query the data and take advantage of the great performance provided by it in processing and storing your data</w:t>
      </w:r>
    </w:p>
    <w:p w14:paraId="5AFDC8B4" w14:textId="77777777" w:rsidR="00F9233A" w:rsidRPr="00F9233A" w:rsidRDefault="00F9233A" w:rsidP="00F9233A"/>
    <w:sectPr w:rsidR="00F9233A" w:rsidRPr="00F9233A" w:rsidSect="00683D9C">
      <w:headerReference w:type="default" r:id="rId40"/>
      <w:pgSz w:w="11920" w:h="16840"/>
      <w:pgMar w:top="1280" w:right="860" w:bottom="280" w:left="1300" w:header="348"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1FA51D" w14:textId="77777777" w:rsidR="00D35BDF" w:rsidRDefault="00D35BDF">
      <w:r>
        <w:separator/>
      </w:r>
    </w:p>
  </w:endnote>
  <w:endnote w:type="continuationSeparator" w:id="0">
    <w:p w14:paraId="5B7AE8A6" w14:textId="77777777" w:rsidR="00D35BDF" w:rsidRDefault="00D35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68089A" w14:textId="77777777" w:rsidR="00D35BDF" w:rsidRDefault="00D35BDF">
      <w:r>
        <w:separator/>
      </w:r>
    </w:p>
  </w:footnote>
  <w:footnote w:type="continuationSeparator" w:id="0">
    <w:p w14:paraId="58B21795" w14:textId="77777777" w:rsidR="00D35BDF" w:rsidRDefault="00D35B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81937" w14:textId="5A4BB9C5" w:rsidR="00451277" w:rsidRDefault="00451277">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541FE"/>
    <w:multiLevelType w:val="multilevel"/>
    <w:tmpl w:val="01BA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32C1D"/>
    <w:multiLevelType w:val="multilevel"/>
    <w:tmpl w:val="19AC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76C00"/>
    <w:multiLevelType w:val="multilevel"/>
    <w:tmpl w:val="396A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43837"/>
    <w:multiLevelType w:val="multilevel"/>
    <w:tmpl w:val="CC7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4235C"/>
    <w:multiLevelType w:val="multilevel"/>
    <w:tmpl w:val="678A7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957C9"/>
    <w:multiLevelType w:val="multilevel"/>
    <w:tmpl w:val="2406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56453"/>
    <w:multiLevelType w:val="multilevel"/>
    <w:tmpl w:val="3662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0843D1"/>
    <w:multiLevelType w:val="multilevel"/>
    <w:tmpl w:val="DE18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9904CE"/>
    <w:multiLevelType w:val="multilevel"/>
    <w:tmpl w:val="045CA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56FAF"/>
    <w:multiLevelType w:val="multilevel"/>
    <w:tmpl w:val="B9D0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3F4C14"/>
    <w:multiLevelType w:val="multilevel"/>
    <w:tmpl w:val="E10A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435E50"/>
    <w:multiLevelType w:val="multilevel"/>
    <w:tmpl w:val="EF1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D37460"/>
    <w:multiLevelType w:val="multilevel"/>
    <w:tmpl w:val="D028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5D1A98"/>
    <w:multiLevelType w:val="multilevel"/>
    <w:tmpl w:val="E7EA8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5A1C7B"/>
    <w:multiLevelType w:val="multilevel"/>
    <w:tmpl w:val="8D00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F711C3"/>
    <w:multiLevelType w:val="multilevel"/>
    <w:tmpl w:val="23B4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9045D8"/>
    <w:multiLevelType w:val="multilevel"/>
    <w:tmpl w:val="5A54DC0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7" w15:restartNumberingAfterBreak="0">
    <w:nsid w:val="4F650BD5"/>
    <w:multiLevelType w:val="multilevel"/>
    <w:tmpl w:val="2488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7571A8"/>
    <w:multiLevelType w:val="multilevel"/>
    <w:tmpl w:val="3692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55793D"/>
    <w:multiLevelType w:val="multilevel"/>
    <w:tmpl w:val="EC0A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9B643C"/>
    <w:multiLevelType w:val="multilevel"/>
    <w:tmpl w:val="47B0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0E5B1E"/>
    <w:multiLevelType w:val="multilevel"/>
    <w:tmpl w:val="BE961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994F10"/>
    <w:multiLevelType w:val="multilevel"/>
    <w:tmpl w:val="AA84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505CD9"/>
    <w:multiLevelType w:val="multilevel"/>
    <w:tmpl w:val="9A3A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AF25DE"/>
    <w:multiLevelType w:val="multilevel"/>
    <w:tmpl w:val="C816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1D4459"/>
    <w:multiLevelType w:val="multilevel"/>
    <w:tmpl w:val="884EA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5C63C4"/>
    <w:multiLevelType w:val="multilevel"/>
    <w:tmpl w:val="49AA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9B5A79"/>
    <w:multiLevelType w:val="multilevel"/>
    <w:tmpl w:val="2B6C3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4A771A"/>
    <w:multiLevelType w:val="multilevel"/>
    <w:tmpl w:val="EA78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1"/>
  </w:num>
  <w:num w:numId="3">
    <w:abstractNumId w:val="25"/>
  </w:num>
  <w:num w:numId="4">
    <w:abstractNumId w:val="10"/>
  </w:num>
  <w:num w:numId="5">
    <w:abstractNumId w:val="12"/>
  </w:num>
  <w:num w:numId="6">
    <w:abstractNumId w:val="0"/>
  </w:num>
  <w:num w:numId="7">
    <w:abstractNumId w:val="24"/>
  </w:num>
  <w:num w:numId="8">
    <w:abstractNumId w:val="27"/>
  </w:num>
  <w:num w:numId="9">
    <w:abstractNumId w:val="11"/>
  </w:num>
  <w:num w:numId="10">
    <w:abstractNumId w:val="9"/>
  </w:num>
  <w:num w:numId="11">
    <w:abstractNumId w:val="4"/>
  </w:num>
  <w:num w:numId="12">
    <w:abstractNumId w:val="23"/>
  </w:num>
  <w:num w:numId="13">
    <w:abstractNumId w:val="2"/>
  </w:num>
  <w:num w:numId="14">
    <w:abstractNumId w:val="28"/>
  </w:num>
  <w:num w:numId="15">
    <w:abstractNumId w:val="5"/>
  </w:num>
  <w:num w:numId="16">
    <w:abstractNumId w:val="3"/>
  </w:num>
  <w:num w:numId="17">
    <w:abstractNumId w:val="1"/>
  </w:num>
  <w:num w:numId="18">
    <w:abstractNumId w:val="7"/>
  </w:num>
  <w:num w:numId="19">
    <w:abstractNumId w:val="26"/>
  </w:num>
  <w:num w:numId="20">
    <w:abstractNumId w:val="19"/>
  </w:num>
  <w:num w:numId="21">
    <w:abstractNumId w:val="14"/>
  </w:num>
  <w:num w:numId="22">
    <w:abstractNumId w:val="8"/>
  </w:num>
  <w:num w:numId="23">
    <w:abstractNumId w:val="16"/>
  </w:num>
  <w:num w:numId="24">
    <w:abstractNumId w:val="16"/>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16"/>
  </w:num>
  <w:num w:numId="30">
    <w:abstractNumId w:val="17"/>
  </w:num>
  <w:num w:numId="31">
    <w:abstractNumId w:val="22"/>
  </w:num>
  <w:num w:numId="32">
    <w:abstractNumId w:val="18"/>
  </w:num>
  <w:num w:numId="33">
    <w:abstractNumId w:val="6"/>
  </w:num>
  <w:num w:numId="34">
    <w:abstractNumId w:val="20"/>
  </w:num>
  <w:num w:numId="35">
    <w:abstractNumId w:val="13"/>
  </w:num>
  <w:num w:numId="36">
    <w:abstractNumId w:val="16"/>
  </w:num>
  <w:num w:numId="37">
    <w:abstractNumId w:val="16"/>
  </w:num>
  <w:num w:numId="38">
    <w:abstractNumId w:val="16"/>
  </w:num>
  <w:num w:numId="39">
    <w:abstractNumId w:val="16"/>
  </w:num>
  <w:num w:numId="40">
    <w:abstractNumId w:val="15"/>
  </w:num>
  <w:num w:numId="41">
    <w:abstractNumId w:val="16"/>
  </w:num>
  <w:num w:numId="42">
    <w:abstractNumId w:val="16"/>
  </w:num>
  <w:num w:numId="43">
    <w:abstractNumId w:val="16"/>
  </w:num>
  <w:num w:numId="44">
    <w:abstractNumId w:val="16"/>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277"/>
    <w:rsid w:val="000811EA"/>
    <w:rsid w:val="00103B8B"/>
    <w:rsid w:val="00193E21"/>
    <w:rsid w:val="001C35B3"/>
    <w:rsid w:val="002320F4"/>
    <w:rsid w:val="00375D9D"/>
    <w:rsid w:val="00410C05"/>
    <w:rsid w:val="00451277"/>
    <w:rsid w:val="00683D9C"/>
    <w:rsid w:val="006E795F"/>
    <w:rsid w:val="008F17C9"/>
    <w:rsid w:val="009B7758"/>
    <w:rsid w:val="00C909E4"/>
    <w:rsid w:val="00D35BDF"/>
    <w:rsid w:val="00F0006A"/>
    <w:rsid w:val="00F7024F"/>
    <w:rsid w:val="00F76923"/>
    <w:rsid w:val="00F923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9503A"/>
  <w15:docId w15:val="{5CCDF025-B7F1-412F-AB1F-6C68DEB3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semiHidden/>
    <w:unhideWhenUsed/>
    <w:rsid w:val="000811EA"/>
    <w:pPr>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081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0811EA"/>
    <w:rPr>
      <w:rFonts w:ascii="Courier New" w:hAnsi="Courier New" w:cs="Courier New"/>
      <w:lang w:val="en-IN" w:eastAsia="en-IN"/>
    </w:rPr>
  </w:style>
  <w:style w:type="character" w:styleId="HTMLCode">
    <w:name w:val="HTML Code"/>
    <w:basedOn w:val="DefaultParagraphFont"/>
    <w:uiPriority w:val="99"/>
    <w:semiHidden/>
    <w:unhideWhenUsed/>
    <w:rsid w:val="000811E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084991">
      <w:bodyDiv w:val="1"/>
      <w:marLeft w:val="0"/>
      <w:marRight w:val="0"/>
      <w:marTop w:val="0"/>
      <w:marBottom w:val="0"/>
      <w:divBdr>
        <w:top w:val="none" w:sz="0" w:space="0" w:color="auto"/>
        <w:left w:val="none" w:sz="0" w:space="0" w:color="auto"/>
        <w:bottom w:val="none" w:sz="0" w:space="0" w:color="auto"/>
        <w:right w:val="none" w:sz="0" w:space="0" w:color="auto"/>
      </w:divBdr>
      <w:divsChild>
        <w:div w:id="737441387">
          <w:marLeft w:val="0"/>
          <w:marRight w:val="0"/>
          <w:marTop w:val="0"/>
          <w:marBottom w:val="336"/>
          <w:divBdr>
            <w:top w:val="none" w:sz="0" w:space="0" w:color="auto"/>
            <w:left w:val="none" w:sz="0" w:space="0" w:color="auto"/>
            <w:bottom w:val="none" w:sz="0" w:space="0" w:color="auto"/>
            <w:right w:val="none" w:sz="0" w:space="0" w:color="auto"/>
          </w:divBdr>
        </w:div>
        <w:div w:id="76560772">
          <w:marLeft w:val="0"/>
          <w:marRight w:val="0"/>
          <w:marTop w:val="0"/>
          <w:marBottom w:val="336"/>
          <w:divBdr>
            <w:top w:val="none" w:sz="0" w:space="0" w:color="auto"/>
            <w:left w:val="none" w:sz="0" w:space="0" w:color="auto"/>
            <w:bottom w:val="none" w:sz="0" w:space="0" w:color="auto"/>
            <w:right w:val="none" w:sz="0" w:space="0" w:color="auto"/>
          </w:divBdr>
        </w:div>
        <w:div w:id="302152671">
          <w:marLeft w:val="0"/>
          <w:marRight w:val="0"/>
          <w:marTop w:val="0"/>
          <w:marBottom w:val="336"/>
          <w:divBdr>
            <w:top w:val="none" w:sz="0" w:space="0" w:color="auto"/>
            <w:left w:val="none" w:sz="0" w:space="0" w:color="auto"/>
            <w:bottom w:val="none" w:sz="0" w:space="0" w:color="auto"/>
            <w:right w:val="none" w:sz="0" w:space="0" w:color="auto"/>
          </w:divBdr>
        </w:div>
        <w:div w:id="775368506">
          <w:marLeft w:val="0"/>
          <w:marRight w:val="0"/>
          <w:marTop w:val="0"/>
          <w:marBottom w:val="336"/>
          <w:divBdr>
            <w:top w:val="none" w:sz="0" w:space="0" w:color="auto"/>
            <w:left w:val="none" w:sz="0" w:space="0" w:color="auto"/>
            <w:bottom w:val="none" w:sz="0" w:space="0" w:color="auto"/>
            <w:right w:val="none" w:sz="0" w:space="0" w:color="auto"/>
          </w:divBdr>
        </w:div>
        <w:div w:id="197357691">
          <w:marLeft w:val="0"/>
          <w:marRight w:val="0"/>
          <w:marTop w:val="0"/>
          <w:marBottom w:val="336"/>
          <w:divBdr>
            <w:top w:val="none" w:sz="0" w:space="0" w:color="auto"/>
            <w:left w:val="none" w:sz="0" w:space="0" w:color="auto"/>
            <w:bottom w:val="none" w:sz="0" w:space="0" w:color="auto"/>
            <w:right w:val="none" w:sz="0" w:space="0" w:color="auto"/>
          </w:divBdr>
        </w:div>
        <w:div w:id="2090417450">
          <w:marLeft w:val="0"/>
          <w:marRight w:val="0"/>
          <w:marTop w:val="0"/>
          <w:marBottom w:val="336"/>
          <w:divBdr>
            <w:top w:val="none" w:sz="0" w:space="0" w:color="auto"/>
            <w:left w:val="none" w:sz="0" w:space="0" w:color="auto"/>
            <w:bottom w:val="none" w:sz="0" w:space="0" w:color="auto"/>
            <w:right w:val="none" w:sz="0" w:space="0" w:color="auto"/>
          </w:divBdr>
        </w:div>
        <w:div w:id="547377958">
          <w:marLeft w:val="0"/>
          <w:marRight w:val="0"/>
          <w:marTop w:val="0"/>
          <w:marBottom w:val="336"/>
          <w:divBdr>
            <w:top w:val="none" w:sz="0" w:space="0" w:color="auto"/>
            <w:left w:val="none" w:sz="0" w:space="0" w:color="auto"/>
            <w:bottom w:val="none" w:sz="0" w:space="0" w:color="auto"/>
            <w:right w:val="none" w:sz="0" w:space="0" w:color="auto"/>
          </w:divBdr>
        </w:div>
        <w:div w:id="1896744512">
          <w:marLeft w:val="0"/>
          <w:marRight w:val="0"/>
          <w:marTop w:val="0"/>
          <w:marBottom w:val="336"/>
          <w:divBdr>
            <w:top w:val="none" w:sz="0" w:space="0" w:color="auto"/>
            <w:left w:val="none" w:sz="0" w:space="0" w:color="auto"/>
            <w:bottom w:val="none" w:sz="0" w:space="0" w:color="auto"/>
            <w:right w:val="none" w:sz="0" w:space="0" w:color="auto"/>
          </w:divBdr>
        </w:div>
        <w:div w:id="1481772840">
          <w:marLeft w:val="0"/>
          <w:marRight w:val="0"/>
          <w:marTop w:val="0"/>
          <w:marBottom w:val="336"/>
          <w:divBdr>
            <w:top w:val="none" w:sz="0" w:space="0" w:color="auto"/>
            <w:left w:val="none" w:sz="0" w:space="0" w:color="auto"/>
            <w:bottom w:val="none" w:sz="0" w:space="0" w:color="auto"/>
            <w:right w:val="none" w:sz="0" w:space="0" w:color="auto"/>
          </w:divBdr>
        </w:div>
      </w:divsChild>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932930220">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1198423687">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866021925">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11616158">
          <w:marLeft w:val="0"/>
          <w:marRight w:val="0"/>
          <w:marTop w:val="0"/>
          <w:marBottom w:val="0"/>
          <w:divBdr>
            <w:top w:val="none" w:sz="0" w:space="0" w:color="auto"/>
            <w:left w:val="none" w:sz="0" w:space="0" w:color="auto"/>
            <w:bottom w:val="none" w:sz="0" w:space="0" w:color="auto"/>
            <w:right w:val="none" w:sz="0" w:space="0" w:color="auto"/>
          </w:divBdr>
        </w:div>
      </w:divsChild>
    </w:div>
    <w:div w:id="927928848">
      <w:bodyDiv w:val="1"/>
      <w:marLeft w:val="0"/>
      <w:marRight w:val="0"/>
      <w:marTop w:val="0"/>
      <w:marBottom w:val="0"/>
      <w:divBdr>
        <w:top w:val="none" w:sz="0" w:space="0" w:color="auto"/>
        <w:left w:val="none" w:sz="0" w:space="0" w:color="auto"/>
        <w:bottom w:val="none" w:sz="0" w:space="0" w:color="auto"/>
        <w:right w:val="none" w:sz="0" w:space="0" w:color="auto"/>
      </w:divBdr>
    </w:div>
    <w:div w:id="1099837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qlshack.com/wp-content/uploads/2020/04/microsoft-azure-portal-create-azure-cosmos-db.png" TargetMode="External"/><Relationship Id="rId18" Type="http://schemas.openxmlformats.org/officeDocument/2006/relationships/image" Target="media/image8.png"/><Relationship Id="rId26" Type="http://schemas.openxmlformats.org/officeDocument/2006/relationships/hyperlink" Target="https://www.sqlshack.com/wp-content/uploads/2020/04/replicate-data-globally.png"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sqlshack.com/wp-content/uploads/2020/04/quick-start.png" TargetMode="External"/><Relationship Id="rId34" Type="http://schemas.openxmlformats.org/officeDocument/2006/relationships/hyperlink" Target="https://www.sqlshack.com/wp-content/uploads/2020/04/advanced-query-1.pn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www.sqlshack.com/wp-content/uploads/2020/04/query-execution-stat.p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qlshack.com/wp-content/uploads/2020/04/microsoft-azure-portal-azure-cosmos-db.png" TargetMode="External"/><Relationship Id="rId24" Type="http://schemas.openxmlformats.org/officeDocument/2006/relationships/hyperlink" Target="https://www.sqlshack.com/wp-content/uploads/2020/04/overview-page.png" TargetMode="External"/><Relationship Id="rId32" Type="http://schemas.openxmlformats.org/officeDocument/2006/relationships/hyperlink" Target="https://www.sqlshack.com/wp-content/uploads/2020/04/edit-filter-to-query-the-data.png" TargetMode="External"/><Relationship Id="rId37" Type="http://schemas.openxmlformats.org/officeDocument/2006/relationships/image" Target="media/image1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ycosmos.documents.azure.com/" TargetMode="External"/><Relationship Id="rId28" Type="http://schemas.openxmlformats.org/officeDocument/2006/relationships/hyperlink" Target="https://www.sqlshack.com/wp-content/uploads/2020/04/create-database-container.png" TargetMode="External"/><Relationship Id="rId36" Type="http://schemas.openxmlformats.org/officeDocument/2006/relationships/hyperlink" Target="https://www.sqlshack.com/wp-content/uploads/2020/04/advanced-query-2.png" TargetMode="External"/><Relationship Id="rId10" Type="http://schemas.openxmlformats.org/officeDocument/2006/relationships/hyperlink" Target="https://portal.azure.com/" TargetMode="External"/><Relationship Id="rId19" Type="http://schemas.openxmlformats.org/officeDocument/2006/relationships/hyperlink" Target="https://www.sqlshack.com/wp-content/uploads/2020/04/cosmos-db-account-created-successfully-.png"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s://www.sqlshack.com/wp-content/uploads/2020/04/add-new-item.png" TargetMode="External"/><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6A9D0-EC4F-4C61-A75F-15A07C7CB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1480</Words>
  <Characters>8437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6</cp:revision>
  <cp:lastPrinted>2022-04-05T03:19:00Z</cp:lastPrinted>
  <dcterms:created xsi:type="dcterms:W3CDTF">2022-04-05T03:11:00Z</dcterms:created>
  <dcterms:modified xsi:type="dcterms:W3CDTF">2022-04-05T03:20:00Z</dcterms:modified>
</cp:coreProperties>
</file>