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11DC" w14:textId="77777777" w:rsidR="00ED6620" w:rsidRDefault="00EE01B6" w:rsidP="00334E12">
      <w:r w:rsidRPr="00EE01B6">
        <w:t xml:space="preserve">This design features a </w:t>
      </w:r>
      <w:r w:rsidRPr="00EE01B6">
        <w:rPr>
          <w:b/>
          <w:bCs/>
        </w:rPr>
        <w:t>decoupled, multi-process architecture</w:t>
      </w:r>
      <w:r w:rsidRPr="00EE01B6">
        <w:t>. By separating the high-frequency scanning engine from the tracking dashboards, the core script never experiences delay lags while communicating with broker APIs.</w:t>
      </w:r>
      <w:r>
        <w:br/>
      </w:r>
      <w:r w:rsidR="00ED6620" w:rsidRPr="00ED6620">
        <w:rPr>
          <w:noProof/>
        </w:rPr>
        <w:drawing>
          <wp:inline distT="0" distB="0" distL="0" distR="0" wp14:anchorId="58DCA728" wp14:editId="61B23417">
            <wp:extent cx="1562100" cy="5505450"/>
            <wp:effectExtent l="0" t="0" r="0" b="0"/>
            <wp:docPr id="8043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81" cy="55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AAD3" w14:textId="77777777" w:rsidR="00ED6620" w:rsidRDefault="00ED6620" w:rsidP="00334E12"/>
    <w:p w14:paraId="1F1003DF" w14:textId="7B2F14A3" w:rsidR="00334E12" w:rsidRPr="00334E12" w:rsidRDefault="00EE01B6" w:rsidP="00334E12">
      <w:pPr>
        <w:rPr>
          <w:b/>
          <w:bCs/>
        </w:rPr>
      </w:pPr>
      <w:r>
        <w:br/>
      </w:r>
      <w:r w:rsidR="00334E12" w:rsidRPr="00334E12">
        <w:rPr>
          <w:b/>
          <w:bCs/>
        </w:rPr>
        <w:t>Architectural Strategy Review</w:t>
      </w:r>
    </w:p>
    <w:p w14:paraId="4471490B" w14:textId="77777777" w:rsidR="00334E12" w:rsidRPr="00334E12" w:rsidRDefault="00334E12" w:rsidP="00334E12">
      <w:pPr>
        <w:rPr>
          <w:b/>
          <w:bCs/>
        </w:rPr>
      </w:pPr>
      <w:r w:rsidRPr="00334E12">
        <w:rPr>
          <w:b/>
          <w:bCs/>
        </w:rPr>
        <w:t>1. Isolated State Pipelining (Inter-Process Communication)</w:t>
      </w:r>
    </w:p>
    <w:p w14:paraId="490C0C54" w14:textId="77777777" w:rsidR="00334E12" w:rsidRPr="00334E12" w:rsidRDefault="00334E12" w:rsidP="00334E12">
      <w:r w:rsidRPr="00334E12">
        <w:t>Instead of running inside a single python application script—where a crash or network slowdown in your logging window could take down your primary execution flow—the workspace is divided across three separate execution spaces:</w:t>
      </w:r>
    </w:p>
    <w:p w14:paraId="6E41CA7B" w14:textId="77777777" w:rsidR="00334E12" w:rsidRPr="00334E12" w:rsidRDefault="00334E12" w:rsidP="00334E12">
      <w:pPr>
        <w:numPr>
          <w:ilvl w:val="0"/>
          <w:numId w:val="1"/>
        </w:numPr>
      </w:pPr>
      <w:r w:rsidRPr="00334E12">
        <w:rPr>
          <w:b/>
          <w:bCs/>
        </w:rPr>
        <w:t>The Sentry (Market_Scanner.py)</w:t>
      </w:r>
      <w:r w:rsidRPr="00334E12">
        <w:t>: Runs continuously, watching for clean momentum breakouts.</w:t>
      </w:r>
    </w:p>
    <w:p w14:paraId="6D01B3F6" w14:textId="77777777" w:rsidR="00334E12" w:rsidRPr="00334E12" w:rsidRDefault="00334E12" w:rsidP="00334E12">
      <w:pPr>
        <w:numPr>
          <w:ilvl w:val="0"/>
          <w:numId w:val="1"/>
        </w:numPr>
      </w:pPr>
      <w:r w:rsidRPr="00334E12">
        <w:rPr>
          <w:b/>
          <w:bCs/>
        </w:rPr>
        <w:t>The Executioner (main_execution_engine.py)</w:t>
      </w:r>
      <w:r w:rsidRPr="00334E12">
        <w:t>: Spawns strictly to manage risks and execute exits.</w:t>
      </w:r>
    </w:p>
    <w:p w14:paraId="7561D821" w14:textId="77777777" w:rsidR="00334E12" w:rsidRPr="00334E12" w:rsidRDefault="00334E12" w:rsidP="00334E12">
      <w:pPr>
        <w:numPr>
          <w:ilvl w:val="0"/>
          <w:numId w:val="1"/>
        </w:numPr>
      </w:pPr>
      <w:r w:rsidRPr="00334E12">
        <w:rPr>
          <w:b/>
          <w:bCs/>
        </w:rPr>
        <w:t>The Tracker (Price_Check.py)</w:t>
      </w:r>
      <w:r w:rsidRPr="00334E12">
        <w:t>: Spawns strictly to print updates to your visual desktop console.</w:t>
      </w:r>
    </w:p>
    <w:p w14:paraId="45AD5C41" w14:textId="77777777" w:rsidR="00334E12" w:rsidRPr="00334E12" w:rsidRDefault="00334E12" w:rsidP="00334E12">
      <w:pPr>
        <w:rPr>
          <w:b/>
          <w:bCs/>
        </w:rPr>
      </w:pPr>
      <w:r w:rsidRPr="00334E12">
        <w:rPr>
          <w:b/>
          <w:bCs/>
        </w:rPr>
        <w:t>2. Micro-Overhead Mute Logic</w:t>
      </w:r>
    </w:p>
    <w:p w14:paraId="26B9039B" w14:textId="77777777" w:rsidR="00334E12" w:rsidRPr="00334E12" w:rsidRDefault="00334E12" w:rsidP="00334E12">
      <w:r w:rsidRPr="00334E12">
        <w:t xml:space="preserve">By establishing </w:t>
      </w:r>
      <w:proofErr w:type="spellStart"/>
      <w:r w:rsidRPr="00334E12">
        <w:t>scanner_</w:t>
      </w:r>
      <w:proofErr w:type="gramStart"/>
      <w:r w:rsidRPr="00334E12">
        <w:t>state.json</w:t>
      </w:r>
      <w:proofErr w:type="spellEnd"/>
      <w:proofErr w:type="gramEnd"/>
      <w:r w:rsidRPr="00334E12">
        <w:t xml:space="preserve"> as a localized cross-process bridge, the scanner changes </w:t>
      </w:r>
      <w:proofErr w:type="spellStart"/>
      <w:r w:rsidRPr="00334E12">
        <w:t>behavior</w:t>
      </w:r>
      <w:proofErr w:type="spellEnd"/>
      <w:r w:rsidRPr="00334E12">
        <w:t xml:space="preserve"> instantly when a position goes live. Because it completely stops polling data frames during active trades, </w:t>
      </w:r>
      <w:r w:rsidRPr="00334E12">
        <w:rPr>
          <w:b/>
          <w:bCs/>
        </w:rPr>
        <w:t>your broker API traffic drops significantly</w:t>
      </w:r>
      <w:r w:rsidRPr="00334E12">
        <w:t>. This prevents rate-limiting issues and guarantees full network bandwidth is dedicated exclusively to the tracking engine for fast execution when the stop-loss hits.</w:t>
      </w:r>
    </w:p>
    <w:p w14:paraId="22CC0A8E" w14:textId="77777777" w:rsidR="00334E12" w:rsidRPr="00334E12" w:rsidRDefault="00334E12" w:rsidP="00334E12">
      <w:pPr>
        <w:rPr>
          <w:b/>
          <w:bCs/>
        </w:rPr>
      </w:pPr>
      <w:r w:rsidRPr="00334E12">
        <w:rPr>
          <w:b/>
          <w:bCs/>
        </w:rPr>
        <w:t>3. Automated Re-Arming Circuit</w:t>
      </w:r>
    </w:p>
    <w:p w14:paraId="62463338" w14:textId="48342320" w:rsidR="00943589" w:rsidRDefault="00334E12">
      <w:r w:rsidRPr="00334E12">
        <w:t xml:space="preserve">The main execution engine owns the state lock. The moment it confirms an </w:t>
      </w:r>
      <w:proofErr w:type="gramStart"/>
      <w:r w:rsidRPr="00334E12">
        <w:t>exit,</w:t>
      </w:r>
      <w:proofErr w:type="gramEnd"/>
      <w:r w:rsidRPr="00334E12">
        <w:t xml:space="preserve"> it updates the state file back to "SCAN" and exits. The scanner immediately wakes up from hibernation and continues monitoring without requiring you to restart any code manually.</w:t>
      </w:r>
      <w:r w:rsidR="00A36229">
        <w:br/>
      </w:r>
      <w:r w:rsidR="00A36229">
        <w:lastRenderedPageBreak/>
        <w:br/>
      </w:r>
      <w:r w:rsidR="00A36229" w:rsidRPr="00A36229">
        <w:rPr>
          <w:noProof/>
        </w:rPr>
        <w:drawing>
          <wp:inline distT="0" distB="0" distL="0" distR="0" wp14:anchorId="13346D1A" wp14:editId="5D4A3631">
            <wp:extent cx="6121715" cy="2082907"/>
            <wp:effectExtent l="0" t="0" r="0" b="0"/>
            <wp:docPr id="4284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619D" w14:textId="5665175A" w:rsidR="00183998" w:rsidRPr="00183998" w:rsidRDefault="00183998">
      <w:pPr>
        <w:rPr>
          <w:b/>
          <w:bCs/>
        </w:rPr>
      </w:pPr>
      <w:r>
        <w:br/>
      </w:r>
      <w:r w:rsidRPr="00183998">
        <w:rPr>
          <w:b/>
          <w:bCs/>
          <w:highlight w:val="yellow"/>
        </w:rPr>
        <w:t>FINAL FILE STRUCTURE</w:t>
      </w:r>
    </w:p>
    <w:p w14:paraId="4755730C" w14:textId="77777777" w:rsidR="00183998" w:rsidRDefault="00183998" w:rsidP="00183998">
      <w:r>
        <w:t>project/</w:t>
      </w:r>
    </w:p>
    <w:p w14:paraId="342B748B" w14:textId="77777777" w:rsidR="00183998" w:rsidRDefault="00183998" w:rsidP="00183998">
      <w:r>
        <w:t>│</w:t>
      </w:r>
    </w:p>
    <w:p w14:paraId="0222C288" w14:textId="77777777" w:rsidR="00183998" w:rsidRDefault="00183998" w:rsidP="001839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A8D7A35" w14:textId="77777777" w:rsidR="00183998" w:rsidRDefault="00183998" w:rsidP="001839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strategy_engine.py</w:t>
      </w:r>
    </w:p>
    <w:p w14:paraId="7095E978" w14:textId="77777777" w:rsidR="00183998" w:rsidRDefault="00183998" w:rsidP="001839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risk_event_engine.py</w:t>
      </w:r>
    </w:p>
    <w:p w14:paraId="422A837D" w14:textId="77777777" w:rsidR="00183998" w:rsidRDefault="00183998" w:rsidP="001839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monitor_position_engine.py</w:t>
      </w:r>
    </w:p>
    <w:p w14:paraId="74033A7C" w14:textId="77777777" w:rsidR="00183998" w:rsidRDefault="00183998" w:rsidP="00183998">
      <w:r>
        <w:t>│</w:t>
      </w:r>
    </w:p>
    <w:p w14:paraId="324B7445" w14:textId="3AE78C5A" w:rsidR="00183998" w:rsidRDefault="00183998" w:rsidP="00183998">
      <w:r>
        <w:t>└── logs/</w:t>
      </w:r>
    </w:p>
    <w:sectPr w:rsidR="00183998" w:rsidSect="00334E12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43D6"/>
    <w:multiLevelType w:val="multilevel"/>
    <w:tmpl w:val="596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6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B6"/>
    <w:rsid w:val="00177B88"/>
    <w:rsid w:val="00183998"/>
    <w:rsid w:val="00185F0B"/>
    <w:rsid w:val="002A187C"/>
    <w:rsid w:val="00334E12"/>
    <w:rsid w:val="00381A7E"/>
    <w:rsid w:val="00695424"/>
    <w:rsid w:val="007966D0"/>
    <w:rsid w:val="00943589"/>
    <w:rsid w:val="00A36229"/>
    <w:rsid w:val="00ED6620"/>
    <w:rsid w:val="00E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8F32"/>
  <w15:chartTrackingRefBased/>
  <w15:docId w15:val="{83A7C103-9700-4940-966C-57B7BB03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Ghosh</dc:creator>
  <cp:keywords/>
  <dc:description/>
  <cp:lastModifiedBy>Biplab Ghosh</cp:lastModifiedBy>
  <cp:revision>5</cp:revision>
  <cp:lastPrinted>2026-05-24T15:28:00Z</cp:lastPrinted>
  <dcterms:created xsi:type="dcterms:W3CDTF">2026-05-24T15:05:00Z</dcterms:created>
  <dcterms:modified xsi:type="dcterms:W3CDTF">2026-05-24T21:03:00Z</dcterms:modified>
</cp:coreProperties>
</file>