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BCD8" w14:textId="302C36A3" w:rsidR="001415CA" w:rsidRPr="001415CA" w:rsidRDefault="001415CA">
      <w:pPr>
        <w:rPr>
          <w:b/>
          <w:bCs/>
          <w:color w:val="4EA72E" w:themeColor="accent6"/>
          <w:sz w:val="36"/>
          <w:szCs w:val="36"/>
          <w:lang w:val="fr-FR"/>
        </w:rPr>
      </w:pPr>
      <w:proofErr w:type="spellStart"/>
      <w:r w:rsidRPr="001415CA">
        <w:rPr>
          <w:b/>
          <w:bCs/>
          <w:color w:val="4EA72E" w:themeColor="accent6"/>
          <w:sz w:val="36"/>
          <w:szCs w:val="36"/>
          <w:lang w:val="fr-FR"/>
        </w:rPr>
        <w:t>MasterPacT</w:t>
      </w:r>
      <w:proofErr w:type="spellEnd"/>
      <w:r w:rsidRPr="001415CA">
        <w:rPr>
          <w:b/>
          <w:bCs/>
          <w:color w:val="4EA72E" w:themeColor="accent6"/>
          <w:sz w:val="36"/>
          <w:szCs w:val="36"/>
          <w:lang w:val="fr-FR"/>
        </w:rPr>
        <w:t xml:space="preserve"> MTZ</w:t>
      </w:r>
    </w:p>
    <w:p w14:paraId="484D1737" w14:textId="77777777" w:rsidR="001415CA" w:rsidRPr="001415CA" w:rsidRDefault="001415CA" w:rsidP="001415CA">
      <w:pPr>
        <w:rPr>
          <w:color w:val="4EA72E" w:themeColor="accent6"/>
          <w:sz w:val="28"/>
          <w:szCs w:val="28"/>
        </w:rPr>
      </w:pPr>
      <w:r w:rsidRPr="001415CA">
        <w:rPr>
          <w:color w:val="4EA72E" w:themeColor="accent6"/>
          <w:sz w:val="28"/>
          <w:szCs w:val="28"/>
        </w:rPr>
        <w:t>Power Distribution</w:t>
      </w:r>
    </w:p>
    <w:p w14:paraId="55886FEE" w14:textId="77777777" w:rsidR="001415CA" w:rsidRPr="001415CA" w:rsidRDefault="001415CA" w:rsidP="001415CA">
      <w:proofErr w:type="spellStart"/>
      <w:r w:rsidRPr="001415CA">
        <w:t>MasterPacT</w:t>
      </w:r>
      <w:proofErr w:type="spellEnd"/>
      <w:r w:rsidRPr="001415CA">
        <w:t xml:space="preserve"> MTZ is a range of high current air circuit breakers (ACB) </w:t>
      </w:r>
    </w:p>
    <w:p w14:paraId="6E3AD8DF" w14:textId="77777777" w:rsidR="001415CA" w:rsidRPr="001415CA" w:rsidRDefault="001415CA" w:rsidP="001415CA">
      <w:r w:rsidRPr="001415CA">
        <w:rPr>
          <w:b/>
          <w:bCs/>
          <w:lang w:val="fr-FR"/>
        </w:rPr>
        <w:t xml:space="preserve">Connection and </w:t>
      </w:r>
      <w:proofErr w:type="gramStart"/>
      <w:r w:rsidRPr="001415CA">
        <w:rPr>
          <w:b/>
          <w:bCs/>
          <w:lang w:val="fr-FR"/>
        </w:rPr>
        <w:t>Communication:</w:t>
      </w:r>
      <w:proofErr w:type="gramEnd"/>
    </w:p>
    <w:p w14:paraId="629ED3ED" w14:textId="77777777" w:rsidR="001415CA" w:rsidRPr="001415CA" w:rsidRDefault="001415CA" w:rsidP="001415CA">
      <w:pPr>
        <w:numPr>
          <w:ilvl w:val="0"/>
          <w:numId w:val="1"/>
        </w:numPr>
      </w:pPr>
      <w:r w:rsidRPr="001415CA">
        <w:t xml:space="preserve">They can be connected using Ethernet through the </w:t>
      </w:r>
      <w:proofErr w:type="spellStart"/>
      <w:r w:rsidRPr="001415CA">
        <w:t>Enerlin’X</w:t>
      </w:r>
      <w:proofErr w:type="spellEnd"/>
      <w:r w:rsidRPr="001415CA">
        <w:t xml:space="preserve"> System*. </w:t>
      </w:r>
    </w:p>
    <w:p w14:paraId="0235211D" w14:textId="77777777" w:rsidR="001415CA" w:rsidRPr="001415CA" w:rsidRDefault="001415CA" w:rsidP="001415CA">
      <w:pPr>
        <w:numPr>
          <w:ilvl w:val="2"/>
          <w:numId w:val="1"/>
        </w:numPr>
      </w:pPr>
      <w:r w:rsidRPr="001415CA">
        <w:rPr>
          <w:lang w:val="fr-FR"/>
        </w:rPr>
        <w:t xml:space="preserve">IFE for </w:t>
      </w:r>
      <w:proofErr w:type="spellStart"/>
      <w:r w:rsidRPr="001415CA">
        <w:rPr>
          <w:lang w:val="fr-FR"/>
        </w:rPr>
        <w:t>fixed</w:t>
      </w:r>
      <w:proofErr w:type="spellEnd"/>
      <w:r w:rsidRPr="001415CA">
        <w:rPr>
          <w:lang w:val="fr-FR"/>
        </w:rPr>
        <w:t xml:space="preserve"> version</w:t>
      </w:r>
    </w:p>
    <w:p w14:paraId="4B440C3C" w14:textId="77777777" w:rsidR="001415CA" w:rsidRPr="001415CA" w:rsidRDefault="001415CA" w:rsidP="001415CA">
      <w:pPr>
        <w:numPr>
          <w:ilvl w:val="2"/>
          <w:numId w:val="1"/>
        </w:numPr>
      </w:pPr>
      <w:r w:rsidRPr="001415CA">
        <w:rPr>
          <w:lang w:val="fr-FR"/>
        </w:rPr>
        <w:t xml:space="preserve">EIFE for </w:t>
      </w:r>
      <w:proofErr w:type="spellStart"/>
      <w:r w:rsidRPr="001415CA">
        <w:rPr>
          <w:lang w:val="fr-FR"/>
        </w:rPr>
        <w:t>withdrawable</w:t>
      </w:r>
      <w:proofErr w:type="spellEnd"/>
      <w:r w:rsidRPr="001415CA">
        <w:rPr>
          <w:lang w:val="fr-FR"/>
        </w:rPr>
        <w:t xml:space="preserve"> version</w:t>
      </w:r>
    </w:p>
    <w:p w14:paraId="0C962435" w14:textId="77777777" w:rsidR="001415CA" w:rsidRDefault="001415CA" w:rsidP="001415CA">
      <w:pPr>
        <w:numPr>
          <w:ilvl w:val="0"/>
          <w:numId w:val="1"/>
        </w:numPr>
      </w:pPr>
      <w:proofErr w:type="spellStart"/>
      <w:r w:rsidRPr="001415CA">
        <w:t>MicroLogic</w:t>
      </w:r>
      <w:proofErr w:type="spellEnd"/>
      <w:r w:rsidRPr="001415CA">
        <w:t xml:space="preserve"> 5/6 X can be fitted on all </w:t>
      </w:r>
      <w:proofErr w:type="spellStart"/>
      <w:r w:rsidRPr="001415CA">
        <w:t>MasterPacT</w:t>
      </w:r>
      <w:proofErr w:type="spellEnd"/>
      <w:r w:rsidRPr="001415CA">
        <w:t xml:space="preserve"> MTZ. They come with an embedded screen, as well as Bluetooth and NFC wireless communication protocol.</w:t>
      </w:r>
    </w:p>
    <w:p w14:paraId="337501F7" w14:textId="77777777" w:rsidR="001415CA" w:rsidRPr="001415CA" w:rsidRDefault="001415CA" w:rsidP="001415CA"/>
    <w:p w14:paraId="0AE05C9A" w14:textId="4FA32716" w:rsidR="001415CA" w:rsidRDefault="001415CA">
      <w:pPr>
        <w:rPr>
          <w:color w:val="4EA72E" w:themeColor="accent6"/>
          <w:sz w:val="28"/>
          <w:szCs w:val="28"/>
        </w:rPr>
      </w:pPr>
      <w:r w:rsidRPr="001415CA">
        <w:rPr>
          <w:color w:val="4EA72E" w:themeColor="accent6"/>
          <w:sz w:val="28"/>
          <w:szCs w:val="28"/>
        </w:rPr>
        <w:t>Value proposition</w:t>
      </w:r>
      <w:r>
        <w:rPr>
          <w:color w:val="4EA72E" w:themeColor="accent6"/>
          <w:sz w:val="28"/>
          <w:szCs w:val="28"/>
        </w:rPr>
        <w:t>:</w:t>
      </w:r>
    </w:p>
    <w:p w14:paraId="69DA0F7D" w14:textId="77777777" w:rsidR="00E36569" w:rsidRPr="00E36569" w:rsidRDefault="00E36569" w:rsidP="00E36569">
      <w:proofErr w:type="spellStart"/>
      <w:r w:rsidRPr="00E36569">
        <w:t>MasterPact</w:t>
      </w:r>
      <w:proofErr w:type="spellEnd"/>
      <w:r w:rsidRPr="00E36569">
        <w:t xml:space="preserve"> MTZ circuit breakers are Future Ready and contribute to power uptime and energy efficiency of your electrical installation thanks to:</w:t>
      </w:r>
    </w:p>
    <w:p w14:paraId="6D911211" w14:textId="77777777" w:rsidR="00E36569" w:rsidRPr="00E36569" w:rsidRDefault="00E36569" w:rsidP="00E36569">
      <w:r w:rsidRPr="00E36569">
        <w:rPr>
          <w:b/>
          <w:bCs/>
        </w:rPr>
        <w:t>Optimized safety</w:t>
      </w:r>
    </w:p>
    <w:p w14:paraId="716EF6FB" w14:textId="77777777" w:rsidR="00E36569" w:rsidRPr="00E36569" w:rsidRDefault="00E36569" w:rsidP="00E36569">
      <w:pPr>
        <w:numPr>
          <w:ilvl w:val="0"/>
          <w:numId w:val="16"/>
        </w:numPr>
      </w:pPr>
      <w:r w:rsidRPr="00E36569">
        <w:t>Faultless protection</w:t>
      </w:r>
    </w:p>
    <w:p w14:paraId="4905EF19" w14:textId="77777777" w:rsidR="00E36569" w:rsidRPr="00E36569" w:rsidRDefault="00E36569" w:rsidP="00E36569">
      <w:pPr>
        <w:numPr>
          <w:ilvl w:val="0"/>
          <w:numId w:val="16"/>
        </w:numPr>
      </w:pPr>
      <w:r w:rsidRPr="00E36569">
        <w:t>Complete selectivity and coordination (Type 1 &amp; 2)</w:t>
      </w:r>
    </w:p>
    <w:p w14:paraId="03B26BED" w14:textId="77777777" w:rsidR="00E36569" w:rsidRPr="00E36569" w:rsidRDefault="00E36569" w:rsidP="00E36569">
      <w:pPr>
        <w:numPr>
          <w:ilvl w:val="0"/>
          <w:numId w:val="16"/>
        </w:numPr>
      </w:pPr>
      <w:r w:rsidRPr="00E36569">
        <w:t>High resistance to environmental stresses</w:t>
      </w:r>
    </w:p>
    <w:p w14:paraId="6EE30E67" w14:textId="77777777" w:rsidR="00E36569" w:rsidRPr="00E36569" w:rsidRDefault="00E36569" w:rsidP="00E36569">
      <w:r w:rsidRPr="00E36569">
        <w:rPr>
          <w:b/>
          <w:bCs/>
        </w:rPr>
        <w:t>Integrated monitoring for energy efficiency</w:t>
      </w:r>
    </w:p>
    <w:p w14:paraId="17AC852C" w14:textId="77777777" w:rsidR="00E36569" w:rsidRPr="00E36569" w:rsidRDefault="00E36569" w:rsidP="00E36569">
      <w:pPr>
        <w:numPr>
          <w:ilvl w:val="0"/>
          <w:numId w:val="17"/>
        </w:numPr>
      </w:pPr>
      <w:r w:rsidRPr="00E36569">
        <w:t>Improved uptime with complete monitoring solution in Smart Panels</w:t>
      </w:r>
    </w:p>
    <w:p w14:paraId="507DB749" w14:textId="77777777" w:rsidR="00E36569" w:rsidRPr="00E36569" w:rsidRDefault="00E36569" w:rsidP="00E36569">
      <w:pPr>
        <w:numPr>
          <w:ilvl w:val="0"/>
          <w:numId w:val="17"/>
        </w:numPr>
      </w:pPr>
      <w:r w:rsidRPr="00E36569">
        <w:t xml:space="preserve">Improved operation and maintenance using your smartphone with the </w:t>
      </w:r>
      <w:proofErr w:type="spellStart"/>
      <w:r w:rsidRPr="00E36569">
        <w:t>EcoStruxure</w:t>
      </w:r>
      <w:proofErr w:type="spellEnd"/>
      <w:r w:rsidRPr="00E36569">
        <w:t xml:space="preserve"> Power Device app, which is the single app for your Schneider Electric protection relays and circuits breakers in medium and low voltage applications</w:t>
      </w:r>
    </w:p>
    <w:p w14:paraId="01ED3E3F" w14:textId="77777777" w:rsidR="00E36569" w:rsidRPr="00E36569" w:rsidRDefault="00E36569" w:rsidP="00E36569">
      <w:pPr>
        <w:numPr>
          <w:ilvl w:val="0"/>
          <w:numId w:val="17"/>
        </w:numPr>
      </w:pPr>
      <w:r w:rsidRPr="00E36569">
        <w:t xml:space="preserve">Advanced </w:t>
      </w:r>
      <w:proofErr w:type="spellStart"/>
      <w:r w:rsidRPr="00E36569">
        <w:t>MicroLogic</w:t>
      </w:r>
      <w:proofErr w:type="spellEnd"/>
      <w:r w:rsidRPr="00E36569">
        <w:t xml:space="preserve"> X control unit can assist in providing corrective, preventive and predictive maintenance and energy management to identify potential savings</w:t>
      </w:r>
    </w:p>
    <w:p w14:paraId="05799862" w14:textId="77777777" w:rsidR="00E36569" w:rsidRPr="00E36569" w:rsidRDefault="00E36569" w:rsidP="00E36569">
      <w:pPr>
        <w:numPr>
          <w:ilvl w:val="0"/>
          <w:numId w:val="17"/>
        </w:numPr>
      </w:pPr>
      <w:r w:rsidRPr="00E36569">
        <w:t>Seamless integration enabling users access to circuit breakers data in real time with a mobile device or a PC</w:t>
      </w:r>
    </w:p>
    <w:p w14:paraId="24D7A280" w14:textId="77777777" w:rsidR="00E36569" w:rsidRPr="00E36569" w:rsidRDefault="00E36569" w:rsidP="00E36569">
      <w:pPr>
        <w:numPr>
          <w:ilvl w:val="0"/>
          <w:numId w:val="17"/>
        </w:numPr>
      </w:pPr>
      <w:r w:rsidRPr="00E36569">
        <w:lastRenderedPageBreak/>
        <w:t>Local and remote communication with trip cause (earth leakage, overload, short-circuit) and alarms (earth leakage, overload) allowing proactive operational and energy efficiency</w:t>
      </w:r>
    </w:p>
    <w:p w14:paraId="7F81CA20" w14:textId="77777777" w:rsidR="00E36569" w:rsidRPr="00E36569" w:rsidRDefault="00E36569" w:rsidP="00E36569">
      <w:r w:rsidRPr="00E36569">
        <w:rPr>
          <w:b/>
          <w:bCs/>
        </w:rPr>
        <w:t>Seamless installation and retrofit</w:t>
      </w:r>
    </w:p>
    <w:p w14:paraId="31342314" w14:textId="77777777" w:rsidR="00E36569" w:rsidRPr="00E36569" w:rsidRDefault="00E36569" w:rsidP="00E36569">
      <w:pPr>
        <w:numPr>
          <w:ilvl w:val="0"/>
          <w:numId w:val="18"/>
        </w:numPr>
      </w:pPr>
      <w:r w:rsidRPr="00E36569">
        <w:t>Wide range of online and offline software tools that improve productivity at all stages of your project (</w:t>
      </w:r>
      <w:proofErr w:type="spellStart"/>
      <w:r w:rsidRPr="00E36569">
        <w:fldChar w:fldCharType="begin"/>
      </w:r>
      <w:r w:rsidRPr="00E36569">
        <w:instrText>HYPERLINK "https://www.se.com/ww/en/product-range-presentation/61013-ecodial-advanced-calculation" \l "search"</w:instrText>
      </w:r>
      <w:r w:rsidRPr="00E36569">
        <w:fldChar w:fldCharType="separate"/>
      </w:r>
      <w:r w:rsidRPr="00E36569">
        <w:rPr>
          <w:rStyle w:val="Hyperlink"/>
          <w:color w:val="auto"/>
        </w:rPr>
        <w:t>EcoStruxure</w:t>
      </w:r>
      <w:proofErr w:type="spellEnd"/>
      <w:r w:rsidRPr="00E36569">
        <w:rPr>
          <w:rStyle w:val="Hyperlink"/>
          <w:color w:val="auto"/>
        </w:rPr>
        <w:t xml:space="preserve"> Power Design - </w:t>
      </w:r>
      <w:proofErr w:type="spellStart"/>
      <w:r w:rsidRPr="00E36569">
        <w:rPr>
          <w:rStyle w:val="Hyperlink"/>
          <w:color w:val="auto"/>
        </w:rPr>
        <w:t>Ecodial</w:t>
      </w:r>
      <w:proofErr w:type="spellEnd"/>
      <w:r w:rsidRPr="00E36569">
        <w:fldChar w:fldCharType="end"/>
      </w:r>
      <w:r w:rsidRPr="00E36569">
        <w:t>, Product Selector, </w:t>
      </w:r>
      <w:proofErr w:type="spellStart"/>
      <w:r w:rsidRPr="00E36569">
        <w:fldChar w:fldCharType="begin"/>
      </w:r>
      <w:r w:rsidRPr="00E36569">
        <w:instrText>HYPERLINK "https://www.se.com/ww/en/product-range-presentation/62980-ecoreach" \l "search"</w:instrText>
      </w:r>
      <w:r w:rsidRPr="00E36569">
        <w:fldChar w:fldCharType="separate"/>
      </w:r>
      <w:r w:rsidRPr="00E36569">
        <w:rPr>
          <w:rStyle w:val="Hyperlink"/>
          <w:color w:val="auto"/>
        </w:rPr>
        <w:t>EcoStruxure</w:t>
      </w:r>
      <w:proofErr w:type="spellEnd"/>
      <w:r w:rsidRPr="00E36569">
        <w:rPr>
          <w:rStyle w:val="Hyperlink"/>
          <w:color w:val="auto"/>
        </w:rPr>
        <w:t xml:space="preserve"> Power Commission</w:t>
      </w:r>
      <w:r w:rsidRPr="00E36569">
        <w:fldChar w:fldCharType="end"/>
      </w:r>
      <w:r w:rsidRPr="00E36569">
        <w:t xml:space="preserve">, </w:t>
      </w:r>
      <w:proofErr w:type="spellStart"/>
      <w:r w:rsidRPr="00E36569">
        <w:t>EcoStruxure</w:t>
      </w:r>
      <w:proofErr w:type="spellEnd"/>
      <w:r w:rsidRPr="00E36569">
        <w:t xml:space="preserve"> Power Device app)</w:t>
      </w:r>
    </w:p>
    <w:p w14:paraId="38327249" w14:textId="77777777" w:rsidR="00E36569" w:rsidRPr="00E36569" w:rsidRDefault="00E36569" w:rsidP="00E36569">
      <w:pPr>
        <w:numPr>
          <w:ilvl w:val="0"/>
          <w:numId w:val="18"/>
        </w:numPr>
      </w:pPr>
      <w:r w:rsidRPr="00E36569">
        <w:t>Additional digital modules available 24/7 on </w:t>
      </w:r>
      <w:hyperlink r:id="rId5" w:history="1">
        <w:r w:rsidRPr="00E36569">
          <w:rPr>
            <w:rStyle w:val="Hyperlink"/>
            <w:color w:val="auto"/>
          </w:rPr>
          <w:t>GoDigital</w:t>
        </w:r>
      </w:hyperlink>
      <w:r w:rsidRPr="00E36569">
        <w:t> – Schneider Electric e-commerce platform, offering advanced protection, measurement, energy management and network analysis functions</w:t>
      </w:r>
    </w:p>
    <w:p w14:paraId="025720F5" w14:textId="77777777" w:rsidR="00E36569" w:rsidRPr="00E36569" w:rsidRDefault="00E36569" w:rsidP="00E36569">
      <w:pPr>
        <w:numPr>
          <w:ilvl w:val="0"/>
          <w:numId w:val="18"/>
        </w:numPr>
      </w:pPr>
      <w:r w:rsidRPr="00E36569">
        <w:t xml:space="preserve">Seamless retrofit thanks to identical sizes, power connections and thermal properties as for the </w:t>
      </w:r>
      <w:proofErr w:type="spellStart"/>
      <w:r w:rsidRPr="00E36569">
        <w:t>MasterPact</w:t>
      </w:r>
      <w:proofErr w:type="spellEnd"/>
      <w:r w:rsidRPr="00E36569">
        <w:t xml:space="preserve"> NW and NT ranges</w:t>
      </w:r>
    </w:p>
    <w:p w14:paraId="63980096" w14:textId="77777777" w:rsidR="00E36569" w:rsidRPr="00E36569" w:rsidRDefault="00E36569" w:rsidP="00E36569">
      <w:pPr>
        <w:numPr>
          <w:ilvl w:val="0"/>
          <w:numId w:val="18"/>
        </w:numPr>
      </w:pPr>
      <w:r w:rsidRPr="00E36569">
        <w:t>Standardized range of auxiliaries and accessories</w:t>
      </w:r>
    </w:p>
    <w:p w14:paraId="595B736D" w14:textId="77777777" w:rsidR="00E36569" w:rsidRPr="00E36569" w:rsidRDefault="00E36569" w:rsidP="00E36569">
      <w:proofErr w:type="spellStart"/>
      <w:r w:rsidRPr="00E36569">
        <w:t>MasterPact</w:t>
      </w:r>
      <w:proofErr w:type="spellEnd"/>
      <w:r w:rsidRPr="00E36569">
        <w:t xml:space="preserve"> MTZ is a part of </w:t>
      </w:r>
      <w:proofErr w:type="spellStart"/>
      <w:r w:rsidRPr="00E36569">
        <w:t>EcoStruxure</w:t>
      </w:r>
      <w:r w:rsidRPr="00E36569">
        <w:rPr>
          <w:vertAlign w:val="superscript"/>
        </w:rPr>
        <w:t>TM</w:t>
      </w:r>
      <w:proofErr w:type="spellEnd"/>
      <w:r w:rsidRPr="00E36569">
        <w:t> Power – Schneider Electric’s open, interoperable, IoT-enabled system architecture.</w:t>
      </w:r>
    </w:p>
    <w:p w14:paraId="52E6F108" w14:textId="77777777" w:rsidR="001415CA" w:rsidRPr="00E36569" w:rsidRDefault="001415CA">
      <w:pPr>
        <w:rPr>
          <w:color w:val="4EA72E" w:themeColor="accent6"/>
        </w:rPr>
      </w:pPr>
    </w:p>
    <w:p w14:paraId="6BD8DFB8" w14:textId="77777777" w:rsidR="001415CA" w:rsidRDefault="001415CA">
      <w:pPr>
        <w:rPr>
          <w:color w:val="4EA72E" w:themeColor="accent6"/>
          <w:sz w:val="28"/>
          <w:szCs w:val="28"/>
        </w:rPr>
      </w:pPr>
    </w:p>
    <w:p w14:paraId="27F2D9CF" w14:textId="77777777" w:rsidR="001415CA" w:rsidRDefault="001415CA">
      <w:pPr>
        <w:rPr>
          <w:color w:val="4EA72E" w:themeColor="accent6"/>
          <w:sz w:val="28"/>
          <w:szCs w:val="28"/>
        </w:rPr>
      </w:pPr>
    </w:p>
    <w:p w14:paraId="6A91FFDB" w14:textId="72439C06" w:rsidR="001415CA" w:rsidRDefault="001415CA">
      <w:pPr>
        <w:rPr>
          <w:b/>
          <w:bCs/>
          <w:color w:val="4EA72E" w:themeColor="accent6"/>
          <w:sz w:val="36"/>
          <w:szCs w:val="36"/>
          <w:lang w:val="fr-FR"/>
        </w:rPr>
      </w:pPr>
      <w:proofErr w:type="spellStart"/>
      <w:r w:rsidRPr="001415CA">
        <w:rPr>
          <w:b/>
          <w:bCs/>
          <w:color w:val="4EA72E" w:themeColor="accent6"/>
          <w:sz w:val="36"/>
          <w:szCs w:val="36"/>
          <w:lang w:val="fr-FR"/>
        </w:rPr>
        <w:t>ComPacT</w:t>
      </w:r>
      <w:proofErr w:type="spellEnd"/>
      <w:r w:rsidRPr="001415CA">
        <w:rPr>
          <w:b/>
          <w:bCs/>
          <w:color w:val="4EA72E" w:themeColor="accent6"/>
          <w:sz w:val="36"/>
          <w:szCs w:val="36"/>
          <w:lang w:val="fr-FR"/>
        </w:rPr>
        <w:t xml:space="preserve"> NSX</w:t>
      </w:r>
    </w:p>
    <w:p w14:paraId="677621A3" w14:textId="77777777" w:rsidR="001415CA" w:rsidRDefault="001415CA" w:rsidP="001415CA">
      <w:pPr>
        <w:rPr>
          <w:color w:val="4EA72E" w:themeColor="accent6"/>
          <w:sz w:val="28"/>
          <w:szCs w:val="28"/>
        </w:rPr>
      </w:pPr>
      <w:r w:rsidRPr="001415CA">
        <w:rPr>
          <w:color w:val="4EA72E" w:themeColor="accent6"/>
          <w:sz w:val="28"/>
          <w:szCs w:val="28"/>
        </w:rPr>
        <w:t>Power Distribution</w:t>
      </w:r>
    </w:p>
    <w:p w14:paraId="4F989656" w14:textId="77777777" w:rsidR="001415CA" w:rsidRPr="001415CA" w:rsidRDefault="001415CA" w:rsidP="001415CA">
      <w:r w:rsidRPr="001415CA">
        <w:t>Compact NSX range of molded case circuit breakers (MCCB)</w:t>
      </w:r>
    </w:p>
    <w:p w14:paraId="2BCC3FCE" w14:textId="77777777" w:rsidR="001415CA" w:rsidRPr="001415CA" w:rsidRDefault="001415CA" w:rsidP="001415CA">
      <w:r w:rsidRPr="001415CA">
        <w:t xml:space="preserve"> </w:t>
      </w:r>
      <w:r w:rsidRPr="001415CA">
        <w:rPr>
          <w:b/>
          <w:bCs/>
          <w:lang w:val="fr-FR"/>
        </w:rPr>
        <w:t xml:space="preserve">Connection and </w:t>
      </w:r>
      <w:proofErr w:type="gramStart"/>
      <w:r w:rsidRPr="001415CA">
        <w:rPr>
          <w:b/>
          <w:bCs/>
          <w:lang w:val="fr-FR"/>
        </w:rPr>
        <w:t>Communication:</w:t>
      </w:r>
      <w:proofErr w:type="gramEnd"/>
    </w:p>
    <w:p w14:paraId="55B87E27" w14:textId="77777777" w:rsidR="001415CA" w:rsidRPr="001415CA" w:rsidRDefault="001415CA" w:rsidP="001415CA">
      <w:pPr>
        <w:numPr>
          <w:ilvl w:val="0"/>
          <w:numId w:val="2"/>
        </w:numPr>
      </w:pPr>
      <w:r w:rsidRPr="001415CA">
        <w:t xml:space="preserve">Can be fitted with </w:t>
      </w:r>
      <w:proofErr w:type="spellStart"/>
      <w:r w:rsidRPr="001415CA">
        <w:t>MicroLogic</w:t>
      </w:r>
      <w:proofErr w:type="spellEnd"/>
      <w:r w:rsidRPr="001415CA">
        <w:t xml:space="preserve"> 5/6 which can be connected to Ethernet using BSCM, NSX Cord and IFM/IFE, or Modbus RTU using BSCM, NSX Cord and IFM.  </w:t>
      </w:r>
    </w:p>
    <w:p w14:paraId="21CC807A" w14:textId="77777777" w:rsidR="001415CA" w:rsidRPr="001415CA" w:rsidRDefault="001415CA" w:rsidP="001415CA">
      <w:pPr>
        <w:numPr>
          <w:ilvl w:val="0"/>
          <w:numId w:val="2"/>
        </w:numPr>
      </w:pPr>
      <w:proofErr w:type="spellStart"/>
      <w:r w:rsidRPr="001415CA">
        <w:t>PowerTag</w:t>
      </w:r>
      <w:proofErr w:type="spellEnd"/>
      <w:r w:rsidRPr="001415CA">
        <w:t xml:space="preserve"> Energy M250/M630 can be used on any </w:t>
      </w:r>
      <w:proofErr w:type="spellStart"/>
      <w:r w:rsidRPr="001415CA">
        <w:t>ComPacT</w:t>
      </w:r>
      <w:proofErr w:type="spellEnd"/>
      <w:r w:rsidRPr="001415CA">
        <w:t xml:space="preserve"> NSX breaker for energy measurements. This communicates wirelessly to a Panel Server. </w:t>
      </w:r>
    </w:p>
    <w:p w14:paraId="0DE1496C" w14:textId="15356F80" w:rsidR="001415CA" w:rsidRDefault="001415CA" w:rsidP="001415CA">
      <w:pPr>
        <w:numPr>
          <w:ilvl w:val="0"/>
          <w:numId w:val="2"/>
        </w:numPr>
      </w:pPr>
      <w:r w:rsidRPr="001415CA">
        <w:t xml:space="preserve">OF/SDs (both wired and wireless) can give you the breaker status </w:t>
      </w:r>
    </w:p>
    <w:p w14:paraId="5532BDDE" w14:textId="77777777" w:rsidR="001415CA" w:rsidRPr="001415CA" w:rsidRDefault="001415CA" w:rsidP="001415CA"/>
    <w:p w14:paraId="37D5EC01" w14:textId="77777777" w:rsidR="001415CA" w:rsidRDefault="001415CA" w:rsidP="001415CA">
      <w:pPr>
        <w:rPr>
          <w:color w:val="4EA72E" w:themeColor="accent6"/>
          <w:sz w:val="28"/>
          <w:szCs w:val="28"/>
        </w:rPr>
      </w:pPr>
      <w:r w:rsidRPr="001415CA">
        <w:rPr>
          <w:color w:val="4EA72E" w:themeColor="accent6"/>
          <w:sz w:val="28"/>
          <w:szCs w:val="28"/>
        </w:rPr>
        <w:lastRenderedPageBreak/>
        <w:t>Value proposition</w:t>
      </w:r>
      <w:r>
        <w:rPr>
          <w:color w:val="4EA72E" w:themeColor="accent6"/>
          <w:sz w:val="28"/>
          <w:szCs w:val="28"/>
        </w:rPr>
        <w:t>:</w:t>
      </w:r>
    </w:p>
    <w:p w14:paraId="716EDAF4" w14:textId="2333B660" w:rsidR="001415CA" w:rsidRDefault="001415CA" w:rsidP="001415CA">
      <w:pPr>
        <w:rPr>
          <w:b/>
          <w:bCs/>
          <w:color w:val="4EA72E" w:themeColor="accent6"/>
          <w:sz w:val="36"/>
          <w:szCs w:val="36"/>
          <w:lang w:val="fr-FR"/>
        </w:rPr>
      </w:pPr>
      <w:proofErr w:type="spellStart"/>
      <w:r w:rsidRPr="001415CA">
        <w:rPr>
          <w:b/>
          <w:bCs/>
          <w:color w:val="4EA72E" w:themeColor="accent6"/>
          <w:sz w:val="36"/>
          <w:szCs w:val="36"/>
          <w:lang w:val="fr-FR"/>
        </w:rPr>
        <w:t>ComPacT</w:t>
      </w:r>
      <w:proofErr w:type="spellEnd"/>
      <w:r w:rsidRPr="001415CA">
        <w:rPr>
          <w:b/>
          <w:bCs/>
          <w:color w:val="4EA72E" w:themeColor="accent6"/>
          <w:sz w:val="36"/>
          <w:szCs w:val="36"/>
          <w:lang w:val="fr-FR"/>
        </w:rPr>
        <w:t xml:space="preserve"> </w:t>
      </w:r>
      <w:proofErr w:type="spellStart"/>
      <w:r w:rsidRPr="001415CA">
        <w:rPr>
          <w:b/>
          <w:bCs/>
          <w:color w:val="4EA72E" w:themeColor="accent6"/>
          <w:sz w:val="36"/>
          <w:szCs w:val="36"/>
          <w:lang w:val="fr-FR"/>
        </w:rPr>
        <w:t>NSXm</w:t>
      </w:r>
      <w:proofErr w:type="spellEnd"/>
    </w:p>
    <w:p w14:paraId="40150D8E" w14:textId="77777777" w:rsidR="001415CA" w:rsidRDefault="001415CA" w:rsidP="001415CA">
      <w:pPr>
        <w:rPr>
          <w:color w:val="4EA72E" w:themeColor="accent6"/>
          <w:sz w:val="28"/>
          <w:szCs w:val="28"/>
        </w:rPr>
      </w:pPr>
      <w:r w:rsidRPr="001415CA">
        <w:rPr>
          <w:color w:val="4EA72E" w:themeColor="accent6"/>
          <w:sz w:val="28"/>
          <w:szCs w:val="28"/>
        </w:rPr>
        <w:t>Power Distribution</w:t>
      </w:r>
    </w:p>
    <w:p w14:paraId="0950056A" w14:textId="77777777" w:rsidR="001415CA" w:rsidRPr="001415CA" w:rsidRDefault="001415CA" w:rsidP="001415CA">
      <w:r w:rsidRPr="001415CA">
        <w:t xml:space="preserve">The </w:t>
      </w:r>
      <w:proofErr w:type="spellStart"/>
      <w:r w:rsidRPr="001415CA">
        <w:t>ComPacT</w:t>
      </w:r>
      <w:proofErr w:type="spellEnd"/>
      <w:r w:rsidRPr="001415CA">
        <w:t xml:space="preserve"> </w:t>
      </w:r>
      <w:proofErr w:type="spellStart"/>
      <w:r w:rsidRPr="001415CA">
        <w:t>NSXm</w:t>
      </w:r>
      <w:proofErr w:type="spellEnd"/>
      <w:r w:rsidRPr="001415CA">
        <w:t xml:space="preserve"> is the mini version of the Compact NSX range of molded case circuit breakers for AC applications</w:t>
      </w:r>
    </w:p>
    <w:p w14:paraId="5DEC7C43" w14:textId="77777777" w:rsidR="001415CA" w:rsidRPr="001415CA" w:rsidRDefault="001415CA" w:rsidP="001415CA">
      <w:r w:rsidRPr="001415CA">
        <w:t xml:space="preserve"> </w:t>
      </w:r>
      <w:r w:rsidRPr="001415CA">
        <w:rPr>
          <w:b/>
          <w:bCs/>
          <w:lang w:val="fr-FR"/>
        </w:rPr>
        <w:t xml:space="preserve">Connection and </w:t>
      </w:r>
      <w:proofErr w:type="gramStart"/>
      <w:r w:rsidRPr="001415CA">
        <w:rPr>
          <w:b/>
          <w:bCs/>
          <w:lang w:val="fr-FR"/>
        </w:rPr>
        <w:t>Communication:</w:t>
      </w:r>
      <w:proofErr w:type="gramEnd"/>
    </w:p>
    <w:p w14:paraId="5467FE7D" w14:textId="77777777" w:rsidR="001415CA" w:rsidRPr="001415CA" w:rsidRDefault="001415CA" w:rsidP="001415CA">
      <w:pPr>
        <w:numPr>
          <w:ilvl w:val="0"/>
          <w:numId w:val="3"/>
        </w:numPr>
      </w:pPr>
      <w:r w:rsidRPr="001415CA">
        <w:t xml:space="preserve">They can use </w:t>
      </w:r>
      <w:proofErr w:type="spellStart"/>
      <w:r w:rsidRPr="001415CA">
        <w:t>PowerTag</w:t>
      </w:r>
      <w:proofErr w:type="spellEnd"/>
      <w:r w:rsidRPr="001415CA">
        <w:t xml:space="preserve"> Energy F160 for energy measurements. This communicates wirelessly to a Panel Server. </w:t>
      </w:r>
    </w:p>
    <w:p w14:paraId="349AEDAF" w14:textId="77777777" w:rsidR="001415CA" w:rsidRDefault="001415CA" w:rsidP="001415CA">
      <w:pPr>
        <w:numPr>
          <w:ilvl w:val="0"/>
          <w:numId w:val="3"/>
        </w:numPr>
      </w:pPr>
      <w:r w:rsidRPr="001415CA">
        <w:t xml:space="preserve">OF/SDs (both wired and wireless) can give you the breaker status </w:t>
      </w:r>
    </w:p>
    <w:p w14:paraId="5BF0572D" w14:textId="77777777" w:rsidR="001415CA" w:rsidRDefault="001415CA" w:rsidP="001415CA">
      <w:pPr>
        <w:rPr>
          <w:color w:val="4EA72E" w:themeColor="accent6"/>
          <w:sz w:val="28"/>
          <w:szCs w:val="28"/>
        </w:rPr>
      </w:pPr>
      <w:r w:rsidRPr="001415CA">
        <w:rPr>
          <w:color w:val="4EA72E" w:themeColor="accent6"/>
          <w:sz w:val="28"/>
          <w:szCs w:val="28"/>
        </w:rPr>
        <w:t>Value proposition:</w:t>
      </w:r>
    </w:p>
    <w:p w14:paraId="60919B21" w14:textId="77777777" w:rsidR="001415CA" w:rsidRDefault="001415CA" w:rsidP="001415CA">
      <w:pPr>
        <w:rPr>
          <w:color w:val="4EA72E" w:themeColor="accent6"/>
          <w:sz w:val="28"/>
          <w:szCs w:val="28"/>
        </w:rPr>
      </w:pPr>
    </w:p>
    <w:p w14:paraId="0E3329E9" w14:textId="77777777" w:rsidR="001415CA" w:rsidRDefault="001415CA" w:rsidP="001415CA">
      <w:pPr>
        <w:rPr>
          <w:color w:val="4EA72E" w:themeColor="accent6"/>
          <w:sz w:val="28"/>
          <w:szCs w:val="28"/>
        </w:rPr>
      </w:pPr>
    </w:p>
    <w:p w14:paraId="11AEF201" w14:textId="77777777" w:rsidR="001415CA" w:rsidRDefault="001415CA" w:rsidP="001415CA">
      <w:pPr>
        <w:rPr>
          <w:color w:val="4EA72E" w:themeColor="accent6"/>
          <w:sz w:val="28"/>
          <w:szCs w:val="28"/>
        </w:rPr>
      </w:pPr>
    </w:p>
    <w:p w14:paraId="4AC46AC7" w14:textId="77777777" w:rsidR="001415CA" w:rsidRDefault="001415CA" w:rsidP="001415CA">
      <w:pPr>
        <w:rPr>
          <w:color w:val="4EA72E" w:themeColor="accent6"/>
          <w:sz w:val="28"/>
          <w:szCs w:val="28"/>
        </w:rPr>
      </w:pPr>
    </w:p>
    <w:p w14:paraId="1E9E9CFA" w14:textId="2BAA0468" w:rsidR="001415CA" w:rsidRDefault="001415CA" w:rsidP="001415CA">
      <w:pPr>
        <w:rPr>
          <w:b/>
          <w:bCs/>
          <w:color w:val="4EA72E" w:themeColor="accent6"/>
          <w:sz w:val="36"/>
          <w:szCs w:val="36"/>
          <w:lang w:val="fr-FR"/>
        </w:rPr>
      </w:pPr>
      <w:r w:rsidRPr="001415CA">
        <w:rPr>
          <w:b/>
          <w:bCs/>
          <w:color w:val="4EA72E" w:themeColor="accent6"/>
          <w:sz w:val="36"/>
          <w:szCs w:val="36"/>
          <w:lang w:val="fr-FR"/>
        </w:rPr>
        <w:t>Acti9</w:t>
      </w:r>
    </w:p>
    <w:p w14:paraId="23435110" w14:textId="77777777" w:rsidR="001415CA" w:rsidRDefault="001415CA" w:rsidP="001415CA">
      <w:pPr>
        <w:rPr>
          <w:color w:val="4EA72E" w:themeColor="accent6"/>
          <w:sz w:val="28"/>
          <w:szCs w:val="28"/>
        </w:rPr>
      </w:pPr>
      <w:r w:rsidRPr="001415CA">
        <w:rPr>
          <w:color w:val="4EA72E" w:themeColor="accent6"/>
          <w:sz w:val="28"/>
          <w:szCs w:val="28"/>
        </w:rPr>
        <w:t>Power Distribution</w:t>
      </w:r>
    </w:p>
    <w:p w14:paraId="597968CA" w14:textId="77777777" w:rsidR="001415CA" w:rsidRPr="001415CA" w:rsidRDefault="001415CA" w:rsidP="001415CA">
      <w:r w:rsidRPr="001415CA">
        <w:t>The Acti9 range is part of the range of miniature circuit breakers (MCB).</w:t>
      </w:r>
    </w:p>
    <w:p w14:paraId="21B5EC8B" w14:textId="77777777" w:rsidR="001415CA" w:rsidRPr="001415CA" w:rsidRDefault="001415CA" w:rsidP="001415CA">
      <w:r w:rsidRPr="001415CA">
        <w:rPr>
          <w:b/>
          <w:bCs/>
          <w:lang w:val="fr-FR"/>
        </w:rPr>
        <w:t xml:space="preserve">Connection and </w:t>
      </w:r>
      <w:proofErr w:type="gramStart"/>
      <w:r w:rsidRPr="001415CA">
        <w:rPr>
          <w:b/>
          <w:bCs/>
          <w:lang w:val="fr-FR"/>
        </w:rPr>
        <w:t>Communication:</w:t>
      </w:r>
      <w:proofErr w:type="gramEnd"/>
    </w:p>
    <w:p w14:paraId="5B405E32" w14:textId="77777777" w:rsidR="001415CA" w:rsidRPr="001415CA" w:rsidRDefault="001415CA" w:rsidP="001415CA">
      <w:pPr>
        <w:numPr>
          <w:ilvl w:val="0"/>
          <w:numId w:val="4"/>
        </w:numPr>
      </w:pPr>
      <w:proofErr w:type="spellStart"/>
      <w:r w:rsidRPr="001415CA">
        <w:t>PowerTag</w:t>
      </w:r>
      <w:proofErr w:type="spellEnd"/>
      <w:r w:rsidRPr="001415CA">
        <w:t xml:space="preserve"> Energy 63 can be used with the Acti9 range for energy measurements. This communicates wirelessly to a Panel Server. </w:t>
      </w:r>
    </w:p>
    <w:p w14:paraId="4F6A8BDD" w14:textId="29E1BC63" w:rsidR="001415CA" w:rsidRDefault="001415CA" w:rsidP="001415CA">
      <w:pPr>
        <w:numPr>
          <w:ilvl w:val="0"/>
          <w:numId w:val="4"/>
        </w:numPr>
      </w:pPr>
      <w:r w:rsidRPr="001415CA">
        <w:t>I/O Smart Link can be used with the Acti9 range through Modbus serial (Modbus serial is also referred to as Modbus SL or Modbus RTU) connection</w:t>
      </w:r>
    </w:p>
    <w:p w14:paraId="04E68F82" w14:textId="77777777" w:rsidR="001415CA" w:rsidRDefault="001415CA" w:rsidP="001415CA"/>
    <w:p w14:paraId="6E9415E8" w14:textId="77777777" w:rsidR="001415CA" w:rsidRDefault="001415CA" w:rsidP="001415CA">
      <w:pPr>
        <w:rPr>
          <w:color w:val="4EA72E" w:themeColor="accent6"/>
          <w:sz w:val="28"/>
          <w:szCs w:val="28"/>
        </w:rPr>
      </w:pPr>
      <w:r w:rsidRPr="001415CA">
        <w:rPr>
          <w:color w:val="4EA72E" w:themeColor="accent6"/>
          <w:sz w:val="28"/>
          <w:szCs w:val="28"/>
        </w:rPr>
        <w:t>Value proposition:</w:t>
      </w:r>
    </w:p>
    <w:p w14:paraId="53F9BCFD" w14:textId="77777777" w:rsidR="001415CA" w:rsidRDefault="001415CA" w:rsidP="001415CA">
      <w:pPr>
        <w:rPr>
          <w:color w:val="4EA72E" w:themeColor="accent6"/>
          <w:sz w:val="28"/>
          <w:szCs w:val="28"/>
        </w:rPr>
      </w:pPr>
    </w:p>
    <w:p w14:paraId="188F88DF" w14:textId="77777777" w:rsidR="001415CA" w:rsidRDefault="001415CA" w:rsidP="001415CA">
      <w:pPr>
        <w:rPr>
          <w:color w:val="4EA72E" w:themeColor="accent6"/>
          <w:sz w:val="28"/>
          <w:szCs w:val="28"/>
        </w:rPr>
      </w:pPr>
    </w:p>
    <w:p w14:paraId="46135441" w14:textId="228F5922" w:rsidR="001415CA" w:rsidRPr="001415CA" w:rsidRDefault="001415CA" w:rsidP="001415CA">
      <w:pPr>
        <w:rPr>
          <w:b/>
          <w:bCs/>
          <w:color w:val="4EA72E" w:themeColor="accent6"/>
          <w:sz w:val="36"/>
          <w:szCs w:val="36"/>
        </w:rPr>
      </w:pPr>
      <w:r w:rsidRPr="001415CA">
        <w:rPr>
          <w:b/>
          <w:bCs/>
          <w:color w:val="4EA72E" w:themeColor="accent6"/>
          <w:sz w:val="36"/>
          <w:szCs w:val="36"/>
        </w:rPr>
        <w:t>Acti9 Active</w:t>
      </w:r>
    </w:p>
    <w:p w14:paraId="1FC78A5B" w14:textId="77777777" w:rsidR="001415CA" w:rsidRPr="001415CA" w:rsidRDefault="001415CA" w:rsidP="001415CA">
      <w:pPr>
        <w:rPr>
          <w:color w:val="4EA72E" w:themeColor="accent6"/>
          <w:sz w:val="28"/>
          <w:szCs w:val="28"/>
        </w:rPr>
      </w:pPr>
      <w:r w:rsidRPr="001415CA">
        <w:rPr>
          <w:color w:val="4EA72E" w:themeColor="accent6"/>
          <w:sz w:val="28"/>
          <w:szCs w:val="28"/>
        </w:rPr>
        <w:t>Power Distribution</w:t>
      </w:r>
    </w:p>
    <w:p w14:paraId="33F06497" w14:textId="77777777" w:rsidR="001415CA" w:rsidRPr="001415CA" w:rsidRDefault="001415CA" w:rsidP="001415CA">
      <w:r w:rsidRPr="001415CA">
        <w:t>The Acti9 Active is part of the range of miniature circuit breakers (MCB) which has wireless connectivity built in.</w:t>
      </w:r>
    </w:p>
    <w:p w14:paraId="284FCACD" w14:textId="77777777" w:rsidR="001415CA" w:rsidRPr="001415CA" w:rsidRDefault="001415CA" w:rsidP="001415CA">
      <w:r w:rsidRPr="001415CA">
        <w:rPr>
          <w:b/>
          <w:bCs/>
          <w:lang w:val="fr-FR"/>
        </w:rPr>
        <w:t xml:space="preserve">Connection and </w:t>
      </w:r>
      <w:proofErr w:type="gramStart"/>
      <w:r w:rsidRPr="001415CA">
        <w:rPr>
          <w:b/>
          <w:bCs/>
          <w:lang w:val="fr-FR"/>
        </w:rPr>
        <w:t>Communication:</w:t>
      </w:r>
      <w:proofErr w:type="gramEnd"/>
    </w:p>
    <w:p w14:paraId="1823DB10" w14:textId="77777777" w:rsidR="001415CA" w:rsidRPr="001415CA" w:rsidRDefault="001415CA" w:rsidP="001415CA">
      <w:pPr>
        <w:numPr>
          <w:ilvl w:val="0"/>
          <w:numId w:val="5"/>
        </w:numPr>
      </w:pPr>
      <w:r w:rsidRPr="001415CA">
        <w:t>Acti9 Active can connect wirelessly to a gateway which sends data to enable monitoring diagnostics, pre-alarming and alarming</w:t>
      </w:r>
    </w:p>
    <w:p w14:paraId="3297BE51" w14:textId="77777777" w:rsidR="001415CA" w:rsidRDefault="001415CA" w:rsidP="001415CA">
      <w:pPr>
        <w:numPr>
          <w:ilvl w:val="0"/>
          <w:numId w:val="5"/>
        </w:numPr>
      </w:pPr>
      <w:r w:rsidRPr="001415CA">
        <w:t>I/O Smart Link can be used with the Acti9 range through Modbus serial connection</w:t>
      </w:r>
    </w:p>
    <w:p w14:paraId="3C796AC4" w14:textId="77777777" w:rsidR="00065D3D" w:rsidRPr="001415CA" w:rsidRDefault="00065D3D" w:rsidP="00065D3D"/>
    <w:p w14:paraId="7F8C4E49" w14:textId="77777777" w:rsidR="00065D3D" w:rsidRPr="00065D3D" w:rsidRDefault="00065D3D" w:rsidP="00065D3D">
      <w:pPr>
        <w:rPr>
          <w:color w:val="4EA72E" w:themeColor="accent6"/>
          <w:sz w:val="28"/>
          <w:szCs w:val="28"/>
        </w:rPr>
      </w:pPr>
      <w:r w:rsidRPr="00065D3D">
        <w:rPr>
          <w:color w:val="4EA72E" w:themeColor="accent6"/>
          <w:sz w:val="28"/>
          <w:szCs w:val="28"/>
        </w:rPr>
        <w:t>Value proposition:</w:t>
      </w:r>
    </w:p>
    <w:p w14:paraId="0CF3AE58" w14:textId="77777777" w:rsidR="001415CA" w:rsidRPr="001415CA" w:rsidRDefault="001415CA" w:rsidP="001415CA">
      <w:pPr>
        <w:rPr>
          <w:b/>
          <w:bCs/>
          <w:color w:val="4EA72E" w:themeColor="accent6"/>
          <w:sz w:val="36"/>
          <w:szCs w:val="36"/>
        </w:rPr>
      </w:pPr>
    </w:p>
    <w:p w14:paraId="5588DEC2" w14:textId="06D220E0" w:rsidR="001415CA" w:rsidRPr="001415CA" w:rsidRDefault="001415CA" w:rsidP="001415CA">
      <w:pPr>
        <w:rPr>
          <w:b/>
          <w:bCs/>
          <w:color w:val="4EA72E" w:themeColor="accent6"/>
          <w:sz w:val="36"/>
          <w:szCs w:val="36"/>
        </w:rPr>
      </w:pPr>
      <w:proofErr w:type="spellStart"/>
      <w:r w:rsidRPr="001415CA">
        <w:rPr>
          <w:b/>
          <w:bCs/>
          <w:color w:val="4EA72E" w:themeColor="accent6"/>
          <w:sz w:val="36"/>
          <w:szCs w:val="36"/>
        </w:rPr>
        <w:t>PowerTag</w:t>
      </w:r>
      <w:proofErr w:type="spellEnd"/>
    </w:p>
    <w:p w14:paraId="019C1566" w14:textId="77777777" w:rsidR="001415CA" w:rsidRPr="001415CA" w:rsidRDefault="001415CA" w:rsidP="001415CA">
      <w:r w:rsidRPr="001415CA">
        <w:t>Class 1 Energy Meter</w:t>
      </w:r>
    </w:p>
    <w:p w14:paraId="5BEDADF0" w14:textId="77777777" w:rsidR="001415CA" w:rsidRPr="001415CA" w:rsidRDefault="001415CA" w:rsidP="001415CA">
      <w:r w:rsidRPr="001415CA">
        <w:t xml:space="preserve">All </w:t>
      </w:r>
      <w:proofErr w:type="spellStart"/>
      <w:r w:rsidRPr="001415CA">
        <w:t>PowerTag</w:t>
      </w:r>
      <w:proofErr w:type="spellEnd"/>
      <w:r w:rsidRPr="001415CA">
        <w:t xml:space="preserve"> devises </w:t>
      </w:r>
      <w:r w:rsidRPr="001415CA">
        <w:br/>
        <w:t>communicate wirelessly (ZigBee) to gateways such as Panel Server</w:t>
      </w:r>
    </w:p>
    <w:tbl>
      <w:tblPr>
        <w:tblW w:w="8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689"/>
        <w:gridCol w:w="1711"/>
        <w:gridCol w:w="3720"/>
      </w:tblGrid>
      <w:tr w:rsidR="001415CA" w:rsidRPr="001415CA" w14:paraId="7091B81A" w14:textId="77777777" w:rsidTr="00065D3D">
        <w:trPr>
          <w:trHeight w:val="1200"/>
          <w:jc w:val="center"/>
        </w:trPr>
        <w:tc>
          <w:tcPr>
            <w:tcW w:w="2689" w:type="dxa"/>
            <w:shd w:val="clear" w:color="auto" w:fill="FFFFFF"/>
            <w:tcMar>
              <w:top w:w="96" w:type="dxa"/>
              <w:left w:w="192" w:type="dxa"/>
              <w:bottom w:w="96" w:type="dxa"/>
              <w:right w:w="192" w:type="dxa"/>
            </w:tcMar>
            <w:vAlign w:val="center"/>
            <w:hideMark/>
          </w:tcPr>
          <w:p w14:paraId="0359BE73" w14:textId="77777777" w:rsidR="001415CA" w:rsidRPr="00065D3D" w:rsidRDefault="001415CA" w:rsidP="001415CA">
            <w:pPr>
              <w:rPr>
                <w:b/>
                <w:bCs/>
                <w:color w:val="4EA72E" w:themeColor="accent6"/>
              </w:rPr>
            </w:pPr>
            <w:proofErr w:type="spellStart"/>
            <w:r w:rsidRPr="00065D3D">
              <w:rPr>
                <w:b/>
                <w:bCs/>
                <w:color w:val="4EA72E" w:themeColor="accent6"/>
              </w:rPr>
              <w:t>PowerTag</w:t>
            </w:r>
            <w:proofErr w:type="spellEnd"/>
            <w:r w:rsidRPr="00065D3D">
              <w:rPr>
                <w:b/>
                <w:bCs/>
                <w:color w:val="4EA72E" w:themeColor="accent6"/>
              </w:rPr>
              <w:t xml:space="preserve"> Range</w:t>
            </w:r>
          </w:p>
        </w:tc>
        <w:tc>
          <w:tcPr>
            <w:tcW w:w="1711" w:type="dxa"/>
            <w:shd w:val="clear" w:color="auto" w:fill="FFFFFF"/>
            <w:tcMar>
              <w:top w:w="96" w:type="dxa"/>
              <w:left w:w="192" w:type="dxa"/>
              <w:bottom w:w="96" w:type="dxa"/>
              <w:right w:w="192" w:type="dxa"/>
            </w:tcMar>
            <w:vAlign w:val="center"/>
            <w:hideMark/>
          </w:tcPr>
          <w:p w14:paraId="24EC06F0" w14:textId="77777777" w:rsidR="001415CA" w:rsidRPr="00065D3D" w:rsidRDefault="001415CA" w:rsidP="001415CA">
            <w:pPr>
              <w:rPr>
                <w:b/>
                <w:bCs/>
                <w:color w:val="4EA72E" w:themeColor="accent6"/>
              </w:rPr>
            </w:pPr>
            <w:r w:rsidRPr="00065D3D">
              <w:rPr>
                <w:b/>
                <w:bCs/>
                <w:color w:val="4EA72E" w:themeColor="accent6"/>
              </w:rPr>
              <w:t>Current up to</w:t>
            </w:r>
          </w:p>
        </w:tc>
        <w:tc>
          <w:tcPr>
            <w:tcW w:w="3720" w:type="dxa"/>
            <w:shd w:val="clear" w:color="auto" w:fill="FFFFFF"/>
            <w:tcMar>
              <w:top w:w="96" w:type="dxa"/>
              <w:left w:w="192" w:type="dxa"/>
              <w:bottom w:w="96" w:type="dxa"/>
              <w:right w:w="192" w:type="dxa"/>
            </w:tcMar>
            <w:vAlign w:val="center"/>
            <w:hideMark/>
          </w:tcPr>
          <w:p w14:paraId="0DD2F1C5" w14:textId="77777777" w:rsidR="001415CA" w:rsidRPr="00065D3D" w:rsidRDefault="001415CA" w:rsidP="001415CA">
            <w:pPr>
              <w:rPr>
                <w:b/>
                <w:bCs/>
                <w:color w:val="4EA72E" w:themeColor="accent6"/>
              </w:rPr>
            </w:pPr>
            <w:r w:rsidRPr="00065D3D">
              <w:rPr>
                <w:b/>
                <w:bCs/>
                <w:color w:val="4EA72E" w:themeColor="accent6"/>
              </w:rPr>
              <w:t>For</w:t>
            </w:r>
          </w:p>
        </w:tc>
      </w:tr>
      <w:tr w:rsidR="001415CA" w:rsidRPr="001415CA" w14:paraId="2C08F00C" w14:textId="77777777" w:rsidTr="00065D3D">
        <w:trPr>
          <w:trHeight w:val="614"/>
          <w:jc w:val="center"/>
        </w:trPr>
        <w:tc>
          <w:tcPr>
            <w:tcW w:w="2689" w:type="dxa"/>
            <w:shd w:val="clear" w:color="auto" w:fill="E7E7E7"/>
            <w:tcMar>
              <w:top w:w="96" w:type="dxa"/>
              <w:left w:w="192" w:type="dxa"/>
              <w:bottom w:w="96" w:type="dxa"/>
              <w:right w:w="192" w:type="dxa"/>
            </w:tcMar>
            <w:hideMark/>
          </w:tcPr>
          <w:p w14:paraId="2150BDBA" w14:textId="77777777" w:rsidR="001415CA" w:rsidRPr="00065D3D" w:rsidRDefault="001415CA" w:rsidP="001415CA">
            <w:pPr>
              <w:rPr>
                <w:sz w:val="16"/>
                <w:szCs w:val="16"/>
              </w:rPr>
            </w:pPr>
            <w:proofErr w:type="spellStart"/>
            <w:r w:rsidRPr="00065D3D">
              <w:rPr>
                <w:sz w:val="16"/>
                <w:szCs w:val="16"/>
              </w:rPr>
              <w:t>PowerTag</w:t>
            </w:r>
            <w:proofErr w:type="spellEnd"/>
            <w:r w:rsidRPr="00065D3D">
              <w:rPr>
                <w:sz w:val="16"/>
                <w:szCs w:val="16"/>
              </w:rPr>
              <w:t xml:space="preserve"> Energy Rope</w:t>
            </w:r>
          </w:p>
        </w:tc>
        <w:tc>
          <w:tcPr>
            <w:tcW w:w="1711" w:type="dxa"/>
            <w:shd w:val="clear" w:color="auto" w:fill="E7E7E7"/>
            <w:tcMar>
              <w:top w:w="96" w:type="dxa"/>
              <w:left w:w="192" w:type="dxa"/>
              <w:bottom w:w="96" w:type="dxa"/>
              <w:right w:w="192" w:type="dxa"/>
            </w:tcMar>
            <w:hideMark/>
          </w:tcPr>
          <w:p w14:paraId="318B3AD9" w14:textId="77777777" w:rsidR="001415CA" w:rsidRPr="00065D3D" w:rsidRDefault="001415CA" w:rsidP="001415CA">
            <w:pPr>
              <w:rPr>
                <w:sz w:val="16"/>
                <w:szCs w:val="16"/>
              </w:rPr>
            </w:pPr>
            <w:r w:rsidRPr="00065D3D">
              <w:rPr>
                <w:sz w:val="16"/>
                <w:szCs w:val="16"/>
              </w:rPr>
              <w:t>2000A</w:t>
            </w:r>
          </w:p>
        </w:tc>
        <w:tc>
          <w:tcPr>
            <w:tcW w:w="3720" w:type="dxa"/>
            <w:shd w:val="clear" w:color="auto" w:fill="E7E7E7"/>
            <w:tcMar>
              <w:top w:w="96" w:type="dxa"/>
              <w:left w:w="192" w:type="dxa"/>
              <w:bottom w:w="96" w:type="dxa"/>
              <w:right w:w="192" w:type="dxa"/>
            </w:tcMar>
            <w:hideMark/>
          </w:tcPr>
          <w:p w14:paraId="455D6C1A" w14:textId="62558D15" w:rsidR="001415CA" w:rsidRPr="00065D3D" w:rsidRDefault="001415CA" w:rsidP="001415CA">
            <w:pPr>
              <w:rPr>
                <w:sz w:val="16"/>
                <w:szCs w:val="16"/>
              </w:rPr>
            </w:pPr>
            <w:r w:rsidRPr="00065D3D">
              <w:rPr>
                <w:sz w:val="16"/>
                <w:szCs w:val="16"/>
              </w:rPr>
              <w:t>Ideal for Brownfield panels</w:t>
            </w:r>
          </w:p>
        </w:tc>
      </w:tr>
      <w:tr w:rsidR="001415CA" w:rsidRPr="001415CA" w14:paraId="342882D1" w14:textId="77777777" w:rsidTr="00065D3D">
        <w:trPr>
          <w:trHeight w:val="704"/>
          <w:jc w:val="center"/>
        </w:trPr>
        <w:tc>
          <w:tcPr>
            <w:tcW w:w="2689" w:type="dxa"/>
            <w:shd w:val="clear" w:color="auto" w:fill="FFFFFF"/>
            <w:tcMar>
              <w:top w:w="96" w:type="dxa"/>
              <w:left w:w="192" w:type="dxa"/>
              <w:bottom w:w="96" w:type="dxa"/>
              <w:right w:w="192" w:type="dxa"/>
            </w:tcMar>
            <w:hideMark/>
          </w:tcPr>
          <w:p w14:paraId="6DEDC496" w14:textId="77777777" w:rsidR="001415CA" w:rsidRPr="00065D3D" w:rsidRDefault="001415CA" w:rsidP="001415CA">
            <w:pPr>
              <w:rPr>
                <w:sz w:val="16"/>
                <w:szCs w:val="16"/>
              </w:rPr>
            </w:pPr>
            <w:proofErr w:type="spellStart"/>
            <w:r w:rsidRPr="00065D3D">
              <w:rPr>
                <w:sz w:val="16"/>
                <w:szCs w:val="16"/>
              </w:rPr>
              <w:t>PowerTag</w:t>
            </w:r>
            <w:proofErr w:type="spellEnd"/>
            <w:r w:rsidRPr="00065D3D">
              <w:rPr>
                <w:sz w:val="16"/>
                <w:szCs w:val="16"/>
              </w:rPr>
              <w:t xml:space="preserve"> Energy M250/M630</w:t>
            </w:r>
          </w:p>
        </w:tc>
        <w:tc>
          <w:tcPr>
            <w:tcW w:w="1711" w:type="dxa"/>
            <w:shd w:val="clear" w:color="auto" w:fill="FFFFFF"/>
            <w:tcMar>
              <w:top w:w="96" w:type="dxa"/>
              <w:left w:w="192" w:type="dxa"/>
              <w:bottom w:w="96" w:type="dxa"/>
              <w:right w:w="192" w:type="dxa"/>
            </w:tcMar>
            <w:hideMark/>
          </w:tcPr>
          <w:p w14:paraId="559BB297" w14:textId="77777777" w:rsidR="001415CA" w:rsidRPr="00065D3D" w:rsidRDefault="001415CA" w:rsidP="001415CA">
            <w:pPr>
              <w:rPr>
                <w:sz w:val="16"/>
                <w:szCs w:val="16"/>
              </w:rPr>
            </w:pPr>
            <w:r w:rsidRPr="00065D3D">
              <w:rPr>
                <w:sz w:val="16"/>
                <w:szCs w:val="16"/>
              </w:rPr>
              <w:t>630A</w:t>
            </w:r>
          </w:p>
        </w:tc>
        <w:tc>
          <w:tcPr>
            <w:tcW w:w="3720" w:type="dxa"/>
            <w:shd w:val="clear" w:color="auto" w:fill="FFFFFF"/>
            <w:tcMar>
              <w:top w:w="96" w:type="dxa"/>
              <w:left w:w="192" w:type="dxa"/>
              <w:bottom w:w="96" w:type="dxa"/>
              <w:right w:w="192" w:type="dxa"/>
            </w:tcMar>
            <w:hideMark/>
          </w:tcPr>
          <w:p w14:paraId="511F2DAF" w14:textId="77777777" w:rsidR="001415CA" w:rsidRPr="00065D3D" w:rsidRDefault="001415CA" w:rsidP="001415CA">
            <w:pPr>
              <w:rPr>
                <w:sz w:val="16"/>
                <w:szCs w:val="16"/>
              </w:rPr>
            </w:pPr>
            <w:proofErr w:type="spellStart"/>
            <w:proofErr w:type="gramStart"/>
            <w:r w:rsidRPr="00065D3D">
              <w:rPr>
                <w:sz w:val="16"/>
                <w:szCs w:val="16"/>
              </w:rPr>
              <w:t>ComPacT</w:t>
            </w:r>
            <w:proofErr w:type="spellEnd"/>
            <w:proofErr w:type="gramEnd"/>
            <w:r w:rsidRPr="00065D3D">
              <w:rPr>
                <w:sz w:val="16"/>
                <w:szCs w:val="16"/>
              </w:rPr>
              <w:t xml:space="preserve"> NSX</w:t>
            </w:r>
          </w:p>
        </w:tc>
      </w:tr>
      <w:tr w:rsidR="001415CA" w:rsidRPr="001415CA" w14:paraId="690F0290" w14:textId="77777777" w:rsidTr="00065D3D">
        <w:trPr>
          <w:trHeight w:val="614"/>
          <w:jc w:val="center"/>
        </w:trPr>
        <w:tc>
          <w:tcPr>
            <w:tcW w:w="2689" w:type="dxa"/>
            <w:shd w:val="clear" w:color="auto" w:fill="E7E7E7"/>
            <w:tcMar>
              <w:top w:w="96" w:type="dxa"/>
              <w:left w:w="192" w:type="dxa"/>
              <w:bottom w:w="96" w:type="dxa"/>
              <w:right w:w="192" w:type="dxa"/>
            </w:tcMar>
            <w:hideMark/>
          </w:tcPr>
          <w:p w14:paraId="112F6984" w14:textId="77777777" w:rsidR="001415CA" w:rsidRPr="00065D3D" w:rsidRDefault="001415CA" w:rsidP="001415CA">
            <w:pPr>
              <w:rPr>
                <w:sz w:val="16"/>
                <w:szCs w:val="16"/>
              </w:rPr>
            </w:pPr>
            <w:proofErr w:type="spellStart"/>
            <w:r w:rsidRPr="00065D3D">
              <w:rPr>
                <w:sz w:val="16"/>
                <w:szCs w:val="16"/>
              </w:rPr>
              <w:t>PowerTag</w:t>
            </w:r>
            <w:proofErr w:type="spellEnd"/>
            <w:r w:rsidRPr="00065D3D">
              <w:rPr>
                <w:sz w:val="16"/>
                <w:szCs w:val="16"/>
              </w:rPr>
              <w:t xml:space="preserve"> Energy F160</w:t>
            </w:r>
          </w:p>
        </w:tc>
        <w:tc>
          <w:tcPr>
            <w:tcW w:w="1711" w:type="dxa"/>
            <w:shd w:val="clear" w:color="auto" w:fill="E7E7E7"/>
            <w:tcMar>
              <w:top w:w="96" w:type="dxa"/>
              <w:left w:w="192" w:type="dxa"/>
              <w:bottom w:w="96" w:type="dxa"/>
              <w:right w:w="192" w:type="dxa"/>
            </w:tcMar>
            <w:hideMark/>
          </w:tcPr>
          <w:p w14:paraId="62EF9B68" w14:textId="77777777" w:rsidR="001415CA" w:rsidRPr="00065D3D" w:rsidRDefault="001415CA" w:rsidP="001415CA">
            <w:pPr>
              <w:rPr>
                <w:sz w:val="16"/>
                <w:szCs w:val="16"/>
              </w:rPr>
            </w:pPr>
            <w:r w:rsidRPr="00065D3D">
              <w:rPr>
                <w:sz w:val="16"/>
                <w:szCs w:val="16"/>
              </w:rPr>
              <w:t>160A</w:t>
            </w:r>
          </w:p>
        </w:tc>
        <w:tc>
          <w:tcPr>
            <w:tcW w:w="3720" w:type="dxa"/>
            <w:shd w:val="clear" w:color="auto" w:fill="E7E7E7"/>
            <w:tcMar>
              <w:top w:w="96" w:type="dxa"/>
              <w:left w:w="192" w:type="dxa"/>
              <w:bottom w:w="96" w:type="dxa"/>
              <w:right w:w="192" w:type="dxa"/>
            </w:tcMar>
            <w:hideMark/>
          </w:tcPr>
          <w:p w14:paraId="1D29D64D" w14:textId="77777777" w:rsidR="001415CA" w:rsidRPr="00065D3D" w:rsidRDefault="001415CA" w:rsidP="001415CA">
            <w:pPr>
              <w:rPr>
                <w:sz w:val="16"/>
                <w:szCs w:val="16"/>
              </w:rPr>
            </w:pPr>
            <w:r w:rsidRPr="00065D3D">
              <w:rPr>
                <w:sz w:val="16"/>
                <w:szCs w:val="16"/>
              </w:rPr>
              <w:t xml:space="preserve">Can be used on </w:t>
            </w:r>
            <w:proofErr w:type="spellStart"/>
            <w:r w:rsidRPr="00065D3D">
              <w:rPr>
                <w:sz w:val="16"/>
                <w:szCs w:val="16"/>
              </w:rPr>
              <w:t>ComPacT</w:t>
            </w:r>
            <w:proofErr w:type="spellEnd"/>
            <w:r w:rsidRPr="00065D3D">
              <w:rPr>
                <w:sz w:val="16"/>
                <w:szCs w:val="16"/>
              </w:rPr>
              <w:t xml:space="preserve"> </w:t>
            </w:r>
            <w:proofErr w:type="spellStart"/>
            <w:r w:rsidRPr="00065D3D">
              <w:rPr>
                <w:sz w:val="16"/>
                <w:szCs w:val="16"/>
              </w:rPr>
              <w:t>NSXm</w:t>
            </w:r>
            <w:proofErr w:type="spellEnd"/>
          </w:p>
        </w:tc>
      </w:tr>
      <w:tr w:rsidR="001415CA" w:rsidRPr="001415CA" w14:paraId="524AC8A3" w14:textId="77777777" w:rsidTr="00065D3D">
        <w:trPr>
          <w:trHeight w:val="704"/>
          <w:jc w:val="center"/>
        </w:trPr>
        <w:tc>
          <w:tcPr>
            <w:tcW w:w="2689" w:type="dxa"/>
            <w:shd w:val="clear" w:color="auto" w:fill="FFFFFF"/>
            <w:tcMar>
              <w:top w:w="96" w:type="dxa"/>
              <w:left w:w="192" w:type="dxa"/>
              <w:bottom w:w="96" w:type="dxa"/>
              <w:right w:w="192" w:type="dxa"/>
            </w:tcMar>
            <w:hideMark/>
          </w:tcPr>
          <w:p w14:paraId="7FE25029" w14:textId="77777777" w:rsidR="001415CA" w:rsidRPr="00065D3D" w:rsidRDefault="001415CA" w:rsidP="001415CA">
            <w:pPr>
              <w:rPr>
                <w:sz w:val="16"/>
                <w:szCs w:val="16"/>
              </w:rPr>
            </w:pPr>
            <w:proofErr w:type="spellStart"/>
            <w:r w:rsidRPr="00065D3D">
              <w:rPr>
                <w:sz w:val="16"/>
                <w:szCs w:val="16"/>
              </w:rPr>
              <w:lastRenderedPageBreak/>
              <w:t>PowerTag</w:t>
            </w:r>
            <w:proofErr w:type="spellEnd"/>
            <w:r w:rsidRPr="00065D3D">
              <w:rPr>
                <w:sz w:val="16"/>
                <w:szCs w:val="16"/>
              </w:rPr>
              <w:t xml:space="preserve"> Energy M63</w:t>
            </w:r>
          </w:p>
        </w:tc>
        <w:tc>
          <w:tcPr>
            <w:tcW w:w="1711" w:type="dxa"/>
            <w:shd w:val="clear" w:color="auto" w:fill="FFFFFF"/>
            <w:tcMar>
              <w:top w:w="96" w:type="dxa"/>
              <w:left w:w="192" w:type="dxa"/>
              <w:bottom w:w="96" w:type="dxa"/>
              <w:right w:w="192" w:type="dxa"/>
            </w:tcMar>
            <w:hideMark/>
          </w:tcPr>
          <w:p w14:paraId="282A2CC8" w14:textId="77777777" w:rsidR="001415CA" w:rsidRPr="00065D3D" w:rsidRDefault="001415CA" w:rsidP="001415CA">
            <w:pPr>
              <w:rPr>
                <w:sz w:val="16"/>
                <w:szCs w:val="16"/>
              </w:rPr>
            </w:pPr>
            <w:r w:rsidRPr="00065D3D">
              <w:rPr>
                <w:sz w:val="16"/>
                <w:szCs w:val="16"/>
              </w:rPr>
              <w:t>63A</w:t>
            </w:r>
          </w:p>
        </w:tc>
        <w:tc>
          <w:tcPr>
            <w:tcW w:w="3720" w:type="dxa"/>
            <w:shd w:val="clear" w:color="auto" w:fill="FFFFFF"/>
            <w:tcMar>
              <w:top w:w="96" w:type="dxa"/>
              <w:left w:w="192" w:type="dxa"/>
              <w:bottom w:w="96" w:type="dxa"/>
              <w:right w:w="192" w:type="dxa"/>
            </w:tcMar>
            <w:hideMark/>
          </w:tcPr>
          <w:p w14:paraId="7504C01B" w14:textId="07123A58" w:rsidR="001415CA" w:rsidRPr="00065D3D" w:rsidRDefault="001415CA" w:rsidP="001415CA">
            <w:pPr>
              <w:rPr>
                <w:sz w:val="16"/>
                <w:szCs w:val="16"/>
              </w:rPr>
            </w:pPr>
            <w:r w:rsidRPr="00065D3D">
              <w:rPr>
                <w:sz w:val="16"/>
                <w:szCs w:val="16"/>
              </w:rPr>
              <w:t>RCDs and switches with an 18 mm pitch between phase</w:t>
            </w:r>
          </w:p>
        </w:tc>
      </w:tr>
      <w:tr w:rsidR="001415CA" w:rsidRPr="001415CA" w14:paraId="0DACD6F3" w14:textId="77777777" w:rsidTr="00065D3D">
        <w:trPr>
          <w:trHeight w:val="704"/>
          <w:jc w:val="center"/>
        </w:trPr>
        <w:tc>
          <w:tcPr>
            <w:tcW w:w="2689" w:type="dxa"/>
            <w:shd w:val="clear" w:color="auto" w:fill="E7E7E7"/>
            <w:tcMar>
              <w:top w:w="96" w:type="dxa"/>
              <w:left w:w="192" w:type="dxa"/>
              <w:bottom w:w="96" w:type="dxa"/>
              <w:right w:w="192" w:type="dxa"/>
            </w:tcMar>
            <w:hideMark/>
          </w:tcPr>
          <w:p w14:paraId="1A0006BC" w14:textId="77777777" w:rsidR="001415CA" w:rsidRPr="00065D3D" w:rsidRDefault="001415CA" w:rsidP="001415CA">
            <w:pPr>
              <w:rPr>
                <w:sz w:val="16"/>
                <w:szCs w:val="16"/>
              </w:rPr>
            </w:pPr>
            <w:proofErr w:type="spellStart"/>
            <w:r w:rsidRPr="00065D3D">
              <w:rPr>
                <w:sz w:val="16"/>
                <w:szCs w:val="16"/>
              </w:rPr>
              <w:t>PowerTag</w:t>
            </w:r>
            <w:proofErr w:type="spellEnd"/>
            <w:r w:rsidRPr="00065D3D">
              <w:rPr>
                <w:sz w:val="16"/>
                <w:szCs w:val="16"/>
              </w:rPr>
              <w:t xml:space="preserve"> Energy P63</w:t>
            </w:r>
          </w:p>
        </w:tc>
        <w:tc>
          <w:tcPr>
            <w:tcW w:w="1711" w:type="dxa"/>
            <w:shd w:val="clear" w:color="auto" w:fill="E7E7E7"/>
            <w:tcMar>
              <w:top w:w="96" w:type="dxa"/>
              <w:left w:w="192" w:type="dxa"/>
              <w:bottom w:w="96" w:type="dxa"/>
              <w:right w:w="192" w:type="dxa"/>
            </w:tcMar>
            <w:hideMark/>
          </w:tcPr>
          <w:p w14:paraId="0E0F14E5" w14:textId="77777777" w:rsidR="001415CA" w:rsidRPr="00065D3D" w:rsidRDefault="001415CA" w:rsidP="001415CA">
            <w:pPr>
              <w:rPr>
                <w:sz w:val="16"/>
                <w:szCs w:val="16"/>
              </w:rPr>
            </w:pPr>
            <w:r w:rsidRPr="00065D3D">
              <w:rPr>
                <w:sz w:val="16"/>
                <w:szCs w:val="16"/>
              </w:rPr>
              <w:t>63A</w:t>
            </w:r>
          </w:p>
        </w:tc>
        <w:tc>
          <w:tcPr>
            <w:tcW w:w="3720" w:type="dxa"/>
            <w:shd w:val="clear" w:color="auto" w:fill="E7E7E7"/>
            <w:tcMar>
              <w:top w:w="96" w:type="dxa"/>
              <w:left w:w="192" w:type="dxa"/>
              <w:bottom w:w="96" w:type="dxa"/>
              <w:right w:w="192" w:type="dxa"/>
            </w:tcMar>
            <w:hideMark/>
          </w:tcPr>
          <w:p w14:paraId="73A14A50" w14:textId="77777777" w:rsidR="001415CA" w:rsidRPr="00065D3D" w:rsidRDefault="001415CA" w:rsidP="001415CA">
            <w:pPr>
              <w:rPr>
                <w:sz w:val="16"/>
                <w:szCs w:val="16"/>
              </w:rPr>
            </w:pPr>
            <w:r w:rsidRPr="00065D3D">
              <w:rPr>
                <w:sz w:val="16"/>
                <w:szCs w:val="16"/>
              </w:rPr>
              <w:t>RCDs and switches with a pitch of 9 mm between phase and neutral</w:t>
            </w:r>
          </w:p>
        </w:tc>
      </w:tr>
      <w:tr w:rsidR="001415CA" w:rsidRPr="001415CA" w14:paraId="630D8F41" w14:textId="77777777" w:rsidTr="00065D3D">
        <w:trPr>
          <w:trHeight w:val="960"/>
          <w:jc w:val="center"/>
        </w:trPr>
        <w:tc>
          <w:tcPr>
            <w:tcW w:w="2689" w:type="dxa"/>
            <w:shd w:val="clear" w:color="auto" w:fill="FFFFFF"/>
            <w:tcMar>
              <w:top w:w="96" w:type="dxa"/>
              <w:left w:w="192" w:type="dxa"/>
              <w:bottom w:w="96" w:type="dxa"/>
              <w:right w:w="192" w:type="dxa"/>
            </w:tcMar>
            <w:hideMark/>
          </w:tcPr>
          <w:p w14:paraId="3ABEF3BB" w14:textId="77777777" w:rsidR="001415CA" w:rsidRPr="00065D3D" w:rsidRDefault="001415CA" w:rsidP="001415CA">
            <w:pPr>
              <w:rPr>
                <w:sz w:val="16"/>
                <w:szCs w:val="16"/>
              </w:rPr>
            </w:pPr>
            <w:proofErr w:type="spellStart"/>
            <w:r w:rsidRPr="00065D3D">
              <w:rPr>
                <w:sz w:val="16"/>
                <w:szCs w:val="16"/>
              </w:rPr>
              <w:t>PowerTag</w:t>
            </w:r>
            <w:proofErr w:type="spellEnd"/>
            <w:r w:rsidRPr="00065D3D">
              <w:rPr>
                <w:sz w:val="16"/>
                <w:szCs w:val="16"/>
              </w:rPr>
              <w:t xml:space="preserve"> Energy F63</w:t>
            </w:r>
          </w:p>
        </w:tc>
        <w:tc>
          <w:tcPr>
            <w:tcW w:w="1711" w:type="dxa"/>
            <w:shd w:val="clear" w:color="auto" w:fill="FFFFFF"/>
            <w:tcMar>
              <w:top w:w="96" w:type="dxa"/>
              <w:left w:w="192" w:type="dxa"/>
              <w:bottom w:w="96" w:type="dxa"/>
              <w:right w:w="192" w:type="dxa"/>
            </w:tcMar>
            <w:hideMark/>
          </w:tcPr>
          <w:p w14:paraId="4A992367" w14:textId="77777777" w:rsidR="001415CA" w:rsidRPr="00065D3D" w:rsidRDefault="001415CA" w:rsidP="001415CA">
            <w:pPr>
              <w:rPr>
                <w:sz w:val="16"/>
                <w:szCs w:val="16"/>
              </w:rPr>
            </w:pPr>
            <w:r w:rsidRPr="00065D3D">
              <w:rPr>
                <w:sz w:val="16"/>
                <w:szCs w:val="16"/>
              </w:rPr>
              <w:t>63A</w:t>
            </w:r>
          </w:p>
        </w:tc>
        <w:tc>
          <w:tcPr>
            <w:tcW w:w="3720" w:type="dxa"/>
            <w:shd w:val="clear" w:color="auto" w:fill="FFFFFF"/>
            <w:tcMar>
              <w:top w:w="96" w:type="dxa"/>
              <w:left w:w="192" w:type="dxa"/>
              <w:bottom w:w="96" w:type="dxa"/>
              <w:right w:w="192" w:type="dxa"/>
            </w:tcMar>
            <w:hideMark/>
          </w:tcPr>
          <w:p w14:paraId="6FEFF16B" w14:textId="77777777" w:rsidR="001415CA" w:rsidRPr="00065D3D" w:rsidRDefault="001415CA" w:rsidP="001415CA">
            <w:pPr>
              <w:rPr>
                <w:sz w:val="16"/>
                <w:szCs w:val="16"/>
              </w:rPr>
            </w:pPr>
            <w:r w:rsidRPr="00065D3D">
              <w:rPr>
                <w:sz w:val="16"/>
                <w:szCs w:val="16"/>
              </w:rPr>
              <w:t xml:space="preserve">For other devices and specific installations, with </w:t>
            </w:r>
            <w:proofErr w:type="gramStart"/>
            <w:r w:rsidRPr="00065D3D">
              <w:rPr>
                <w:sz w:val="16"/>
                <w:szCs w:val="16"/>
              </w:rPr>
              <w:t>rating</w:t>
            </w:r>
            <w:proofErr w:type="gramEnd"/>
            <w:r w:rsidRPr="00065D3D">
              <w:rPr>
                <w:sz w:val="16"/>
                <w:szCs w:val="16"/>
              </w:rPr>
              <w:t xml:space="preserve"> less than </w:t>
            </w:r>
            <w:r w:rsidRPr="00065D3D">
              <w:rPr>
                <w:sz w:val="16"/>
                <w:szCs w:val="16"/>
              </w:rPr>
              <w:br/>
              <w:t>or equal to 63 A.</w:t>
            </w:r>
          </w:p>
        </w:tc>
      </w:tr>
    </w:tbl>
    <w:p w14:paraId="005BC710" w14:textId="77777777" w:rsidR="001415CA" w:rsidRPr="001415CA" w:rsidRDefault="001415CA" w:rsidP="001415CA"/>
    <w:p w14:paraId="5B454E0E" w14:textId="77777777" w:rsidR="00065D3D" w:rsidRDefault="00065D3D" w:rsidP="00065D3D">
      <w:pPr>
        <w:rPr>
          <w:color w:val="4EA72E" w:themeColor="accent6"/>
          <w:sz w:val="28"/>
          <w:szCs w:val="28"/>
        </w:rPr>
      </w:pPr>
      <w:r w:rsidRPr="001415CA">
        <w:rPr>
          <w:color w:val="4EA72E" w:themeColor="accent6"/>
          <w:sz w:val="28"/>
          <w:szCs w:val="28"/>
        </w:rPr>
        <w:t>Value proposition</w:t>
      </w:r>
      <w:r>
        <w:rPr>
          <w:color w:val="4EA72E" w:themeColor="accent6"/>
          <w:sz w:val="28"/>
          <w:szCs w:val="28"/>
        </w:rPr>
        <w:t>:</w:t>
      </w:r>
    </w:p>
    <w:p w14:paraId="1F9A9B99" w14:textId="77777777" w:rsidR="001415CA" w:rsidRDefault="001415CA" w:rsidP="001415CA">
      <w:pPr>
        <w:rPr>
          <w:color w:val="4EA72E" w:themeColor="accent6"/>
          <w:sz w:val="28"/>
          <w:szCs w:val="28"/>
        </w:rPr>
      </w:pPr>
    </w:p>
    <w:p w14:paraId="71AE202B" w14:textId="77777777" w:rsidR="001415CA" w:rsidRPr="001415CA" w:rsidRDefault="001415CA" w:rsidP="001415CA">
      <w:pPr>
        <w:rPr>
          <w:b/>
          <w:bCs/>
          <w:color w:val="4EA72E" w:themeColor="accent6"/>
          <w:sz w:val="36"/>
          <w:szCs w:val="36"/>
        </w:rPr>
      </w:pPr>
    </w:p>
    <w:p w14:paraId="1D74D630" w14:textId="05277148" w:rsidR="001415CA" w:rsidRDefault="00065D3D" w:rsidP="001415CA">
      <w:pPr>
        <w:rPr>
          <w:b/>
          <w:bCs/>
          <w:color w:val="4EA72E" w:themeColor="accent6"/>
          <w:sz w:val="36"/>
          <w:szCs w:val="36"/>
          <w:lang w:val="fr-FR"/>
        </w:rPr>
      </w:pPr>
      <w:proofErr w:type="spellStart"/>
      <w:r w:rsidRPr="00065D3D">
        <w:rPr>
          <w:b/>
          <w:bCs/>
          <w:color w:val="4EA72E" w:themeColor="accent6"/>
          <w:sz w:val="36"/>
          <w:szCs w:val="36"/>
          <w:lang w:val="fr-FR"/>
        </w:rPr>
        <w:t>PowerLogic</w:t>
      </w:r>
      <w:proofErr w:type="spellEnd"/>
      <w:r w:rsidRPr="00065D3D">
        <w:rPr>
          <w:b/>
          <w:bCs/>
          <w:color w:val="4EA72E" w:themeColor="accent6"/>
          <w:sz w:val="36"/>
          <w:szCs w:val="36"/>
          <w:lang w:val="fr-FR"/>
        </w:rPr>
        <w:t xml:space="preserve"> </w:t>
      </w:r>
      <w:proofErr w:type="spellStart"/>
      <w:r w:rsidRPr="00065D3D">
        <w:rPr>
          <w:b/>
          <w:bCs/>
          <w:color w:val="4EA72E" w:themeColor="accent6"/>
          <w:sz w:val="36"/>
          <w:szCs w:val="36"/>
          <w:lang w:val="fr-FR"/>
        </w:rPr>
        <w:t>HeatTag</w:t>
      </w:r>
      <w:proofErr w:type="spellEnd"/>
    </w:p>
    <w:p w14:paraId="3ACFD896" w14:textId="77777777" w:rsidR="00065D3D" w:rsidRPr="00065D3D" w:rsidRDefault="00065D3D" w:rsidP="00065D3D">
      <w:pPr>
        <w:rPr>
          <w:color w:val="4EA72E" w:themeColor="accent6"/>
          <w:sz w:val="28"/>
          <w:szCs w:val="28"/>
        </w:rPr>
      </w:pPr>
      <w:r w:rsidRPr="00065D3D">
        <w:rPr>
          <w:color w:val="4EA72E" w:themeColor="accent6"/>
          <w:sz w:val="28"/>
          <w:szCs w:val="28"/>
        </w:rPr>
        <w:t>Monitoring – Environmental Monitoring</w:t>
      </w:r>
    </w:p>
    <w:p w14:paraId="1DB8CD83" w14:textId="77777777" w:rsidR="00065D3D" w:rsidRPr="00065D3D" w:rsidRDefault="00065D3D" w:rsidP="00065D3D">
      <w:proofErr w:type="spellStart"/>
      <w:r w:rsidRPr="00065D3D">
        <w:t>HeatTag</w:t>
      </w:r>
      <w:proofErr w:type="spellEnd"/>
      <w:r w:rsidRPr="00065D3D">
        <w:t xml:space="preserve"> analyzes suspended gases and particles inside the switchboard and detects invisible yet hazardous transformations of cable insulators. </w:t>
      </w:r>
      <w:proofErr w:type="spellStart"/>
      <w:r w:rsidRPr="00065D3D">
        <w:t>HeatTag</w:t>
      </w:r>
      <w:proofErr w:type="spellEnd"/>
      <w:r w:rsidRPr="00065D3D">
        <w:t xml:space="preserve"> sensors integrated in the panel enable increased </w:t>
      </w:r>
      <w:r w:rsidRPr="00065D3D">
        <w:rPr>
          <w:b/>
          <w:bCs/>
        </w:rPr>
        <w:t xml:space="preserve">Safety </w:t>
      </w:r>
      <w:r w:rsidRPr="00065D3D">
        <w:t xml:space="preserve">and </w:t>
      </w:r>
      <w:r w:rsidRPr="00065D3D">
        <w:rPr>
          <w:b/>
          <w:bCs/>
        </w:rPr>
        <w:t>Availability</w:t>
      </w:r>
      <w:r w:rsidRPr="00065D3D">
        <w:t xml:space="preserve"> </w:t>
      </w:r>
    </w:p>
    <w:p w14:paraId="55B0E657" w14:textId="77777777" w:rsidR="00065D3D" w:rsidRPr="00065D3D" w:rsidRDefault="00065D3D" w:rsidP="00065D3D">
      <w:r w:rsidRPr="00065D3D">
        <w:rPr>
          <w:b/>
          <w:bCs/>
          <w:lang w:val="fr-FR"/>
        </w:rPr>
        <w:t xml:space="preserve">Connection and </w:t>
      </w:r>
      <w:proofErr w:type="gramStart"/>
      <w:r w:rsidRPr="00065D3D">
        <w:rPr>
          <w:b/>
          <w:bCs/>
          <w:lang w:val="fr-FR"/>
        </w:rPr>
        <w:t>Communication:</w:t>
      </w:r>
      <w:proofErr w:type="gramEnd"/>
    </w:p>
    <w:p w14:paraId="5F459F22" w14:textId="6F002149" w:rsidR="00065D3D" w:rsidRPr="00065D3D" w:rsidRDefault="00065D3D" w:rsidP="00065D3D">
      <w:pPr>
        <w:numPr>
          <w:ilvl w:val="0"/>
          <w:numId w:val="7"/>
        </w:numPr>
      </w:pPr>
      <w:proofErr w:type="spellStart"/>
      <w:r w:rsidRPr="00065D3D">
        <w:t>HeatTag</w:t>
      </w:r>
      <w:proofErr w:type="spellEnd"/>
      <w:r w:rsidRPr="00065D3D">
        <w:t xml:space="preserve"> Sensors communicate wirelessly (IEE 802.15.4)</w:t>
      </w:r>
    </w:p>
    <w:p w14:paraId="56F2DF72" w14:textId="77777777" w:rsidR="00065D3D" w:rsidRDefault="00065D3D" w:rsidP="00065D3D">
      <w:pPr>
        <w:rPr>
          <w:color w:val="4EA72E" w:themeColor="accent6"/>
          <w:sz w:val="28"/>
          <w:szCs w:val="28"/>
        </w:rPr>
      </w:pPr>
    </w:p>
    <w:p w14:paraId="51AE4726" w14:textId="74D62914" w:rsidR="00065D3D" w:rsidRPr="00065D3D" w:rsidRDefault="00065D3D" w:rsidP="00065D3D">
      <w:pPr>
        <w:rPr>
          <w:color w:val="4EA72E" w:themeColor="accent6"/>
          <w:sz w:val="28"/>
          <w:szCs w:val="28"/>
        </w:rPr>
      </w:pPr>
      <w:r w:rsidRPr="00065D3D">
        <w:rPr>
          <w:color w:val="4EA72E" w:themeColor="accent6"/>
          <w:sz w:val="28"/>
          <w:szCs w:val="28"/>
        </w:rPr>
        <w:t>Value proposition:</w:t>
      </w:r>
    </w:p>
    <w:p w14:paraId="682A01E4" w14:textId="77777777" w:rsidR="00065D3D" w:rsidRDefault="00065D3D" w:rsidP="001415CA">
      <w:pPr>
        <w:rPr>
          <w:b/>
          <w:bCs/>
          <w:color w:val="4EA72E" w:themeColor="accent6"/>
          <w:sz w:val="36"/>
          <w:szCs w:val="36"/>
        </w:rPr>
      </w:pPr>
    </w:p>
    <w:p w14:paraId="2689B80B" w14:textId="77777777" w:rsidR="00065D3D" w:rsidRDefault="00065D3D" w:rsidP="001415CA">
      <w:pPr>
        <w:rPr>
          <w:b/>
          <w:bCs/>
          <w:color w:val="4EA72E" w:themeColor="accent6"/>
          <w:sz w:val="36"/>
          <w:szCs w:val="36"/>
        </w:rPr>
      </w:pPr>
    </w:p>
    <w:p w14:paraId="4A6D3F22" w14:textId="77777777" w:rsidR="00065D3D" w:rsidRDefault="00065D3D" w:rsidP="001415CA">
      <w:pPr>
        <w:rPr>
          <w:b/>
          <w:bCs/>
          <w:color w:val="4EA72E" w:themeColor="accent6"/>
          <w:sz w:val="36"/>
          <w:szCs w:val="36"/>
        </w:rPr>
      </w:pPr>
    </w:p>
    <w:p w14:paraId="33C2DF7B" w14:textId="77777777" w:rsidR="00065D3D" w:rsidRDefault="00065D3D" w:rsidP="001415CA">
      <w:pPr>
        <w:rPr>
          <w:b/>
          <w:bCs/>
          <w:color w:val="4EA72E" w:themeColor="accent6"/>
          <w:sz w:val="36"/>
          <w:szCs w:val="36"/>
        </w:rPr>
      </w:pPr>
    </w:p>
    <w:p w14:paraId="7D004ECA" w14:textId="77777777" w:rsidR="00065D3D" w:rsidRDefault="00065D3D" w:rsidP="001415CA">
      <w:pPr>
        <w:rPr>
          <w:b/>
          <w:bCs/>
          <w:color w:val="4EA72E" w:themeColor="accent6"/>
          <w:sz w:val="36"/>
          <w:szCs w:val="36"/>
        </w:rPr>
      </w:pPr>
    </w:p>
    <w:p w14:paraId="75F2866A" w14:textId="77777777" w:rsidR="00065D3D" w:rsidRPr="001415CA" w:rsidRDefault="00065D3D" w:rsidP="001415CA">
      <w:pPr>
        <w:rPr>
          <w:b/>
          <w:bCs/>
          <w:color w:val="4EA72E" w:themeColor="accent6"/>
          <w:sz w:val="36"/>
          <w:szCs w:val="36"/>
        </w:rPr>
      </w:pPr>
    </w:p>
    <w:p w14:paraId="06DAF048" w14:textId="22F98F71" w:rsidR="001415CA" w:rsidRDefault="00065D3D">
      <w:pPr>
        <w:rPr>
          <w:b/>
          <w:bCs/>
          <w:color w:val="4EA72E" w:themeColor="accent6"/>
          <w:sz w:val="36"/>
          <w:szCs w:val="36"/>
          <w:lang w:val="en-GB"/>
        </w:rPr>
      </w:pPr>
      <w:r w:rsidRPr="00065D3D">
        <w:rPr>
          <w:b/>
          <w:bCs/>
          <w:color w:val="4EA72E" w:themeColor="accent6"/>
          <w:sz w:val="36"/>
          <w:szCs w:val="36"/>
          <w:lang w:val="en-GB"/>
        </w:rPr>
        <w:t>Panel Server</w:t>
      </w:r>
    </w:p>
    <w:p w14:paraId="60774F82" w14:textId="77777777" w:rsidR="00065D3D" w:rsidRPr="00065D3D" w:rsidRDefault="00065D3D" w:rsidP="00065D3D">
      <w:pPr>
        <w:numPr>
          <w:ilvl w:val="0"/>
          <w:numId w:val="7"/>
        </w:numPr>
      </w:pPr>
      <w:r w:rsidRPr="00065D3D">
        <w:t xml:space="preserve">Panel Server is the link between connected products and the two top layers of </w:t>
      </w:r>
      <w:proofErr w:type="spellStart"/>
      <w:r w:rsidRPr="00065D3D">
        <w:t>EcoStruxure</w:t>
      </w:r>
      <w:proofErr w:type="spellEnd"/>
      <w:r w:rsidRPr="00065D3D">
        <w:t xml:space="preserve"> (Edge Control and Apps, Analytics and Services)</w:t>
      </w:r>
    </w:p>
    <w:p w14:paraId="5C321613" w14:textId="77777777" w:rsidR="00065D3D" w:rsidRPr="00065D3D" w:rsidRDefault="00065D3D" w:rsidP="00065D3D">
      <w:pPr>
        <w:numPr>
          <w:ilvl w:val="0"/>
          <w:numId w:val="7"/>
        </w:numPr>
      </w:pPr>
      <w:r w:rsidRPr="00065D3D">
        <w:t>It is a data concentrator and gateway</w:t>
      </w:r>
    </w:p>
    <w:p w14:paraId="0885CDAB" w14:textId="77777777" w:rsidR="00065D3D" w:rsidRPr="00065D3D" w:rsidRDefault="00065D3D" w:rsidP="00065D3D">
      <w:pPr>
        <w:numPr>
          <w:ilvl w:val="0"/>
          <w:numId w:val="7"/>
        </w:numPr>
      </w:pPr>
      <w:r w:rsidRPr="00065D3D">
        <w:t>It communicates:</w:t>
      </w:r>
    </w:p>
    <w:p w14:paraId="102FC8C7" w14:textId="77777777" w:rsidR="00065D3D" w:rsidRPr="00065D3D" w:rsidRDefault="00065D3D" w:rsidP="00065D3D">
      <w:pPr>
        <w:numPr>
          <w:ilvl w:val="0"/>
          <w:numId w:val="7"/>
        </w:numPr>
      </w:pPr>
      <w:r w:rsidRPr="00065D3D">
        <w:t xml:space="preserve">Downstream over Modbus TCP/IP, Modbus RTU, and IEEE 802.15.4* </w:t>
      </w:r>
    </w:p>
    <w:p w14:paraId="143641DA" w14:textId="77777777" w:rsidR="00065D3D" w:rsidRDefault="00065D3D" w:rsidP="00065D3D">
      <w:pPr>
        <w:numPr>
          <w:ilvl w:val="0"/>
          <w:numId w:val="7"/>
        </w:numPr>
      </w:pPr>
      <w:r w:rsidRPr="00065D3D">
        <w:t>Upstream over Modbus TCP/IP and Wi-Fi</w:t>
      </w:r>
    </w:p>
    <w:p w14:paraId="5CB7340A" w14:textId="6D30C288" w:rsidR="00065D3D" w:rsidRPr="00065D3D" w:rsidRDefault="00065D3D" w:rsidP="00065D3D">
      <w:r w:rsidRPr="00065D3D">
        <mc:AlternateContent>
          <mc:Choice Requires="wps">
            <w:drawing>
              <wp:anchor distT="0" distB="0" distL="114300" distR="114300" simplePos="0" relativeHeight="251659264" behindDoc="0" locked="0" layoutInCell="1" allowOverlap="1" wp14:anchorId="02A3D372" wp14:editId="61F36F97">
                <wp:simplePos x="0" y="0"/>
                <wp:positionH relativeFrom="column">
                  <wp:posOffset>0</wp:posOffset>
                </wp:positionH>
                <wp:positionV relativeFrom="paragraph">
                  <wp:posOffset>0</wp:posOffset>
                </wp:positionV>
                <wp:extent cx="5031455" cy="584775"/>
                <wp:effectExtent l="0" t="0" r="0" b="0"/>
                <wp:wrapNone/>
                <wp:docPr id="10" name="TextBox 9">
                  <a:extLst xmlns:a="http://schemas.openxmlformats.org/drawingml/2006/main">
                    <a:ext uri="{FF2B5EF4-FFF2-40B4-BE49-F238E27FC236}">
                      <a16:creationId xmlns:a16="http://schemas.microsoft.com/office/drawing/2014/main" id="{8B833CDB-8D9D-A91F-26F3-C45B2960B7FB}"/>
                    </a:ext>
                  </a:extLst>
                </wp:docPr>
                <wp:cNvGraphicFramePr/>
                <a:graphic xmlns:a="http://schemas.openxmlformats.org/drawingml/2006/main">
                  <a:graphicData uri="http://schemas.microsoft.com/office/word/2010/wordprocessingShape">
                    <wps:wsp>
                      <wps:cNvSpPr txBox="1"/>
                      <wps:spPr>
                        <a:xfrm>
                          <a:off x="0" y="0"/>
                          <a:ext cx="5031455" cy="584775"/>
                        </a:xfrm>
                        <a:prstGeom prst="rect">
                          <a:avLst/>
                        </a:prstGeom>
                        <a:noFill/>
                      </wps:spPr>
                      <wps:txbx>
                        <w:txbxContent>
                          <w:p w14:paraId="401A9420" w14:textId="77777777" w:rsidR="00065D3D" w:rsidRDefault="00065D3D" w:rsidP="00065D3D">
                            <w:pPr>
                              <w:rPr>
                                <w:rFonts w:ascii="Arial" w:hAnsi="Arial"/>
                                <w:color w:val="4A4B4F"/>
                                <w:kern w:val="24"/>
                                <w:sz w:val="16"/>
                                <w:szCs w:val="16"/>
                                <w14:textFill>
                                  <w14:solidFill>
                                    <w14:srgbClr w14:val="4A4B4F">
                                      <w14:lumMod w14:val="75000"/>
                                    </w14:srgbClr>
                                  </w14:solidFill>
                                </w14:textFill>
                                <w14:ligatures w14:val="none"/>
                              </w:rPr>
                            </w:pPr>
                            <w:r>
                              <w:rPr>
                                <w:rFonts w:ascii="Arial" w:hAnsi="Arial"/>
                                <w:color w:val="4A4B4F"/>
                                <w:kern w:val="24"/>
                                <w:sz w:val="16"/>
                                <w:szCs w:val="16"/>
                                <w14:textFill>
                                  <w14:solidFill>
                                    <w14:srgbClr w14:val="4A4B4F">
                                      <w14:lumMod w14:val="75000"/>
                                    </w14:srgbClr>
                                  </w14:solidFill>
                                </w14:textFill>
                              </w:rPr>
                              <w:t xml:space="preserve">*IEEE 802.15.4 </w:t>
                            </w:r>
                            <w:proofErr w:type="spellStart"/>
                            <w:r>
                              <w:rPr>
                                <w:rFonts w:ascii="Arial" w:hAnsi="Arial"/>
                                <w:color w:val="4A4B4F"/>
                                <w:kern w:val="24"/>
                                <w:sz w:val="16"/>
                                <w:szCs w:val="16"/>
                                <w14:textFill>
                                  <w14:solidFill>
                                    <w14:srgbClr w14:val="4A4B4F">
                                      <w14:lumMod w14:val="75000"/>
                                    </w14:srgbClr>
                                  </w14:solidFill>
                                </w14:textFill>
                              </w:rPr>
                              <w:t>s</w:t>
                            </w:r>
                            <w:proofErr w:type="spellEnd"/>
                            <w:r>
                              <w:rPr>
                                <w:rFonts w:ascii="Arial" w:hAnsi="Arial"/>
                                <w:color w:val="4A4B4F"/>
                                <w:kern w:val="24"/>
                                <w:sz w:val="16"/>
                                <w:szCs w:val="16"/>
                                <w14:textFill>
                                  <w14:solidFill>
                                    <w14:srgbClr w14:val="4A4B4F">
                                      <w14:lumMod w14:val="75000"/>
                                    </w14:srgbClr>
                                  </w14:solidFill>
                                </w14:textFill>
                              </w:rPr>
                              <w:t xml:space="preserve"> a technical standard which defines the operation of a low-rate wireless personal area network. ZigBee uses IEEE </w:t>
                            </w:r>
                            <w:proofErr w:type="gramStart"/>
                            <w:r>
                              <w:rPr>
                                <w:rFonts w:ascii="Arial" w:hAnsi="Arial"/>
                                <w:color w:val="4A4B4F"/>
                                <w:kern w:val="24"/>
                                <w:sz w:val="16"/>
                                <w:szCs w:val="16"/>
                                <w14:textFill>
                                  <w14:solidFill>
                                    <w14:srgbClr w14:val="4A4B4F">
                                      <w14:lumMod w14:val="75000"/>
                                    </w14:srgbClr>
                                  </w14:solidFill>
                                </w14:textFill>
                              </w:rPr>
                              <w:t>802.15.4 .</w:t>
                            </w:r>
                            <w:proofErr w:type="gramEnd"/>
                            <w:r>
                              <w:rPr>
                                <w:rFonts w:ascii="Arial" w:hAnsi="Arial"/>
                                <w:color w:val="4A4B4F"/>
                                <w:kern w:val="24"/>
                                <w:sz w:val="16"/>
                                <w:szCs w:val="16"/>
                                <w14:textFill>
                                  <w14:solidFill>
                                    <w14:srgbClr w14:val="4A4B4F">
                                      <w14:lumMod w14:val="75000"/>
                                    </w14:srgbClr>
                                  </w14:solidFill>
                                </w14:textFill>
                              </w:rPr>
                              <w:t xml:space="preserve"> Some places you will see this written instead of ZigBee. </w:t>
                            </w:r>
                            <w:r>
                              <w:rPr>
                                <w:rFonts w:ascii="Arial" w:hAnsi="Arial"/>
                                <w:color w:val="4A4B4F"/>
                                <w:kern w:val="24"/>
                                <w:sz w:val="16"/>
                                <w:szCs w:val="16"/>
                                <w14:textFill>
                                  <w14:solidFill>
                                    <w14:srgbClr w14:val="4A4B4F">
                                      <w14:lumMod w14:val="75000"/>
                                    </w14:srgbClr>
                                  </w14:solidFill>
                                </w14:textFill>
                              </w:rPr>
                              <w:br/>
                              <w:t xml:space="preserve">This means that the product is not yet certified ZigBee, and we cannot use ZigBee in external communication. </w:t>
                            </w:r>
                          </w:p>
                        </w:txbxContent>
                      </wps:txbx>
                      <wps:bodyPr wrap="square" rtlCol="0">
                        <a:spAutoFit/>
                      </wps:bodyPr>
                    </wps:wsp>
                  </a:graphicData>
                </a:graphic>
              </wp:anchor>
            </w:drawing>
          </mc:Choice>
          <mc:Fallback>
            <w:pict>
              <v:shapetype w14:anchorId="02A3D372" id="_x0000_t202" coordsize="21600,21600" o:spt="202" path="m,l,21600r21600,l21600,xe">
                <v:stroke joinstyle="miter"/>
                <v:path gradientshapeok="t" o:connecttype="rect"/>
              </v:shapetype>
              <v:shape id="TextBox 9" o:spid="_x0000_s1026" type="#_x0000_t202" style="position:absolute;margin-left:0;margin-top:0;width:396.2pt;height:46.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" filled="f" stroked="f">
                <v:textbox style="mso-fit-shape-to-text:t">
                  <w:txbxContent>
                    <w:p w14:paraId="401A9420" w14:textId="77777777" w:rsidR="00065D3D" w:rsidRDefault="00065D3D" w:rsidP="00065D3D">
                      <w:pPr>
                        <w:rPr>
                          <w:rFonts w:ascii="Arial" w:hAnsi="Arial"/>
                          <w:color w:val="4A4B4F"/>
                          <w:kern w:val="24"/>
                          <w:sz w:val="16"/>
                          <w:szCs w:val="16"/>
                          <w14:textFill>
                            <w14:solidFill>
                              <w14:srgbClr w14:val="4A4B4F">
                                <w14:lumMod w14:val="75000"/>
                              </w14:srgbClr>
                            </w14:solidFill>
                          </w14:textFill>
                          <w14:ligatures w14:val="none"/>
                        </w:rPr>
                      </w:pPr>
                      <w:r>
                        <w:rPr>
                          <w:rFonts w:ascii="Arial" w:hAnsi="Arial"/>
                          <w:color w:val="4A4B4F"/>
                          <w:kern w:val="24"/>
                          <w:sz w:val="16"/>
                          <w:szCs w:val="16"/>
                          <w14:textFill>
                            <w14:solidFill>
                              <w14:srgbClr w14:val="4A4B4F">
                                <w14:lumMod w14:val="75000"/>
                              </w14:srgbClr>
                            </w14:solidFill>
                          </w14:textFill>
                        </w:rPr>
                        <w:t xml:space="preserve">*IEEE 802.15.4 </w:t>
                      </w:r>
                      <w:proofErr w:type="spellStart"/>
                      <w:r>
                        <w:rPr>
                          <w:rFonts w:ascii="Arial" w:hAnsi="Arial"/>
                          <w:color w:val="4A4B4F"/>
                          <w:kern w:val="24"/>
                          <w:sz w:val="16"/>
                          <w:szCs w:val="16"/>
                          <w14:textFill>
                            <w14:solidFill>
                              <w14:srgbClr w14:val="4A4B4F">
                                <w14:lumMod w14:val="75000"/>
                              </w14:srgbClr>
                            </w14:solidFill>
                          </w14:textFill>
                        </w:rPr>
                        <w:t>s</w:t>
                      </w:r>
                      <w:proofErr w:type="spellEnd"/>
                      <w:r>
                        <w:rPr>
                          <w:rFonts w:ascii="Arial" w:hAnsi="Arial"/>
                          <w:color w:val="4A4B4F"/>
                          <w:kern w:val="24"/>
                          <w:sz w:val="16"/>
                          <w:szCs w:val="16"/>
                          <w14:textFill>
                            <w14:solidFill>
                              <w14:srgbClr w14:val="4A4B4F">
                                <w14:lumMod w14:val="75000"/>
                              </w14:srgbClr>
                            </w14:solidFill>
                          </w14:textFill>
                        </w:rPr>
                        <w:t xml:space="preserve"> a technical standard which defines the operation of a low-rate wireless personal area network. ZigBee uses IEEE </w:t>
                      </w:r>
                      <w:proofErr w:type="gramStart"/>
                      <w:r>
                        <w:rPr>
                          <w:rFonts w:ascii="Arial" w:hAnsi="Arial"/>
                          <w:color w:val="4A4B4F"/>
                          <w:kern w:val="24"/>
                          <w:sz w:val="16"/>
                          <w:szCs w:val="16"/>
                          <w14:textFill>
                            <w14:solidFill>
                              <w14:srgbClr w14:val="4A4B4F">
                                <w14:lumMod w14:val="75000"/>
                              </w14:srgbClr>
                            </w14:solidFill>
                          </w14:textFill>
                        </w:rPr>
                        <w:t>802.15.4 .</w:t>
                      </w:r>
                      <w:proofErr w:type="gramEnd"/>
                      <w:r>
                        <w:rPr>
                          <w:rFonts w:ascii="Arial" w:hAnsi="Arial"/>
                          <w:color w:val="4A4B4F"/>
                          <w:kern w:val="24"/>
                          <w:sz w:val="16"/>
                          <w:szCs w:val="16"/>
                          <w14:textFill>
                            <w14:solidFill>
                              <w14:srgbClr w14:val="4A4B4F">
                                <w14:lumMod w14:val="75000"/>
                              </w14:srgbClr>
                            </w14:solidFill>
                          </w14:textFill>
                        </w:rPr>
                        <w:t xml:space="preserve"> Some places you will see this written instead of ZigBee. </w:t>
                      </w:r>
                      <w:r>
                        <w:rPr>
                          <w:rFonts w:ascii="Arial" w:hAnsi="Arial"/>
                          <w:color w:val="4A4B4F"/>
                          <w:kern w:val="24"/>
                          <w:sz w:val="16"/>
                          <w:szCs w:val="16"/>
                          <w14:textFill>
                            <w14:solidFill>
                              <w14:srgbClr w14:val="4A4B4F">
                                <w14:lumMod w14:val="75000"/>
                              </w14:srgbClr>
                            </w14:solidFill>
                          </w14:textFill>
                        </w:rPr>
                        <w:br/>
                        <w:t xml:space="preserve">This means that the product is not yet certified ZigBee, and we cannot use ZigBee in external communication. </w:t>
                      </w:r>
                    </w:p>
                  </w:txbxContent>
                </v:textbox>
              </v:shape>
            </w:pict>
          </mc:Fallback>
        </mc:AlternateContent>
      </w:r>
    </w:p>
    <w:p w14:paraId="1E3CAE74" w14:textId="77777777" w:rsidR="00065D3D" w:rsidRDefault="00065D3D">
      <w:pPr>
        <w:rPr>
          <w:b/>
          <w:bCs/>
          <w:color w:val="4EA72E" w:themeColor="accent6"/>
          <w:sz w:val="36"/>
          <w:szCs w:val="36"/>
        </w:rPr>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260"/>
        <w:gridCol w:w="1520"/>
        <w:gridCol w:w="1500"/>
        <w:gridCol w:w="1520"/>
      </w:tblGrid>
      <w:tr w:rsidR="00065D3D" w:rsidRPr="00065D3D" w14:paraId="242F7B5A" w14:textId="77777777" w:rsidTr="00065D3D">
        <w:trPr>
          <w:trHeight w:val="1200"/>
        </w:trPr>
        <w:tc>
          <w:tcPr>
            <w:tcW w:w="2260" w:type="dxa"/>
            <w:shd w:val="clear" w:color="auto" w:fill="FFFFFF"/>
            <w:tcMar>
              <w:top w:w="96" w:type="dxa"/>
              <w:left w:w="192" w:type="dxa"/>
              <w:bottom w:w="96" w:type="dxa"/>
              <w:right w:w="192" w:type="dxa"/>
            </w:tcMar>
            <w:vAlign w:val="center"/>
            <w:hideMark/>
          </w:tcPr>
          <w:p w14:paraId="7C83442B" w14:textId="77777777" w:rsidR="00065D3D" w:rsidRPr="00065D3D" w:rsidRDefault="00065D3D" w:rsidP="00065D3D">
            <w:pPr>
              <w:rPr>
                <w:b/>
                <w:bCs/>
                <w:color w:val="4EA72E" w:themeColor="accent6"/>
                <w:sz w:val="32"/>
                <w:szCs w:val="32"/>
              </w:rPr>
            </w:pPr>
            <w:r w:rsidRPr="00065D3D">
              <w:rPr>
                <w:b/>
                <w:bCs/>
                <w:color w:val="4EA72E" w:themeColor="accent6"/>
                <w:sz w:val="32"/>
                <w:szCs w:val="32"/>
              </w:rPr>
              <w:t xml:space="preserve">Substitution </w:t>
            </w:r>
          </w:p>
        </w:tc>
        <w:tc>
          <w:tcPr>
            <w:tcW w:w="1520" w:type="dxa"/>
            <w:shd w:val="clear" w:color="auto" w:fill="FFFFFF"/>
            <w:tcMar>
              <w:top w:w="96" w:type="dxa"/>
              <w:left w:w="192" w:type="dxa"/>
              <w:bottom w:w="96" w:type="dxa"/>
              <w:right w:w="192" w:type="dxa"/>
            </w:tcMar>
            <w:vAlign w:val="center"/>
            <w:hideMark/>
          </w:tcPr>
          <w:p w14:paraId="52DB0E72" w14:textId="77777777" w:rsidR="00065D3D" w:rsidRPr="00065D3D" w:rsidRDefault="00065D3D" w:rsidP="00065D3D">
            <w:pPr>
              <w:rPr>
                <w:b/>
                <w:bCs/>
                <w:color w:val="4EA72E" w:themeColor="accent6"/>
                <w:sz w:val="32"/>
                <w:szCs w:val="32"/>
              </w:rPr>
            </w:pPr>
            <w:r w:rsidRPr="00065D3D">
              <w:rPr>
                <w:b/>
                <w:bCs/>
                <w:color w:val="4EA72E" w:themeColor="accent6"/>
                <w:sz w:val="32"/>
                <w:szCs w:val="32"/>
              </w:rPr>
              <w:t>PAS400</w:t>
            </w:r>
          </w:p>
        </w:tc>
        <w:tc>
          <w:tcPr>
            <w:tcW w:w="1500" w:type="dxa"/>
            <w:shd w:val="clear" w:color="auto" w:fill="FFFFFF"/>
            <w:tcMar>
              <w:top w:w="96" w:type="dxa"/>
              <w:left w:w="192" w:type="dxa"/>
              <w:bottom w:w="96" w:type="dxa"/>
              <w:right w:w="192" w:type="dxa"/>
            </w:tcMar>
            <w:vAlign w:val="center"/>
            <w:hideMark/>
          </w:tcPr>
          <w:p w14:paraId="38C609C0" w14:textId="77777777" w:rsidR="00065D3D" w:rsidRPr="00065D3D" w:rsidRDefault="00065D3D" w:rsidP="00065D3D">
            <w:pPr>
              <w:rPr>
                <w:b/>
                <w:bCs/>
                <w:color w:val="4EA72E" w:themeColor="accent6"/>
                <w:sz w:val="32"/>
                <w:szCs w:val="32"/>
              </w:rPr>
            </w:pPr>
            <w:r w:rsidRPr="00065D3D">
              <w:rPr>
                <w:b/>
                <w:bCs/>
                <w:color w:val="4EA72E" w:themeColor="accent6"/>
                <w:sz w:val="32"/>
                <w:szCs w:val="32"/>
              </w:rPr>
              <w:t>PAS600</w:t>
            </w:r>
          </w:p>
        </w:tc>
        <w:tc>
          <w:tcPr>
            <w:tcW w:w="1520" w:type="dxa"/>
            <w:shd w:val="clear" w:color="auto" w:fill="FFFFFF"/>
            <w:tcMar>
              <w:top w:w="96" w:type="dxa"/>
              <w:left w:w="192" w:type="dxa"/>
              <w:bottom w:w="96" w:type="dxa"/>
              <w:right w:w="192" w:type="dxa"/>
            </w:tcMar>
            <w:vAlign w:val="center"/>
            <w:hideMark/>
          </w:tcPr>
          <w:p w14:paraId="2070D887" w14:textId="77777777" w:rsidR="00065D3D" w:rsidRPr="00065D3D" w:rsidRDefault="00065D3D" w:rsidP="00065D3D">
            <w:pPr>
              <w:rPr>
                <w:b/>
                <w:bCs/>
                <w:color w:val="4EA72E" w:themeColor="accent6"/>
                <w:sz w:val="32"/>
                <w:szCs w:val="32"/>
              </w:rPr>
            </w:pPr>
            <w:r w:rsidRPr="00065D3D">
              <w:rPr>
                <w:b/>
                <w:bCs/>
                <w:color w:val="4EA72E" w:themeColor="accent6"/>
                <w:sz w:val="32"/>
                <w:szCs w:val="32"/>
              </w:rPr>
              <w:t>PA8600</w:t>
            </w:r>
          </w:p>
        </w:tc>
      </w:tr>
      <w:tr w:rsidR="00065D3D" w:rsidRPr="00065D3D" w14:paraId="3EFA3220" w14:textId="77777777" w:rsidTr="00065D3D">
        <w:trPr>
          <w:trHeight w:val="614"/>
        </w:trPr>
        <w:tc>
          <w:tcPr>
            <w:tcW w:w="2260" w:type="dxa"/>
            <w:shd w:val="clear" w:color="auto" w:fill="E7E7E7"/>
            <w:tcMar>
              <w:top w:w="96" w:type="dxa"/>
              <w:left w:w="192" w:type="dxa"/>
              <w:bottom w:w="96" w:type="dxa"/>
              <w:right w:w="192" w:type="dxa"/>
            </w:tcMar>
            <w:hideMark/>
          </w:tcPr>
          <w:p w14:paraId="4C9BEA09" w14:textId="77777777" w:rsidR="00065D3D" w:rsidRPr="00AD2221" w:rsidRDefault="00065D3D" w:rsidP="00065D3D">
            <w:pPr>
              <w:rPr>
                <w:sz w:val="20"/>
                <w:szCs w:val="20"/>
              </w:rPr>
            </w:pPr>
            <w:proofErr w:type="spellStart"/>
            <w:r w:rsidRPr="00AD2221">
              <w:rPr>
                <w:sz w:val="20"/>
                <w:szCs w:val="20"/>
              </w:rPr>
              <w:t>PowerTag</w:t>
            </w:r>
            <w:proofErr w:type="spellEnd"/>
            <w:r w:rsidRPr="00AD2221">
              <w:rPr>
                <w:sz w:val="20"/>
                <w:szCs w:val="20"/>
              </w:rPr>
              <w:t xml:space="preserve"> Link</w:t>
            </w:r>
          </w:p>
        </w:tc>
        <w:tc>
          <w:tcPr>
            <w:tcW w:w="1520" w:type="dxa"/>
            <w:shd w:val="clear" w:color="auto" w:fill="E7E7E7"/>
            <w:tcMar>
              <w:top w:w="96" w:type="dxa"/>
              <w:left w:w="192" w:type="dxa"/>
              <w:bottom w:w="96" w:type="dxa"/>
              <w:right w:w="192" w:type="dxa"/>
            </w:tcMar>
            <w:hideMark/>
          </w:tcPr>
          <w:p w14:paraId="146E39E8" w14:textId="77777777" w:rsidR="00065D3D" w:rsidRPr="00AD2221" w:rsidRDefault="00065D3D" w:rsidP="00065D3D">
            <w:pPr>
              <w:rPr>
                <w:sz w:val="20"/>
                <w:szCs w:val="20"/>
              </w:rPr>
            </w:pPr>
            <w:r w:rsidRPr="00AD2221">
              <w:rPr>
                <w:sz w:val="20"/>
                <w:szCs w:val="20"/>
              </w:rPr>
              <w:t>x</w:t>
            </w:r>
          </w:p>
        </w:tc>
        <w:tc>
          <w:tcPr>
            <w:tcW w:w="1500" w:type="dxa"/>
            <w:shd w:val="clear" w:color="auto" w:fill="E7E7E7"/>
            <w:tcMar>
              <w:top w:w="96" w:type="dxa"/>
              <w:left w:w="192" w:type="dxa"/>
              <w:bottom w:w="96" w:type="dxa"/>
              <w:right w:w="192" w:type="dxa"/>
            </w:tcMar>
            <w:hideMark/>
          </w:tcPr>
          <w:p w14:paraId="63B03C91" w14:textId="77777777" w:rsidR="00065D3D" w:rsidRPr="00AD2221" w:rsidRDefault="00065D3D" w:rsidP="00065D3D">
            <w:pPr>
              <w:rPr>
                <w:sz w:val="20"/>
                <w:szCs w:val="20"/>
              </w:rPr>
            </w:pPr>
            <w:r w:rsidRPr="00AD2221">
              <w:rPr>
                <w:sz w:val="20"/>
                <w:szCs w:val="20"/>
              </w:rPr>
              <w:t>x</w:t>
            </w:r>
          </w:p>
        </w:tc>
        <w:tc>
          <w:tcPr>
            <w:tcW w:w="1520" w:type="dxa"/>
            <w:shd w:val="clear" w:color="auto" w:fill="E7E7E7"/>
            <w:tcMar>
              <w:top w:w="96" w:type="dxa"/>
              <w:left w:w="192" w:type="dxa"/>
              <w:bottom w:w="96" w:type="dxa"/>
              <w:right w:w="192" w:type="dxa"/>
            </w:tcMar>
            <w:hideMark/>
          </w:tcPr>
          <w:p w14:paraId="7B1064DB" w14:textId="77777777" w:rsidR="00065D3D" w:rsidRPr="00AD2221" w:rsidRDefault="00065D3D" w:rsidP="00065D3D">
            <w:pPr>
              <w:rPr>
                <w:sz w:val="20"/>
                <w:szCs w:val="20"/>
              </w:rPr>
            </w:pPr>
            <w:r w:rsidRPr="00AD2221">
              <w:rPr>
                <w:sz w:val="20"/>
                <w:szCs w:val="20"/>
              </w:rPr>
              <w:t>x</w:t>
            </w:r>
          </w:p>
        </w:tc>
      </w:tr>
      <w:tr w:rsidR="00065D3D" w:rsidRPr="00065D3D" w14:paraId="361F3E18" w14:textId="77777777" w:rsidTr="00065D3D">
        <w:trPr>
          <w:trHeight w:val="614"/>
        </w:trPr>
        <w:tc>
          <w:tcPr>
            <w:tcW w:w="2260" w:type="dxa"/>
            <w:shd w:val="clear" w:color="auto" w:fill="FFFFFF"/>
            <w:tcMar>
              <w:top w:w="96" w:type="dxa"/>
              <w:left w:w="192" w:type="dxa"/>
              <w:bottom w:w="96" w:type="dxa"/>
              <w:right w:w="192" w:type="dxa"/>
            </w:tcMar>
            <w:hideMark/>
          </w:tcPr>
          <w:p w14:paraId="1F61C62D" w14:textId="77777777" w:rsidR="00065D3D" w:rsidRPr="00AD2221" w:rsidRDefault="00065D3D" w:rsidP="00065D3D">
            <w:pPr>
              <w:rPr>
                <w:sz w:val="20"/>
                <w:szCs w:val="20"/>
              </w:rPr>
            </w:pPr>
            <w:proofErr w:type="spellStart"/>
            <w:r w:rsidRPr="00AD2221">
              <w:rPr>
                <w:sz w:val="20"/>
                <w:szCs w:val="20"/>
              </w:rPr>
              <w:t>PowerTag</w:t>
            </w:r>
            <w:proofErr w:type="spellEnd"/>
            <w:r w:rsidRPr="00AD2221">
              <w:rPr>
                <w:sz w:val="20"/>
                <w:szCs w:val="20"/>
              </w:rPr>
              <w:t xml:space="preserve"> Link HD</w:t>
            </w:r>
          </w:p>
        </w:tc>
        <w:tc>
          <w:tcPr>
            <w:tcW w:w="1520" w:type="dxa"/>
            <w:shd w:val="clear" w:color="auto" w:fill="FFFFFF"/>
            <w:tcMar>
              <w:top w:w="96" w:type="dxa"/>
              <w:left w:w="192" w:type="dxa"/>
              <w:bottom w:w="96" w:type="dxa"/>
              <w:right w:w="192" w:type="dxa"/>
            </w:tcMar>
            <w:hideMark/>
          </w:tcPr>
          <w:p w14:paraId="04FC69F1" w14:textId="77777777" w:rsidR="00065D3D" w:rsidRPr="00AD2221" w:rsidRDefault="00065D3D" w:rsidP="00065D3D">
            <w:pPr>
              <w:rPr>
                <w:sz w:val="20"/>
                <w:szCs w:val="20"/>
              </w:rPr>
            </w:pPr>
          </w:p>
        </w:tc>
        <w:tc>
          <w:tcPr>
            <w:tcW w:w="1500" w:type="dxa"/>
            <w:shd w:val="clear" w:color="auto" w:fill="FFFFFF"/>
            <w:tcMar>
              <w:top w:w="96" w:type="dxa"/>
              <w:left w:w="192" w:type="dxa"/>
              <w:bottom w:w="96" w:type="dxa"/>
              <w:right w:w="192" w:type="dxa"/>
            </w:tcMar>
            <w:hideMark/>
          </w:tcPr>
          <w:p w14:paraId="627901DD" w14:textId="77777777" w:rsidR="00065D3D" w:rsidRPr="00AD2221" w:rsidRDefault="00065D3D" w:rsidP="00065D3D">
            <w:pPr>
              <w:rPr>
                <w:sz w:val="20"/>
                <w:szCs w:val="20"/>
              </w:rPr>
            </w:pPr>
            <w:r w:rsidRPr="00AD2221">
              <w:rPr>
                <w:sz w:val="20"/>
                <w:szCs w:val="20"/>
              </w:rPr>
              <w:t>x</w:t>
            </w:r>
          </w:p>
        </w:tc>
        <w:tc>
          <w:tcPr>
            <w:tcW w:w="1520" w:type="dxa"/>
            <w:shd w:val="clear" w:color="auto" w:fill="FFFFFF"/>
            <w:tcMar>
              <w:top w:w="96" w:type="dxa"/>
              <w:left w:w="192" w:type="dxa"/>
              <w:bottom w:w="96" w:type="dxa"/>
              <w:right w:w="192" w:type="dxa"/>
            </w:tcMar>
            <w:hideMark/>
          </w:tcPr>
          <w:p w14:paraId="574967C8" w14:textId="77777777" w:rsidR="00065D3D" w:rsidRPr="00AD2221" w:rsidRDefault="00065D3D" w:rsidP="00065D3D">
            <w:pPr>
              <w:rPr>
                <w:sz w:val="20"/>
                <w:szCs w:val="20"/>
              </w:rPr>
            </w:pPr>
            <w:r w:rsidRPr="00AD2221">
              <w:rPr>
                <w:sz w:val="20"/>
                <w:szCs w:val="20"/>
              </w:rPr>
              <w:t>x</w:t>
            </w:r>
          </w:p>
        </w:tc>
      </w:tr>
      <w:tr w:rsidR="00065D3D" w:rsidRPr="00065D3D" w14:paraId="37F53ED5" w14:textId="77777777" w:rsidTr="00065D3D">
        <w:trPr>
          <w:trHeight w:val="614"/>
        </w:trPr>
        <w:tc>
          <w:tcPr>
            <w:tcW w:w="2260" w:type="dxa"/>
            <w:shd w:val="clear" w:color="auto" w:fill="E7E7E7"/>
            <w:tcMar>
              <w:top w:w="96" w:type="dxa"/>
              <w:left w:w="192" w:type="dxa"/>
              <w:bottom w:w="96" w:type="dxa"/>
              <w:right w:w="192" w:type="dxa"/>
            </w:tcMar>
            <w:hideMark/>
          </w:tcPr>
          <w:p w14:paraId="679E01C6" w14:textId="77777777" w:rsidR="00065D3D" w:rsidRPr="00AD2221" w:rsidRDefault="00065D3D" w:rsidP="00065D3D">
            <w:pPr>
              <w:rPr>
                <w:sz w:val="20"/>
                <w:szCs w:val="20"/>
              </w:rPr>
            </w:pPr>
            <w:r w:rsidRPr="00AD2221">
              <w:rPr>
                <w:sz w:val="20"/>
                <w:szCs w:val="20"/>
              </w:rPr>
              <w:t>Link150</w:t>
            </w:r>
          </w:p>
        </w:tc>
        <w:tc>
          <w:tcPr>
            <w:tcW w:w="1520" w:type="dxa"/>
            <w:shd w:val="clear" w:color="auto" w:fill="E7E7E7"/>
            <w:tcMar>
              <w:top w:w="96" w:type="dxa"/>
              <w:left w:w="192" w:type="dxa"/>
              <w:bottom w:w="96" w:type="dxa"/>
              <w:right w:w="192" w:type="dxa"/>
            </w:tcMar>
            <w:hideMark/>
          </w:tcPr>
          <w:p w14:paraId="33B6E7B7" w14:textId="77777777" w:rsidR="00065D3D" w:rsidRPr="00AD2221" w:rsidRDefault="00065D3D" w:rsidP="00065D3D">
            <w:pPr>
              <w:rPr>
                <w:sz w:val="20"/>
                <w:szCs w:val="20"/>
              </w:rPr>
            </w:pPr>
          </w:p>
        </w:tc>
        <w:tc>
          <w:tcPr>
            <w:tcW w:w="1500" w:type="dxa"/>
            <w:shd w:val="clear" w:color="auto" w:fill="E7E7E7"/>
            <w:tcMar>
              <w:top w:w="96" w:type="dxa"/>
              <w:left w:w="192" w:type="dxa"/>
              <w:bottom w:w="96" w:type="dxa"/>
              <w:right w:w="192" w:type="dxa"/>
            </w:tcMar>
            <w:hideMark/>
          </w:tcPr>
          <w:p w14:paraId="0AE428B5" w14:textId="77777777" w:rsidR="00065D3D" w:rsidRPr="00AD2221" w:rsidRDefault="00065D3D" w:rsidP="00065D3D">
            <w:pPr>
              <w:rPr>
                <w:sz w:val="20"/>
                <w:szCs w:val="20"/>
              </w:rPr>
            </w:pPr>
            <w:r w:rsidRPr="00AD2221">
              <w:rPr>
                <w:sz w:val="20"/>
                <w:szCs w:val="20"/>
              </w:rPr>
              <w:t>x</w:t>
            </w:r>
          </w:p>
        </w:tc>
        <w:tc>
          <w:tcPr>
            <w:tcW w:w="1520" w:type="dxa"/>
            <w:shd w:val="clear" w:color="auto" w:fill="E7E7E7"/>
            <w:tcMar>
              <w:top w:w="96" w:type="dxa"/>
              <w:left w:w="192" w:type="dxa"/>
              <w:bottom w:w="96" w:type="dxa"/>
              <w:right w:w="192" w:type="dxa"/>
            </w:tcMar>
            <w:hideMark/>
          </w:tcPr>
          <w:p w14:paraId="6DFA5755" w14:textId="77777777" w:rsidR="00065D3D" w:rsidRPr="00AD2221" w:rsidRDefault="00065D3D" w:rsidP="00065D3D">
            <w:pPr>
              <w:rPr>
                <w:sz w:val="20"/>
                <w:szCs w:val="20"/>
              </w:rPr>
            </w:pPr>
            <w:r w:rsidRPr="00AD2221">
              <w:rPr>
                <w:sz w:val="20"/>
                <w:szCs w:val="20"/>
              </w:rPr>
              <w:t>x</w:t>
            </w:r>
          </w:p>
        </w:tc>
      </w:tr>
      <w:tr w:rsidR="00065D3D" w:rsidRPr="00065D3D" w14:paraId="4A1787B7" w14:textId="77777777" w:rsidTr="00065D3D">
        <w:trPr>
          <w:trHeight w:val="614"/>
        </w:trPr>
        <w:tc>
          <w:tcPr>
            <w:tcW w:w="2260" w:type="dxa"/>
            <w:shd w:val="clear" w:color="auto" w:fill="FFFFFF"/>
            <w:tcMar>
              <w:top w:w="96" w:type="dxa"/>
              <w:left w:w="192" w:type="dxa"/>
              <w:bottom w:w="96" w:type="dxa"/>
              <w:right w:w="192" w:type="dxa"/>
            </w:tcMar>
            <w:hideMark/>
          </w:tcPr>
          <w:p w14:paraId="56783B08" w14:textId="77777777" w:rsidR="00065D3D" w:rsidRPr="00AD2221" w:rsidRDefault="00065D3D" w:rsidP="00065D3D">
            <w:pPr>
              <w:rPr>
                <w:sz w:val="20"/>
                <w:szCs w:val="20"/>
              </w:rPr>
            </w:pPr>
            <w:proofErr w:type="spellStart"/>
            <w:r w:rsidRPr="00AD2221">
              <w:rPr>
                <w:sz w:val="20"/>
                <w:szCs w:val="20"/>
              </w:rPr>
              <w:t>Smartlink</w:t>
            </w:r>
            <w:proofErr w:type="spellEnd"/>
            <w:r w:rsidRPr="00AD2221">
              <w:rPr>
                <w:sz w:val="20"/>
                <w:szCs w:val="20"/>
              </w:rPr>
              <w:t xml:space="preserve"> SIB**</w:t>
            </w:r>
          </w:p>
        </w:tc>
        <w:tc>
          <w:tcPr>
            <w:tcW w:w="1520" w:type="dxa"/>
            <w:shd w:val="clear" w:color="auto" w:fill="FFFFFF"/>
            <w:tcMar>
              <w:top w:w="96" w:type="dxa"/>
              <w:left w:w="192" w:type="dxa"/>
              <w:bottom w:w="96" w:type="dxa"/>
              <w:right w:w="192" w:type="dxa"/>
            </w:tcMar>
            <w:hideMark/>
          </w:tcPr>
          <w:p w14:paraId="5D7D90F3" w14:textId="77777777" w:rsidR="00065D3D" w:rsidRPr="00AD2221" w:rsidRDefault="00065D3D" w:rsidP="00065D3D">
            <w:pPr>
              <w:rPr>
                <w:sz w:val="20"/>
                <w:szCs w:val="20"/>
              </w:rPr>
            </w:pPr>
          </w:p>
        </w:tc>
        <w:tc>
          <w:tcPr>
            <w:tcW w:w="1500" w:type="dxa"/>
            <w:shd w:val="clear" w:color="auto" w:fill="FFFFFF"/>
            <w:tcMar>
              <w:top w:w="96" w:type="dxa"/>
              <w:left w:w="192" w:type="dxa"/>
              <w:bottom w:w="96" w:type="dxa"/>
              <w:right w:w="192" w:type="dxa"/>
            </w:tcMar>
            <w:hideMark/>
          </w:tcPr>
          <w:p w14:paraId="352E9B76" w14:textId="77777777" w:rsidR="00065D3D" w:rsidRPr="00AD2221" w:rsidRDefault="00065D3D" w:rsidP="00065D3D">
            <w:pPr>
              <w:rPr>
                <w:sz w:val="20"/>
                <w:szCs w:val="20"/>
              </w:rPr>
            </w:pPr>
            <w:r w:rsidRPr="00AD2221">
              <w:rPr>
                <w:sz w:val="20"/>
                <w:szCs w:val="20"/>
              </w:rPr>
              <w:t>x</w:t>
            </w:r>
          </w:p>
        </w:tc>
        <w:tc>
          <w:tcPr>
            <w:tcW w:w="1520" w:type="dxa"/>
            <w:shd w:val="clear" w:color="auto" w:fill="FFFFFF"/>
            <w:tcMar>
              <w:top w:w="96" w:type="dxa"/>
              <w:left w:w="192" w:type="dxa"/>
              <w:bottom w:w="96" w:type="dxa"/>
              <w:right w:w="192" w:type="dxa"/>
            </w:tcMar>
            <w:hideMark/>
          </w:tcPr>
          <w:p w14:paraId="580EC7E5" w14:textId="77777777" w:rsidR="00065D3D" w:rsidRPr="00AD2221" w:rsidRDefault="00065D3D" w:rsidP="00065D3D">
            <w:pPr>
              <w:rPr>
                <w:sz w:val="20"/>
                <w:szCs w:val="20"/>
              </w:rPr>
            </w:pPr>
            <w:r w:rsidRPr="00AD2221">
              <w:rPr>
                <w:sz w:val="20"/>
                <w:szCs w:val="20"/>
              </w:rPr>
              <w:t>x</w:t>
            </w:r>
          </w:p>
        </w:tc>
      </w:tr>
      <w:tr w:rsidR="00065D3D" w:rsidRPr="00065D3D" w14:paraId="2F77C855" w14:textId="77777777" w:rsidTr="00065D3D">
        <w:trPr>
          <w:trHeight w:val="614"/>
        </w:trPr>
        <w:tc>
          <w:tcPr>
            <w:tcW w:w="2260" w:type="dxa"/>
            <w:shd w:val="clear" w:color="auto" w:fill="E7E7E7"/>
            <w:tcMar>
              <w:top w:w="96" w:type="dxa"/>
              <w:left w:w="192" w:type="dxa"/>
              <w:bottom w:w="96" w:type="dxa"/>
              <w:right w:w="192" w:type="dxa"/>
            </w:tcMar>
            <w:hideMark/>
          </w:tcPr>
          <w:p w14:paraId="03BE4410" w14:textId="77777777" w:rsidR="00065D3D" w:rsidRPr="00AD2221" w:rsidRDefault="00065D3D" w:rsidP="00065D3D">
            <w:pPr>
              <w:rPr>
                <w:sz w:val="20"/>
                <w:szCs w:val="20"/>
              </w:rPr>
            </w:pPr>
            <w:proofErr w:type="spellStart"/>
            <w:r w:rsidRPr="00AD2221">
              <w:rPr>
                <w:sz w:val="20"/>
                <w:szCs w:val="20"/>
              </w:rPr>
              <w:t>Com’X</w:t>
            </w:r>
            <w:proofErr w:type="spellEnd"/>
            <w:r w:rsidRPr="00AD2221">
              <w:rPr>
                <w:sz w:val="20"/>
                <w:szCs w:val="20"/>
              </w:rPr>
              <w:t xml:space="preserve"> 210</w:t>
            </w:r>
          </w:p>
        </w:tc>
        <w:tc>
          <w:tcPr>
            <w:tcW w:w="1520" w:type="dxa"/>
            <w:shd w:val="clear" w:color="auto" w:fill="E7E7E7"/>
            <w:tcMar>
              <w:top w:w="96" w:type="dxa"/>
              <w:left w:w="192" w:type="dxa"/>
              <w:bottom w:w="96" w:type="dxa"/>
              <w:right w:w="192" w:type="dxa"/>
            </w:tcMar>
            <w:hideMark/>
          </w:tcPr>
          <w:p w14:paraId="3545BF5A" w14:textId="77777777" w:rsidR="00065D3D" w:rsidRPr="00AD2221" w:rsidRDefault="00065D3D" w:rsidP="00065D3D">
            <w:pPr>
              <w:rPr>
                <w:sz w:val="20"/>
                <w:szCs w:val="20"/>
              </w:rPr>
            </w:pPr>
          </w:p>
        </w:tc>
        <w:tc>
          <w:tcPr>
            <w:tcW w:w="1500" w:type="dxa"/>
            <w:shd w:val="clear" w:color="auto" w:fill="E7E7E7"/>
            <w:tcMar>
              <w:top w:w="96" w:type="dxa"/>
              <w:left w:w="192" w:type="dxa"/>
              <w:bottom w:w="96" w:type="dxa"/>
              <w:right w:w="192" w:type="dxa"/>
            </w:tcMar>
            <w:hideMark/>
          </w:tcPr>
          <w:p w14:paraId="4FCAB99C" w14:textId="77777777" w:rsidR="00065D3D" w:rsidRPr="00AD2221" w:rsidRDefault="00065D3D" w:rsidP="00065D3D">
            <w:pPr>
              <w:rPr>
                <w:sz w:val="20"/>
                <w:szCs w:val="20"/>
              </w:rPr>
            </w:pPr>
            <w:r w:rsidRPr="00AD2221">
              <w:rPr>
                <w:sz w:val="20"/>
                <w:szCs w:val="20"/>
              </w:rPr>
              <w:t>x</w:t>
            </w:r>
          </w:p>
        </w:tc>
        <w:tc>
          <w:tcPr>
            <w:tcW w:w="1520" w:type="dxa"/>
            <w:shd w:val="clear" w:color="auto" w:fill="E7E7E7"/>
            <w:tcMar>
              <w:top w:w="96" w:type="dxa"/>
              <w:left w:w="192" w:type="dxa"/>
              <w:bottom w:w="96" w:type="dxa"/>
              <w:right w:w="192" w:type="dxa"/>
            </w:tcMar>
            <w:hideMark/>
          </w:tcPr>
          <w:p w14:paraId="2F3F6E50" w14:textId="77777777" w:rsidR="00065D3D" w:rsidRPr="00AD2221" w:rsidRDefault="00065D3D" w:rsidP="00065D3D">
            <w:pPr>
              <w:rPr>
                <w:sz w:val="20"/>
                <w:szCs w:val="20"/>
              </w:rPr>
            </w:pPr>
            <w:r w:rsidRPr="00AD2221">
              <w:rPr>
                <w:sz w:val="20"/>
                <w:szCs w:val="20"/>
              </w:rPr>
              <w:t>x</w:t>
            </w:r>
          </w:p>
        </w:tc>
      </w:tr>
      <w:tr w:rsidR="00065D3D" w:rsidRPr="00065D3D" w14:paraId="75625990" w14:textId="77777777" w:rsidTr="00065D3D">
        <w:trPr>
          <w:trHeight w:val="614"/>
        </w:trPr>
        <w:tc>
          <w:tcPr>
            <w:tcW w:w="2260" w:type="dxa"/>
            <w:shd w:val="clear" w:color="auto" w:fill="FFFFFF"/>
            <w:tcMar>
              <w:top w:w="96" w:type="dxa"/>
              <w:left w:w="192" w:type="dxa"/>
              <w:bottom w:w="96" w:type="dxa"/>
              <w:right w:w="192" w:type="dxa"/>
            </w:tcMar>
            <w:hideMark/>
          </w:tcPr>
          <w:p w14:paraId="214D337B" w14:textId="77777777" w:rsidR="00065D3D" w:rsidRPr="00AD2221" w:rsidRDefault="00065D3D" w:rsidP="00065D3D">
            <w:pPr>
              <w:rPr>
                <w:sz w:val="20"/>
                <w:szCs w:val="20"/>
              </w:rPr>
            </w:pPr>
            <w:proofErr w:type="spellStart"/>
            <w:r w:rsidRPr="00AD2221">
              <w:rPr>
                <w:sz w:val="20"/>
                <w:szCs w:val="20"/>
              </w:rPr>
              <w:t>Com’X</w:t>
            </w:r>
            <w:proofErr w:type="spellEnd"/>
            <w:r w:rsidRPr="00AD2221">
              <w:rPr>
                <w:sz w:val="20"/>
                <w:szCs w:val="20"/>
              </w:rPr>
              <w:t xml:space="preserve"> 510</w:t>
            </w:r>
          </w:p>
        </w:tc>
        <w:tc>
          <w:tcPr>
            <w:tcW w:w="1520" w:type="dxa"/>
            <w:shd w:val="clear" w:color="auto" w:fill="FFFFFF"/>
            <w:tcMar>
              <w:top w:w="96" w:type="dxa"/>
              <w:left w:w="192" w:type="dxa"/>
              <w:bottom w:w="96" w:type="dxa"/>
              <w:right w:w="192" w:type="dxa"/>
            </w:tcMar>
            <w:hideMark/>
          </w:tcPr>
          <w:p w14:paraId="29BCBDEB" w14:textId="77777777" w:rsidR="00065D3D" w:rsidRPr="00AD2221" w:rsidRDefault="00065D3D" w:rsidP="00065D3D">
            <w:pPr>
              <w:rPr>
                <w:sz w:val="20"/>
                <w:szCs w:val="20"/>
              </w:rPr>
            </w:pPr>
          </w:p>
        </w:tc>
        <w:tc>
          <w:tcPr>
            <w:tcW w:w="1500" w:type="dxa"/>
            <w:shd w:val="clear" w:color="auto" w:fill="FFFFFF"/>
            <w:tcMar>
              <w:top w:w="96" w:type="dxa"/>
              <w:left w:w="192" w:type="dxa"/>
              <w:bottom w:w="96" w:type="dxa"/>
              <w:right w:w="192" w:type="dxa"/>
            </w:tcMar>
            <w:hideMark/>
          </w:tcPr>
          <w:p w14:paraId="48CE97BE" w14:textId="77777777" w:rsidR="00065D3D" w:rsidRPr="00AD2221" w:rsidRDefault="00065D3D" w:rsidP="00065D3D">
            <w:pPr>
              <w:rPr>
                <w:sz w:val="20"/>
                <w:szCs w:val="20"/>
              </w:rPr>
            </w:pPr>
          </w:p>
        </w:tc>
        <w:tc>
          <w:tcPr>
            <w:tcW w:w="1520" w:type="dxa"/>
            <w:shd w:val="clear" w:color="auto" w:fill="FFFFFF"/>
            <w:tcMar>
              <w:top w:w="96" w:type="dxa"/>
              <w:left w:w="192" w:type="dxa"/>
              <w:bottom w:w="96" w:type="dxa"/>
              <w:right w:w="192" w:type="dxa"/>
            </w:tcMar>
            <w:hideMark/>
          </w:tcPr>
          <w:p w14:paraId="38A036C8" w14:textId="77777777" w:rsidR="00065D3D" w:rsidRPr="00AD2221" w:rsidRDefault="00065D3D" w:rsidP="00065D3D">
            <w:pPr>
              <w:rPr>
                <w:sz w:val="20"/>
                <w:szCs w:val="20"/>
              </w:rPr>
            </w:pPr>
            <w:r w:rsidRPr="00AD2221">
              <w:rPr>
                <w:sz w:val="20"/>
                <w:szCs w:val="20"/>
              </w:rPr>
              <w:t>x</w:t>
            </w:r>
          </w:p>
        </w:tc>
      </w:tr>
    </w:tbl>
    <w:p w14:paraId="4BA3B503" w14:textId="77777777" w:rsidR="00065D3D" w:rsidRDefault="00065D3D" w:rsidP="00065D3D">
      <w:pPr>
        <w:rPr>
          <w:rFonts w:ascii="Arial" w:hAnsi="Arial"/>
          <w:color w:val="4A4B4F"/>
          <w:kern w:val="24"/>
          <w:sz w:val="27"/>
          <w:szCs w:val="27"/>
          <w14:textFill>
            <w14:solidFill>
              <w14:srgbClr w14:val="4A4B4F">
                <w14:lumMod w14:val="75000"/>
              </w14:srgbClr>
            </w14:solidFill>
          </w14:textFill>
          <w14:ligatures w14:val="none"/>
        </w:rPr>
      </w:pPr>
      <w:r>
        <w:rPr>
          <w:rFonts w:ascii="Arial" w:hAnsi="Arial"/>
          <w:color w:val="4A4B4F"/>
          <w:kern w:val="24"/>
          <w:sz w:val="27"/>
          <w:szCs w:val="27"/>
          <w14:textFill>
            <w14:solidFill>
              <w14:srgbClr w14:val="4A4B4F">
                <w14:lumMod w14:val="75000"/>
              </w14:srgbClr>
            </w14:solidFill>
          </w14:textFill>
        </w:rPr>
        <w:t>**Substitute with Smart Panel + I/O Smart Link</w:t>
      </w:r>
    </w:p>
    <w:p w14:paraId="4A9BA5B2" w14:textId="77777777" w:rsidR="00065D3D" w:rsidRDefault="00065D3D" w:rsidP="00065D3D">
      <w:pPr>
        <w:rPr>
          <w:color w:val="4EA72E" w:themeColor="accent6"/>
          <w:sz w:val="28"/>
          <w:szCs w:val="28"/>
        </w:rPr>
      </w:pPr>
      <w:r w:rsidRPr="00065D3D">
        <w:rPr>
          <w:color w:val="4EA72E" w:themeColor="accent6"/>
          <w:sz w:val="28"/>
          <w:szCs w:val="28"/>
        </w:rPr>
        <w:t>Value proposition:</w:t>
      </w:r>
    </w:p>
    <w:p w14:paraId="5082DBAF" w14:textId="77777777" w:rsidR="00065D3D" w:rsidRDefault="00065D3D" w:rsidP="00065D3D">
      <w:pPr>
        <w:rPr>
          <w:color w:val="4EA72E" w:themeColor="accent6"/>
          <w:sz w:val="28"/>
          <w:szCs w:val="28"/>
        </w:rPr>
      </w:pPr>
    </w:p>
    <w:p w14:paraId="0030E448" w14:textId="77777777" w:rsidR="00065D3D" w:rsidRPr="00065D3D" w:rsidRDefault="00065D3D" w:rsidP="00065D3D">
      <w:pPr>
        <w:rPr>
          <w:color w:val="4EA72E" w:themeColor="accent6"/>
          <w:sz w:val="28"/>
          <w:szCs w:val="28"/>
        </w:rPr>
      </w:pPr>
    </w:p>
    <w:p w14:paraId="6E44CA8F" w14:textId="5D53B4EF" w:rsidR="00065D3D" w:rsidRDefault="00065D3D">
      <w:pPr>
        <w:rPr>
          <w:b/>
          <w:bCs/>
          <w:color w:val="4EA72E" w:themeColor="accent6"/>
          <w:sz w:val="36"/>
          <w:szCs w:val="36"/>
        </w:rPr>
      </w:pPr>
      <w:r w:rsidRPr="00065D3D">
        <w:rPr>
          <w:b/>
          <w:bCs/>
          <w:color w:val="4EA72E" w:themeColor="accent6"/>
          <w:sz w:val="36"/>
          <w:szCs w:val="36"/>
        </w:rPr>
        <w:t>I/O Smart Link</w:t>
      </w:r>
    </w:p>
    <w:p w14:paraId="7FCE6E14" w14:textId="77777777" w:rsidR="00065D3D" w:rsidRPr="00065D3D" w:rsidRDefault="00065D3D" w:rsidP="00065D3D">
      <w:pPr>
        <w:rPr>
          <w:color w:val="4EA72E" w:themeColor="accent6"/>
          <w:sz w:val="28"/>
          <w:szCs w:val="28"/>
        </w:rPr>
      </w:pPr>
      <w:r w:rsidRPr="00065D3D">
        <w:rPr>
          <w:color w:val="4EA72E" w:themeColor="accent6"/>
          <w:sz w:val="28"/>
          <w:szCs w:val="28"/>
        </w:rPr>
        <w:t>Communication</w:t>
      </w:r>
    </w:p>
    <w:p w14:paraId="7309D272" w14:textId="77777777" w:rsidR="00065D3D" w:rsidRPr="00065D3D" w:rsidRDefault="00065D3D" w:rsidP="00065D3D">
      <w:r w:rsidRPr="00065D3D">
        <w:t xml:space="preserve">The I/O Smart Link is an intelligent communication module with 11 channels. It is used for transferring data from Acti9 range devices. </w:t>
      </w:r>
    </w:p>
    <w:p w14:paraId="5ADB5307" w14:textId="77777777" w:rsidR="00065D3D" w:rsidRPr="00065D3D" w:rsidRDefault="00065D3D" w:rsidP="00065D3D">
      <w:r w:rsidRPr="00065D3D">
        <w:rPr>
          <w:b/>
          <w:bCs/>
          <w:lang w:val="fr-FR"/>
        </w:rPr>
        <w:t xml:space="preserve">Connection and </w:t>
      </w:r>
      <w:proofErr w:type="gramStart"/>
      <w:r w:rsidRPr="00065D3D">
        <w:rPr>
          <w:b/>
          <w:bCs/>
          <w:lang w:val="fr-FR"/>
        </w:rPr>
        <w:t>Communication:</w:t>
      </w:r>
      <w:proofErr w:type="gramEnd"/>
    </w:p>
    <w:p w14:paraId="2B0D17E0" w14:textId="77777777" w:rsidR="00065D3D" w:rsidRPr="00065D3D" w:rsidRDefault="00065D3D" w:rsidP="00065D3D">
      <w:pPr>
        <w:numPr>
          <w:ilvl w:val="0"/>
          <w:numId w:val="9"/>
        </w:numPr>
      </w:pPr>
      <w:r w:rsidRPr="00065D3D">
        <w:rPr>
          <w:lang w:val="fr-FR"/>
        </w:rPr>
        <w:t xml:space="preserve">This </w:t>
      </w:r>
      <w:proofErr w:type="spellStart"/>
      <w:r w:rsidRPr="00065D3D">
        <w:rPr>
          <w:lang w:val="fr-FR"/>
        </w:rPr>
        <w:t>communicates</w:t>
      </w:r>
      <w:proofErr w:type="spellEnd"/>
      <w:r w:rsidRPr="00065D3D">
        <w:rPr>
          <w:lang w:val="fr-FR"/>
        </w:rPr>
        <w:t xml:space="preserve"> via </w:t>
      </w:r>
      <w:proofErr w:type="gramStart"/>
      <w:r w:rsidRPr="00065D3D">
        <w:rPr>
          <w:lang w:val="fr-FR"/>
        </w:rPr>
        <w:t>a</w:t>
      </w:r>
      <w:proofErr w:type="gramEnd"/>
      <w:r w:rsidRPr="00065D3D">
        <w:rPr>
          <w:lang w:val="fr-FR"/>
        </w:rPr>
        <w:t xml:space="preserve"> Modbus RTU (SL) </w:t>
      </w:r>
      <w:proofErr w:type="spellStart"/>
      <w:r w:rsidRPr="00065D3D">
        <w:rPr>
          <w:lang w:val="fr-FR"/>
        </w:rPr>
        <w:t>connection</w:t>
      </w:r>
      <w:proofErr w:type="spellEnd"/>
    </w:p>
    <w:p w14:paraId="42EC84FF" w14:textId="77777777" w:rsidR="00065D3D" w:rsidRPr="00065D3D" w:rsidRDefault="00065D3D" w:rsidP="00065D3D"/>
    <w:p w14:paraId="32D9FBE1" w14:textId="77777777" w:rsidR="00065D3D" w:rsidRPr="00065D3D" w:rsidRDefault="00065D3D" w:rsidP="00065D3D">
      <w:pPr>
        <w:rPr>
          <w:color w:val="4EA72E" w:themeColor="accent6"/>
          <w:sz w:val="28"/>
          <w:szCs w:val="28"/>
        </w:rPr>
      </w:pPr>
      <w:r w:rsidRPr="00065D3D">
        <w:rPr>
          <w:color w:val="4EA72E" w:themeColor="accent6"/>
          <w:sz w:val="28"/>
          <w:szCs w:val="28"/>
        </w:rPr>
        <w:t>Value proposition:</w:t>
      </w:r>
    </w:p>
    <w:p w14:paraId="7C0BC953" w14:textId="77777777" w:rsidR="00065D3D" w:rsidRPr="00065D3D" w:rsidRDefault="00065D3D">
      <w:pPr>
        <w:rPr>
          <w:b/>
          <w:bCs/>
          <w:color w:val="4EA72E" w:themeColor="accent6"/>
          <w:sz w:val="36"/>
          <w:szCs w:val="36"/>
        </w:rPr>
      </w:pPr>
    </w:p>
    <w:p w14:paraId="46061F31" w14:textId="77777777" w:rsidR="00065D3D" w:rsidRPr="00065D3D" w:rsidRDefault="00065D3D">
      <w:pPr>
        <w:rPr>
          <w:b/>
          <w:bCs/>
          <w:color w:val="4EA72E" w:themeColor="accent6"/>
          <w:sz w:val="36"/>
          <w:szCs w:val="36"/>
        </w:rPr>
      </w:pPr>
    </w:p>
    <w:p w14:paraId="4B00B95E" w14:textId="6B375D60" w:rsidR="00065D3D" w:rsidRDefault="00065D3D">
      <w:pPr>
        <w:rPr>
          <w:b/>
          <w:bCs/>
          <w:color w:val="4EA72E" w:themeColor="accent6"/>
          <w:sz w:val="36"/>
          <w:szCs w:val="36"/>
        </w:rPr>
      </w:pPr>
      <w:r w:rsidRPr="00065D3D">
        <w:rPr>
          <w:b/>
          <w:bCs/>
          <w:color w:val="4EA72E" w:themeColor="accent6"/>
          <w:sz w:val="36"/>
          <w:szCs w:val="36"/>
        </w:rPr>
        <w:t>Acti 9 iEM2000 Series</w:t>
      </w:r>
    </w:p>
    <w:p w14:paraId="1A49E982" w14:textId="77777777" w:rsidR="00065D3D" w:rsidRPr="00065D3D" w:rsidRDefault="00065D3D" w:rsidP="00065D3D">
      <w:pPr>
        <w:rPr>
          <w:color w:val="4EA72E" w:themeColor="accent6"/>
          <w:sz w:val="28"/>
          <w:szCs w:val="28"/>
        </w:rPr>
      </w:pPr>
      <w:r w:rsidRPr="00065D3D">
        <w:rPr>
          <w:color w:val="4EA72E" w:themeColor="accent6"/>
          <w:sz w:val="28"/>
          <w:szCs w:val="28"/>
        </w:rPr>
        <w:t>Monitoring – Energy Monitoring</w:t>
      </w:r>
    </w:p>
    <w:p w14:paraId="7FA14F78" w14:textId="77777777" w:rsidR="00065D3D" w:rsidRPr="00065D3D" w:rsidRDefault="00065D3D" w:rsidP="00065D3D">
      <w:r w:rsidRPr="00065D3D">
        <w:t xml:space="preserve">The </w:t>
      </w:r>
      <w:proofErr w:type="spellStart"/>
      <w:r w:rsidRPr="00065D3D">
        <w:t>iEM</w:t>
      </w:r>
      <w:proofErr w:type="spellEnd"/>
      <w:r w:rsidRPr="00065D3D">
        <w:t xml:space="preserve"> series are energy meters </w:t>
      </w:r>
      <w:proofErr w:type="gramStart"/>
      <w:r w:rsidRPr="00065D3D">
        <w:t>offering  an</w:t>
      </w:r>
      <w:proofErr w:type="gramEnd"/>
      <w:r w:rsidRPr="00065D3D">
        <w:t xml:space="preserve"> extensive real-time measurement of power quality information, </w:t>
      </w:r>
      <w:proofErr w:type="gramStart"/>
      <w:r w:rsidRPr="00065D3D">
        <w:t>including:</w:t>
      </w:r>
      <w:proofErr w:type="gramEnd"/>
      <w:r w:rsidRPr="00065D3D">
        <w:t xml:space="preserve"> Voltage, Current, Power, or Power Factor</w:t>
      </w:r>
    </w:p>
    <w:p w14:paraId="6A729A43" w14:textId="77777777" w:rsidR="00065D3D" w:rsidRPr="00065D3D" w:rsidRDefault="00065D3D" w:rsidP="00065D3D">
      <w:r w:rsidRPr="00065D3D">
        <w:rPr>
          <w:b/>
          <w:bCs/>
        </w:rPr>
        <w:t>Connection and Communication:</w:t>
      </w:r>
    </w:p>
    <w:p w14:paraId="4994FD4B" w14:textId="77777777" w:rsidR="00065D3D" w:rsidRPr="00065D3D" w:rsidRDefault="00065D3D" w:rsidP="00065D3D">
      <w:r w:rsidRPr="00065D3D">
        <w:t>This series is compatible with:</w:t>
      </w:r>
    </w:p>
    <w:p w14:paraId="73C5F0DF" w14:textId="77777777" w:rsidR="00065D3D" w:rsidRPr="00065D3D" w:rsidRDefault="00065D3D" w:rsidP="00065D3D">
      <w:pPr>
        <w:numPr>
          <w:ilvl w:val="0"/>
          <w:numId w:val="10"/>
        </w:numPr>
      </w:pPr>
      <w:r w:rsidRPr="00065D3D">
        <w:t>RS458</w:t>
      </w:r>
    </w:p>
    <w:p w14:paraId="0BB697EC" w14:textId="77777777" w:rsidR="00065D3D" w:rsidRDefault="00065D3D" w:rsidP="00065D3D">
      <w:pPr>
        <w:numPr>
          <w:ilvl w:val="0"/>
          <w:numId w:val="10"/>
        </w:numPr>
      </w:pPr>
      <w:r w:rsidRPr="00065D3D">
        <w:t>M-bus</w:t>
      </w:r>
    </w:p>
    <w:p w14:paraId="03E39C50" w14:textId="77777777" w:rsidR="00C27C48" w:rsidRPr="00065D3D" w:rsidRDefault="00C27C48" w:rsidP="00C27C48"/>
    <w:p w14:paraId="71FF9A3F" w14:textId="77777777" w:rsidR="00065D3D" w:rsidRPr="00065D3D" w:rsidRDefault="00065D3D" w:rsidP="00065D3D">
      <w:pPr>
        <w:rPr>
          <w:color w:val="4EA72E" w:themeColor="accent6"/>
          <w:sz w:val="28"/>
          <w:szCs w:val="28"/>
        </w:rPr>
      </w:pPr>
      <w:r w:rsidRPr="00065D3D">
        <w:rPr>
          <w:color w:val="4EA72E" w:themeColor="accent6"/>
          <w:sz w:val="28"/>
          <w:szCs w:val="28"/>
        </w:rPr>
        <w:t>Value proposition:</w:t>
      </w:r>
    </w:p>
    <w:p w14:paraId="5BEDA371" w14:textId="77777777" w:rsidR="00C27C48" w:rsidRDefault="00C27C48">
      <w:pPr>
        <w:rPr>
          <w:b/>
          <w:bCs/>
          <w:color w:val="4EA72E" w:themeColor="accent6"/>
          <w:sz w:val="36"/>
          <w:szCs w:val="36"/>
        </w:rPr>
      </w:pPr>
    </w:p>
    <w:p w14:paraId="1CA53F1D" w14:textId="77777777" w:rsidR="00C27C48" w:rsidRDefault="00C27C48">
      <w:pPr>
        <w:rPr>
          <w:b/>
          <w:bCs/>
          <w:color w:val="4EA72E" w:themeColor="accent6"/>
          <w:sz w:val="36"/>
          <w:szCs w:val="36"/>
        </w:rPr>
      </w:pPr>
    </w:p>
    <w:p w14:paraId="7A1C4BA9" w14:textId="77777777" w:rsidR="00C27C48" w:rsidRDefault="00C27C48">
      <w:pPr>
        <w:rPr>
          <w:b/>
          <w:bCs/>
          <w:color w:val="4EA72E" w:themeColor="accent6"/>
          <w:sz w:val="36"/>
          <w:szCs w:val="36"/>
        </w:rPr>
      </w:pPr>
    </w:p>
    <w:p w14:paraId="3955C412" w14:textId="0A730891" w:rsidR="00065D3D" w:rsidRPr="00C27C48" w:rsidRDefault="00C27C48">
      <w:pPr>
        <w:rPr>
          <w:b/>
          <w:bCs/>
          <w:color w:val="4EA72E" w:themeColor="accent6"/>
          <w:sz w:val="36"/>
          <w:szCs w:val="36"/>
        </w:rPr>
      </w:pPr>
      <w:r w:rsidRPr="00C27C48">
        <w:rPr>
          <w:b/>
          <w:bCs/>
          <w:color w:val="4EA72E" w:themeColor="accent6"/>
          <w:sz w:val="36"/>
          <w:szCs w:val="36"/>
        </w:rPr>
        <w:t>Acti 9 iEM3000 Series</w:t>
      </w:r>
    </w:p>
    <w:p w14:paraId="1477921F" w14:textId="77777777" w:rsidR="00C27C48" w:rsidRPr="00C27C48" w:rsidRDefault="00C27C48" w:rsidP="00C27C48">
      <w:pPr>
        <w:rPr>
          <w:color w:val="4EA72E" w:themeColor="accent6"/>
          <w:sz w:val="28"/>
          <w:szCs w:val="28"/>
        </w:rPr>
      </w:pPr>
      <w:r w:rsidRPr="00C27C48">
        <w:rPr>
          <w:color w:val="4EA72E" w:themeColor="accent6"/>
          <w:sz w:val="28"/>
          <w:szCs w:val="28"/>
        </w:rPr>
        <w:t>Monitoring – Energy Monitoring</w:t>
      </w:r>
    </w:p>
    <w:p w14:paraId="1E92F9BE" w14:textId="77777777" w:rsidR="00C27C48" w:rsidRPr="00C27C48" w:rsidRDefault="00C27C48" w:rsidP="00C27C48">
      <w:r w:rsidRPr="00C27C48">
        <w:t xml:space="preserve">The </w:t>
      </w:r>
      <w:proofErr w:type="spellStart"/>
      <w:r w:rsidRPr="00C27C48">
        <w:t>iEM</w:t>
      </w:r>
      <w:proofErr w:type="spellEnd"/>
      <w:r w:rsidRPr="00C27C48">
        <w:t xml:space="preserve"> series are energy meters offering an extensive real-time measurement of power quality information, </w:t>
      </w:r>
      <w:proofErr w:type="gramStart"/>
      <w:r w:rsidRPr="00C27C48">
        <w:t>including:</w:t>
      </w:r>
      <w:proofErr w:type="gramEnd"/>
      <w:r w:rsidRPr="00C27C48">
        <w:t xml:space="preserve"> Voltage, Current, Power, or Power Factor</w:t>
      </w:r>
    </w:p>
    <w:p w14:paraId="0783BC41" w14:textId="77777777" w:rsidR="00C27C48" w:rsidRPr="00C27C48" w:rsidRDefault="00C27C48" w:rsidP="00C27C48">
      <w:r w:rsidRPr="00C27C48">
        <w:rPr>
          <w:b/>
          <w:bCs/>
        </w:rPr>
        <w:t>Connection and Communication:</w:t>
      </w:r>
    </w:p>
    <w:p w14:paraId="63D9AF00" w14:textId="77777777" w:rsidR="00C27C48" w:rsidRPr="00C27C48" w:rsidRDefault="00C27C48" w:rsidP="00C27C48">
      <w:r w:rsidRPr="00C27C48">
        <w:t>This series is compatible with:</w:t>
      </w:r>
    </w:p>
    <w:p w14:paraId="311B8558" w14:textId="77777777" w:rsidR="00C27C48" w:rsidRPr="00C27C48" w:rsidRDefault="00C27C48" w:rsidP="00C27C48">
      <w:pPr>
        <w:numPr>
          <w:ilvl w:val="0"/>
          <w:numId w:val="11"/>
        </w:numPr>
      </w:pPr>
      <w:r w:rsidRPr="00C27C48">
        <w:t>Modbus</w:t>
      </w:r>
    </w:p>
    <w:p w14:paraId="07D73B7E" w14:textId="77777777" w:rsidR="00C27C48" w:rsidRPr="00C27C48" w:rsidRDefault="00C27C48" w:rsidP="00C27C48">
      <w:pPr>
        <w:numPr>
          <w:ilvl w:val="0"/>
          <w:numId w:val="11"/>
        </w:numPr>
      </w:pPr>
      <w:r w:rsidRPr="00C27C48">
        <w:t>BACnet</w:t>
      </w:r>
    </w:p>
    <w:p w14:paraId="6711FEED" w14:textId="77777777" w:rsidR="00C27C48" w:rsidRPr="00C27C48" w:rsidRDefault="00C27C48" w:rsidP="00C27C48">
      <w:pPr>
        <w:numPr>
          <w:ilvl w:val="0"/>
          <w:numId w:val="11"/>
        </w:numPr>
      </w:pPr>
      <w:r w:rsidRPr="00C27C48">
        <w:t>M-bus</w:t>
      </w:r>
    </w:p>
    <w:p w14:paraId="386DC61B" w14:textId="77777777" w:rsidR="00C27C48" w:rsidRDefault="00C27C48" w:rsidP="00C27C48">
      <w:pPr>
        <w:numPr>
          <w:ilvl w:val="0"/>
          <w:numId w:val="11"/>
        </w:numPr>
      </w:pPr>
      <w:r w:rsidRPr="00C27C48">
        <w:t>LON</w:t>
      </w:r>
    </w:p>
    <w:p w14:paraId="45080DB8" w14:textId="77777777" w:rsidR="00133AFE" w:rsidRPr="00C27C48" w:rsidRDefault="00133AFE" w:rsidP="00133AFE"/>
    <w:p w14:paraId="208E7931" w14:textId="77777777" w:rsidR="00C27C48" w:rsidRDefault="00C27C48" w:rsidP="00C27C48">
      <w:pPr>
        <w:rPr>
          <w:color w:val="4EA72E" w:themeColor="accent6"/>
          <w:sz w:val="28"/>
          <w:szCs w:val="28"/>
        </w:rPr>
      </w:pPr>
      <w:r w:rsidRPr="00C27C48">
        <w:rPr>
          <w:color w:val="4EA72E" w:themeColor="accent6"/>
          <w:sz w:val="28"/>
          <w:szCs w:val="28"/>
        </w:rPr>
        <w:t>Value proposition:</w:t>
      </w:r>
    </w:p>
    <w:p w14:paraId="12027231" w14:textId="77777777" w:rsidR="00133AFE" w:rsidRDefault="00133AFE" w:rsidP="00C27C48">
      <w:pPr>
        <w:rPr>
          <w:color w:val="4EA72E" w:themeColor="accent6"/>
          <w:sz w:val="28"/>
          <w:szCs w:val="28"/>
        </w:rPr>
      </w:pPr>
    </w:p>
    <w:p w14:paraId="66DE350E" w14:textId="77777777" w:rsidR="00133AFE" w:rsidRDefault="00133AFE" w:rsidP="00C27C48">
      <w:pPr>
        <w:rPr>
          <w:color w:val="4EA72E" w:themeColor="accent6"/>
          <w:sz w:val="28"/>
          <w:szCs w:val="28"/>
        </w:rPr>
      </w:pPr>
    </w:p>
    <w:p w14:paraId="07A6944B" w14:textId="77777777" w:rsidR="00133AFE" w:rsidRDefault="00133AFE" w:rsidP="00C27C48">
      <w:pPr>
        <w:rPr>
          <w:color w:val="4EA72E" w:themeColor="accent6"/>
          <w:sz w:val="28"/>
          <w:szCs w:val="28"/>
        </w:rPr>
      </w:pPr>
    </w:p>
    <w:p w14:paraId="6BA55690" w14:textId="77777777" w:rsidR="00133AFE" w:rsidRDefault="00133AFE" w:rsidP="00C27C48">
      <w:pPr>
        <w:rPr>
          <w:color w:val="4EA72E" w:themeColor="accent6"/>
          <w:sz w:val="28"/>
          <w:szCs w:val="28"/>
        </w:rPr>
      </w:pPr>
    </w:p>
    <w:p w14:paraId="56C63168" w14:textId="77777777" w:rsidR="00133AFE" w:rsidRDefault="00133AFE" w:rsidP="00C27C48">
      <w:pPr>
        <w:rPr>
          <w:color w:val="4EA72E" w:themeColor="accent6"/>
          <w:sz w:val="28"/>
          <w:szCs w:val="28"/>
        </w:rPr>
      </w:pPr>
    </w:p>
    <w:p w14:paraId="32EFAC94" w14:textId="77777777" w:rsidR="00133AFE" w:rsidRDefault="00133AFE" w:rsidP="00C27C48">
      <w:pPr>
        <w:rPr>
          <w:color w:val="4EA72E" w:themeColor="accent6"/>
          <w:sz w:val="28"/>
          <w:szCs w:val="28"/>
        </w:rPr>
      </w:pPr>
    </w:p>
    <w:p w14:paraId="6A76EC7E" w14:textId="77777777" w:rsidR="00133AFE" w:rsidRDefault="00133AFE" w:rsidP="00C27C48">
      <w:pPr>
        <w:rPr>
          <w:color w:val="4EA72E" w:themeColor="accent6"/>
          <w:sz w:val="28"/>
          <w:szCs w:val="28"/>
        </w:rPr>
      </w:pPr>
    </w:p>
    <w:p w14:paraId="25BD548B" w14:textId="77777777" w:rsidR="00133AFE" w:rsidRDefault="00133AFE" w:rsidP="00C27C48">
      <w:pPr>
        <w:rPr>
          <w:color w:val="4EA72E" w:themeColor="accent6"/>
          <w:sz w:val="28"/>
          <w:szCs w:val="28"/>
        </w:rPr>
      </w:pPr>
    </w:p>
    <w:p w14:paraId="05AA9A68" w14:textId="77777777" w:rsidR="00133AFE" w:rsidRDefault="00133AFE" w:rsidP="00C27C48">
      <w:pPr>
        <w:rPr>
          <w:color w:val="4EA72E" w:themeColor="accent6"/>
          <w:sz w:val="28"/>
          <w:szCs w:val="28"/>
        </w:rPr>
      </w:pPr>
    </w:p>
    <w:p w14:paraId="762E09BF" w14:textId="77777777" w:rsidR="00133AFE" w:rsidRDefault="00133AFE" w:rsidP="00C27C48">
      <w:pPr>
        <w:rPr>
          <w:color w:val="4EA72E" w:themeColor="accent6"/>
          <w:sz w:val="28"/>
          <w:szCs w:val="28"/>
        </w:rPr>
      </w:pPr>
    </w:p>
    <w:p w14:paraId="22A0DDE2" w14:textId="77777777" w:rsidR="00133AFE" w:rsidRDefault="00133AFE" w:rsidP="00C27C48">
      <w:pPr>
        <w:rPr>
          <w:color w:val="4EA72E" w:themeColor="accent6"/>
          <w:sz w:val="28"/>
          <w:szCs w:val="28"/>
        </w:rPr>
      </w:pPr>
    </w:p>
    <w:p w14:paraId="6AEBD867" w14:textId="77777777" w:rsidR="00133AFE" w:rsidRPr="00C27C48" w:rsidRDefault="00133AFE" w:rsidP="00C27C48">
      <w:pPr>
        <w:rPr>
          <w:color w:val="4EA72E" w:themeColor="accent6"/>
          <w:sz w:val="28"/>
          <w:szCs w:val="28"/>
        </w:rPr>
      </w:pPr>
    </w:p>
    <w:p w14:paraId="6FC71C44" w14:textId="46763D4C" w:rsidR="00C27C48" w:rsidRPr="00133AFE" w:rsidRDefault="00C27C48">
      <w:pPr>
        <w:rPr>
          <w:b/>
          <w:bCs/>
          <w:color w:val="4EA72E" w:themeColor="accent6"/>
          <w:sz w:val="36"/>
          <w:szCs w:val="36"/>
        </w:rPr>
      </w:pPr>
      <w:r w:rsidRPr="00133AFE">
        <w:rPr>
          <w:b/>
          <w:bCs/>
          <w:color w:val="4EA72E" w:themeColor="accent6"/>
          <w:sz w:val="36"/>
          <w:szCs w:val="36"/>
        </w:rPr>
        <w:t>PM Series and ION series</w:t>
      </w:r>
    </w:p>
    <w:p w14:paraId="4865B55C" w14:textId="77777777" w:rsidR="00C27C48" w:rsidRDefault="00C27C48" w:rsidP="00C27C48">
      <w:pPr>
        <w:rPr>
          <w:color w:val="4EA72E" w:themeColor="accent6"/>
          <w:sz w:val="28"/>
          <w:szCs w:val="28"/>
        </w:rPr>
      </w:pPr>
      <w:r w:rsidRPr="00C27C48">
        <w:rPr>
          <w:color w:val="4EA72E" w:themeColor="accent6"/>
          <w:sz w:val="28"/>
          <w:szCs w:val="28"/>
        </w:rPr>
        <w:t>Monitoring – Power Monitoring</w:t>
      </w:r>
    </w:p>
    <w:p w14:paraId="4AC14494" w14:textId="77777777" w:rsidR="00133AFE" w:rsidRPr="00133AFE" w:rsidRDefault="00133AFE" w:rsidP="00133AFE">
      <w:pPr>
        <w:numPr>
          <w:ilvl w:val="0"/>
          <w:numId w:val="11"/>
        </w:numPr>
      </w:pPr>
      <w:r w:rsidRPr="00133AFE">
        <w:t>Power Meters PM5000 and PM8000 are compact and high-performance power meters for cost and network management</w:t>
      </w:r>
    </w:p>
    <w:p w14:paraId="0259307C" w14:textId="1F654449" w:rsidR="00133AFE" w:rsidRPr="00133AFE" w:rsidRDefault="00133AFE" w:rsidP="00133AFE">
      <w:pPr>
        <w:numPr>
          <w:ilvl w:val="0"/>
          <w:numId w:val="11"/>
        </w:numPr>
      </w:pPr>
      <w:r w:rsidRPr="00133AFE">
        <w:t>ION9000 is an advanced high performance power meter with onboard power quality analytics</w:t>
      </w:r>
    </w:p>
    <w:p w14:paraId="45057010" w14:textId="77777777" w:rsidR="00133AFE" w:rsidRPr="00133AFE" w:rsidRDefault="00133AFE" w:rsidP="00133AFE">
      <w:r w:rsidRPr="00133AFE">
        <w:rPr>
          <w:b/>
          <w:bCs/>
          <w:lang w:val="fr-FR"/>
        </w:rPr>
        <w:t xml:space="preserve">Connection and </w:t>
      </w:r>
      <w:proofErr w:type="gramStart"/>
      <w:r w:rsidRPr="00133AFE">
        <w:rPr>
          <w:b/>
          <w:bCs/>
          <w:lang w:val="fr-FR"/>
        </w:rPr>
        <w:t>Communication:</w:t>
      </w:r>
      <w:proofErr w:type="gramEnd"/>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950"/>
        <w:gridCol w:w="2901"/>
        <w:gridCol w:w="804"/>
        <w:gridCol w:w="793"/>
        <w:gridCol w:w="1352"/>
      </w:tblGrid>
      <w:tr w:rsidR="00133AFE" w:rsidRPr="00133AFE" w14:paraId="1D636B90" w14:textId="77777777" w:rsidTr="00133AFE">
        <w:trPr>
          <w:trHeight w:val="672"/>
        </w:trPr>
        <w:tc>
          <w:tcPr>
            <w:tcW w:w="1000" w:type="dxa"/>
            <w:tcMar>
              <w:top w:w="96" w:type="dxa"/>
              <w:left w:w="96" w:type="dxa"/>
              <w:bottom w:w="96" w:type="dxa"/>
              <w:right w:w="96" w:type="dxa"/>
            </w:tcMar>
            <w:hideMark/>
          </w:tcPr>
          <w:p w14:paraId="76666AC1" w14:textId="77777777" w:rsidR="00133AFE" w:rsidRPr="00133AFE" w:rsidRDefault="00133AFE" w:rsidP="00133AFE">
            <w:pPr>
              <w:spacing w:after="0" w:line="240" w:lineRule="auto"/>
              <w:rPr>
                <w:rFonts w:ascii="Arial" w:eastAsia="Times New Roman" w:hAnsi="Arial" w:cs="Arial"/>
                <w:kern w:val="0"/>
                <w:sz w:val="36"/>
                <w:szCs w:val="36"/>
                <w14:ligatures w14:val="none"/>
              </w:rPr>
            </w:pPr>
            <w:r w:rsidRPr="00133AFE">
              <w:rPr>
                <w:rFonts w:ascii="Arial" w:eastAsia="Times New Roman" w:hAnsi="Arial" w:cs="Arial"/>
                <w:b/>
                <w:bCs/>
                <w:color w:val="FFFFFF"/>
                <w:kern w:val="24"/>
                <w:sz w:val="14"/>
                <w:szCs w:val="14"/>
                <w14:ligatures w14:val="none"/>
              </w:rPr>
              <w:t>​</w:t>
            </w:r>
          </w:p>
        </w:tc>
        <w:tc>
          <w:tcPr>
            <w:tcW w:w="3360" w:type="dxa"/>
            <w:tcMar>
              <w:top w:w="96" w:type="dxa"/>
              <w:left w:w="96" w:type="dxa"/>
              <w:bottom w:w="96" w:type="dxa"/>
              <w:right w:w="96" w:type="dxa"/>
            </w:tcMar>
            <w:hideMark/>
          </w:tcPr>
          <w:p w14:paraId="521A6ACB" w14:textId="77777777" w:rsidR="00133AFE" w:rsidRPr="00133AFE" w:rsidRDefault="00133AFE" w:rsidP="00133AFE">
            <w:pPr>
              <w:spacing w:after="0" w:line="240" w:lineRule="auto"/>
              <w:rPr>
                <w:rFonts w:ascii="Arial" w:eastAsia="Times New Roman" w:hAnsi="Arial" w:cs="Arial"/>
                <w:kern w:val="0"/>
                <w:sz w:val="36"/>
                <w:szCs w:val="36"/>
                <w14:ligatures w14:val="none"/>
              </w:rPr>
            </w:pPr>
            <w:r w:rsidRPr="00133AFE">
              <w:rPr>
                <w:rFonts w:ascii="Arial" w:eastAsia="Times New Roman" w:hAnsi="Arial" w:cs="Arial"/>
                <w:b/>
                <w:bCs/>
                <w:color w:val="FFFFFF"/>
                <w:kern w:val="24"/>
                <w:sz w:val="14"/>
                <w:szCs w:val="14"/>
                <w14:ligatures w14:val="none"/>
              </w:rPr>
              <w:t>​</w:t>
            </w:r>
          </w:p>
        </w:tc>
        <w:tc>
          <w:tcPr>
            <w:tcW w:w="820" w:type="dxa"/>
            <w:shd w:val="clear" w:color="auto" w:fill="3DCD58"/>
            <w:tcMar>
              <w:top w:w="96" w:type="dxa"/>
              <w:left w:w="96" w:type="dxa"/>
              <w:bottom w:w="96" w:type="dxa"/>
              <w:right w:w="96" w:type="dxa"/>
            </w:tcMar>
            <w:vAlign w:val="center"/>
            <w:hideMark/>
          </w:tcPr>
          <w:p w14:paraId="5A7FD12D"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b/>
                <w:bCs/>
                <w:color w:val="FFFFFF"/>
                <w:kern w:val="24"/>
                <w:sz w:val="14"/>
                <w:szCs w:val="14"/>
                <w14:ligatures w14:val="none"/>
              </w:rPr>
              <w:t>Modbus Serial​</w:t>
            </w:r>
          </w:p>
        </w:tc>
        <w:tc>
          <w:tcPr>
            <w:tcW w:w="800" w:type="dxa"/>
            <w:shd w:val="clear" w:color="auto" w:fill="3DCD58"/>
            <w:tcMar>
              <w:top w:w="96" w:type="dxa"/>
              <w:left w:w="96" w:type="dxa"/>
              <w:bottom w:w="96" w:type="dxa"/>
              <w:right w:w="96" w:type="dxa"/>
            </w:tcMar>
            <w:vAlign w:val="center"/>
            <w:hideMark/>
          </w:tcPr>
          <w:p w14:paraId="7488869C"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b/>
                <w:bCs/>
                <w:color w:val="FFFFFF"/>
                <w:kern w:val="24"/>
                <w:sz w:val="14"/>
                <w:szCs w:val="14"/>
                <w14:ligatures w14:val="none"/>
              </w:rPr>
              <w:t>Ethernet​</w:t>
            </w:r>
          </w:p>
        </w:tc>
        <w:tc>
          <w:tcPr>
            <w:tcW w:w="820" w:type="dxa"/>
            <w:shd w:val="clear" w:color="auto" w:fill="3DCD58"/>
            <w:tcMar>
              <w:top w:w="96" w:type="dxa"/>
              <w:left w:w="96" w:type="dxa"/>
              <w:bottom w:w="96" w:type="dxa"/>
              <w:right w:w="96" w:type="dxa"/>
            </w:tcMar>
            <w:vAlign w:val="center"/>
            <w:hideMark/>
          </w:tcPr>
          <w:p w14:paraId="34A0F1A7"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b/>
                <w:bCs/>
                <w:color w:val="FFFFFF"/>
                <w:kern w:val="24"/>
                <w:sz w:val="14"/>
                <w:szCs w:val="14"/>
                <w14:ligatures w14:val="none"/>
              </w:rPr>
              <w:t>Serial to Ethernet gateway​</w:t>
            </w:r>
          </w:p>
        </w:tc>
      </w:tr>
      <w:tr w:rsidR="00133AFE" w:rsidRPr="00133AFE" w14:paraId="4FF0D5ED" w14:textId="77777777" w:rsidTr="00133AFE">
        <w:trPr>
          <w:trHeight w:val="352"/>
        </w:trPr>
        <w:tc>
          <w:tcPr>
            <w:tcW w:w="1000" w:type="dxa"/>
            <w:vMerge w:val="restart"/>
            <w:shd w:val="clear" w:color="auto" w:fill="FFFFFF"/>
            <w:tcMar>
              <w:top w:w="96" w:type="dxa"/>
              <w:left w:w="96" w:type="dxa"/>
              <w:bottom w:w="96" w:type="dxa"/>
              <w:right w:w="96" w:type="dxa"/>
            </w:tcMar>
            <w:vAlign w:val="center"/>
            <w:hideMark/>
          </w:tcPr>
          <w:p w14:paraId="0A222944"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PM5000 series</w:t>
            </w:r>
          </w:p>
        </w:tc>
        <w:tc>
          <w:tcPr>
            <w:tcW w:w="3360" w:type="dxa"/>
            <w:shd w:val="clear" w:color="auto" w:fill="FFFFFF"/>
            <w:tcMar>
              <w:top w:w="96" w:type="dxa"/>
              <w:left w:w="96" w:type="dxa"/>
              <w:bottom w:w="96" w:type="dxa"/>
              <w:right w:w="96" w:type="dxa"/>
            </w:tcMar>
            <w:vAlign w:val="center"/>
            <w:hideMark/>
          </w:tcPr>
          <w:p w14:paraId="5B95C0C9"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PM5110, PM5310, PM5330​</w:t>
            </w:r>
          </w:p>
        </w:tc>
        <w:tc>
          <w:tcPr>
            <w:tcW w:w="820" w:type="dxa"/>
            <w:shd w:val="clear" w:color="auto" w:fill="FFFFFF"/>
            <w:tcMar>
              <w:top w:w="96" w:type="dxa"/>
              <w:left w:w="96" w:type="dxa"/>
              <w:bottom w:w="96" w:type="dxa"/>
              <w:right w:w="96" w:type="dxa"/>
            </w:tcMar>
            <w:vAlign w:val="center"/>
            <w:hideMark/>
          </w:tcPr>
          <w:p w14:paraId="1B11C9DF"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c>
          <w:tcPr>
            <w:tcW w:w="800" w:type="dxa"/>
            <w:shd w:val="clear" w:color="auto" w:fill="FFFFFF"/>
            <w:tcMar>
              <w:top w:w="96" w:type="dxa"/>
              <w:left w:w="96" w:type="dxa"/>
              <w:bottom w:w="96" w:type="dxa"/>
              <w:right w:w="96" w:type="dxa"/>
            </w:tcMar>
            <w:vAlign w:val="center"/>
            <w:hideMark/>
          </w:tcPr>
          <w:p w14:paraId="147A243D"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w:t>
            </w:r>
          </w:p>
        </w:tc>
        <w:tc>
          <w:tcPr>
            <w:tcW w:w="820" w:type="dxa"/>
            <w:shd w:val="clear" w:color="auto" w:fill="FFFFFF"/>
            <w:tcMar>
              <w:top w:w="96" w:type="dxa"/>
              <w:left w:w="96" w:type="dxa"/>
              <w:bottom w:w="96" w:type="dxa"/>
              <w:right w:w="96" w:type="dxa"/>
            </w:tcMar>
            <w:vAlign w:val="center"/>
            <w:hideMark/>
          </w:tcPr>
          <w:p w14:paraId="2CCD02CA"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w:t>
            </w:r>
          </w:p>
        </w:tc>
      </w:tr>
      <w:tr w:rsidR="00133AFE" w:rsidRPr="00133AFE" w14:paraId="49E28804" w14:textId="77777777" w:rsidTr="00133AFE">
        <w:trPr>
          <w:trHeight w:val="352"/>
        </w:trPr>
        <w:tc>
          <w:tcPr>
            <w:tcW w:w="0" w:type="auto"/>
            <w:vMerge/>
            <w:vAlign w:val="center"/>
            <w:hideMark/>
          </w:tcPr>
          <w:p w14:paraId="654BB711" w14:textId="77777777" w:rsidR="00133AFE" w:rsidRPr="00133AFE" w:rsidRDefault="00133AFE" w:rsidP="00133AFE">
            <w:pPr>
              <w:spacing w:after="0" w:line="240" w:lineRule="auto"/>
              <w:rPr>
                <w:rFonts w:ascii="Arial" w:eastAsia="Times New Roman" w:hAnsi="Arial" w:cs="Arial"/>
                <w:kern w:val="0"/>
                <w:sz w:val="36"/>
                <w:szCs w:val="36"/>
                <w14:ligatures w14:val="none"/>
              </w:rPr>
            </w:pPr>
          </w:p>
        </w:tc>
        <w:tc>
          <w:tcPr>
            <w:tcW w:w="3360" w:type="dxa"/>
            <w:shd w:val="clear" w:color="auto" w:fill="FFFFFF"/>
            <w:tcMar>
              <w:top w:w="96" w:type="dxa"/>
              <w:left w:w="96" w:type="dxa"/>
              <w:bottom w:w="96" w:type="dxa"/>
              <w:right w:w="96" w:type="dxa"/>
            </w:tcMar>
            <w:vAlign w:val="center"/>
            <w:hideMark/>
          </w:tcPr>
          <w:p w14:paraId="24BAFC71"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PM5320, PM5340​</w:t>
            </w:r>
          </w:p>
        </w:tc>
        <w:tc>
          <w:tcPr>
            <w:tcW w:w="820" w:type="dxa"/>
            <w:shd w:val="clear" w:color="auto" w:fill="FFFFFF"/>
            <w:tcMar>
              <w:top w:w="96" w:type="dxa"/>
              <w:left w:w="96" w:type="dxa"/>
              <w:bottom w:w="96" w:type="dxa"/>
              <w:right w:w="96" w:type="dxa"/>
            </w:tcMar>
            <w:vAlign w:val="center"/>
            <w:hideMark/>
          </w:tcPr>
          <w:p w14:paraId="347338CB"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w:t>
            </w:r>
          </w:p>
        </w:tc>
        <w:tc>
          <w:tcPr>
            <w:tcW w:w="800" w:type="dxa"/>
            <w:shd w:val="clear" w:color="auto" w:fill="FFFFFF"/>
            <w:tcMar>
              <w:top w:w="96" w:type="dxa"/>
              <w:left w:w="96" w:type="dxa"/>
              <w:bottom w:w="96" w:type="dxa"/>
              <w:right w:w="96" w:type="dxa"/>
            </w:tcMar>
            <w:vAlign w:val="center"/>
            <w:hideMark/>
          </w:tcPr>
          <w:p w14:paraId="435690FF"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c>
          <w:tcPr>
            <w:tcW w:w="820" w:type="dxa"/>
            <w:shd w:val="clear" w:color="auto" w:fill="FFFFFF"/>
            <w:tcMar>
              <w:top w:w="96" w:type="dxa"/>
              <w:left w:w="96" w:type="dxa"/>
              <w:bottom w:w="96" w:type="dxa"/>
              <w:right w:w="96" w:type="dxa"/>
            </w:tcMar>
            <w:vAlign w:val="center"/>
            <w:hideMark/>
          </w:tcPr>
          <w:p w14:paraId="6B056AE3"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w:t>
            </w:r>
          </w:p>
        </w:tc>
      </w:tr>
      <w:tr w:rsidR="00133AFE" w:rsidRPr="00133AFE" w14:paraId="1B15A460" w14:textId="77777777" w:rsidTr="00133AFE">
        <w:trPr>
          <w:trHeight w:val="352"/>
        </w:trPr>
        <w:tc>
          <w:tcPr>
            <w:tcW w:w="0" w:type="auto"/>
            <w:vMerge/>
            <w:vAlign w:val="center"/>
            <w:hideMark/>
          </w:tcPr>
          <w:p w14:paraId="1288DD8B" w14:textId="77777777" w:rsidR="00133AFE" w:rsidRPr="00133AFE" w:rsidRDefault="00133AFE" w:rsidP="00133AFE">
            <w:pPr>
              <w:spacing w:after="0" w:line="240" w:lineRule="auto"/>
              <w:rPr>
                <w:rFonts w:ascii="Arial" w:eastAsia="Times New Roman" w:hAnsi="Arial" w:cs="Arial"/>
                <w:kern w:val="0"/>
                <w:sz w:val="36"/>
                <w:szCs w:val="36"/>
                <w14:ligatures w14:val="none"/>
              </w:rPr>
            </w:pPr>
          </w:p>
        </w:tc>
        <w:tc>
          <w:tcPr>
            <w:tcW w:w="3360" w:type="dxa"/>
            <w:shd w:val="clear" w:color="auto" w:fill="FFFFFF"/>
            <w:tcMar>
              <w:top w:w="96" w:type="dxa"/>
              <w:left w:w="96" w:type="dxa"/>
              <w:bottom w:w="96" w:type="dxa"/>
              <w:right w:w="96" w:type="dxa"/>
            </w:tcMar>
            <w:vAlign w:val="center"/>
            <w:hideMark/>
          </w:tcPr>
          <w:p w14:paraId="27A7DA0A"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PM5500, PM5600, PM5700​</w:t>
            </w:r>
          </w:p>
        </w:tc>
        <w:tc>
          <w:tcPr>
            <w:tcW w:w="820" w:type="dxa"/>
            <w:shd w:val="clear" w:color="auto" w:fill="FFFFFF"/>
            <w:tcMar>
              <w:top w:w="96" w:type="dxa"/>
              <w:left w:w="96" w:type="dxa"/>
              <w:bottom w:w="96" w:type="dxa"/>
              <w:right w:w="96" w:type="dxa"/>
            </w:tcMar>
            <w:vAlign w:val="center"/>
            <w:hideMark/>
          </w:tcPr>
          <w:p w14:paraId="6D64827A"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c>
          <w:tcPr>
            <w:tcW w:w="800" w:type="dxa"/>
            <w:shd w:val="clear" w:color="auto" w:fill="FFFFFF"/>
            <w:tcMar>
              <w:top w:w="96" w:type="dxa"/>
              <w:left w:w="96" w:type="dxa"/>
              <w:bottom w:w="96" w:type="dxa"/>
              <w:right w:w="96" w:type="dxa"/>
            </w:tcMar>
            <w:vAlign w:val="center"/>
            <w:hideMark/>
          </w:tcPr>
          <w:p w14:paraId="43EE8226"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c>
          <w:tcPr>
            <w:tcW w:w="820" w:type="dxa"/>
            <w:shd w:val="clear" w:color="auto" w:fill="FFFFFF"/>
            <w:tcMar>
              <w:top w:w="96" w:type="dxa"/>
              <w:left w:w="96" w:type="dxa"/>
              <w:bottom w:w="96" w:type="dxa"/>
              <w:right w:w="96" w:type="dxa"/>
            </w:tcMar>
            <w:vAlign w:val="center"/>
            <w:hideMark/>
          </w:tcPr>
          <w:p w14:paraId="3003C126"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r>
      <w:tr w:rsidR="00133AFE" w:rsidRPr="00133AFE" w14:paraId="1C10C78F" w14:textId="77777777" w:rsidTr="00133AFE">
        <w:trPr>
          <w:trHeight w:val="352"/>
        </w:trPr>
        <w:tc>
          <w:tcPr>
            <w:tcW w:w="0" w:type="auto"/>
            <w:vMerge/>
            <w:vAlign w:val="center"/>
            <w:hideMark/>
          </w:tcPr>
          <w:p w14:paraId="284FBAFD" w14:textId="77777777" w:rsidR="00133AFE" w:rsidRPr="00133AFE" w:rsidRDefault="00133AFE" w:rsidP="00133AFE">
            <w:pPr>
              <w:spacing w:after="0" w:line="240" w:lineRule="auto"/>
              <w:rPr>
                <w:rFonts w:ascii="Arial" w:eastAsia="Times New Roman" w:hAnsi="Arial" w:cs="Arial"/>
                <w:kern w:val="0"/>
                <w:sz w:val="36"/>
                <w:szCs w:val="36"/>
                <w14:ligatures w14:val="none"/>
              </w:rPr>
            </w:pPr>
          </w:p>
        </w:tc>
        <w:tc>
          <w:tcPr>
            <w:tcW w:w="3360" w:type="dxa"/>
            <w:shd w:val="clear" w:color="auto" w:fill="FFFFFF"/>
            <w:tcMar>
              <w:top w:w="96" w:type="dxa"/>
              <w:left w:w="96" w:type="dxa"/>
              <w:bottom w:w="96" w:type="dxa"/>
              <w:right w:w="96" w:type="dxa"/>
            </w:tcMar>
            <w:vAlign w:val="center"/>
            <w:hideMark/>
          </w:tcPr>
          <w:p w14:paraId="15C533A9"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PM5350​</w:t>
            </w:r>
          </w:p>
        </w:tc>
        <w:tc>
          <w:tcPr>
            <w:tcW w:w="820" w:type="dxa"/>
            <w:shd w:val="clear" w:color="auto" w:fill="FFFFFF"/>
            <w:tcMar>
              <w:top w:w="96" w:type="dxa"/>
              <w:left w:w="96" w:type="dxa"/>
              <w:bottom w:w="96" w:type="dxa"/>
              <w:right w:w="96" w:type="dxa"/>
            </w:tcMar>
            <w:vAlign w:val="center"/>
            <w:hideMark/>
          </w:tcPr>
          <w:p w14:paraId="495B9344"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c>
          <w:tcPr>
            <w:tcW w:w="800" w:type="dxa"/>
            <w:shd w:val="clear" w:color="auto" w:fill="FFFFFF"/>
            <w:tcMar>
              <w:top w:w="96" w:type="dxa"/>
              <w:left w:w="96" w:type="dxa"/>
              <w:bottom w:w="96" w:type="dxa"/>
              <w:right w:w="96" w:type="dxa"/>
            </w:tcMar>
            <w:vAlign w:val="center"/>
            <w:hideMark/>
          </w:tcPr>
          <w:p w14:paraId="592D6C5F"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w:t>
            </w:r>
          </w:p>
        </w:tc>
        <w:tc>
          <w:tcPr>
            <w:tcW w:w="820" w:type="dxa"/>
            <w:shd w:val="clear" w:color="auto" w:fill="FFFFFF"/>
            <w:tcMar>
              <w:top w:w="96" w:type="dxa"/>
              <w:left w:w="96" w:type="dxa"/>
              <w:bottom w:w="96" w:type="dxa"/>
              <w:right w:w="96" w:type="dxa"/>
            </w:tcMar>
            <w:vAlign w:val="center"/>
            <w:hideMark/>
          </w:tcPr>
          <w:p w14:paraId="3EA35C18"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w:t>
            </w:r>
          </w:p>
        </w:tc>
      </w:tr>
      <w:tr w:rsidR="00133AFE" w:rsidRPr="00133AFE" w14:paraId="7DFDA6FB" w14:textId="77777777" w:rsidTr="00133AFE">
        <w:trPr>
          <w:trHeight w:val="352"/>
        </w:trPr>
        <w:tc>
          <w:tcPr>
            <w:tcW w:w="4360" w:type="dxa"/>
            <w:gridSpan w:val="2"/>
            <w:shd w:val="clear" w:color="auto" w:fill="FFFFFF"/>
            <w:tcMar>
              <w:top w:w="96" w:type="dxa"/>
              <w:left w:w="96" w:type="dxa"/>
              <w:bottom w:w="96" w:type="dxa"/>
              <w:right w:w="96" w:type="dxa"/>
            </w:tcMar>
            <w:vAlign w:val="center"/>
            <w:hideMark/>
          </w:tcPr>
          <w:p w14:paraId="4AC46D53" w14:textId="77777777" w:rsidR="00133AFE" w:rsidRPr="00133AFE" w:rsidRDefault="00133AFE" w:rsidP="00133AFE">
            <w:pPr>
              <w:spacing w:after="0" w:line="240" w:lineRule="auto"/>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PM8000 series</w:t>
            </w:r>
          </w:p>
        </w:tc>
        <w:tc>
          <w:tcPr>
            <w:tcW w:w="820" w:type="dxa"/>
            <w:shd w:val="clear" w:color="auto" w:fill="FFFFFF"/>
            <w:tcMar>
              <w:top w:w="96" w:type="dxa"/>
              <w:left w:w="96" w:type="dxa"/>
              <w:bottom w:w="96" w:type="dxa"/>
              <w:right w:w="96" w:type="dxa"/>
            </w:tcMar>
            <w:vAlign w:val="center"/>
            <w:hideMark/>
          </w:tcPr>
          <w:p w14:paraId="6CA2E1B7"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c>
          <w:tcPr>
            <w:tcW w:w="800" w:type="dxa"/>
            <w:shd w:val="clear" w:color="auto" w:fill="FFFFFF"/>
            <w:tcMar>
              <w:top w:w="96" w:type="dxa"/>
              <w:left w:w="96" w:type="dxa"/>
              <w:bottom w:w="96" w:type="dxa"/>
              <w:right w:w="96" w:type="dxa"/>
            </w:tcMar>
            <w:vAlign w:val="center"/>
            <w:hideMark/>
          </w:tcPr>
          <w:p w14:paraId="3FBA1E25"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c>
          <w:tcPr>
            <w:tcW w:w="820" w:type="dxa"/>
            <w:shd w:val="clear" w:color="auto" w:fill="FFFFFF"/>
            <w:tcMar>
              <w:top w:w="96" w:type="dxa"/>
              <w:left w:w="96" w:type="dxa"/>
              <w:bottom w:w="96" w:type="dxa"/>
              <w:right w:w="96" w:type="dxa"/>
            </w:tcMar>
            <w:vAlign w:val="center"/>
            <w:hideMark/>
          </w:tcPr>
          <w:p w14:paraId="6223443C"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14:ligatures w14:val="none"/>
              </w:rPr>
              <w:t>X​</w:t>
            </w:r>
          </w:p>
        </w:tc>
      </w:tr>
      <w:tr w:rsidR="00133AFE" w:rsidRPr="00133AFE" w14:paraId="3C85A3F6" w14:textId="77777777" w:rsidTr="00133AFE">
        <w:trPr>
          <w:trHeight w:val="352"/>
        </w:trPr>
        <w:tc>
          <w:tcPr>
            <w:tcW w:w="4360" w:type="dxa"/>
            <w:gridSpan w:val="2"/>
            <w:shd w:val="clear" w:color="auto" w:fill="FFFFFF"/>
            <w:tcMar>
              <w:top w:w="96" w:type="dxa"/>
              <w:left w:w="96" w:type="dxa"/>
              <w:bottom w:w="96" w:type="dxa"/>
              <w:right w:w="96" w:type="dxa"/>
            </w:tcMar>
            <w:vAlign w:val="center"/>
            <w:hideMark/>
          </w:tcPr>
          <w:p w14:paraId="06FBEEB0" w14:textId="77777777" w:rsidR="00133AFE" w:rsidRPr="00133AFE" w:rsidRDefault="00133AFE" w:rsidP="00133AFE">
            <w:pPr>
              <w:spacing w:after="0" w:line="240" w:lineRule="auto"/>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lang w:val="fr-FR"/>
                <w14:ligatures w14:val="none"/>
              </w:rPr>
              <w:t xml:space="preserve">ION9000 </w:t>
            </w:r>
            <w:proofErr w:type="spellStart"/>
            <w:r w:rsidRPr="00133AFE">
              <w:rPr>
                <w:rFonts w:ascii="Arial" w:eastAsia="Times New Roman" w:hAnsi="Arial" w:cs="Arial"/>
                <w:color w:val="000000"/>
                <w:kern w:val="24"/>
                <w:sz w:val="14"/>
                <w:szCs w:val="14"/>
                <w:lang w:val="fr-FR"/>
                <w14:ligatures w14:val="none"/>
              </w:rPr>
              <w:t>series</w:t>
            </w:r>
            <w:proofErr w:type="spellEnd"/>
          </w:p>
        </w:tc>
        <w:tc>
          <w:tcPr>
            <w:tcW w:w="820" w:type="dxa"/>
            <w:shd w:val="clear" w:color="auto" w:fill="FFFFFF"/>
            <w:tcMar>
              <w:top w:w="96" w:type="dxa"/>
              <w:left w:w="96" w:type="dxa"/>
              <w:bottom w:w="96" w:type="dxa"/>
              <w:right w:w="96" w:type="dxa"/>
            </w:tcMar>
            <w:vAlign w:val="center"/>
            <w:hideMark/>
          </w:tcPr>
          <w:p w14:paraId="0A008106"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lang w:val="fr-FR"/>
                <w14:ligatures w14:val="none"/>
              </w:rPr>
              <w:t>X</w:t>
            </w:r>
          </w:p>
        </w:tc>
        <w:tc>
          <w:tcPr>
            <w:tcW w:w="800" w:type="dxa"/>
            <w:shd w:val="clear" w:color="auto" w:fill="FFFFFF"/>
            <w:tcMar>
              <w:top w:w="96" w:type="dxa"/>
              <w:left w:w="96" w:type="dxa"/>
              <w:bottom w:w="96" w:type="dxa"/>
              <w:right w:w="96" w:type="dxa"/>
            </w:tcMar>
            <w:vAlign w:val="center"/>
            <w:hideMark/>
          </w:tcPr>
          <w:p w14:paraId="506287AA"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lang w:val="fr-FR"/>
                <w14:ligatures w14:val="none"/>
              </w:rPr>
              <w:t>X</w:t>
            </w:r>
          </w:p>
        </w:tc>
        <w:tc>
          <w:tcPr>
            <w:tcW w:w="820" w:type="dxa"/>
            <w:shd w:val="clear" w:color="auto" w:fill="FFFFFF"/>
            <w:tcMar>
              <w:top w:w="96" w:type="dxa"/>
              <w:left w:w="96" w:type="dxa"/>
              <w:bottom w:w="96" w:type="dxa"/>
              <w:right w:w="96" w:type="dxa"/>
            </w:tcMar>
            <w:vAlign w:val="center"/>
            <w:hideMark/>
          </w:tcPr>
          <w:p w14:paraId="6EFB5F58" w14:textId="77777777" w:rsidR="00133AFE" w:rsidRPr="00133AFE" w:rsidRDefault="00133AFE" w:rsidP="00133AFE">
            <w:pPr>
              <w:spacing w:after="0" w:line="240" w:lineRule="auto"/>
              <w:jc w:val="center"/>
              <w:textAlignment w:val="baseline"/>
              <w:rPr>
                <w:rFonts w:ascii="Arial" w:eastAsia="Times New Roman" w:hAnsi="Arial" w:cs="Arial"/>
                <w:kern w:val="0"/>
                <w:sz w:val="36"/>
                <w:szCs w:val="36"/>
                <w14:ligatures w14:val="none"/>
              </w:rPr>
            </w:pPr>
            <w:r w:rsidRPr="00133AFE">
              <w:rPr>
                <w:rFonts w:ascii="Arial" w:eastAsia="Times New Roman" w:hAnsi="Arial" w:cs="Arial"/>
                <w:color w:val="000000"/>
                <w:kern w:val="24"/>
                <w:sz w:val="14"/>
                <w:szCs w:val="14"/>
                <w:lang w:val="fr-FR"/>
                <w14:ligatures w14:val="none"/>
              </w:rPr>
              <w:t>X</w:t>
            </w:r>
          </w:p>
        </w:tc>
      </w:tr>
    </w:tbl>
    <w:p w14:paraId="6386A837" w14:textId="77777777" w:rsidR="00C27C48" w:rsidRPr="00C27C48" w:rsidRDefault="00C27C48" w:rsidP="00C27C48">
      <w:pPr>
        <w:rPr>
          <w:color w:val="4EA72E" w:themeColor="accent6"/>
          <w:sz w:val="28"/>
          <w:szCs w:val="28"/>
        </w:rPr>
      </w:pPr>
    </w:p>
    <w:p w14:paraId="4EC3137B" w14:textId="77777777" w:rsidR="00133AFE" w:rsidRDefault="00133AFE" w:rsidP="00133AFE">
      <w:pPr>
        <w:rPr>
          <w:color w:val="4EA72E" w:themeColor="accent6"/>
          <w:sz w:val="28"/>
          <w:szCs w:val="28"/>
        </w:rPr>
      </w:pPr>
      <w:r w:rsidRPr="00C27C48">
        <w:rPr>
          <w:color w:val="4EA72E" w:themeColor="accent6"/>
          <w:sz w:val="28"/>
          <w:szCs w:val="28"/>
        </w:rPr>
        <w:t>Value proposition:</w:t>
      </w:r>
    </w:p>
    <w:p w14:paraId="17F1839F" w14:textId="77777777" w:rsidR="00C27C48" w:rsidRDefault="00C27C48">
      <w:pPr>
        <w:rPr>
          <w:color w:val="4EA72E" w:themeColor="accent6"/>
          <w:sz w:val="28"/>
          <w:szCs w:val="28"/>
        </w:rPr>
      </w:pPr>
    </w:p>
    <w:p w14:paraId="6CFD503E" w14:textId="329B908F" w:rsidR="00133AFE" w:rsidRPr="00133AFE" w:rsidRDefault="00133AFE">
      <w:pPr>
        <w:rPr>
          <w:b/>
          <w:bCs/>
          <w:color w:val="4EA72E" w:themeColor="accent6"/>
          <w:sz w:val="36"/>
          <w:szCs w:val="36"/>
        </w:rPr>
      </w:pPr>
      <w:proofErr w:type="spellStart"/>
      <w:r w:rsidRPr="00133AFE">
        <w:rPr>
          <w:b/>
          <w:bCs/>
          <w:color w:val="4EA72E" w:themeColor="accent6"/>
          <w:sz w:val="36"/>
          <w:szCs w:val="36"/>
        </w:rPr>
        <w:t>Modicon</w:t>
      </w:r>
      <w:proofErr w:type="spellEnd"/>
      <w:r w:rsidRPr="00133AFE">
        <w:rPr>
          <w:b/>
          <w:bCs/>
          <w:color w:val="4EA72E" w:themeColor="accent6"/>
          <w:sz w:val="36"/>
          <w:szCs w:val="36"/>
        </w:rPr>
        <w:t xml:space="preserve"> Switch</w:t>
      </w:r>
    </w:p>
    <w:p w14:paraId="4CF8D5CF" w14:textId="77777777" w:rsidR="00133AFE" w:rsidRPr="00133AFE" w:rsidRDefault="00133AFE" w:rsidP="00133AFE">
      <w:pPr>
        <w:rPr>
          <w:color w:val="4EA72E" w:themeColor="accent6"/>
          <w:sz w:val="28"/>
          <w:szCs w:val="28"/>
        </w:rPr>
      </w:pPr>
      <w:r w:rsidRPr="00133AFE">
        <w:rPr>
          <w:color w:val="4EA72E" w:themeColor="accent6"/>
          <w:sz w:val="28"/>
          <w:szCs w:val="28"/>
        </w:rPr>
        <w:t>Communication</w:t>
      </w:r>
    </w:p>
    <w:p w14:paraId="0AF96A95" w14:textId="77777777" w:rsidR="00133AFE" w:rsidRPr="00133AFE" w:rsidRDefault="00133AFE" w:rsidP="00133AFE">
      <w:r w:rsidRPr="00133AFE">
        <w:t xml:space="preserve">The </w:t>
      </w:r>
      <w:proofErr w:type="spellStart"/>
      <w:r w:rsidRPr="00133AFE">
        <w:t>Modicon</w:t>
      </w:r>
      <w:proofErr w:type="spellEnd"/>
      <w:r w:rsidRPr="00133AFE">
        <w:t xml:space="preserve"> Switch is an ethernet switch which makes it possible to create all types of Ethernet network infrastructures in buildings and industrial applications. It is equipped with 5 or 8 copper ports, and utilizes Ethernet TCP/IP</w:t>
      </w:r>
    </w:p>
    <w:p w14:paraId="1D7A833D" w14:textId="77777777" w:rsidR="00133AFE" w:rsidRPr="00133AFE" w:rsidRDefault="00133AFE" w:rsidP="00133AFE">
      <w:r w:rsidRPr="00133AFE">
        <w:rPr>
          <w:b/>
          <w:bCs/>
          <w:lang w:val="fr-FR"/>
        </w:rPr>
        <w:t xml:space="preserve">Connection and </w:t>
      </w:r>
      <w:proofErr w:type="gramStart"/>
      <w:r w:rsidRPr="00133AFE">
        <w:rPr>
          <w:b/>
          <w:bCs/>
          <w:lang w:val="fr-FR"/>
        </w:rPr>
        <w:t>Communication:</w:t>
      </w:r>
      <w:proofErr w:type="gramEnd"/>
    </w:p>
    <w:p w14:paraId="3EB36CD0" w14:textId="77777777" w:rsidR="00133AFE" w:rsidRDefault="00133AFE" w:rsidP="00133AFE">
      <w:pPr>
        <w:numPr>
          <w:ilvl w:val="0"/>
          <w:numId w:val="13"/>
        </w:numPr>
      </w:pPr>
      <w:proofErr w:type="spellStart"/>
      <w:r w:rsidRPr="00133AFE">
        <w:lastRenderedPageBreak/>
        <w:t>Modicon</w:t>
      </w:r>
      <w:proofErr w:type="spellEnd"/>
      <w:r w:rsidRPr="00133AFE">
        <w:t xml:space="preserve"> switches communicate using Ethernet TCP/IP</w:t>
      </w:r>
    </w:p>
    <w:p w14:paraId="71D82C54" w14:textId="77777777" w:rsidR="00133AFE" w:rsidRDefault="00133AFE" w:rsidP="00133AFE"/>
    <w:p w14:paraId="256697F7" w14:textId="4225C997" w:rsidR="00133AFE" w:rsidRDefault="00133AFE" w:rsidP="00133AFE">
      <w:pPr>
        <w:rPr>
          <w:color w:val="4EA72E" w:themeColor="accent6"/>
          <w:sz w:val="28"/>
          <w:szCs w:val="28"/>
        </w:rPr>
      </w:pPr>
      <w:r w:rsidRPr="00133AFE">
        <w:rPr>
          <w:color w:val="4EA72E" w:themeColor="accent6"/>
          <w:sz w:val="28"/>
          <w:szCs w:val="28"/>
        </w:rPr>
        <w:t>Value proposition:</w:t>
      </w:r>
    </w:p>
    <w:p w14:paraId="675E5092" w14:textId="77777777" w:rsidR="00133AFE" w:rsidRDefault="00133AFE" w:rsidP="00133AFE">
      <w:pPr>
        <w:rPr>
          <w:color w:val="4EA72E" w:themeColor="accent6"/>
          <w:sz w:val="28"/>
          <w:szCs w:val="28"/>
        </w:rPr>
      </w:pPr>
    </w:p>
    <w:p w14:paraId="1E4D48CF" w14:textId="77777777" w:rsidR="00133AFE" w:rsidRPr="00133AFE" w:rsidRDefault="00133AFE" w:rsidP="00133AFE"/>
    <w:p w14:paraId="124969A5" w14:textId="4B8E869D" w:rsidR="00133AFE" w:rsidRDefault="00133AFE" w:rsidP="00133AFE">
      <w:pPr>
        <w:rPr>
          <w:b/>
          <w:bCs/>
          <w:color w:val="4EA72E" w:themeColor="accent6"/>
          <w:sz w:val="36"/>
          <w:szCs w:val="36"/>
        </w:rPr>
      </w:pPr>
      <w:proofErr w:type="spellStart"/>
      <w:r w:rsidRPr="00133AFE">
        <w:rPr>
          <w:b/>
          <w:bCs/>
          <w:color w:val="4EA72E" w:themeColor="accent6"/>
          <w:sz w:val="36"/>
          <w:szCs w:val="36"/>
        </w:rPr>
        <w:t>Enerlin’X</w:t>
      </w:r>
      <w:proofErr w:type="spellEnd"/>
      <w:r w:rsidRPr="00133AFE">
        <w:rPr>
          <w:b/>
          <w:bCs/>
          <w:color w:val="4EA72E" w:themeColor="accent6"/>
          <w:sz w:val="36"/>
          <w:szCs w:val="36"/>
        </w:rPr>
        <w:t xml:space="preserve"> System</w:t>
      </w:r>
    </w:p>
    <w:p w14:paraId="384993E7" w14:textId="77777777" w:rsidR="00133AFE" w:rsidRPr="00133AFE" w:rsidRDefault="00133AFE" w:rsidP="00133AFE">
      <w:pPr>
        <w:rPr>
          <w:color w:val="4EA72E" w:themeColor="accent6"/>
          <w:sz w:val="28"/>
          <w:szCs w:val="28"/>
        </w:rPr>
      </w:pPr>
      <w:r w:rsidRPr="00133AFE">
        <w:rPr>
          <w:color w:val="4EA72E" w:themeColor="accent6"/>
          <w:sz w:val="28"/>
          <w:szCs w:val="28"/>
        </w:rPr>
        <w:t>Communication – Interfaces</w:t>
      </w:r>
    </w:p>
    <w:p w14:paraId="404438D3" w14:textId="77777777" w:rsidR="00133AFE" w:rsidRPr="00133AFE" w:rsidRDefault="00133AFE" w:rsidP="00133AFE">
      <w:pPr>
        <w:numPr>
          <w:ilvl w:val="0"/>
          <w:numId w:val="13"/>
        </w:numPr>
      </w:pPr>
      <w:proofErr w:type="spellStart"/>
      <w:r w:rsidRPr="00133AFE">
        <w:rPr>
          <w:b/>
          <w:bCs/>
        </w:rPr>
        <w:t>eIFE</w:t>
      </w:r>
      <w:proofErr w:type="spellEnd"/>
      <w:r w:rsidRPr="00133AFE">
        <w:t xml:space="preserve"> (Ethernet interface embedded) on the MTZ is available for MTZ withdrawable circuit breakers and provides a direct connection to the Ethernet network.</w:t>
      </w:r>
    </w:p>
    <w:p w14:paraId="1444DBBC" w14:textId="77777777" w:rsidR="00133AFE" w:rsidRPr="00133AFE" w:rsidRDefault="00133AFE" w:rsidP="00133AFE">
      <w:pPr>
        <w:numPr>
          <w:ilvl w:val="0"/>
          <w:numId w:val="13"/>
        </w:numPr>
      </w:pPr>
      <w:r w:rsidRPr="00133AFE">
        <w:rPr>
          <w:b/>
          <w:bCs/>
        </w:rPr>
        <w:t xml:space="preserve">I/O </w:t>
      </w:r>
      <w:r w:rsidRPr="00133AFE">
        <w:t xml:space="preserve">module interface (Input/Output) for LV circuit breakers is part of the ULP system*, and offers pre-defined or configurable functions and applications, to ensure requirements can be met precisely. </w:t>
      </w:r>
    </w:p>
    <w:p w14:paraId="30AE700C" w14:textId="77777777" w:rsidR="00133AFE" w:rsidRPr="00133AFE" w:rsidRDefault="00133AFE" w:rsidP="00133AFE">
      <w:pPr>
        <w:numPr>
          <w:ilvl w:val="0"/>
          <w:numId w:val="13"/>
        </w:numPr>
      </w:pPr>
      <w:r w:rsidRPr="00133AFE">
        <w:rPr>
          <w:b/>
          <w:bCs/>
        </w:rPr>
        <w:t>IFM</w:t>
      </w:r>
      <w:r w:rsidRPr="00133AFE">
        <w:t xml:space="preserve"> (Modbus interface) is the communication interface which converts the ULP protocol into Modbus serial. This enables transmission of the circuit breaker's settings, such as voltage, current, power factors, energies and powers.</w:t>
      </w:r>
    </w:p>
    <w:p w14:paraId="0171B67C" w14:textId="2C1881E0" w:rsidR="00133AFE" w:rsidRPr="00133AFE" w:rsidRDefault="00133AFE" w:rsidP="00133AFE">
      <w:pPr>
        <w:numPr>
          <w:ilvl w:val="0"/>
          <w:numId w:val="13"/>
        </w:numPr>
      </w:pPr>
      <w:r w:rsidRPr="00133AFE">
        <w:rPr>
          <w:b/>
          <w:bCs/>
        </w:rPr>
        <w:t xml:space="preserve">IFE </w:t>
      </w:r>
      <w:r w:rsidRPr="00133AFE">
        <w:t xml:space="preserve">(Ethernet interface) for LV circuit breakers enables compatible devices (e.g. a </w:t>
      </w:r>
      <w:proofErr w:type="spellStart"/>
      <w:r w:rsidRPr="00133AFE">
        <w:t>MasterPacT</w:t>
      </w:r>
      <w:proofErr w:type="spellEnd"/>
      <w:r w:rsidRPr="00133AFE">
        <w:t xml:space="preserve"> NT/NW/MTZ or a </w:t>
      </w:r>
      <w:proofErr w:type="spellStart"/>
      <w:r w:rsidRPr="00133AFE">
        <w:t>ComPacT</w:t>
      </w:r>
      <w:proofErr w:type="spellEnd"/>
      <w:r w:rsidRPr="00133AFE">
        <w:t xml:space="preserve"> NSX) to be connected and accessible on the Ethernet network.</w:t>
      </w:r>
    </w:p>
    <w:p w14:paraId="077D0E79" w14:textId="54F65C87" w:rsidR="00133AFE" w:rsidRPr="00133AFE" w:rsidRDefault="00133AFE" w:rsidP="00133AFE">
      <w:pPr>
        <w:rPr>
          <w:b/>
          <w:bCs/>
          <w:color w:val="4EA72E" w:themeColor="accent6"/>
          <w:sz w:val="36"/>
          <w:szCs w:val="36"/>
        </w:rPr>
      </w:pPr>
      <w:r w:rsidRPr="00133AFE">
        <w:rPr>
          <w:b/>
          <w:bCs/>
          <w:color w:val="4EA72E" w:themeColor="accent6"/>
          <w:sz w:val="36"/>
          <w:szCs w:val="36"/>
        </w:rPr>
        <mc:AlternateContent>
          <mc:Choice Requires="wps">
            <w:drawing>
              <wp:anchor distT="0" distB="0" distL="114300" distR="114300" simplePos="0" relativeHeight="251661312" behindDoc="0" locked="0" layoutInCell="1" allowOverlap="1" wp14:anchorId="0A487B1E" wp14:editId="7DF3005A">
                <wp:simplePos x="0" y="0"/>
                <wp:positionH relativeFrom="column">
                  <wp:posOffset>0</wp:posOffset>
                </wp:positionH>
                <wp:positionV relativeFrom="paragraph">
                  <wp:posOffset>-1905</wp:posOffset>
                </wp:positionV>
                <wp:extent cx="4368800" cy="526597"/>
                <wp:effectExtent l="0" t="0" r="0" b="0"/>
                <wp:wrapNone/>
                <wp:docPr id="6" name="Text Placeholder 5">
                  <a:extLst xmlns:a="http://schemas.openxmlformats.org/drawingml/2006/main">
                    <a:ext uri="{FF2B5EF4-FFF2-40B4-BE49-F238E27FC236}">
                      <a16:creationId xmlns:a16="http://schemas.microsoft.com/office/drawing/2014/main" id="{CE4CF641-B43F-375D-813B-8F6EF10CDDEC}"/>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368800" cy="526597"/>
                        </a:xfrm>
                        <a:prstGeom prst="rect">
                          <a:avLst/>
                        </a:prstGeom>
                      </wps:spPr>
                      <wps:txbx>
                        <w:txbxContent>
                          <w:p w14:paraId="758A4305" w14:textId="77777777" w:rsidR="00133AFE" w:rsidRPr="00133AFE" w:rsidRDefault="00133AFE" w:rsidP="00133AFE">
                            <w:pPr>
                              <w:spacing w:before="133" w:after="133"/>
                              <w:rPr>
                                <w:rFonts w:ascii="Arial" w:hAnsi="Arial" w:cs="Arial"/>
                                <w:color w:val="0F4761" w:themeColor="accent1" w:themeShade="BF"/>
                                <w:kern w:val="24"/>
                                <w:sz w:val="19"/>
                                <w:szCs w:val="19"/>
                                <w14:ligatures w14:val="none"/>
                              </w:rPr>
                            </w:pPr>
                            <w:r w:rsidRPr="00133AFE">
                              <w:rPr>
                                <w:rFonts w:ascii="Arial" w:hAnsi="Arial" w:cs="Arial"/>
                                <w:color w:val="0F4761" w:themeColor="accent1" w:themeShade="BF"/>
                                <w:kern w:val="24"/>
                                <w:sz w:val="19"/>
                                <w:szCs w:val="19"/>
                              </w:rPr>
                              <w:t>*</w:t>
                            </w:r>
                            <w:r>
                              <w:rPr>
                                <w:rFonts w:ascii="Arial" w:hAnsi="Arial" w:cs="Arial"/>
                                <w:color w:val="0F4761" w:themeColor="accent1" w:themeShade="BF"/>
                                <w:kern w:val="24"/>
                                <w:sz w:val="19"/>
                                <w:szCs w:val="19"/>
                              </w:rPr>
                              <w:t xml:space="preserve">ULP is proprietary SE protocol over CAN. This is utilized by </w:t>
                            </w:r>
                            <w:proofErr w:type="spellStart"/>
                            <w:r>
                              <w:rPr>
                                <w:rFonts w:ascii="Arial" w:hAnsi="Arial" w:cs="Arial"/>
                                <w:color w:val="0F4761" w:themeColor="accent1" w:themeShade="BF"/>
                                <w:kern w:val="24"/>
                                <w:sz w:val="19"/>
                                <w:szCs w:val="19"/>
                              </w:rPr>
                              <w:t>MasterPacT</w:t>
                            </w:r>
                            <w:proofErr w:type="spellEnd"/>
                            <w:r>
                              <w:rPr>
                                <w:rFonts w:ascii="Arial" w:hAnsi="Arial" w:cs="Arial"/>
                                <w:color w:val="0F4761" w:themeColor="accent1" w:themeShade="BF"/>
                                <w:kern w:val="24"/>
                                <w:sz w:val="19"/>
                                <w:szCs w:val="19"/>
                              </w:rPr>
                              <w:t xml:space="preserve"> and </w:t>
                            </w:r>
                            <w:proofErr w:type="spellStart"/>
                            <w:r>
                              <w:rPr>
                                <w:rFonts w:ascii="Arial" w:hAnsi="Arial" w:cs="Arial"/>
                                <w:color w:val="0F4761" w:themeColor="accent1" w:themeShade="BF"/>
                                <w:kern w:val="24"/>
                                <w:sz w:val="19"/>
                                <w:szCs w:val="19"/>
                              </w:rPr>
                              <w:t>ComPacT</w:t>
                            </w:r>
                            <w:proofErr w:type="spellEnd"/>
                            <w:r>
                              <w:rPr>
                                <w:rFonts w:ascii="Arial" w:hAnsi="Arial" w:cs="Arial"/>
                                <w:color w:val="0F4761" w:themeColor="accent1" w:themeShade="BF"/>
                                <w:kern w:val="24"/>
                                <w:sz w:val="19"/>
                                <w:szCs w:val="19"/>
                              </w:rPr>
                              <w:t xml:space="preserve"> circuit breaker ranges</w:t>
                            </w:r>
                          </w:p>
                          <w:p w14:paraId="543A204F" w14:textId="77777777" w:rsidR="00133AFE" w:rsidRPr="00133AFE" w:rsidRDefault="00133AFE" w:rsidP="00133AFE">
                            <w:pPr>
                              <w:spacing w:before="133" w:after="133"/>
                              <w:rPr>
                                <w:rFonts w:ascii="Arial" w:hAnsi="Arial" w:cs="Arial"/>
                                <w:color w:val="0F4761" w:themeColor="accent1" w:themeShade="BF"/>
                                <w:kern w:val="24"/>
                                <w:sz w:val="28"/>
                                <w:szCs w:val="28"/>
                              </w:rPr>
                            </w:pPr>
                            <w:r w:rsidRPr="00133AFE">
                              <w:rPr>
                                <w:rFonts w:ascii="Arial" w:hAnsi="Arial" w:cs="Arial"/>
                                <w:color w:val="0F4761" w:themeColor="accent1" w:themeShade="BF"/>
                                <w:kern w:val="24"/>
                                <w:sz w:val="28"/>
                                <w:szCs w:val="28"/>
                              </w:rPr>
                              <w:t xml:space="preserve"> </w:t>
                            </w:r>
                          </w:p>
                        </w:txbxContent>
                      </wps:txbx>
                      <wps:bodyPr wrap="square" lIns="0" tIns="0" rIns="0" bIns="0"/>
                    </wps:wsp>
                  </a:graphicData>
                </a:graphic>
                <wp14:sizeRelH relativeFrom="margin">
                  <wp14:pctWidth>0</wp14:pctWidth>
                </wp14:sizeRelH>
              </wp:anchor>
            </w:drawing>
          </mc:Choice>
          <mc:Fallback>
            <w:pict>
              <v:rect w14:anchorId="0A487B1E" id="Text Placeholder 5" o:spid="_x0000_s1027" style="position:absolute;margin-left:0;margin-top:-.15pt;width:344pt;height:41.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" filled="f" stroked="f">
                <o:lock v:ext="edit" grouping="t"/>
                <v:textbox inset="0,0,0,0">
                  <w:txbxContent>
                    <w:p w14:paraId="758A4305" w14:textId="77777777" w:rsidR="00133AFE" w:rsidRPr="00133AFE" w:rsidRDefault="00133AFE" w:rsidP="00133AFE">
                      <w:pPr>
                        <w:spacing w:before="133" w:after="133"/>
                        <w:rPr>
                          <w:rFonts w:ascii="Arial" w:hAnsi="Arial" w:cs="Arial"/>
                          <w:color w:val="0F4761" w:themeColor="accent1" w:themeShade="BF"/>
                          <w:kern w:val="24"/>
                          <w:sz w:val="19"/>
                          <w:szCs w:val="19"/>
                          <w14:ligatures w14:val="none"/>
                        </w:rPr>
                      </w:pPr>
                      <w:r w:rsidRPr="00133AFE">
                        <w:rPr>
                          <w:rFonts w:ascii="Arial" w:hAnsi="Arial" w:cs="Arial"/>
                          <w:color w:val="0F4761" w:themeColor="accent1" w:themeShade="BF"/>
                          <w:kern w:val="24"/>
                          <w:sz w:val="19"/>
                          <w:szCs w:val="19"/>
                        </w:rPr>
                        <w:t>*</w:t>
                      </w:r>
                      <w:r>
                        <w:rPr>
                          <w:rFonts w:ascii="Arial" w:hAnsi="Arial" w:cs="Arial"/>
                          <w:color w:val="0F4761" w:themeColor="accent1" w:themeShade="BF"/>
                          <w:kern w:val="24"/>
                          <w:sz w:val="19"/>
                          <w:szCs w:val="19"/>
                        </w:rPr>
                        <w:t xml:space="preserve">ULP is proprietary SE protocol over CAN. This is utilized by </w:t>
                      </w:r>
                      <w:proofErr w:type="spellStart"/>
                      <w:r>
                        <w:rPr>
                          <w:rFonts w:ascii="Arial" w:hAnsi="Arial" w:cs="Arial"/>
                          <w:color w:val="0F4761" w:themeColor="accent1" w:themeShade="BF"/>
                          <w:kern w:val="24"/>
                          <w:sz w:val="19"/>
                          <w:szCs w:val="19"/>
                        </w:rPr>
                        <w:t>MasterPacT</w:t>
                      </w:r>
                      <w:proofErr w:type="spellEnd"/>
                      <w:r>
                        <w:rPr>
                          <w:rFonts w:ascii="Arial" w:hAnsi="Arial" w:cs="Arial"/>
                          <w:color w:val="0F4761" w:themeColor="accent1" w:themeShade="BF"/>
                          <w:kern w:val="24"/>
                          <w:sz w:val="19"/>
                          <w:szCs w:val="19"/>
                        </w:rPr>
                        <w:t xml:space="preserve"> and </w:t>
                      </w:r>
                      <w:proofErr w:type="spellStart"/>
                      <w:r>
                        <w:rPr>
                          <w:rFonts w:ascii="Arial" w:hAnsi="Arial" w:cs="Arial"/>
                          <w:color w:val="0F4761" w:themeColor="accent1" w:themeShade="BF"/>
                          <w:kern w:val="24"/>
                          <w:sz w:val="19"/>
                          <w:szCs w:val="19"/>
                        </w:rPr>
                        <w:t>ComPacT</w:t>
                      </w:r>
                      <w:proofErr w:type="spellEnd"/>
                      <w:r>
                        <w:rPr>
                          <w:rFonts w:ascii="Arial" w:hAnsi="Arial" w:cs="Arial"/>
                          <w:color w:val="0F4761" w:themeColor="accent1" w:themeShade="BF"/>
                          <w:kern w:val="24"/>
                          <w:sz w:val="19"/>
                          <w:szCs w:val="19"/>
                        </w:rPr>
                        <w:t xml:space="preserve"> circuit breaker ranges</w:t>
                      </w:r>
                    </w:p>
                    <w:p w14:paraId="543A204F" w14:textId="77777777" w:rsidR="00133AFE" w:rsidRPr="00133AFE" w:rsidRDefault="00133AFE" w:rsidP="00133AFE">
                      <w:pPr>
                        <w:spacing w:before="133" w:after="133"/>
                        <w:rPr>
                          <w:rFonts w:ascii="Arial" w:hAnsi="Arial" w:cs="Arial"/>
                          <w:color w:val="0F4761" w:themeColor="accent1" w:themeShade="BF"/>
                          <w:kern w:val="24"/>
                          <w:sz w:val="28"/>
                          <w:szCs w:val="28"/>
                        </w:rPr>
                      </w:pPr>
                      <w:r w:rsidRPr="00133AFE">
                        <w:rPr>
                          <w:rFonts w:ascii="Arial" w:hAnsi="Arial" w:cs="Arial"/>
                          <w:color w:val="0F4761" w:themeColor="accent1" w:themeShade="BF"/>
                          <w:kern w:val="24"/>
                          <w:sz w:val="28"/>
                          <w:szCs w:val="28"/>
                        </w:rPr>
                        <w:t xml:space="preserve"> </w:t>
                      </w:r>
                    </w:p>
                  </w:txbxContent>
                </v:textbox>
              </v:rect>
            </w:pict>
          </mc:Fallback>
        </mc:AlternateContent>
      </w:r>
    </w:p>
    <w:p w14:paraId="56BEEAB6" w14:textId="77777777" w:rsidR="00133AFE" w:rsidRDefault="00133AFE" w:rsidP="00133AFE">
      <w:pPr>
        <w:rPr>
          <w:color w:val="4EA72E" w:themeColor="accent6"/>
          <w:sz w:val="28"/>
          <w:szCs w:val="28"/>
        </w:rPr>
      </w:pPr>
    </w:p>
    <w:p w14:paraId="15EEFA3A" w14:textId="6DDD1D6E" w:rsidR="00133AFE" w:rsidRDefault="00133AFE" w:rsidP="00133AFE">
      <w:pPr>
        <w:rPr>
          <w:color w:val="4EA72E" w:themeColor="accent6"/>
          <w:sz w:val="28"/>
          <w:szCs w:val="28"/>
        </w:rPr>
      </w:pPr>
      <w:r w:rsidRPr="00133AFE">
        <w:rPr>
          <w:color w:val="4EA72E" w:themeColor="accent6"/>
          <w:sz w:val="28"/>
          <w:szCs w:val="28"/>
        </w:rPr>
        <w:t>Value proposition:</w:t>
      </w:r>
    </w:p>
    <w:p w14:paraId="359A90F7" w14:textId="77777777" w:rsidR="00657909" w:rsidRPr="00133AFE" w:rsidRDefault="00657909" w:rsidP="00133AFE"/>
    <w:p w14:paraId="642626B7" w14:textId="04E77572" w:rsidR="00133AFE" w:rsidRDefault="00133AFE">
      <w:pPr>
        <w:rPr>
          <w:b/>
          <w:bCs/>
          <w:color w:val="4EA72E" w:themeColor="accent6"/>
          <w:sz w:val="36"/>
          <w:szCs w:val="36"/>
        </w:rPr>
      </w:pPr>
      <w:proofErr w:type="spellStart"/>
      <w:r w:rsidRPr="00133AFE">
        <w:rPr>
          <w:b/>
          <w:bCs/>
          <w:color w:val="4EA72E" w:themeColor="accent6"/>
          <w:sz w:val="36"/>
          <w:szCs w:val="36"/>
        </w:rPr>
        <w:t>Enerlin’X</w:t>
      </w:r>
      <w:proofErr w:type="spellEnd"/>
      <w:r w:rsidRPr="00133AFE">
        <w:rPr>
          <w:b/>
          <w:bCs/>
          <w:color w:val="4EA72E" w:themeColor="accent6"/>
          <w:sz w:val="36"/>
          <w:szCs w:val="36"/>
        </w:rPr>
        <w:t xml:space="preserve"> System </w:t>
      </w:r>
      <w:r>
        <w:rPr>
          <w:b/>
          <w:bCs/>
          <w:color w:val="4EA72E" w:themeColor="accent6"/>
          <w:sz w:val="36"/>
          <w:szCs w:val="36"/>
        </w:rPr>
        <w:t>–</w:t>
      </w:r>
      <w:r w:rsidRPr="00133AFE">
        <w:rPr>
          <w:b/>
          <w:bCs/>
          <w:color w:val="4EA72E" w:themeColor="accent6"/>
          <w:sz w:val="36"/>
          <w:szCs w:val="36"/>
        </w:rPr>
        <w:t xml:space="preserve"> HMI</w:t>
      </w:r>
    </w:p>
    <w:p w14:paraId="09265D91" w14:textId="77777777" w:rsidR="00133AFE" w:rsidRPr="00133AFE" w:rsidRDefault="00133AFE" w:rsidP="00133AFE">
      <w:pPr>
        <w:rPr>
          <w:color w:val="4EA72E" w:themeColor="accent6"/>
          <w:sz w:val="28"/>
          <w:szCs w:val="28"/>
        </w:rPr>
      </w:pPr>
      <w:r w:rsidRPr="00133AFE">
        <w:rPr>
          <w:color w:val="4EA72E" w:themeColor="accent6"/>
          <w:sz w:val="28"/>
          <w:szCs w:val="28"/>
        </w:rPr>
        <w:t>Communication – Displays</w:t>
      </w:r>
    </w:p>
    <w:p w14:paraId="433B3FF9" w14:textId="77777777" w:rsidR="00133AFE" w:rsidRPr="00133AFE" w:rsidRDefault="00133AFE" w:rsidP="00133AFE">
      <w:pPr>
        <w:numPr>
          <w:ilvl w:val="0"/>
          <w:numId w:val="13"/>
        </w:numPr>
      </w:pPr>
      <w:r w:rsidRPr="00133AFE">
        <w:rPr>
          <w:b/>
          <w:bCs/>
        </w:rPr>
        <w:t xml:space="preserve">FDM128 </w:t>
      </w:r>
      <w:r w:rsidRPr="00133AFE">
        <w:t>local interface display. It is a local display for settings and control, and it is compatible with all circuit breaker ranges for up to 8 circuit breakers</w:t>
      </w:r>
    </w:p>
    <w:p w14:paraId="531205E1" w14:textId="77777777" w:rsidR="00133AFE" w:rsidRPr="00133AFE" w:rsidRDefault="00133AFE" w:rsidP="00133AFE">
      <w:pPr>
        <w:numPr>
          <w:ilvl w:val="0"/>
          <w:numId w:val="13"/>
        </w:numPr>
      </w:pPr>
      <w:r w:rsidRPr="00133AFE">
        <w:t>Communication through 1 RJ45 Modbus TCP/IP port</w:t>
      </w:r>
    </w:p>
    <w:p w14:paraId="75785B15" w14:textId="77777777" w:rsidR="00133AFE" w:rsidRPr="00133AFE" w:rsidRDefault="00133AFE" w:rsidP="00133AFE">
      <w:pPr>
        <w:numPr>
          <w:ilvl w:val="0"/>
          <w:numId w:val="13"/>
        </w:numPr>
      </w:pPr>
      <w:r w:rsidRPr="00133AFE">
        <w:rPr>
          <w:b/>
          <w:bCs/>
        </w:rPr>
        <w:lastRenderedPageBreak/>
        <w:t xml:space="preserve">FDM121 </w:t>
      </w:r>
      <w:r w:rsidRPr="00133AFE">
        <w:t xml:space="preserve">local interface display for a single circuit breaker and is compatible with the </w:t>
      </w:r>
      <w:proofErr w:type="spellStart"/>
      <w:r w:rsidRPr="00133AFE">
        <w:t>ComPacT</w:t>
      </w:r>
      <w:proofErr w:type="spellEnd"/>
      <w:r w:rsidRPr="00133AFE">
        <w:t xml:space="preserve"> and </w:t>
      </w:r>
      <w:proofErr w:type="spellStart"/>
      <w:r w:rsidRPr="00133AFE">
        <w:t>MasterPacT</w:t>
      </w:r>
      <w:proofErr w:type="spellEnd"/>
      <w:r w:rsidRPr="00133AFE">
        <w:t xml:space="preserve"> ranges</w:t>
      </w:r>
    </w:p>
    <w:p w14:paraId="254B265F" w14:textId="77777777" w:rsidR="00133AFE" w:rsidRPr="00133AFE" w:rsidRDefault="00133AFE" w:rsidP="00133AFE">
      <w:pPr>
        <w:numPr>
          <w:ilvl w:val="0"/>
          <w:numId w:val="13"/>
        </w:numPr>
      </w:pPr>
      <w:r w:rsidRPr="00133AFE">
        <w:rPr>
          <w:lang w:val="fr-FR"/>
        </w:rPr>
        <w:t xml:space="preserve">Communication </w:t>
      </w:r>
      <w:proofErr w:type="spellStart"/>
      <w:r w:rsidRPr="00133AFE">
        <w:rPr>
          <w:lang w:val="fr-FR"/>
        </w:rPr>
        <w:t>through</w:t>
      </w:r>
      <w:proofErr w:type="spellEnd"/>
      <w:r w:rsidRPr="00133AFE">
        <w:rPr>
          <w:lang w:val="fr-FR"/>
        </w:rPr>
        <w:t xml:space="preserve"> the ULP system</w:t>
      </w:r>
    </w:p>
    <w:p w14:paraId="567D2AE0" w14:textId="77777777" w:rsidR="00133AFE" w:rsidRPr="00133AFE" w:rsidRDefault="00133AFE" w:rsidP="00133AFE">
      <w:r w:rsidRPr="00133AFE">
        <w:rPr>
          <w:color w:val="4EA72E" w:themeColor="accent6"/>
          <w:sz w:val="28"/>
          <w:szCs w:val="28"/>
        </w:rPr>
        <w:t>Value proposition:</w:t>
      </w:r>
    </w:p>
    <w:p w14:paraId="1C488B4D" w14:textId="77777777" w:rsidR="00133AFE" w:rsidRPr="00133AFE" w:rsidRDefault="00133AFE">
      <w:pPr>
        <w:rPr>
          <w:b/>
          <w:bCs/>
          <w:color w:val="4EA72E" w:themeColor="accent6"/>
          <w:sz w:val="36"/>
          <w:szCs w:val="36"/>
        </w:rPr>
      </w:pPr>
    </w:p>
    <w:sectPr w:rsidR="00133AFE" w:rsidRPr="00133A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D3C"/>
    <w:multiLevelType w:val="hybridMultilevel"/>
    <w:tmpl w:val="1B46B544"/>
    <w:lvl w:ilvl="0" w:tplc="A9603DFE">
      <w:start w:val="1"/>
      <w:numFmt w:val="bullet"/>
      <w:lvlText w:val="•"/>
      <w:lvlJc w:val="left"/>
      <w:pPr>
        <w:tabs>
          <w:tab w:val="num" w:pos="720"/>
        </w:tabs>
        <w:ind w:left="720" w:hanging="360"/>
      </w:pPr>
      <w:rPr>
        <w:rFonts w:ascii="Arial" w:hAnsi="Arial" w:hint="default"/>
      </w:rPr>
    </w:lvl>
    <w:lvl w:ilvl="1" w:tplc="B59A42DA" w:tentative="1">
      <w:start w:val="1"/>
      <w:numFmt w:val="bullet"/>
      <w:lvlText w:val="•"/>
      <w:lvlJc w:val="left"/>
      <w:pPr>
        <w:tabs>
          <w:tab w:val="num" w:pos="1440"/>
        </w:tabs>
        <w:ind w:left="1440" w:hanging="360"/>
      </w:pPr>
      <w:rPr>
        <w:rFonts w:ascii="Arial" w:hAnsi="Arial" w:hint="default"/>
      </w:rPr>
    </w:lvl>
    <w:lvl w:ilvl="2" w:tplc="0278FAD0" w:tentative="1">
      <w:start w:val="1"/>
      <w:numFmt w:val="bullet"/>
      <w:lvlText w:val="•"/>
      <w:lvlJc w:val="left"/>
      <w:pPr>
        <w:tabs>
          <w:tab w:val="num" w:pos="2160"/>
        </w:tabs>
        <w:ind w:left="2160" w:hanging="360"/>
      </w:pPr>
      <w:rPr>
        <w:rFonts w:ascii="Arial" w:hAnsi="Arial" w:hint="default"/>
      </w:rPr>
    </w:lvl>
    <w:lvl w:ilvl="3" w:tplc="80EEB2EE" w:tentative="1">
      <w:start w:val="1"/>
      <w:numFmt w:val="bullet"/>
      <w:lvlText w:val="•"/>
      <w:lvlJc w:val="left"/>
      <w:pPr>
        <w:tabs>
          <w:tab w:val="num" w:pos="2880"/>
        </w:tabs>
        <w:ind w:left="2880" w:hanging="360"/>
      </w:pPr>
      <w:rPr>
        <w:rFonts w:ascii="Arial" w:hAnsi="Arial" w:hint="default"/>
      </w:rPr>
    </w:lvl>
    <w:lvl w:ilvl="4" w:tplc="F112F350" w:tentative="1">
      <w:start w:val="1"/>
      <w:numFmt w:val="bullet"/>
      <w:lvlText w:val="•"/>
      <w:lvlJc w:val="left"/>
      <w:pPr>
        <w:tabs>
          <w:tab w:val="num" w:pos="3600"/>
        </w:tabs>
        <w:ind w:left="3600" w:hanging="360"/>
      </w:pPr>
      <w:rPr>
        <w:rFonts w:ascii="Arial" w:hAnsi="Arial" w:hint="default"/>
      </w:rPr>
    </w:lvl>
    <w:lvl w:ilvl="5" w:tplc="D08E854A" w:tentative="1">
      <w:start w:val="1"/>
      <w:numFmt w:val="bullet"/>
      <w:lvlText w:val="•"/>
      <w:lvlJc w:val="left"/>
      <w:pPr>
        <w:tabs>
          <w:tab w:val="num" w:pos="4320"/>
        </w:tabs>
        <w:ind w:left="4320" w:hanging="360"/>
      </w:pPr>
      <w:rPr>
        <w:rFonts w:ascii="Arial" w:hAnsi="Arial" w:hint="default"/>
      </w:rPr>
    </w:lvl>
    <w:lvl w:ilvl="6" w:tplc="CD4455B4" w:tentative="1">
      <w:start w:val="1"/>
      <w:numFmt w:val="bullet"/>
      <w:lvlText w:val="•"/>
      <w:lvlJc w:val="left"/>
      <w:pPr>
        <w:tabs>
          <w:tab w:val="num" w:pos="5040"/>
        </w:tabs>
        <w:ind w:left="5040" w:hanging="360"/>
      </w:pPr>
      <w:rPr>
        <w:rFonts w:ascii="Arial" w:hAnsi="Arial" w:hint="default"/>
      </w:rPr>
    </w:lvl>
    <w:lvl w:ilvl="7" w:tplc="65CCAECC" w:tentative="1">
      <w:start w:val="1"/>
      <w:numFmt w:val="bullet"/>
      <w:lvlText w:val="•"/>
      <w:lvlJc w:val="left"/>
      <w:pPr>
        <w:tabs>
          <w:tab w:val="num" w:pos="5760"/>
        </w:tabs>
        <w:ind w:left="5760" w:hanging="360"/>
      </w:pPr>
      <w:rPr>
        <w:rFonts w:ascii="Arial" w:hAnsi="Arial" w:hint="default"/>
      </w:rPr>
    </w:lvl>
    <w:lvl w:ilvl="8" w:tplc="4272A3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C80B29"/>
    <w:multiLevelType w:val="hybridMultilevel"/>
    <w:tmpl w:val="994C793A"/>
    <w:lvl w:ilvl="0" w:tplc="47305BBE">
      <w:start w:val="1"/>
      <w:numFmt w:val="bullet"/>
      <w:lvlText w:val="•"/>
      <w:lvlJc w:val="left"/>
      <w:pPr>
        <w:tabs>
          <w:tab w:val="num" w:pos="720"/>
        </w:tabs>
        <w:ind w:left="720" w:hanging="360"/>
      </w:pPr>
      <w:rPr>
        <w:rFonts w:ascii="Arial" w:hAnsi="Arial" w:hint="default"/>
      </w:rPr>
    </w:lvl>
    <w:lvl w:ilvl="1" w:tplc="0B0063D6" w:tentative="1">
      <w:start w:val="1"/>
      <w:numFmt w:val="bullet"/>
      <w:lvlText w:val="•"/>
      <w:lvlJc w:val="left"/>
      <w:pPr>
        <w:tabs>
          <w:tab w:val="num" w:pos="1440"/>
        </w:tabs>
        <w:ind w:left="1440" w:hanging="360"/>
      </w:pPr>
      <w:rPr>
        <w:rFonts w:ascii="Arial" w:hAnsi="Arial" w:hint="default"/>
      </w:rPr>
    </w:lvl>
    <w:lvl w:ilvl="2" w:tplc="668C9A4C" w:tentative="1">
      <w:start w:val="1"/>
      <w:numFmt w:val="bullet"/>
      <w:lvlText w:val="•"/>
      <w:lvlJc w:val="left"/>
      <w:pPr>
        <w:tabs>
          <w:tab w:val="num" w:pos="2160"/>
        </w:tabs>
        <w:ind w:left="2160" w:hanging="360"/>
      </w:pPr>
      <w:rPr>
        <w:rFonts w:ascii="Arial" w:hAnsi="Arial" w:hint="default"/>
      </w:rPr>
    </w:lvl>
    <w:lvl w:ilvl="3" w:tplc="029EC026" w:tentative="1">
      <w:start w:val="1"/>
      <w:numFmt w:val="bullet"/>
      <w:lvlText w:val="•"/>
      <w:lvlJc w:val="left"/>
      <w:pPr>
        <w:tabs>
          <w:tab w:val="num" w:pos="2880"/>
        </w:tabs>
        <w:ind w:left="2880" w:hanging="360"/>
      </w:pPr>
      <w:rPr>
        <w:rFonts w:ascii="Arial" w:hAnsi="Arial" w:hint="default"/>
      </w:rPr>
    </w:lvl>
    <w:lvl w:ilvl="4" w:tplc="15F81248" w:tentative="1">
      <w:start w:val="1"/>
      <w:numFmt w:val="bullet"/>
      <w:lvlText w:val="•"/>
      <w:lvlJc w:val="left"/>
      <w:pPr>
        <w:tabs>
          <w:tab w:val="num" w:pos="3600"/>
        </w:tabs>
        <w:ind w:left="3600" w:hanging="360"/>
      </w:pPr>
      <w:rPr>
        <w:rFonts w:ascii="Arial" w:hAnsi="Arial" w:hint="default"/>
      </w:rPr>
    </w:lvl>
    <w:lvl w:ilvl="5" w:tplc="ACDE7026" w:tentative="1">
      <w:start w:val="1"/>
      <w:numFmt w:val="bullet"/>
      <w:lvlText w:val="•"/>
      <w:lvlJc w:val="left"/>
      <w:pPr>
        <w:tabs>
          <w:tab w:val="num" w:pos="4320"/>
        </w:tabs>
        <w:ind w:left="4320" w:hanging="360"/>
      </w:pPr>
      <w:rPr>
        <w:rFonts w:ascii="Arial" w:hAnsi="Arial" w:hint="default"/>
      </w:rPr>
    </w:lvl>
    <w:lvl w:ilvl="6" w:tplc="D8EEB176" w:tentative="1">
      <w:start w:val="1"/>
      <w:numFmt w:val="bullet"/>
      <w:lvlText w:val="•"/>
      <w:lvlJc w:val="left"/>
      <w:pPr>
        <w:tabs>
          <w:tab w:val="num" w:pos="5040"/>
        </w:tabs>
        <w:ind w:left="5040" w:hanging="360"/>
      </w:pPr>
      <w:rPr>
        <w:rFonts w:ascii="Arial" w:hAnsi="Arial" w:hint="default"/>
      </w:rPr>
    </w:lvl>
    <w:lvl w:ilvl="7" w:tplc="80E8B2E4" w:tentative="1">
      <w:start w:val="1"/>
      <w:numFmt w:val="bullet"/>
      <w:lvlText w:val="•"/>
      <w:lvlJc w:val="left"/>
      <w:pPr>
        <w:tabs>
          <w:tab w:val="num" w:pos="5760"/>
        </w:tabs>
        <w:ind w:left="5760" w:hanging="360"/>
      </w:pPr>
      <w:rPr>
        <w:rFonts w:ascii="Arial" w:hAnsi="Arial" w:hint="default"/>
      </w:rPr>
    </w:lvl>
    <w:lvl w:ilvl="8" w:tplc="752CAC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E37FE5"/>
    <w:multiLevelType w:val="multilevel"/>
    <w:tmpl w:val="A0F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C51D1"/>
    <w:multiLevelType w:val="hybridMultilevel"/>
    <w:tmpl w:val="1EB0A8D4"/>
    <w:lvl w:ilvl="0" w:tplc="410CC304">
      <w:start w:val="1"/>
      <w:numFmt w:val="bullet"/>
      <w:lvlText w:val="•"/>
      <w:lvlJc w:val="left"/>
      <w:pPr>
        <w:tabs>
          <w:tab w:val="num" w:pos="720"/>
        </w:tabs>
        <w:ind w:left="720" w:hanging="360"/>
      </w:pPr>
      <w:rPr>
        <w:rFonts w:ascii="Arial" w:hAnsi="Arial" w:hint="default"/>
      </w:rPr>
    </w:lvl>
    <w:lvl w:ilvl="1" w:tplc="0DFA851C" w:tentative="1">
      <w:start w:val="1"/>
      <w:numFmt w:val="bullet"/>
      <w:lvlText w:val="•"/>
      <w:lvlJc w:val="left"/>
      <w:pPr>
        <w:tabs>
          <w:tab w:val="num" w:pos="1440"/>
        </w:tabs>
        <w:ind w:left="1440" w:hanging="360"/>
      </w:pPr>
      <w:rPr>
        <w:rFonts w:ascii="Arial" w:hAnsi="Arial" w:hint="default"/>
      </w:rPr>
    </w:lvl>
    <w:lvl w:ilvl="2" w:tplc="2760043E" w:tentative="1">
      <w:start w:val="1"/>
      <w:numFmt w:val="bullet"/>
      <w:lvlText w:val="•"/>
      <w:lvlJc w:val="left"/>
      <w:pPr>
        <w:tabs>
          <w:tab w:val="num" w:pos="2160"/>
        </w:tabs>
        <w:ind w:left="2160" w:hanging="360"/>
      </w:pPr>
      <w:rPr>
        <w:rFonts w:ascii="Arial" w:hAnsi="Arial" w:hint="default"/>
      </w:rPr>
    </w:lvl>
    <w:lvl w:ilvl="3" w:tplc="2B7CB446" w:tentative="1">
      <w:start w:val="1"/>
      <w:numFmt w:val="bullet"/>
      <w:lvlText w:val="•"/>
      <w:lvlJc w:val="left"/>
      <w:pPr>
        <w:tabs>
          <w:tab w:val="num" w:pos="2880"/>
        </w:tabs>
        <w:ind w:left="2880" w:hanging="360"/>
      </w:pPr>
      <w:rPr>
        <w:rFonts w:ascii="Arial" w:hAnsi="Arial" w:hint="default"/>
      </w:rPr>
    </w:lvl>
    <w:lvl w:ilvl="4" w:tplc="518CC68A" w:tentative="1">
      <w:start w:val="1"/>
      <w:numFmt w:val="bullet"/>
      <w:lvlText w:val="•"/>
      <w:lvlJc w:val="left"/>
      <w:pPr>
        <w:tabs>
          <w:tab w:val="num" w:pos="3600"/>
        </w:tabs>
        <w:ind w:left="3600" w:hanging="360"/>
      </w:pPr>
      <w:rPr>
        <w:rFonts w:ascii="Arial" w:hAnsi="Arial" w:hint="default"/>
      </w:rPr>
    </w:lvl>
    <w:lvl w:ilvl="5" w:tplc="4BBCB92C" w:tentative="1">
      <w:start w:val="1"/>
      <w:numFmt w:val="bullet"/>
      <w:lvlText w:val="•"/>
      <w:lvlJc w:val="left"/>
      <w:pPr>
        <w:tabs>
          <w:tab w:val="num" w:pos="4320"/>
        </w:tabs>
        <w:ind w:left="4320" w:hanging="360"/>
      </w:pPr>
      <w:rPr>
        <w:rFonts w:ascii="Arial" w:hAnsi="Arial" w:hint="default"/>
      </w:rPr>
    </w:lvl>
    <w:lvl w:ilvl="6" w:tplc="64CEC5D2" w:tentative="1">
      <w:start w:val="1"/>
      <w:numFmt w:val="bullet"/>
      <w:lvlText w:val="•"/>
      <w:lvlJc w:val="left"/>
      <w:pPr>
        <w:tabs>
          <w:tab w:val="num" w:pos="5040"/>
        </w:tabs>
        <w:ind w:left="5040" w:hanging="360"/>
      </w:pPr>
      <w:rPr>
        <w:rFonts w:ascii="Arial" w:hAnsi="Arial" w:hint="default"/>
      </w:rPr>
    </w:lvl>
    <w:lvl w:ilvl="7" w:tplc="AAB46B80" w:tentative="1">
      <w:start w:val="1"/>
      <w:numFmt w:val="bullet"/>
      <w:lvlText w:val="•"/>
      <w:lvlJc w:val="left"/>
      <w:pPr>
        <w:tabs>
          <w:tab w:val="num" w:pos="5760"/>
        </w:tabs>
        <w:ind w:left="5760" w:hanging="360"/>
      </w:pPr>
      <w:rPr>
        <w:rFonts w:ascii="Arial" w:hAnsi="Arial" w:hint="default"/>
      </w:rPr>
    </w:lvl>
    <w:lvl w:ilvl="8" w:tplc="8E220F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B7682B"/>
    <w:multiLevelType w:val="hybridMultilevel"/>
    <w:tmpl w:val="02E088F0"/>
    <w:lvl w:ilvl="0" w:tplc="F824218A">
      <w:start w:val="1"/>
      <w:numFmt w:val="bullet"/>
      <w:lvlText w:val="•"/>
      <w:lvlJc w:val="left"/>
      <w:pPr>
        <w:tabs>
          <w:tab w:val="num" w:pos="720"/>
        </w:tabs>
        <w:ind w:left="720" w:hanging="360"/>
      </w:pPr>
      <w:rPr>
        <w:rFonts w:ascii="Arial" w:hAnsi="Arial" w:hint="default"/>
      </w:rPr>
    </w:lvl>
    <w:lvl w:ilvl="1" w:tplc="13949D02" w:tentative="1">
      <w:start w:val="1"/>
      <w:numFmt w:val="bullet"/>
      <w:lvlText w:val="•"/>
      <w:lvlJc w:val="left"/>
      <w:pPr>
        <w:tabs>
          <w:tab w:val="num" w:pos="1440"/>
        </w:tabs>
        <w:ind w:left="1440" w:hanging="360"/>
      </w:pPr>
      <w:rPr>
        <w:rFonts w:ascii="Arial" w:hAnsi="Arial" w:hint="default"/>
      </w:rPr>
    </w:lvl>
    <w:lvl w:ilvl="2" w:tplc="D4CC1784" w:tentative="1">
      <w:start w:val="1"/>
      <w:numFmt w:val="bullet"/>
      <w:lvlText w:val="•"/>
      <w:lvlJc w:val="left"/>
      <w:pPr>
        <w:tabs>
          <w:tab w:val="num" w:pos="2160"/>
        </w:tabs>
        <w:ind w:left="2160" w:hanging="360"/>
      </w:pPr>
      <w:rPr>
        <w:rFonts w:ascii="Arial" w:hAnsi="Arial" w:hint="default"/>
      </w:rPr>
    </w:lvl>
    <w:lvl w:ilvl="3" w:tplc="75A248D4" w:tentative="1">
      <w:start w:val="1"/>
      <w:numFmt w:val="bullet"/>
      <w:lvlText w:val="•"/>
      <w:lvlJc w:val="left"/>
      <w:pPr>
        <w:tabs>
          <w:tab w:val="num" w:pos="2880"/>
        </w:tabs>
        <w:ind w:left="2880" w:hanging="360"/>
      </w:pPr>
      <w:rPr>
        <w:rFonts w:ascii="Arial" w:hAnsi="Arial" w:hint="default"/>
      </w:rPr>
    </w:lvl>
    <w:lvl w:ilvl="4" w:tplc="820EE268" w:tentative="1">
      <w:start w:val="1"/>
      <w:numFmt w:val="bullet"/>
      <w:lvlText w:val="•"/>
      <w:lvlJc w:val="left"/>
      <w:pPr>
        <w:tabs>
          <w:tab w:val="num" w:pos="3600"/>
        </w:tabs>
        <w:ind w:left="3600" w:hanging="360"/>
      </w:pPr>
      <w:rPr>
        <w:rFonts w:ascii="Arial" w:hAnsi="Arial" w:hint="default"/>
      </w:rPr>
    </w:lvl>
    <w:lvl w:ilvl="5" w:tplc="37422B62" w:tentative="1">
      <w:start w:val="1"/>
      <w:numFmt w:val="bullet"/>
      <w:lvlText w:val="•"/>
      <w:lvlJc w:val="left"/>
      <w:pPr>
        <w:tabs>
          <w:tab w:val="num" w:pos="4320"/>
        </w:tabs>
        <w:ind w:left="4320" w:hanging="360"/>
      </w:pPr>
      <w:rPr>
        <w:rFonts w:ascii="Arial" w:hAnsi="Arial" w:hint="default"/>
      </w:rPr>
    </w:lvl>
    <w:lvl w:ilvl="6" w:tplc="B61E0F30" w:tentative="1">
      <w:start w:val="1"/>
      <w:numFmt w:val="bullet"/>
      <w:lvlText w:val="•"/>
      <w:lvlJc w:val="left"/>
      <w:pPr>
        <w:tabs>
          <w:tab w:val="num" w:pos="5040"/>
        </w:tabs>
        <w:ind w:left="5040" w:hanging="360"/>
      </w:pPr>
      <w:rPr>
        <w:rFonts w:ascii="Arial" w:hAnsi="Arial" w:hint="default"/>
      </w:rPr>
    </w:lvl>
    <w:lvl w:ilvl="7" w:tplc="2474DCBC" w:tentative="1">
      <w:start w:val="1"/>
      <w:numFmt w:val="bullet"/>
      <w:lvlText w:val="•"/>
      <w:lvlJc w:val="left"/>
      <w:pPr>
        <w:tabs>
          <w:tab w:val="num" w:pos="5760"/>
        </w:tabs>
        <w:ind w:left="5760" w:hanging="360"/>
      </w:pPr>
      <w:rPr>
        <w:rFonts w:ascii="Arial" w:hAnsi="Arial" w:hint="default"/>
      </w:rPr>
    </w:lvl>
    <w:lvl w:ilvl="8" w:tplc="AEB24DF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AE2C6E"/>
    <w:multiLevelType w:val="hybridMultilevel"/>
    <w:tmpl w:val="5D96DB68"/>
    <w:lvl w:ilvl="0" w:tplc="BB7298D0">
      <w:start w:val="1"/>
      <w:numFmt w:val="bullet"/>
      <w:lvlText w:val="•"/>
      <w:lvlJc w:val="left"/>
      <w:pPr>
        <w:tabs>
          <w:tab w:val="num" w:pos="720"/>
        </w:tabs>
        <w:ind w:left="720" w:hanging="360"/>
      </w:pPr>
      <w:rPr>
        <w:rFonts w:ascii="Arial" w:hAnsi="Arial" w:hint="default"/>
      </w:rPr>
    </w:lvl>
    <w:lvl w:ilvl="1" w:tplc="EB522C90" w:tentative="1">
      <w:start w:val="1"/>
      <w:numFmt w:val="bullet"/>
      <w:lvlText w:val="•"/>
      <w:lvlJc w:val="left"/>
      <w:pPr>
        <w:tabs>
          <w:tab w:val="num" w:pos="1440"/>
        </w:tabs>
        <w:ind w:left="1440" w:hanging="360"/>
      </w:pPr>
      <w:rPr>
        <w:rFonts w:ascii="Arial" w:hAnsi="Arial" w:hint="default"/>
      </w:rPr>
    </w:lvl>
    <w:lvl w:ilvl="2" w:tplc="E422B04E" w:tentative="1">
      <w:start w:val="1"/>
      <w:numFmt w:val="bullet"/>
      <w:lvlText w:val="•"/>
      <w:lvlJc w:val="left"/>
      <w:pPr>
        <w:tabs>
          <w:tab w:val="num" w:pos="2160"/>
        </w:tabs>
        <w:ind w:left="2160" w:hanging="360"/>
      </w:pPr>
      <w:rPr>
        <w:rFonts w:ascii="Arial" w:hAnsi="Arial" w:hint="default"/>
      </w:rPr>
    </w:lvl>
    <w:lvl w:ilvl="3" w:tplc="220CA0BC" w:tentative="1">
      <w:start w:val="1"/>
      <w:numFmt w:val="bullet"/>
      <w:lvlText w:val="•"/>
      <w:lvlJc w:val="left"/>
      <w:pPr>
        <w:tabs>
          <w:tab w:val="num" w:pos="2880"/>
        </w:tabs>
        <w:ind w:left="2880" w:hanging="360"/>
      </w:pPr>
      <w:rPr>
        <w:rFonts w:ascii="Arial" w:hAnsi="Arial" w:hint="default"/>
      </w:rPr>
    </w:lvl>
    <w:lvl w:ilvl="4" w:tplc="C700DECE" w:tentative="1">
      <w:start w:val="1"/>
      <w:numFmt w:val="bullet"/>
      <w:lvlText w:val="•"/>
      <w:lvlJc w:val="left"/>
      <w:pPr>
        <w:tabs>
          <w:tab w:val="num" w:pos="3600"/>
        </w:tabs>
        <w:ind w:left="3600" w:hanging="360"/>
      </w:pPr>
      <w:rPr>
        <w:rFonts w:ascii="Arial" w:hAnsi="Arial" w:hint="default"/>
      </w:rPr>
    </w:lvl>
    <w:lvl w:ilvl="5" w:tplc="1DE890B4" w:tentative="1">
      <w:start w:val="1"/>
      <w:numFmt w:val="bullet"/>
      <w:lvlText w:val="•"/>
      <w:lvlJc w:val="left"/>
      <w:pPr>
        <w:tabs>
          <w:tab w:val="num" w:pos="4320"/>
        </w:tabs>
        <w:ind w:left="4320" w:hanging="360"/>
      </w:pPr>
      <w:rPr>
        <w:rFonts w:ascii="Arial" w:hAnsi="Arial" w:hint="default"/>
      </w:rPr>
    </w:lvl>
    <w:lvl w:ilvl="6" w:tplc="C4E63FFA" w:tentative="1">
      <w:start w:val="1"/>
      <w:numFmt w:val="bullet"/>
      <w:lvlText w:val="•"/>
      <w:lvlJc w:val="left"/>
      <w:pPr>
        <w:tabs>
          <w:tab w:val="num" w:pos="5040"/>
        </w:tabs>
        <w:ind w:left="5040" w:hanging="360"/>
      </w:pPr>
      <w:rPr>
        <w:rFonts w:ascii="Arial" w:hAnsi="Arial" w:hint="default"/>
      </w:rPr>
    </w:lvl>
    <w:lvl w:ilvl="7" w:tplc="AC96682A" w:tentative="1">
      <w:start w:val="1"/>
      <w:numFmt w:val="bullet"/>
      <w:lvlText w:val="•"/>
      <w:lvlJc w:val="left"/>
      <w:pPr>
        <w:tabs>
          <w:tab w:val="num" w:pos="5760"/>
        </w:tabs>
        <w:ind w:left="5760" w:hanging="360"/>
      </w:pPr>
      <w:rPr>
        <w:rFonts w:ascii="Arial" w:hAnsi="Arial" w:hint="default"/>
      </w:rPr>
    </w:lvl>
    <w:lvl w:ilvl="8" w:tplc="93D833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EB21AD5"/>
    <w:multiLevelType w:val="hybridMultilevel"/>
    <w:tmpl w:val="2116A24A"/>
    <w:lvl w:ilvl="0" w:tplc="909E76D4">
      <w:start w:val="1"/>
      <w:numFmt w:val="bullet"/>
      <w:lvlText w:val="•"/>
      <w:lvlJc w:val="left"/>
      <w:pPr>
        <w:tabs>
          <w:tab w:val="num" w:pos="720"/>
        </w:tabs>
        <w:ind w:left="720" w:hanging="360"/>
      </w:pPr>
      <w:rPr>
        <w:rFonts w:ascii="Arial" w:hAnsi="Arial" w:hint="default"/>
      </w:rPr>
    </w:lvl>
    <w:lvl w:ilvl="1" w:tplc="15C465EE" w:tentative="1">
      <w:start w:val="1"/>
      <w:numFmt w:val="bullet"/>
      <w:lvlText w:val="•"/>
      <w:lvlJc w:val="left"/>
      <w:pPr>
        <w:tabs>
          <w:tab w:val="num" w:pos="1440"/>
        </w:tabs>
        <w:ind w:left="1440" w:hanging="360"/>
      </w:pPr>
      <w:rPr>
        <w:rFonts w:ascii="Arial" w:hAnsi="Arial" w:hint="default"/>
      </w:rPr>
    </w:lvl>
    <w:lvl w:ilvl="2" w:tplc="F2960EA6" w:tentative="1">
      <w:start w:val="1"/>
      <w:numFmt w:val="bullet"/>
      <w:lvlText w:val="•"/>
      <w:lvlJc w:val="left"/>
      <w:pPr>
        <w:tabs>
          <w:tab w:val="num" w:pos="2160"/>
        </w:tabs>
        <w:ind w:left="2160" w:hanging="360"/>
      </w:pPr>
      <w:rPr>
        <w:rFonts w:ascii="Arial" w:hAnsi="Arial" w:hint="default"/>
      </w:rPr>
    </w:lvl>
    <w:lvl w:ilvl="3" w:tplc="3EEA1C9C" w:tentative="1">
      <w:start w:val="1"/>
      <w:numFmt w:val="bullet"/>
      <w:lvlText w:val="•"/>
      <w:lvlJc w:val="left"/>
      <w:pPr>
        <w:tabs>
          <w:tab w:val="num" w:pos="2880"/>
        </w:tabs>
        <w:ind w:left="2880" w:hanging="360"/>
      </w:pPr>
      <w:rPr>
        <w:rFonts w:ascii="Arial" w:hAnsi="Arial" w:hint="default"/>
      </w:rPr>
    </w:lvl>
    <w:lvl w:ilvl="4" w:tplc="0B0078F8" w:tentative="1">
      <w:start w:val="1"/>
      <w:numFmt w:val="bullet"/>
      <w:lvlText w:val="•"/>
      <w:lvlJc w:val="left"/>
      <w:pPr>
        <w:tabs>
          <w:tab w:val="num" w:pos="3600"/>
        </w:tabs>
        <w:ind w:left="3600" w:hanging="360"/>
      </w:pPr>
      <w:rPr>
        <w:rFonts w:ascii="Arial" w:hAnsi="Arial" w:hint="default"/>
      </w:rPr>
    </w:lvl>
    <w:lvl w:ilvl="5" w:tplc="45A2B630" w:tentative="1">
      <w:start w:val="1"/>
      <w:numFmt w:val="bullet"/>
      <w:lvlText w:val="•"/>
      <w:lvlJc w:val="left"/>
      <w:pPr>
        <w:tabs>
          <w:tab w:val="num" w:pos="4320"/>
        </w:tabs>
        <w:ind w:left="4320" w:hanging="360"/>
      </w:pPr>
      <w:rPr>
        <w:rFonts w:ascii="Arial" w:hAnsi="Arial" w:hint="default"/>
      </w:rPr>
    </w:lvl>
    <w:lvl w:ilvl="6" w:tplc="DD28C1FA" w:tentative="1">
      <w:start w:val="1"/>
      <w:numFmt w:val="bullet"/>
      <w:lvlText w:val="•"/>
      <w:lvlJc w:val="left"/>
      <w:pPr>
        <w:tabs>
          <w:tab w:val="num" w:pos="5040"/>
        </w:tabs>
        <w:ind w:left="5040" w:hanging="360"/>
      </w:pPr>
      <w:rPr>
        <w:rFonts w:ascii="Arial" w:hAnsi="Arial" w:hint="default"/>
      </w:rPr>
    </w:lvl>
    <w:lvl w:ilvl="7" w:tplc="2CBA257A" w:tentative="1">
      <w:start w:val="1"/>
      <w:numFmt w:val="bullet"/>
      <w:lvlText w:val="•"/>
      <w:lvlJc w:val="left"/>
      <w:pPr>
        <w:tabs>
          <w:tab w:val="num" w:pos="5760"/>
        </w:tabs>
        <w:ind w:left="5760" w:hanging="360"/>
      </w:pPr>
      <w:rPr>
        <w:rFonts w:ascii="Arial" w:hAnsi="Arial" w:hint="default"/>
      </w:rPr>
    </w:lvl>
    <w:lvl w:ilvl="8" w:tplc="16204A1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6230DFB"/>
    <w:multiLevelType w:val="hybridMultilevel"/>
    <w:tmpl w:val="1562C874"/>
    <w:lvl w:ilvl="0" w:tplc="9280A14A">
      <w:start w:val="1"/>
      <w:numFmt w:val="bullet"/>
      <w:lvlText w:val="•"/>
      <w:lvlJc w:val="left"/>
      <w:pPr>
        <w:tabs>
          <w:tab w:val="num" w:pos="720"/>
        </w:tabs>
        <w:ind w:left="720" w:hanging="360"/>
      </w:pPr>
      <w:rPr>
        <w:rFonts w:ascii="Arial" w:hAnsi="Arial" w:hint="default"/>
      </w:rPr>
    </w:lvl>
    <w:lvl w:ilvl="1" w:tplc="3A98319C" w:tentative="1">
      <w:start w:val="1"/>
      <w:numFmt w:val="bullet"/>
      <w:lvlText w:val="•"/>
      <w:lvlJc w:val="left"/>
      <w:pPr>
        <w:tabs>
          <w:tab w:val="num" w:pos="1440"/>
        </w:tabs>
        <w:ind w:left="1440" w:hanging="360"/>
      </w:pPr>
      <w:rPr>
        <w:rFonts w:ascii="Arial" w:hAnsi="Arial" w:hint="default"/>
      </w:rPr>
    </w:lvl>
    <w:lvl w:ilvl="2" w:tplc="B7C49318" w:tentative="1">
      <w:start w:val="1"/>
      <w:numFmt w:val="bullet"/>
      <w:lvlText w:val="•"/>
      <w:lvlJc w:val="left"/>
      <w:pPr>
        <w:tabs>
          <w:tab w:val="num" w:pos="2160"/>
        </w:tabs>
        <w:ind w:left="2160" w:hanging="360"/>
      </w:pPr>
      <w:rPr>
        <w:rFonts w:ascii="Arial" w:hAnsi="Arial" w:hint="default"/>
      </w:rPr>
    </w:lvl>
    <w:lvl w:ilvl="3" w:tplc="822678D6" w:tentative="1">
      <w:start w:val="1"/>
      <w:numFmt w:val="bullet"/>
      <w:lvlText w:val="•"/>
      <w:lvlJc w:val="left"/>
      <w:pPr>
        <w:tabs>
          <w:tab w:val="num" w:pos="2880"/>
        </w:tabs>
        <w:ind w:left="2880" w:hanging="360"/>
      </w:pPr>
      <w:rPr>
        <w:rFonts w:ascii="Arial" w:hAnsi="Arial" w:hint="default"/>
      </w:rPr>
    </w:lvl>
    <w:lvl w:ilvl="4" w:tplc="276CC82A" w:tentative="1">
      <w:start w:val="1"/>
      <w:numFmt w:val="bullet"/>
      <w:lvlText w:val="•"/>
      <w:lvlJc w:val="left"/>
      <w:pPr>
        <w:tabs>
          <w:tab w:val="num" w:pos="3600"/>
        </w:tabs>
        <w:ind w:left="3600" w:hanging="360"/>
      </w:pPr>
      <w:rPr>
        <w:rFonts w:ascii="Arial" w:hAnsi="Arial" w:hint="default"/>
      </w:rPr>
    </w:lvl>
    <w:lvl w:ilvl="5" w:tplc="65CCBF74" w:tentative="1">
      <w:start w:val="1"/>
      <w:numFmt w:val="bullet"/>
      <w:lvlText w:val="•"/>
      <w:lvlJc w:val="left"/>
      <w:pPr>
        <w:tabs>
          <w:tab w:val="num" w:pos="4320"/>
        </w:tabs>
        <w:ind w:left="4320" w:hanging="360"/>
      </w:pPr>
      <w:rPr>
        <w:rFonts w:ascii="Arial" w:hAnsi="Arial" w:hint="default"/>
      </w:rPr>
    </w:lvl>
    <w:lvl w:ilvl="6" w:tplc="6D001C32" w:tentative="1">
      <w:start w:val="1"/>
      <w:numFmt w:val="bullet"/>
      <w:lvlText w:val="•"/>
      <w:lvlJc w:val="left"/>
      <w:pPr>
        <w:tabs>
          <w:tab w:val="num" w:pos="5040"/>
        </w:tabs>
        <w:ind w:left="5040" w:hanging="360"/>
      </w:pPr>
      <w:rPr>
        <w:rFonts w:ascii="Arial" w:hAnsi="Arial" w:hint="default"/>
      </w:rPr>
    </w:lvl>
    <w:lvl w:ilvl="7" w:tplc="EC982004" w:tentative="1">
      <w:start w:val="1"/>
      <w:numFmt w:val="bullet"/>
      <w:lvlText w:val="•"/>
      <w:lvlJc w:val="left"/>
      <w:pPr>
        <w:tabs>
          <w:tab w:val="num" w:pos="5760"/>
        </w:tabs>
        <w:ind w:left="5760" w:hanging="360"/>
      </w:pPr>
      <w:rPr>
        <w:rFonts w:ascii="Arial" w:hAnsi="Arial" w:hint="default"/>
      </w:rPr>
    </w:lvl>
    <w:lvl w:ilvl="8" w:tplc="B70CFDA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645260E"/>
    <w:multiLevelType w:val="hybridMultilevel"/>
    <w:tmpl w:val="2B526F08"/>
    <w:lvl w:ilvl="0" w:tplc="2836E2AA">
      <w:start w:val="1"/>
      <w:numFmt w:val="bullet"/>
      <w:lvlText w:val="•"/>
      <w:lvlJc w:val="left"/>
      <w:pPr>
        <w:tabs>
          <w:tab w:val="num" w:pos="720"/>
        </w:tabs>
        <w:ind w:left="720" w:hanging="360"/>
      </w:pPr>
      <w:rPr>
        <w:rFonts w:ascii="Arial" w:hAnsi="Arial" w:hint="default"/>
      </w:rPr>
    </w:lvl>
    <w:lvl w:ilvl="1" w:tplc="22F69E1E" w:tentative="1">
      <w:start w:val="1"/>
      <w:numFmt w:val="bullet"/>
      <w:lvlText w:val="•"/>
      <w:lvlJc w:val="left"/>
      <w:pPr>
        <w:tabs>
          <w:tab w:val="num" w:pos="1440"/>
        </w:tabs>
        <w:ind w:left="1440" w:hanging="360"/>
      </w:pPr>
      <w:rPr>
        <w:rFonts w:ascii="Arial" w:hAnsi="Arial" w:hint="default"/>
      </w:rPr>
    </w:lvl>
    <w:lvl w:ilvl="2" w:tplc="748E075E" w:tentative="1">
      <w:start w:val="1"/>
      <w:numFmt w:val="bullet"/>
      <w:lvlText w:val="•"/>
      <w:lvlJc w:val="left"/>
      <w:pPr>
        <w:tabs>
          <w:tab w:val="num" w:pos="2160"/>
        </w:tabs>
        <w:ind w:left="2160" w:hanging="360"/>
      </w:pPr>
      <w:rPr>
        <w:rFonts w:ascii="Arial" w:hAnsi="Arial" w:hint="default"/>
      </w:rPr>
    </w:lvl>
    <w:lvl w:ilvl="3" w:tplc="F356CBE4" w:tentative="1">
      <w:start w:val="1"/>
      <w:numFmt w:val="bullet"/>
      <w:lvlText w:val="•"/>
      <w:lvlJc w:val="left"/>
      <w:pPr>
        <w:tabs>
          <w:tab w:val="num" w:pos="2880"/>
        </w:tabs>
        <w:ind w:left="2880" w:hanging="360"/>
      </w:pPr>
      <w:rPr>
        <w:rFonts w:ascii="Arial" w:hAnsi="Arial" w:hint="default"/>
      </w:rPr>
    </w:lvl>
    <w:lvl w:ilvl="4" w:tplc="757EC9BA" w:tentative="1">
      <w:start w:val="1"/>
      <w:numFmt w:val="bullet"/>
      <w:lvlText w:val="•"/>
      <w:lvlJc w:val="left"/>
      <w:pPr>
        <w:tabs>
          <w:tab w:val="num" w:pos="3600"/>
        </w:tabs>
        <w:ind w:left="3600" w:hanging="360"/>
      </w:pPr>
      <w:rPr>
        <w:rFonts w:ascii="Arial" w:hAnsi="Arial" w:hint="default"/>
      </w:rPr>
    </w:lvl>
    <w:lvl w:ilvl="5" w:tplc="60BA1D0A" w:tentative="1">
      <w:start w:val="1"/>
      <w:numFmt w:val="bullet"/>
      <w:lvlText w:val="•"/>
      <w:lvlJc w:val="left"/>
      <w:pPr>
        <w:tabs>
          <w:tab w:val="num" w:pos="4320"/>
        </w:tabs>
        <w:ind w:left="4320" w:hanging="360"/>
      </w:pPr>
      <w:rPr>
        <w:rFonts w:ascii="Arial" w:hAnsi="Arial" w:hint="default"/>
      </w:rPr>
    </w:lvl>
    <w:lvl w:ilvl="6" w:tplc="89B21BB0" w:tentative="1">
      <w:start w:val="1"/>
      <w:numFmt w:val="bullet"/>
      <w:lvlText w:val="•"/>
      <w:lvlJc w:val="left"/>
      <w:pPr>
        <w:tabs>
          <w:tab w:val="num" w:pos="5040"/>
        </w:tabs>
        <w:ind w:left="5040" w:hanging="360"/>
      </w:pPr>
      <w:rPr>
        <w:rFonts w:ascii="Arial" w:hAnsi="Arial" w:hint="default"/>
      </w:rPr>
    </w:lvl>
    <w:lvl w:ilvl="7" w:tplc="B7E42CE8" w:tentative="1">
      <w:start w:val="1"/>
      <w:numFmt w:val="bullet"/>
      <w:lvlText w:val="•"/>
      <w:lvlJc w:val="left"/>
      <w:pPr>
        <w:tabs>
          <w:tab w:val="num" w:pos="5760"/>
        </w:tabs>
        <w:ind w:left="5760" w:hanging="360"/>
      </w:pPr>
      <w:rPr>
        <w:rFonts w:ascii="Arial" w:hAnsi="Arial" w:hint="default"/>
      </w:rPr>
    </w:lvl>
    <w:lvl w:ilvl="8" w:tplc="1212932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E4A5867"/>
    <w:multiLevelType w:val="hybridMultilevel"/>
    <w:tmpl w:val="6B2ACA98"/>
    <w:lvl w:ilvl="0" w:tplc="D8166852">
      <w:start w:val="1"/>
      <w:numFmt w:val="bullet"/>
      <w:lvlText w:val="•"/>
      <w:lvlJc w:val="left"/>
      <w:pPr>
        <w:tabs>
          <w:tab w:val="num" w:pos="720"/>
        </w:tabs>
        <w:ind w:left="720" w:hanging="360"/>
      </w:pPr>
      <w:rPr>
        <w:rFonts w:ascii="Arial" w:hAnsi="Arial" w:hint="default"/>
      </w:rPr>
    </w:lvl>
    <w:lvl w:ilvl="1" w:tplc="6A3AC132" w:tentative="1">
      <w:start w:val="1"/>
      <w:numFmt w:val="bullet"/>
      <w:lvlText w:val="•"/>
      <w:lvlJc w:val="left"/>
      <w:pPr>
        <w:tabs>
          <w:tab w:val="num" w:pos="1440"/>
        </w:tabs>
        <w:ind w:left="1440" w:hanging="360"/>
      </w:pPr>
      <w:rPr>
        <w:rFonts w:ascii="Arial" w:hAnsi="Arial" w:hint="default"/>
      </w:rPr>
    </w:lvl>
    <w:lvl w:ilvl="2" w:tplc="3B627FC6" w:tentative="1">
      <w:start w:val="1"/>
      <w:numFmt w:val="bullet"/>
      <w:lvlText w:val="•"/>
      <w:lvlJc w:val="left"/>
      <w:pPr>
        <w:tabs>
          <w:tab w:val="num" w:pos="2160"/>
        </w:tabs>
        <w:ind w:left="2160" w:hanging="360"/>
      </w:pPr>
      <w:rPr>
        <w:rFonts w:ascii="Arial" w:hAnsi="Arial" w:hint="default"/>
      </w:rPr>
    </w:lvl>
    <w:lvl w:ilvl="3" w:tplc="3AB23764" w:tentative="1">
      <w:start w:val="1"/>
      <w:numFmt w:val="bullet"/>
      <w:lvlText w:val="•"/>
      <w:lvlJc w:val="left"/>
      <w:pPr>
        <w:tabs>
          <w:tab w:val="num" w:pos="2880"/>
        </w:tabs>
        <w:ind w:left="2880" w:hanging="360"/>
      </w:pPr>
      <w:rPr>
        <w:rFonts w:ascii="Arial" w:hAnsi="Arial" w:hint="default"/>
      </w:rPr>
    </w:lvl>
    <w:lvl w:ilvl="4" w:tplc="40C89638" w:tentative="1">
      <w:start w:val="1"/>
      <w:numFmt w:val="bullet"/>
      <w:lvlText w:val="•"/>
      <w:lvlJc w:val="left"/>
      <w:pPr>
        <w:tabs>
          <w:tab w:val="num" w:pos="3600"/>
        </w:tabs>
        <w:ind w:left="3600" w:hanging="360"/>
      </w:pPr>
      <w:rPr>
        <w:rFonts w:ascii="Arial" w:hAnsi="Arial" w:hint="default"/>
      </w:rPr>
    </w:lvl>
    <w:lvl w:ilvl="5" w:tplc="7354DBCE" w:tentative="1">
      <w:start w:val="1"/>
      <w:numFmt w:val="bullet"/>
      <w:lvlText w:val="•"/>
      <w:lvlJc w:val="left"/>
      <w:pPr>
        <w:tabs>
          <w:tab w:val="num" w:pos="4320"/>
        </w:tabs>
        <w:ind w:left="4320" w:hanging="360"/>
      </w:pPr>
      <w:rPr>
        <w:rFonts w:ascii="Arial" w:hAnsi="Arial" w:hint="default"/>
      </w:rPr>
    </w:lvl>
    <w:lvl w:ilvl="6" w:tplc="EF86AAFE" w:tentative="1">
      <w:start w:val="1"/>
      <w:numFmt w:val="bullet"/>
      <w:lvlText w:val="•"/>
      <w:lvlJc w:val="left"/>
      <w:pPr>
        <w:tabs>
          <w:tab w:val="num" w:pos="5040"/>
        </w:tabs>
        <w:ind w:left="5040" w:hanging="360"/>
      </w:pPr>
      <w:rPr>
        <w:rFonts w:ascii="Arial" w:hAnsi="Arial" w:hint="default"/>
      </w:rPr>
    </w:lvl>
    <w:lvl w:ilvl="7" w:tplc="3CAE544E" w:tentative="1">
      <w:start w:val="1"/>
      <w:numFmt w:val="bullet"/>
      <w:lvlText w:val="•"/>
      <w:lvlJc w:val="left"/>
      <w:pPr>
        <w:tabs>
          <w:tab w:val="num" w:pos="5760"/>
        </w:tabs>
        <w:ind w:left="5760" w:hanging="360"/>
      </w:pPr>
      <w:rPr>
        <w:rFonts w:ascii="Arial" w:hAnsi="Arial" w:hint="default"/>
      </w:rPr>
    </w:lvl>
    <w:lvl w:ilvl="8" w:tplc="B0066A0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4DE40EF"/>
    <w:multiLevelType w:val="hybridMultilevel"/>
    <w:tmpl w:val="97C85822"/>
    <w:lvl w:ilvl="0" w:tplc="73E0DD90">
      <w:start w:val="1"/>
      <w:numFmt w:val="bullet"/>
      <w:lvlText w:val="•"/>
      <w:lvlJc w:val="left"/>
      <w:pPr>
        <w:tabs>
          <w:tab w:val="num" w:pos="720"/>
        </w:tabs>
        <w:ind w:left="720" w:hanging="360"/>
      </w:pPr>
      <w:rPr>
        <w:rFonts w:ascii="Arial" w:hAnsi="Arial" w:hint="default"/>
      </w:rPr>
    </w:lvl>
    <w:lvl w:ilvl="1" w:tplc="91C23A3E" w:tentative="1">
      <w:start w:val="1"/>
      <w:numFmt w:val="bullet"/>
      <w:lvlText w:val="•"/>
      <w:lvlJc w:val="left"/>
      <w:pPr>
        <w:tabs>
          <w:tab w:val="num" w:pos="1440"/>
        </w:tabs>
        <w:ind w:left="1440" w:hanging="360"/>
      </w:pPr>
      <w:rPr>
        <w:rFonts w:ascii="Arial" w:hAnsi="Arial" w:hint="default"/>
      </w:rPr>
    </w:lvl>
    <w:lvl w:ilvl="2" w:tplc="CDDC1AAC" w:tentative="1">
      <w:start w:val="1"/>
      <w:numFmt w:val="bullet"/>
      <w:lvlText w:val="•"/>
      <w:lvlJc w:val="left"/>
      <w:pPr>
        <w:tabs>
          <w:tab w:val="num" w:pos="2160"/>
        </w:tabs>
        <w:ind w:left="2160" w:hanging="360"/>
      </w:pPr>
      <w:rPr>
        <w:rFonts w:ascii="Arial" w:hAnsi="Arial" w:hint="default"/>
      </w:rPr>
    </w:lvl>
    <w:lvl w:ilvl="3" w:tplc="794E387E" w:tentative="1">
      <w:start w:val="1"/>
      <w:numFmt w:val="bullet"/>
      <w:lvlText w:val="•"/>
      <w:lvlJc w:val="left"/>
      <w:pPr>
        <w:tabs>
          <w:tab w:val="num" w:pos="2880"/>
        </w:tabs>
        <w:ind w:left="2880" w:hanging="360"/>
      </w:pPr>
      <w:rPr>
        <w:rFonts w:ascii="Arial" w:hAnsi="Arial" w:hint="default"/>
      </w:rPr>
    </w:lvl>
    <w:lvl w:ilvl="4" w:tplc="AF76DFB2" w:tentative="1">
      <w:start w:val="1"/>
      <w:numFmt w:val="bullet"/>
      <w:lvlText w:val="•"/>
      <w:lvlJc w:val="left"/>
      <w:pPr>
        <w:tabs>
          <w:tab w:val="num" w:pos="3600"/>
        </w:tabs>
        <w:ind w:left="3600" w:hanging="360"/>
      </w:pPr>
      <w:rPr>
        <w:rFonts w:ascii="Arial" w:hAnsi="Arial" w:hint="default"/>
      </w:rPr>
    </w:lvl>
    <w:lvl w:ilvl="5" w:tplc="5B068634" w:tentative="1">
      <w:start w:val="1"/>
      <w:numFmt w:val="bullet"/>
      <w:lvlText w:val="•"/>
      <w:lvlJc w:val="left"/>
      <w:pPr>
        <w:tabs>
          <w:tab w:val="num" w:pos="4320"/>
        </w:tabs>
        <w:ind w:left="4320" w:hanging="360"/>
      </w:pPr>
      <w:rPr>
        <w:rFonts w:ascii="Arial" w:hAnsi="Arial" w:hint="default"/>
      </w:rPr>
    </w:lvl>
    <w:lvl w:ilvl="6" w:tplc="FA1243FE" w:tentative="1">
      <w:start w:val="1"/>
      <w:numFmt w:val="bullet"/>
      <w:lvlText w:val="•"/>
      <w:lvlJc w:val="left"/>
      <w:pPr>
        <w:tabs>
          <w:tab w:val="num" w:pos="5040"/>
        </w:tabs>
        <w:ind w:left="5040" w:hanging="360"/>
      </w:pPr>
      <w:rPr>
        <w:rFonts w:ascii="Arial" w:hAnsi="Arial" w:hint="default"/>
      </w:rPr>
    </w:lvl>
    <w:lvl w:ilvl="7" w:tplc="B6EC0386" w:tentative="1">
      <w:start w:val="1"/>
      <w:numFmt w:val="bullet"/>
      <w:lvlText w:val="•"/>
      <w:lvlJc w:val="left"/>
      <w:pPr>
        <w:tabs>
          <w:tab w:val="num" w:pos="5760"/>
        </w:tabs>
        <w:ind w:left="5760" w:hanging="360"/>
      </w:pPr>
      <w:rPr>
        <w:rFonts w:ascii="Arial" w:hAnsi="Arial" w:hint="default"/>
      </w:rPr>
    </w:lvl>
    <w:lvl w:ilvl="8" w:tplc="635C18B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EB53FEC"/>
    <w:multiLevelType w:val="hybridMultilevel"/>
    <w:tmpl w:val="0FC8DEF8"/>
    <w:lvl w:ilvl="0" w:tplc="67D4BBE6">
      <w:start w:val="1"/>
      <w:numFmt w:val="bullet"/>
      <w:lvlText w:val="•"/>
      <w:lvlJc w:val="left"/>
      <w:pPr>
        <w:tabs>
          <w:tab w:val="num" w:pos="720"/>
        </w:tabs>
        <w:ind w:left="720" w:hanging="360"/>
      </w:pPr>
      <w:rPr>
        <w:rFonts w:ascii="Arial" w:hAnsi="Arial" w:hint="default"/>
      </w:rPr>
    </w:lvl>
    <w:lvl w:ilvl="1" w:tplc="E33AB24E" w:tentative="1">
      <w:start w:val="1"/>
      <w:numFmt w:val="bullet"/>
      <w:lvlText w:val="•"/>
      <w:lvlJc w:val="left"/>
      <w:pPr>
        <w:tabs>
          <w:tab w:val="num" w:pos="1440"/>
        </w:tabs>
        <w:ind w:left="1440" w:hanging="360"/>
      </w:pPr>
      <w:rPr>
        <w:rFonts w:ascii="Arial" w:hAnsi="Arial" w:hint="default"/>
      </w:rPr>
    </w:lvl>
    <w:lvl w:ilvl="2" w:tplc="D7BE1808" w:tentative="1">
      <w:start w:val="1"/>
      <w:numFmt w:val="bullet"/>
      <w:lvlText w:val="•"/>
      <w:lvlJc w:val="left"/>
      <w:pPr>
        <w:tabs>
          <w:tab w:val="num" w:pos="2160"/>
        </w:tabs>
        <w:ind w:left="2160" w:hanging="360"/>
      </w:pPr>
      <w:rPr>
        <w:rFonts w:ascii="Arial" w:hAnsi="Arial" w:hint="default"/>
      </w:rPr>
    </w:lvl>
    <w:lvl w:ilvl="3" w:tplc="439C1A96" w:tentative="1">
      <w:start w:val="1"/>
      <w:numFmt w:val="bullet"/>
      <w:lvlText w:val="•"/>
      <w:lvlJc w:val="left"/>
      <w:pPr>
        <w:tabs>
          <w:tab w:val="num" w:pos="2880"/>
        </w:tabs>
        <w:ind w:left="2880" w:hanging="360"/>
      </w:pPr>
      <w:rPr>
        <w:rFonts w:ascii="Arial" w:hAnsi="Arial" w:hint="default"/>
      </w:rPr>
    </w:lvl>
    <w:lvl w:ilvl="4" w:tplc="561ABAF8" w:tentative="1">
      <w:start w:val="1"/>
      <w:numFmt w:val="bullet"/>
      <w:lvlText w:val="•"/>
      <w:lvlJc w:val="left"/>
      <w:pPr>
        <w:tabs>
          <w:tab w:val="num" w:pos="3600"/>
        </w:tabs>
        <w:ind w:left="3600" w:hanging="360"/>
      </w:pPr>
      <w:rPr>
        <w:rFonts w:ascii="Arial" w:hAnsi="Arial" w:hint="default"/>
      </w:rPr>
    </w:lvl>
    <w:lvl w:ilvl="5" w:tplc="4D08C46A" w:tentative="1">
      <w:start w:val="1"/>
      <w:numFmt w:val="bullet"/>
      <w:lvlText w:val="•"/>
      <w:lvlJc w:val="left"/>
      <w:pPr>
        <w:tabs>
          <w:tab w:val="num" w:pos="4320"/>
        </w:tabs>
        <w:ind w:left="4320" w:hanging="360"/>
      </w:pPr>
      <w:rPr>
        <w:rFonts w:ascii="Arial" w:hAnsi="Arial" w:hint="default"/>
      </w:rPr>
    </w:lvl>
    <w:lvl w:ilvl="6" w:tplc="AC9ECE0C" w:tentative="1">
      <w:start w:val="1"/>
      <w:numFmt w:val="bullet"/>
      <w:lvlText w:val="•"/>
      <w:lvlJc w:val="left"/>
      <w:pPr>
        <w:tabs>
          <w:tab w:val="num" w:pos="5040"/>
        </w:tabs>
        <w:ind w:left="5040" w:hanging="360"/>
      </w:pPr>
      <w:rPr>
        <w:rFonts w:ascii="Arial" w:hAnsi="Arial" w:hint="default"/>
      </w:rPr>
    </w:lvl>
    <w:lvl w:ilvl="7" w:tplc="2E5A79D2" w:tentative="1">
      <w:start w:val="1"/>
      <w:numFmt w:val="bullet"/>
      <w:lvlText w:val="•"/>
      <w:lvlJc w:val="left"/>
      <w:pPr>
        <w:tabs>
          <w:tab w:val="num" w:pos="5760"/>
        </w:tabs>
        <w:ind w:left="5760" w:hanging="360"/>
      </w:pPr>
      <w:rPr>
        <w:rFonts w:ascii="Arial" w:hAnsi="Arial" w:hint="default"/>
      </w:rPr>
    </w:lvl>
    <w:lvl w:ilvl="8" w:tplc="FAA2DB7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CCE16D9"/>
    <w:multiLevelType w:val="hybridMultilevel"/>
    <w:tmpl w:val="5AA4D644"/>
    <w:lvl w:ilvl="0" w:tplc="8AB84D1A">
      <w:start w:val="1"/>
      <w:numFmt w:val="bullet"/>
      <w:lvlText w:val="•"/>
      <w:lvlJc w:val="left"/>
      <w:pPr>
        <w:tabs>
          <w:tab w:val="num" w:pos="720"/>
        </w:tabs>
        <w:ind w:left="720" w:hanging="360"/>
      </w:pPr>
      <w:rPr>
        <w:rFonts w:ascii="Arial" w:hAnsi="Arial" w:hint="default"/>
      </w:rPr>
    </w:lvl>
    <w:lvl w:ilvl="1" w:tplc="51A0B6D2" w:tentative="1">
      <w:start w:val="1"/>
      <w:numFmt w:val="bullet"/>
      <w:lvlText w:val="•"/>
      <w:lvlJc w:val="left"/>
      <w:pPr>
        <w:tabs>
          <w:tab w:val="num" w:pos="1440"/>
        </w:tabs>
        <w:ind w:left="1440" w:hanging="360"/>
      </w:pPr>
      <w:rPr>
        <w:rFonts w:ascii="Arial" w:hAnsi="Arial" w:hint="default"/>
      </w:rPr>
    </w:lvl>
    <w:lvl w:ilvl="2" w:tplc="327AB832">
      <w:numFmt w:val="bullet"/>
      <w:lvlText w:val="‒"/>
      <w:lvlJc w:val="left"/>
      <w:pPr>
        <w:tabs>
          <w:tab w:val="num" w:pos="2160"/>
        </w:tabs>
        <w:ind w:left="2160" w:hanging="360"/>
      </w:pPr>
      <w:rPr>
        <w:rFonts w:ascii="Arial" w:hAnsi="Arial" w:hint="default"/>
      </w:rPr>
    </w:lvl>
    <w:lvl w:ilvl="3" w:tplc="0358888A" w:tentative="1">
      <w:start w:val="1"/>
      <w:numFmt w:val="bullet"/>
      <w:lvlText w:val="•"/>
      <w:lvlJc w:val="left"/>
      <w:pPr>
        <w:tabs>
          <w:tab w:val="num" w:pos="2880"/>
        </w:tabs>
        <w:ind w:left="2880" w:hanging="360"/>
      </w:pPr>
      <w:rPr>
        <w:rFonts w:ascii="Arial" w:hAnsi="Arial" w:hint="default"/>
      </w:rPr>
    </w:lvl>
    <w:lvl w:ilvl="4" w:tplc="B48028F8" w:tentative="1">
      <w:start w:val="1"/>
      <w:numFmt w:val="bullet"/>
      <w:lvlText w:val="•"/>
      <w:lvlJc w:val="left"/>
      <w:pPr>
        <w:tabs>
          <w:tab w:val="num" w:pos="3600"/>
        </w:tabs>
        <w:ind w:left="3600" w:hanging="360"/>
      </w:pPr>
      <w:rPr>
        <w:rFonts w:ascii="Arial" w:hAnsi="Arial" w:hint="default"/>
      </w:rPr>
    </w:lvl>
    <w:lvl w:ilvl="5" w:tplc="23C2126E" w:tentative="1">
      <w:start w:val="1"/>
      <w:numFmt w:val="bullet"/>
      <w:lvlText w:val="•"/>
      <w:lvlJc w:val="left"/>
      <w:pPr>
        <w:tabs>
          <w:tab w:val="num" w:pos="4320"/>
        </w:tabs>
        <w:ind w:left="4320" w:hanging="360"/>
      </w:pPr>
      <w:rPr>
        <w:rFonts w:ascii="Arial" w:hAnsi="Arial" w:hint="default"/>
      </w:rPr>
    </w:lvl>
    <w:lvl w:ilvl="6" w:tplc="5E9E4D4C" w:tentative="1">
      <w:start w:val="1"/>
      <w:numFmt w:val="bullet"/>
      <w:lvlText w:val="•"/>
      <w:lvlJc w:val="left"/>
      <w:pPr>
        <w:tabs>
          <w:tab w:val="num" w:pos="5040"/>
        </w:tabs>
        <w:ind w:left="5040" w:hanging="360"/>
      </w:pPr>
      <w:rPr>
        <w:rFonts w:ascii="Arial" w:hAnsi="Arial" w:hint="default"/>
      </w:rPr>
    </w:lvl>
    <w:lvl w:ilvl="7" w:tplc="E0385EB4" w:tentative="1">
      <w:start w:val="1"/>
      <w:numFmt w:val="bullet"/>
      <w:lvlText w:val="•"/>
      <w:lvlJc w:val="left"/>
      <w:pPr>
        <w:tabs>
          <w:tab w:val="num" w:pos="5760"/>
        </w:tabs>
        <w:ind w:left="5760" w:hanging="360"/>
      </w:pPr>
      <w:rPr>
        <w:rFonts w:ascii="Arial" w:hAnsi="Arial" w:hint="default"/>
      </w:rPr>
    </w:lvl>
    <w:lvl w:ilvl="8" w:tplc="7C7410A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1ED02D7"/>
    <w:multiLevelType w:val="hybridMultilevel"/>
    <w:tmpl w:val="4F7EEC14"/>
    <w:lvl w:ilvl="0" w:tplc="6F3CDE70">
      <w:start w:val="1"/>
      <w:numFmt w:val="bullet"/>
      <w:lvlText w:val="•"/>
      <w:lvlJc w:val="left"/>
      <w:pPr>
        <w:tabs>
          <w:tab w:val="num" w:pos="720"/>
        </w:tabs>
        <w:ind w:left="720" w:hanging="360"/>
      </w:pPr>
      <w:rPr>
        <w:rFonts w:ascii="Arial" w:hAnsi="Arial" w:hint="default"/>
      </w:rPr>
    </w:lvl>
    <w:lvl w:ilvl="1" w:tplc="FBBAAE80" w:tentative="1">
      <w:start w:val="1"/>
      <w:numFmt w:val="bullet"/>
      <w:lvlText w:val="•"/>
      <w:lvlJc w:val="left"/>
      <w:pPr>
        <w:tabs>
          <w:tab w:val="num" w:pos="1440"/>
        </w:tabs>
        <w:ind w:left="1440" w:hanging="360"/>
      </w:pPr>
      <w:rPr>
        <w:rFonts w:ascii="Arial" w:hAnsi="Arial" w:hint="default"/>
      </w:rPr>
    </w:lvl>
    <w:lvl w:ilvl="2" w:tplc="0C4893BE" w:tentative="1">
      <w:start w:val="1"/>
      <w:numFmt w:val="bullet"/>
      <w:lvlText w:val="•"/>
      <w:lvlJc w:val="left"/>
      <w:pPr>
        <w:tabs>
          <w:tab w:val="num" w:pos="2160"/>
        </w:tabs>
        <w:ind w:left="2160" w:hanging="360"/>
      </w:pPr>
      <w:rPr>
        <w:rFonts w:ascii="Arial" w:hAnsi="Arial" w:hint="default"/>
      </w:rPr>
    </w:lvl>
    <w:lvl w:ilvl="3" w:tplc="5BB0FD94" w:tentative="1">
      <w:start w:val="1"/>
      <w:numFmt w:val="bullet"/>
      <w:lvlText w:val="•"/>
      <w:lvlJc w:val="left"/>
      <w:pPr>
        <w:tabs>
          <w:tab w:val="num" w:pos="2880"/>
        </w:tabs>
        <w:ind w:left="2880" w:hanging="360"/>
      </w:pPr>
      <w:rPr>
        <w:rFonts w:ascii="Arial" w:hAnsi="Arial" w:hint="default"/>
      </w:rPr>
    </w:lvl>
    <w:lvl w:ilvl="4" w:tplc="C848F57A" w:tentative="1">
      <w:start w:val="1"/>
      <w:numFmt w:val="bullet"/>
      <w:lvlText w:val="•"/>
      <w:lvlJc w:val="left"/>
      <w:pPr>
        <w:tabs>
          <w:tab w:val="num" w:pos="3600"/>
        </w:tabs>
        <w:ind w:left="3600" w:hanging="360"/>
      </w:pPr>
      <w:rPr>
        <w:rFonts w:ascii="Arial" w:hAnsi="Arial" w:hint="default"/>
      </w:rPr>
    </w:lvl>
    <w:lvl w:ilvl="5" w:tplc="E54C1DD2" w:tentative="1">
      <w:start w:val="1"/>
      <w:numFmt w:val="bullet"/>
      <w:lvlText w:val="•"/>
      <w:lvlJc w:val="left"/>
      <w:pPr>
        <w:tabs>
          <w:tab w:val="num" w:pos="4320"/>
        </w:tabs>
        <w:ind w:left="4320" w:hanging="360"/>
      </w:pPr>
      <w:rPr>
        <w:rFonts w:ascii="Arial" w:hAnsi="Arial" w:hint="default"/>
      </w:rPr>
    </w:lvl>
    <w:lvl w:ilvl="6" w:tplc="7BA85A30" w:tentative="1">
      <w:start w:val="1"/>
      <w:numFmt w:val="bullet"/>
      <w:lvlText w:val="•"/>
      <w:lvlJc w:val="left"/>
      <w:pPr>
        <w:tabs>
          <w:tab w:val="num" w:pos="5040"/>
        </w:tabs>
        <w:ind w:left="5040" w:hanging="360"/>
      </w:pPr>
      <w:rPr>
        <w:rFonts w:ascii="Arial" w:hAnsi="Arial" w:hint="default"/>
      </w:rPr>
    </w:lvl>
    <w:lvl w:ilvl="7" w:tplc="52AE4128" w:tentative="1">
      <w:start w:val="1"/>
      <w:numFmt w:val="bullet"/>
      <w:lvlText w:val="•"/>
      <w:lvlJc w:val="left"/>
      <w:pPr>
        <w:tabs>
          <w:tab w:val="num" w:pos="5760"/>
        </w:tabs>
        <w:ind w:left="5760" w:hanging="360"/>
      </w:pPr>
      <w:rPr>
        <w:rFonts w:ascii="Arial" w:hAnsi="Arial" w:hint="default"/>
      </w:rPr>
    </w:lvl>
    <w:lvl w:ilvl="8" w:tplc="16D09C5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2B040E2"/>
    <w:multiLevelType w:val="multilevel"/>
    <w:tmpl w:val="D3D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34A40"/>
    <w:multiLevelType w:val="hybridMultilevel"/>
    <w:tmpl w:val="556811C0"/>
    <w:lvl w:ilvl="0" w:tplc="3CD8AA68">
      <w:start w:val="1"/>
      <w:numFmt w:val="bullet"/>
      <w:lvlText w:val="•"/>
      <w:lvlJc w:val="left"/>
      <w:pPr>
        <w:tabs>
          <w:tab w:val="num" w:pos="720"/>
        </w:tabs>
        <w:ind w:left="720" w:hanging="360"/>
      </w:pPr>
      <w:rPr>
        <w:rFonts w:ascii="Arial" w:hAnsi="Arial" w:hint="default"/>
      </w:rPr>
    </w:lvl>
    <w:lvl w:ilvl="1" w:tplc="F7BA5502" w:tentative="1">
      <w:start w:val="1"/>
      <w:numFmt w:val="bullet"/>
      <w:lvlText w:val="•"/>
      <w:lvlJc w:val="left"/>
      <w:pPr>
        <w:tabs>
          <w:tab w:val="num" w:pos="1440"/>
        </w:tabs>
        <w:ind w:left="1440" w:hanging="360"/>
      </w:pPr>
      <w:rPr>
        <w:rFonts w:ascii="Arial" w:hAnsi="Arial" w:hint="default"/>
      </w:rPr>
    </w:lvl>
    <w:lvl w:ilvl="2" w:tplc="A522967E" w:tentative="1">
      <w:start w:val="1"/>
      <w:numFmt w:val="bullet"/>
      <w:lvlText w:val="•"/>
      <w:lvlJc w:val="left"/>
      <w:pPr>
        <w:tabs>
          <w:tab w:val="num" w:pos="2160"/>
        </w:tabs>
        <w:ind w:left="2160" w:hanging="360"/>
      </w:pPr>
      <w:rPr>
        <w:rFonts w:ascii="Arial" w:hAnsi="Arial" w:hint="default"/>
      </w:rPr>
    </w:lvl>
    <w:lvl w:ilvl="3" w:tplc="0D8C221C" w:tentative="1">
      <w:start w:val="1"/>
      <w:numFmt w:val="bullet"/>
      <w:lvlText w:val="•"/>
      <w:lvlJc w:val="left"/>
      <w:pPr>
        <w:tabs>
          <w:tab w:val="num" w:pos="2880"/>
        </w:tabs>
        <w:ind w:left="2880" w:hanging="360"/>
      </w:pPr>
      <w:rPr>
        <w:rFonts w:ascii="Arial" w:hAnsi="Arial" w:hint="default"/>
      </w:rPr>
    </w:lvl>
    <w:lvl w:ilvl="4" w:tplc="FFE806B6" w:tentative="1">
      <w:start w:val="1"/>
      <w:numFmt w:val="bullet"/>
      <w:lvlText w:val="•"/>
      <w:lvlJc w:val="left"/>
      <w:pPr>
        <w:tabs>
          <w:tab w:val="num" w:pos="3600"/>
        </w:tabs>
        <w:ind w:left="3600" w:hanging="360"/>
      </w:pPr>
      <w:rPr>
        <w:rFonts w:ascii="Arial" w:hAnsi="Arial" w:hint="default"/>
      </w:rPr>
    </w:lvl>
    <w:lvl w:ilvl="5" w:tplc="ECAC4866" w:tentative="1">
      <w:start w:val="1"/>
      <w:numFmt w:val="bullet"/>
      <w:lvlText w:val="•"/>
      <w:lvlJc w:val="left"/>
      <w:pPr>
        <w:tabs>
          <w:tab w:val="num" w:pos="4320"/>
        </w:tabs>
        <w:ind w:left="4320" w:hanging="360"/>
      </w:pPr>
      <w:rPr>
        <w:rFonts w:ascii="Arial" w:hAnsi="Arial" w:hint="default"/>
      </w:rPr>
    </w:lvl>
    <w:lvl w:ilvl="6" w:tplc="D23AAF92" w:tentative="1">
      <w:start w:val="1"/>
      <w:numFmt w:val="bullet"/>
      <w:lvlText w:val="•"/>
      <w:lvlJc w:val="left"/>
      <w:pPr>
        <w:tabs>
          <w:tab w:val="num" w:pos="5040"/>
        </w:tabs>
        <w:ind w:left="5040" w:hanging="360"/>
      </w:pPr>
      <w:rPr>
        <w:rFonts w:ascii="Arial" w:hAnsi="Arial" w:hint="default"/>
      </w:rPr>
    </w:lvl>
    <w:lvl w:ilvl="7" w:tplc="1242F220" w:tentative="1">
      <w:start w:val="1"/>
      <w:numFmt w:val="bullet"/>
      <w:lvlText w:val="•"/>
      <w:lvlJc w:val="left"/>
      <w:pPr>
        <w:tabs>
          <w:tab w:val="num" w:pos="5760"/>
        </w:tabs>
        <w:ind w:left="5760" w:hanging="360"/>
      </w:pPr>
      <w:rPr>
        <w:rFonts w:ascii="Arial" w:hAnsi="Arial" w:hint="default"/>
      </w:rPr>
    </w:lvl>
    <w:lvl w:ilvl="8" w:tplc="4CF6046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7E9660D"/>
    <w:multiLevelType w:val="hybridMultilevel"/>
    <w:tmpl w:val="805CB1E6"/>
    <w:lvl w:ilvl="0" w:tplc="309C1E46">
      <w:start w:val="1"/>
      <w:numFmt w:val="bullet"/>
      <w:lvlText w:val="•"/>
      <w:lvlJc w:val="left"/>
      <w:pPr>
        <w:tabs>
          <w:tab w:val="num" w:pos="720"/>
        </w:tabs>
        <w:ind w:left="720" w:hanging="360"/>
      </w:pPr>
      <w:rPr>
        <w:rFonts w:ascii="Arial" w:hAnsi="Arial" w:hint="default"/>
      </w:rPr>
    </w:lvl>
    <w:lvl w:ilvl="1" w:tplc="C85C2560" w:tentative="1">
      <w:start w:val="1"/>
      <w:numFmt w:val="bullet"/>
      <w:lvlText w:val="•"/>
      <w:lvlJc w:val="left"/>
      <w:pPr>
        <w:tabs>
          <w:tab w:val="num" w:pos="1440"/>
        </w:tabs>
        <w:ind w:left="1440" w:hanging="360"/>
      </w:pPr>
      <w:rPr>
        <w:rFonts w:ascii="Arial" w:hAnsi="Arial" w:hint="default"/>
      </w:rPr>
    </w:lvl>
    <w:lvl w:ilvl="2" w:tplc="16B22548" w:tentative="1">
      <w:start w:val="1"/>
      <w:numFmt w:val="bullet"/>
      <w:lvlText w:val="•"/>
      <w:lvlJc w:val="left"/>
      <w:pPr>
        <w:tabs>
          <w:tab w:val="num" w:pos="2160"/>
        </w:tabs>
        <w:ind w:left="2160" w:hanging="360"/>
      </w:pPr>
      <w:rPr>
        <w:rFonts w:ascii="Arial" w:hAnsi="Arial" w:hint="default"/>
      </w:rPr>
    </w:lvl>
    <w:lvl w:ilvl="3" w:tplc="B662733C" w:tentative="1">
      <w:start w:val="1"/>
      <w:numFmt w:val="bullet"/>
      <w:lvlText w:val="•"/>
      <w:lvlJc w:val="left"/>
      <w:pPr>
        <w:tabs>
          <w:tab w:val="num" w:pos="2880"/>
        </w:tabs>
        <w:ind w:left="2880" w:hanging="360"/>
      </w:pPr>
      <w:rPr>
        <w:rFonts w:ascii="Arial" w:hAnsi="Arial" w:hint="default"/>
      </w:rPr>
    </w:lvl>
    <w:lvl w:ilvl="4" w:tplc="4768CD2A" w:tentative="1">
      <w:start w:val="1"/>
      <w:numFmt w:val="bullet"/>
      <w:lvlText w:val="•"/>
      <w:lvlJc w:val="left"/>
      <w:pPr>
        <w:tabs>
          <w:tab w:val="num" w:pos="3600"/>
        </w:tabs>
        <w:ind w:left="3600" w:hanging="360"/>
      </w:pPr>
      <w:rPr>
        <w:rFonts w:ascii="Arial" w:hAnsi="Arial" w:hint="default"/>
      </w:rPr>
    </w:lvl>
    <w:lvl w:ilvl="5" w:tplc="44BE9114" w:tentative="1">
      <w:start w:val="1"/>
      <w:numFmt w:val="bullet"/>
      <w:lvlText w:val="•"/>
      <w:lvlJc w:val="left"/>
      <w:pPr>
        <w:tabs>
          <w:tab w:val="num" w:pos="4320"/>
        </w:tabs>
        <w:ind w:left="4320" w:hanging="360"/>
      </w:pPr>
      <w:rPr>
        <w:rFonts w:ascii="Arial" w:hAnsi="Arial" w:hint="default"/>
      </w:rPr>
    </w:lvl>
    <w:lvl w:ilvl="6" w:tplc="4C0E15D6" w:tentative="1">
      <w:start w:val="1"/>
      <w:numFmt w:val="bullet"/>
      <w:lvlText w:val="•"/>
      <w:lvlJc w:val="left"/>
      <w:pPr>
        <w:tabs>
          <w:tab w:val="num" w:pos="5040"/>
        </w:tabs>
        <w:ind w:left="5040" w:hanging="360"/>
      </w:pPr>
      <w:rPr>
        <w:rFonts w:ascii="Arial" w:hAnsi="Arial" w:hint="default"/>
      </w:rPr>
    </w:lvl>
    <w:lvl w:ilvl="7" w:tplc="F37C884A" w:tentative="1">
      <w:start w:val="1"/>
      <w:numFmt w:val="bullet"/>
      <w:lvlText w:val="•"/>
      <w:lvlJc w:val="left"/>
      <w:pPr>
        <w:tabs>
          <w:tab w:val="num" w:pos="5760"/>
        </w:tabs>
        <w:ind w:left="5760" w:hanging="360"/>
      </w:pPr>
      <w:rPr>
        <w:rFonts w:ascii="Arial" w:hAnsi="Arial" w:hint="default"/>
      </w:rPr>
    </w:lvl>
    <w:lvl w:ilvl="8" w:tplc="E6D0454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D6C7BB9"/>
    <w:multiLevelType w:val="multilevel"/>
    <w:tmpl w:val="935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16426">
    <w:abstractNumId w:val="12"/>
  </w:num>
  <w:num w:numId="2" w16cid:durableId="413432797">
    <w:abstractNumId w:val="5"/>
  </w:num>
  <w:num w:numId="3" w16cid:durableId="1376007253">
    <w:abstractNumId w:val="7"/>
  </w:num>
  <w:num w:numId="4" w16cid:durableId="1770390478">
    <w:abstractNumId w:val="6"/>
  </w:num>
  <w:num w:numId="5" w16cid:durableId="1155025396">
    <w:abstractNumId w:val="13"/>
  </w:num>
  <w:num w:numId="6" w16cid:durableId="113640338">
    <w:abstractNumId w:val="16"/>
  </w:num>
  <w:num w:numId="7" w16cid:durableId="1814565022">
    <w:abstractNumId w:val="8"/>
  </w:num>
  <w:num w:numId="8" w16cid:durableId="674113190">
    <w:abstractNumId w:val="0"/>
  </w:num>
  <w:num w:numId="9" w16cid:durableId="1151866930">
    <w:abstractNumId w:val="9"/>
  </w:num>
  <w:num w:numId="10" w16cid:durableId="658971609">
    <w:abstractNumId w:val="11"/>
  </w:num>
  <w:num w:numId="11" w16cid:durableId="1985888192">
    <w:abstractNumId w:val="4"/>
  </w:num>
  <w:num w:numId="12" w16cid:durableId="778992558">
    <w:abstractNumId w:val="10"/>
  </w:num>
  <w:num w:numId="13" w16cid:durableId="1808891397">
    <w:abstractNumId w:val="1"/>
  </w:num>
  <w:num w:numId="14" w16cid:durableId="759064040">
    <w:abstractNumId w:val="3"/>
  </w:num>
  <w:num w:numId="15" w16cid:durableId="1478451489">
    <w:abstractNumId w:val="15"/>
  </w:num>
  <w:num w:numId="16" w16cid:durableId="594020788">
    <w:abstractNumId w:val="2"/>
  </w:num>
  <w:num w:numId="17" w16cid:durableId="443621013">
    <w:abstractNumId w:val="17"/>
  </w:num>
  <w:num w:numId="18" w16cid:durableId="1285478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5CA"/>
    <w:rsid w:val="00065D3D"/>
    <w:rsid w:val="00110CC1"/>
    <w:rsid w:val="00133AFE"/>
    <w:rsid w:val="001415CA"/>
    <w:rsid w:val="00657909"/>
    <w:rsid w:val="009F7D2E"/>
    <w:rsid w:val="00AD2221"/>
    <w:rsid w:val="00C27C48"/>
    <w:rsid w:val="00E36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3A7DA"/>
  <w15:chartTrackingRefBased/>
  <w15:docId w15:val="{3849E8E7-DF38-4B5C-A9E7-6F8D8C92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AFE"/>
  </w:style>
  <w:style w:type="paragraph" w:styleId="Heading1">
    <w:name w:val="heading 1"/>
    <w:basedOn w:val="Normal"/>
    <w:next w:val="Normal"/>
    <w:link w:val="Heading1Char"/>
    <w:uiPriority w:val="9"/>
    <w:qFormat/>
    <w:rsid w:val="00141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5CA"/>
    <w:rPr>
      <w:rFonts w:eastAsiaTheme="majorEastAsia" w:cstheme="majorBidi"/>
      <w:color w:val="272727" w:themeColor="text1" w:themeTint="D8"/>
    </w:rPr>
  </w:style>
  <w:style w:type="paragraph" w:styleId="Title">
    <w:name w:val="Title"/>
    <w:basedOn w:val="Normal"/>
    <w:next w:val="Normal"/>
    <w:link w:val="TitleChar"/>
    <w:uiPriority w:val="10"/>
    <w:qFormat/>
    <w:rsid w:val="00141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5CA"/>
    <w:pPr>
      <w:spacing w:before="160"/>
      <w:jc w:val="center"/>
    </w:pPr>
    <w:rPr>
      <w:i/>
      <w:iCs/>
      <w:color w:val="404040" w:themeColor="text1" w:themeTint="BF"/>
    </w:rPr>
  </w:style>
  <w:style w:type="character" w:customStyle="1" w:styleId="QuoteChar">
    <w:name w:val="Quote Char"/>
    <w:basedOn w:val="DefaultParagraphFont"/>
    <w:link w:val="Quote"/>
    <w:uiPriority w:val="29"/>
    <w:rsid w:val="001415CA"/>
    <w:rPr>
      <w:i/>
      <w:iCs/>
      <w:color w:val="404040" w:themeColor="text1" w:themeTint="BF"/>
    </w:rPr>
  </w:style>
  <w:style w:type="paragraph" w:styleId="ListParagraph">
    <w:name w:val="List Paragraph"/>
    <w:basedOn w:val="Normal"/>
    <w:uiPriority w:val="34"/>
    <w:qFormat/>
    <w:rsid w:val="001415CA"/>
    <w:pPr>
      <w:ind w:left="720"/>
      <w:contextualSpacing/>
    </w:pPr>
  </w:style>
  <w:style w:type="character" w:styleId="IntenseEmphasis">
    <w:name w:val="Intense Emphasis"/>
    <w:basedOn w:val="DefaultParagraphFont"/>
    <w:uiPriority w:val="21"/>
    <w:qFormat/>
    <w:rsid w:val="001415CA"/>
    <w:rPr>
      <w:i/>
      <w:iCs/>
      <w:color w:val="0F4761" w:themeColor="accent1" w:themeShade="BF"/>
    </w:rPr>
  </w:style>
  <w:style w:type="paragraph" w:styleId="IntenseQuote">
    <w:name w:val="Intense Quote"/>
    <w:basedOn w:val="Normal"/>
    <w:next w:val="Normal"/>
    <w:link w:val="IntenseQuoteChar"/>
    <w:uiPriority w:val="30"/>
    <w:qFormat/>
    <w:rsid w:val="00141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5CA"/>
    <w:rPr>
      <w:i/>
      <w:iCs/>
      <w:color w:val="0F4761" w:themeColor="accent1" w:themeShade="BF"/>
    </w:rPr>
  </w:style>
  <w:style w:type="character" w:styleId="IntenseReference">
    <w:name w:val="Intense Reference"/>
    <w:basedOn w:val="DefaultParagraphFont"/>
    <w:uiPriority w:val="32"/>
    <w:qFormat/>
    <w:rsid w:val="001415CA"/>
    <w:rPr>
      <w:b/>
      <w:bCs/>
      <w:smallCaps/>
      <w:color w:val="0F4761" w:themeColor="accent1" w:themeShade="BF"/>
      <w:spacing w:val="5"/>
    </w:rPr>
  </w:style>
  <w:style w:type="character" w:styleId="Hyperlink">
    <w:name w:val="Hyperlink"/>
    <w:basedOn w:val="DefaultParagraphFont"/>
    <w:uiPriority w:val="99"/>
    <w:unhideWhenUsed/>
    <w:rsid w:val="00E36569"/>
    <w:rPr>
      <w:color w:val="467886" w:themeColor="hyperlink"/>
      <w:u w:val="single"/>
    </w:rPr>
  </w:style>
  <w:style w:type="character" w:styleId="UnresolvedMention">
    <w:name w:val="Unresolved Mention"/>
    <w:basedOn w:val="DefaultParagraphFont"/>
    <w:uiPriority w:val="99"/>
    <w:semiHidden/>
    <w:unhideWhenUsed/>
    <w:rsid w:val="00E36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odigital.schneider-electr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11</Pages>
  <Words>1311</Words>
  <Characters>7477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BOBBIGANI Bipin-sagar</dc:creator>
  <cp:keywords/>
  <dc:description/>
  <cp:lastModifiedBy>BOBBIGANI Bipin-sagar</cp:lastModifiedBy>
  <cp:revision>6</cp:revision>
  <dcterms:created xsi:type="dcterms:W3CDTF">2026-06-21T00:16:00Z</dcterms:created>
  <dcterms:modified xsi:type="dcterms:W3CDTF">2026-06-21T13:05:00Z</dcterms:modified>
</cp:coreProperties>
</file>